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F37" w:rsidRDefault="00050F37">
      <w:pPr>
        <w:pStyle w:val="a3"/>
        <w:ind w:left="720" w:right="720"/>
        <w:jc w:val="center"/>
        <w:rPr>
          <w:b/>
          <w:bCs/>
          <w:sz w:val="28"/>
          <w:lang w:val="uk-UA"/>
        </w:rPr>
      </w:pPr>
    </w:p>
    <w:p w:rsidR="00050F37" w:rsidRDefault="00050F37">
      <w:pPr>
        <w:pStyle w:val="a3"/>
        <w:ind w:left="720" w:right="720"/>
        <w:jc w:val="center"/>
        <w:rPr>
          <w:b/>
          <w:bCs/>
          <w:sz w:val="28"/>
          <w:lang w:val="uk-UA"/>
        </w:rPr>
      </w:pPr>
    </w:p>
    <w:p w:rsidR="00050F37" w:rsidRDefault="00050F37">
      <w:pPr>
        <w:pStyle w:val="a3"/>
        <w:ind w:left="720" w:right="720"/>
        <w:jc w:val="center"/>
        <w:rPr>
          <w:b/>
          <w:bCs/>
          <w:sz w:val="72"/>
          <w:lang w:val="uk-UA"/>
        </w:rPr>
      </w:pPr>
    </w:p>
    <w:p w:rsidR="00050F37" w:rsidRDefault="00050F37">
      <w:pPr>
        <w:pStyle w:val="a3"/>
        <w:ind w:left="720" w:right="720"/>
        <w:jc w:val="center"/>
        <w:rPr>
          <w:b/>
          <w:bCs/>
          <w:sz w:val="72"/>
          <w:lang w:val="uk-UA"/>
        </w:rPr>
      </w:pPr>
    </w:p>
    <w:p w:rsidR="00050F37" w:rsidRDefault="007F0A6A">
      <w:pPr>
        <w:pStyle w:val="a3"/>
        <w:ind w:left="720" w:right="720"/>
        <w:jc w:val="center"/>
        <w:rPr>
          <w:b/>
          <w:bCs/>
          <w:sz w:val="72"/>
          <w:lang w:val="uk-UA"/>
        </w:rPr>
      </w:pPr>
      <w:r>
        <w:rPr>
          <w:b/>
          <w:bCs/>
          <w:sz w:val="72"/>
          <w:lang w:val="uk-UA"/>
        </w:rPr>
        <w:t xml:space="preserve">Реферат </w:t>
      </w:r>
    </w:p>
    <w:p w:rsidR="00050F37" w:rsidRDefault="007F0A6A">
      <w:pPr>
        <w:pStyle w:val="a3"/>
        <w:ind w:left="720" w:right="720"/>
        <w:jc w:val="center"/>
        <w:rPr>
          <w:b/>
          <w:bCs/>
          <w:sz w:val="48"/>
          <w:lang w:val="uk-UA"/>
        </w:rPr>
      </w:pPr>
      <w:r>
        <w:rPr>
          <w:b/>
          <w:bCs/>
          <w:sz w:val="48"/>
          <w:lang w:val="uk-UA"/>
        </w:rPr>
        <w:t>на тему:</w:t>
      </w:r>
    </w:p>
    <w:p w:rsidR="00050F37" w:rsidRDefault="007F0A6A">
      <w:pPr>
        <w:pStyle w:val="a3"/>
        <w:spacing w:before="0" w:beforeAutospacing="0" w:after="0" w:afterAutospacing="0"/>
        <w:jc w:val="center"/>
        <w:rPr>
          <w:b/>
          <w:bCs/>
          <w:i/>
          <w:iCs/>
          <w:sz w:val="56"/>
          <w:lang w:val="uk-UA"/>
        </w:rPr>
      </w:pPr>
      <w:r>
        <w:rPr>
          <w:b/>
          <w:bCs/>
          <w:i/>
          <w:iCs/>
          <w:sz w:val="56"/>
          <w:lang w:val="uk-UA"/>
        </w:rPr>
        <w:t>“Харчування. Значення білків, жирів та вуглеводів для людини”</w:t>
      </w:r>
    </w:p>
    <w:p w:rsidR="00050F37" w:rsidRDefault="00050F37">
      <w:pPr>
        <w:pStyle w:val="1"/>
        <w:spacing w:before="0" w:line="240" w:lineRule="auto"/>
        <w:ind w:firstLine="709"/>
        <w:rPr>
          <w:b/>
          <w:bCs/>
          <w:i/>
          <w:iCs/>
          <w:sz w:val="72"/>
        </w:rPr>
      </w:pPr>
    </w:p>
    <w:p w:rsidR="00050F37" w:rsidRDefault="00050F37">
      <w:pPr>
        <w:pStyle w:val="1"/>
        <w:spacing w:before="0" w:line="240" w:lineRule="auto"/>
        <w:ind w:firstLine="709"/>
        <w:rPr>
          <w:b/>
          <w:bCs/>
          <w:i/>
          <w:iCs/>
          <w:sz w:val="72"/>
        </w:rPr>
      </w:pPr>
    </w:p>
    <w:p w:rsidR="00050F37" w:rsidRDefault="007F0A6A">
      <w:pPr>
        <w:pStyle w:val="1"/>
        <w:spacing w:before="0" w:line="240" w:lineRule="auto"/>
        <w:ind w:firstLine="709"/>
        <w:rPr>
          <w:rFonts w:ascii="Times New Roman" w:hAnsi="Times New Roman"/>
          <w:sz w:val="28"/>
        </w:rPr>
      </w:pPr>
      <w:r>
        <w:rPr>
          <w:b/>
          <w:bCs/>
          <w:i/>
          <w:iCs/>
          <w:sz w:val="72"/>
        </w:rPr>
        <w:br w:type="page"/>
      </w:r>
      <w:r>
        <w:rPr>
          <w:rFonts w:ascii="Times New Roman" w:hAnsi="Times New Roman"/>
          <w:sz w:val="28"/>
        </w:rPr>
        <w:t>Харчові продукти складаються з неорганічних</w:t>
      </w:r>
      <w:r>
        <w:rPr>
          <w:rFonts w:ascii="Times New Roman" w:hAnsi="Times New Roman"/>
          <w:noProof/>
          <w:sz w:val="28"/>
        </w:rPr>
        <w:t>—</w:t>
      </w:r>
      <w:r>
        <w:rPr>
          <w:rFonts w:ascii="Times New Roman" w:hAnsi="Times New Roman"/>
          <w:sz w:val="28"/>
          <w:lang w:val="ru-RU"/>
        </w:rPr>
        <w:t xml:space="preserve"> вода,</w:t>
      </w:r>
      <w:r>
        <w:rPr>
          <w:rFonts w:ascii="Times New Roman" w:hAnsi="Times New Roman"/>
          <w:sz w:val="28"/>
        </w:rPr>
        <w:t xml:space="preserve"> мінеральні елементи і органічних речовин</w:t>
      </w:r>
      <w:r>
        <w:rPr>
          <w:rFonts w:ascii="Times New Roman" w:hAnsi="Times New Roman"/>
          <w:noProof/>
          <w:sz w:val="28"/>
        </w:rPr>
        <w:t xml:space="preserve"> —</w:t>
      </w:r>
      <w:r>
        <w:rPr>
          <w:rFonts w:ascii="Times New Roman" w:hAnsi="Times New Roman"/>
          <w:sz w:val="28"/>
        </w:rPr>
        <w:t xml:space="preserve"> вуглеводи, азотисті сполуки, жири, вітаміни, органічні кислоти, дубильні, ароматичні, барвні та інші речовини.</w:t>
      </w:r>
    </w:p>
    <w:p w:rsidR="00050F37" w:rsidRDefault="007F0A6A">
      <w:pPr>
        <w:pStyle w:val="1"/>
        <w:spacing w:before="0" w:line="240" w:lineRule="auto"/>
        <w:ind w:firstLine="709"/>
        <w:jc w:val="left"/>
        <w:rPr>
          <w:rFonts w:ascii="Times New Roman" w:hAnsi="Times New Roman"/>
          <w:sz w:val="28"/>
        </w:rPr>
      </w:pPr>
      <w:r>
        <w:rPr>
          <w:rFonts w:ascii="Times New Roman" w:hAnsi="Times New Roman"/>
          <w:b/>
          <w:i/>
          <w:sz w:val="28"/>
          <w:lang w:val="ru-RU"/>
        </w:rPr>
        <w:t>Вода</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lang w:val="ru-RU"/>
        </w:rPr>
        <w:t>Вода</w:t>
      </w:r>
      <w:r>
        <w:rPr>
          <w:rFonts w:ascii="Times New Roman" w:hAnsi="Times New Roman"/>
          <w:sz w:val="28"/>
        </w:rPr>
        <w:t xml:space="preserve"> входить до складу харчових продуктів в різних кількостях. Кількість </w:t>
      </w:r>
      <w:r>
        <w:rPr>
          <w:rFonts w:ascii="Times New Roman" w:hAnsi="Times New Roman"/>
          <w:sz w:val="28"/>
          <w:lang w:val="ru-RU"/>
        </w:rPr>
        <w:t>води в</w:t>
      </w:r>
      <w:r>
        <w:rPr>
          <w:rFonts w:ascii="Times New Roman" w:hAnsi="Times New Roman"/>
          <w:sz w:val="28"/>
        </w:rPr>
        <w:t xml:space="preserve"> харчових продуктах впливає на їх калорійність, поживність, товарний вигляд, смак, запах, здатність до зберігання та інші властивості.</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Продукти з високим вмістом вологи мають низьку калорійність, поживність, і як правило, менший строк зберігання. З втратою частини води продукти, особливо хлібобулочні вироби, сири, свіжі фрукти і овочі, втрачають смак, товарний вигляд</w:t>
      </w:r>
      <w:r>
        <w:rPr>
          <w:rFonts w:ascii="Times New Roman" w:hAnsi="Times New Roman"/>
          <w:noProof/>
          <w:sz w:val="28"/>
        </w:rPr>
        <w:t xml:space="preserve"> —</w:t>
      </w:r>
      <w:r>
        <w:rPr>
          <w:rFonts w:ascii="Times New Roman" w:hAnsi="Times New Roman"/>
          <w:sz w:val="28"/>
        </w:rPr>
        <w:t xml:space="preserve"> всихаються, зморщуються, в'януть.</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Продукти з великим вмістом</w:t>
      </w:r>
      <w:r>
        <w:rPr>
          <w:rFonts w:ascii="Times New Roman" w:hAnsi="Times New Roman"/>
          <w:sz w:val="28"/>
          <w:lang w:val="ru-RU"/>
        </w:rPr>
        <w:t xml:space="preserve"> води</w:t>
      </w:r>
      <w:r>
        <w:rPr>
          <w:rFonts w:ascii="Times New Roman" w:hAnsi="Times New Roman"/>
          <w:sz w:val="28"/>
        </w:rPr>
        <w:t xml:space="preserve"> нестійкі у зберіганні, бо в них швидко розвиваються мікроорганізми, активно відбуваються біохімічні процеси. Тому молоко, молочні продукти, м'ясо, риба, деякі фрукти і овочі (зеленні) є товарами, що швидко і надто швидко псуються.</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Продукти, що містять менше вологи, а більше харчових речовин, є більш калорійними, здатними до тривалого зберігання. Це насамперед крупи, борошно, цукор, сушені фрукти, овочі тощо.</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Деякі гігроскопічні продукти (чай, цукор, сухофрукти, борошно тощо) здатні поглинати вологу з оточуючого середовища. Тому для зберігання окремих груп і найменувань товарів передбачається оптимальна відносна вологість повітря. Вона виражається в процентах, і визначається відношенням фактичної кількості вологи повітря до кількості вологи</w:t>
      </w:r>
      <w:r>
        <w:rPr>
          <w:rFonts w:ascii="Times New Roman" w:hAnsi="Times New Roman"/>
          <w:sz w:val="28"/>
          <w:lang w:val="ru-RU"/>
        </w:rPr>
        <w:t xml:space="preserve"> при</w:t>
      </w:r>
      <w:r>
        <w:rPr>
          <w:rFonts w:ascii="Times New Roman" w:hAnsi="Times New Roman"/>
          <w:sz w:val="28"/>
        </w:rPr>
        <w:t xml:space="preserve"> найбільшому насиченні за даної температури.</w:t>
      </w:r>
    </w:p>
    <w:p w:rsidR="00050F37" w:rsidRDefault="007F0A6A">
      <w:pPr>
        <w:pStyle w:val="FR2"/>
        <w:spacing w:before="0"/>
        <w:ind w:left="0" w:firstLine="709"/>
        <w:rPr>
          <w:rFonts w:ascii="Times New Roman" w:hAnsi="Times New Roman"/>
        </w:rPr>
      </w:pPr>
      <w:r>
        <w:rPr>
          <w:rFonts w:ascii="Times New Roman" w:hAnsi="Times New Roman"/>
          <w:i/>
        </w:rPr>
        <w:t>Мінеральні елементи</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Мінеральні елементи харчових продуктів містяться у складі органічних і неорганічних сполук. Їх поділяють на</w:t>
      </w:r>
      <w:r>
        <w:rPr>
          <w:rFonts w:ascii="Times New Roman" w:hAnsi="Times New Roman"/>
          <w:noProof/>
          <w:sz w:val="28"/>
        </w:rPr>
        <w:t xml:space="preserve"> макро-,</w:t>
      </w:r>
      <w:r>
        <w:rPr>
          <w:rFonts w:ascii="Times New Roman" w:hAnsi="Times New Roman"/>
          <w:sz w:val="28"/>
        </w:rPr>
        <w:t xml:space="preserve"> мікро- і ультрамікроелементи.</w:t>
      </w:r>
      <w:r>
        <w:rPr>
          <w:rFonts w:ascii="Times New Roman" w:hAnsi="Times New Roman"/>
          <w:sz w:val="28"/>
          <w:lang w:val="ru-RU"/>
        </w:rPr>
        <w:t xml:space="preserve"> </w:t>
      </w:r>
      <w:r>
        <w:rPr>
          <w:rFonts w:ascii="Times New Roman" w:hAnsi="Times New Roman"/>
          <w:sz w:val="28"/>
        </w:rPr>
        <w:t>Макроелементи (становлять до</w:t>
      </w:r>
      <w:r>
        <w:rPr>
          <w:rFonts w:ascii="Times New Roman" w:hAnsi="Times New Roman"/>
          <w:noProof/>
          <w:sz w:val="28"/>
        </w:rPr>
        <w:t xml:space="preserve"> 99%</w:t>
      </w:r>
      <w:r>
        <w:rPr>
          <w:rFonts w:ascii="Times New Roman" w:hAnsi="Times New Roman"/>
          <w:sz w:val="28"/>
        </w:rPr>
        <w:t xml:space="preserve"> мінеральних речовин): кальцій, фосфор, калій, залізо, магній, натрій, хлор, сірка</w:t>
      </w:r>
      <w:r>
        <w:rPr>
          <w:rFonts w:ascii="Times New Roman" w:hAnsi="Times New Roman"/>
          <w:noProof/>
          <w:sz w:val="28"/>
        </w:rPr>
        <w:t>—</w:t>
      </w:r>
      <w:r>
        <w:rPr>
          <w:rFonts w:ascii="Times New Roman" w:hAnsi="Times New Roman"/>
          <w:sz w:val="28"/>
        </w:rPr>
        <w:t xml:space="preserve"> містяться в кількостях більше </w:t>
      </w:r>
      <w:r>
        <w:rPr>
          <w:rFonts w:ascii="Times New Roman" w:hAnsi="Times New Roman"/>
          <w:noProof/>
          <w:sz w:val="28"/>
        </w:rPr>
        <w:t>1 мг%.</w:t>
      </w:r>
      <w:r>
        <w:rPr>
          <w:rFonts w:ascii="Times New Roman" w:hAnsi="Times New Roman"/>
          <w:sz w:val="28"/>
        </w:rPr>
        <w:t xml:space="preserve"> Мікроелементи</w:t>
      </w:r>
      <w:r>
        <w:rPr>
          <w:rFonts w:ascii="Times New Roman" w:hAnsi="Times New Roman"/>
          <w:noProof/>
          <w:sz w:val="28"/>
        </w:rPr>
        <w:t xml:space="preserve"> —</w:t>
      </w:r>
      <w:r>
        <w:rPr>
          <w:rFonts w:ascii="Times New Roman" w:hAnsi="Times New Roman"/>
          <w:sz w:val="28"/>
        </w:rPr>
        <w:t xml:space="preserve"> мідь, кобальт, нікель, марганець, цинк, хром, йод, фтор та ін.</w:t>
      </w:r>
      <w:r>
        <w:rPr>
          <w:rFonts w:ascii="Times New Roman" w:hAnsi="Times New Roman"/>
          <w:noProof/>
          <w:sz w:val="28"/>
        </w:rPr>
        <w:t xml:space="preserve"> —</w:t>
      </w:r>
      <w:r>
        <w:rPr>
          <w:rFonts w:ascii="Times New Roman" w:hAnsi="Times New Roman"/>
          <w:sz w:val="28"/>
        </w:rPr>
        <w:t xml:space="preserve"> містяться в кількостях до</w:t>
      </w:r>
      <w:r>
        <w:rPr>
          <w:rFonts w:ascii="Times New Roman" w:hAnsi="Times New Roman"/>
          <w:noProof/>
          <w:sz w:val="28"/>
        </w:rPr>
        <w:t xml:space="preserve"> 1 мг%.</w:t>
      </w:r>
      <w:r>
        <w:rPr>
          <w:rFonts w:ascii="Times New Roman" w:hAnsi="Times New Roman"/>
          <w:sz w:val="28"/>
        </w:rPr>
        <w:t xml:space="preserve"> Ультрамікроелементи</w:t>
      </w:r>
      <w:r>
        <w:rPr>
          <w:rFonts w:ascii="Times New Roman" w:hAnsi="Times New Roman"/>
          <w:noProof/>
          <w:sz w:val="28"/>
        </w:rPr>
        <w:t xml:space="preserve"> —</w:t>
      </w:r>
      <w:r>
        <w:rPr>
          <w:rFonts w:ascii="Times New Roman" w:hAnsi="Times New Roman"/>
          <w:sz w:val="28"/>
        </w:rPr>
        <w:t xml:space="preserve"> олово,</w:t>
      </w:r>
      <w:r>
        <w:rPr>
          <w:rFonts w:ascii="Times New Roman" w:hAnsi="Times New Roman"/>
          <w:sz w:val="28"/>
          <w:lang w:val="ru-RU"/>
        </w:rPr>
        <w:t xml:space="preserve"> </w:t>
      </w:r>
      <w:r>
        <w:rPr>
          <w:rFonts w:ascii="Times New Roman" w:hAnsi="Times New Roman"/>
          <w:sz w:val="28"/>
        </w:rPr>
        <w:t>свинець, ртуть тощо</w:t>
      </w:r>
      <w:r>
        <w:rPr>
          <w:rFonts w:ascii="Times New Roman" w:hAnsi="Times New Roman"/>
          <w:noProof/>
          <w:sz w:val="28"/>
        </w:rPr>
        <w:t xml:space="preserve"> —</w:t>
      </w:r>
      <w:r>
        <w:rPr>
          <w:rFonts w:ascii="Times New Roman" w:hAnsi="Times New Roman"/>
          <w:sz w:val="28"/>
        </w:rPr>
        <w:t xml:space="preserve"> містяться в мікрограмах і менше на</w:t>
      </w:r>
      <w:r>
        <w:rPr>
          <w:rFonts w:ascii="Times New Roman" w:hAnsi="Times New Roman"/>
          <w:noProof/>
          <w:sz w:val="28"/>
        </w:rPr>
        <w:t xml:space="preserve"> 100</w:t>
      </w:r>
      <w:r>
        <w:rPr>
          <w:rFonts w:ascii="Times New Roman" w:hAnsi="Times New Roman"/>
          <w:sz w:val="28"/>
          <w:lang w:val="ru-RU"/>
        </w:rPr>
        <w:t xml:space="preserve"> г</w:t>
      </w:r>
      <w:r>
        <w:rPr>
          <w:rFonts w:ascii="Times New Roman" w:hAnsi="Times New Roman"/>
          <w:sz w:val="28"/>
        </w:rPr>
        <w:t xml:space="preserve"> продукту.</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Кальцій</w:t>
      </w:r>
      <w:r>
        <w:rPr>
          <w:rFonts w:ascii="Times New Roman" w:hAnsi="Times New Roman"/>
          <w:sz w:val="28"/>
        </w:rPr>
        <w:t xml:space="preserve"> сприяє зсіданню крові, бере участь у формуванні кісток, зубів, збуджує і гальмує діяльність кори головного мозку, активізує ферменти шлунку, гормони.</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Добова потреба дорослої людини в кальції становить</w:t>
      </w:r>
      <w:r>
        <w:rPr>
          <w:rFonts w:ascii="Times New Roman" w:hAnsi="Times New Roman"/>
          <w:noProof/>
          <w:sz w:val="28"/>
        </w:rPr>
        <w:t xml:space="preserve"> 800</w:t>
      </w:r>
      <w:r>
        <w:rPr>
          <w:rFonts w:ascii="Times New Roman" w:hAnsi="Times New Roman"/>
          <w:sz w:val="28"/>
        </w:rPr>
        <w:t xml:space="preserve"> мг (надалі добові потреби організму в харчових речовинах будуть наводитись тільки для дорослої людини). Найбільше кальцію містять (мг/100 г) тверді</w:t>
      </w:r>
      <w:r>
        <w:rPr>
          <w:rFonts w:ascii="Times New Roman" w:hAnsi="Times New Roman"/>
          <w:noProof/>
          <w:sz w:val="28"/>
        </w:rPr>
        <w:t xml:space="preserve"> —</w:t>
      </w:r>
      <w:r>
        <w:rPr>
          <w:rFonts w:ascii="Times New Roman" w:hAnsi="Times New Roman"/>
          <w:sz w:val="28"/>
        </w:rPr>
        <w:t xml:space="preserve"> до</w:t>
      </w:r>
      <w:r>
        <w:rPr>
          <w:rFonts w:ascii="Times New Roman" w:hAnsi="Times New Roman"/>
          <w:noProof/>
          <w:sz w:val="28"/>
        </w:rPr>
        <w:t xml:space="preserve"> 1050,</w:t>
      </w:r>
      <w:r>
        <w:rPr>
          <w:rFonts w:ascii="Times New Roman" w:hAnsi="Times New Roman"/>
          <w:sz w:val="28"/>
        </w:rPr>
        <w:t xml:space="preserve"> кисломолочні сири</w:t>
      </w:r>
      <w:r>
        <w:rPr>
          <w:rFonts w:ascii="Times New Roman" w:hAnsi="Times New Roman"/>
          <w:noProof/>
          <w:sz w:val="28"/>
        </w:rPr>
        <w:t xml:space="preserve"> — 140,</w:t>
      </w:r>
      <w:r>
        <w:rPr>
          <w:rFonts w:ascii="Times New Roman" w:hAnsi="Times New Roman"/>
          <w:sz w:val="28"/>
        </w:rPr>
        <w:t xml:space="preserve"> молоко</w:t>
      </w:r>
      <w:r>
        <w:rPr>
          <w:rFonts w:ascii="Times New Roman" w:hAnsi="Times New Roman"/>
          <w:noProof/>
          <w:sz w:val="28"/>
        </w:rPr>
        <w:t xml:space="preserve"> — 118,</w:t>
      </w:r>
      <w:r>
        <w:rPr>
          <w:rFonts w:ascii="Times New Roman" w:hAnsi="Times New Roman"/>
          <w:sz w:val="28"/>
        </w:rPr>
        <w:t xml:space="preserve"> крупи вівсяні</w:t>
      </w:r>
      <w:r>
        <w:rPr>
          <w:rFonts w:ascii="Times New Roman" w:hAnsi="Times New Roman"/>
          <w:noProof/>
          <w:sz w:val="28"/>
        </w:rPr>
        <w:t xml:space="preserve"> — 65,</w:t>
      </w:r>
      <w:r>
        <w:rPr>
          <w:rFonts w:ascii="Times New Roman" w:hAnsi="Times New Roman"/>
          <w:sz w:val="28"/>
        </w:rPr>
        <w:t xml:space="preserve"> капуста цвітна</w:t>
      </w:r>
      <w:r>
        <w:rPr>
          <w:rFonts w:ascii="Times New Roman" w:hAnsi="Times New Roman"/>
          <w:noProof/>
          <w:sz w:val="28"/>
        </w:rPr>
        <w:t xml:space="preserve"> — 89, </w:t>
      </w:r>
      <w:r>
        <w:rPr>
          <w:rFonts w:ascii="Times New Roman" w:hAnsi="Times New Roman"/>
          <w:sz w:val="28"/>
        </w:rPr>
        <w:t>білоголова</w:t>
      </w:r>
      <w:r>
        <w:rPr>
          <w:rFonts w:ascii="Times New Roman" w:hAnsi="Times New Roman"/>
          <w:noProof/>
          <w:sz w:val="28"/>
        </w:rPr>
        <w:t xml:space="preserve"> — 45.</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Калій</w:t>
      </w:r>
      <w:r>
        <w:rPr>
          <w:rFonts w:ascii="Times New Roman" w:hAnsi="Times New Roman"/>
          <w:noProof/>
          <w:sz w:val="28"/>
        </w:rPr>
        <w:t xml:space="preserve"> —</w:t>
      </w:r>
      <w:r>
        <w:rPr>
          <w:rFonts w:ascii="Times New Roman" w:hAnsi="Times New Roman"/>
          <w:sz w:val="28"/>
        </w:rPr>
        <w:t xml:space="preserve"> підвищує тонус м'язів серця, регулює виділення води з організму, збуджує органи кровообігу. Добова потреба людини в калії</w:t>
      </w:r>
      <w:r>
        <w:rPr>
          <w:rFonts w:ascii="Times New Roman" w:hAnsi="Times New Roman"/>
          <w:noProof/>
          <w:sz w:val="28"/>
        </w:rPr>
        <w:t xml:space="preserve"> — 2—3</w:t>
      </w:r>
      <w:r>
        <w:rPr>
          <w:rFonts w:ascii="Times New Roman" w:hAnsi="Times New Roman"/>
          <w:sz w:val="28"/>
        </w:rPr>
        <w:t xml:space="preserve"> г. Багато калію міститься (мг/100 г) в сушених абрикосах (курага)</w:t>
      </w:r>
      <w:r>
        <w:rPr>
          <w:rFonts w:ascii="Times New Roman" w:hAnsi="Times New Roman"/>
          <w:noProof/>
          <w:sz w:val="28"/>
        </w:rPr>
        <w:t xml:space="preserve"> — 1780,</w:t>
      </w:r>
      <w:r>
        <w:rPr>
          <w:rFonts w:ascii="Times New Roman" w:hAnsi="Times New Roman"/>
          <w:sz w:val="28"/>
        </w:rPr>
        <w:t xml:space="preserve"> квасолі</w:t>
      </w:r>
      <w:r>
        <w:rPr>
          <w:rFonts w:ascii="Times New Roman" w:hAnsi="Times New Roman"/>
          <w:noProof/>
          <w:sz w:val="28"/>
        </w:rPr>
        <w:t xml:space="preserve"> — 1144,</w:t>
      </w:r>
      <w:r>
        <w:rPr>
          <w:rFonts w:ascii="Times New Roman" w:hAnsi="Times New Roman"/>
          <w:sz w:val="28"/>
        </w:rPr>
        <w:t xml:space="preserve"> картоплі</w:t>
      </w:r>
      <w:r>
        <w:rPr>
          <w:rFonts w:ascii="Times New Roman" w:hAnsi="Times New Roman"/>
          <w:noProof/>
          <w:sz w:val="28"/>
        </w:rPr>
        <w:t xml:space="preserve"> — 429,</w:t>
      </w:r>
      <w:r>
        <w:rPr>
          <w:rFonts w:ascii="Times New Roman" w:hAnsi="Times New Roman"/>
          <w:sz w:val="28"/>
        </w:rPr>
        <w:t xml:space="preserve"> яловичині</w:t>
      </w:r>
      <w:r>
        <w:rPr>
          <w:rFonts w:ascii="Times New Roman" w:hAnsi="Times New Roman"/>
          <w:noProof/>
          <w:sz w:val="28"/>
        </w:rPr>
        <w:t xml:space="preserve"> — 338,</w:t>
      </w:r>
      <w:r>
        <w:rPr>
          <w:rFonts w:ascii="Times New Roman" w:hAnsi="Times New Roman"/>
          <w:sz w:val="28"/>
        </w:rPr>
        <w:t xml:space="preserve"> яблуках</w:t>
      </w:r>
      <w:r>
        <w:rPr>
          <w:rFonts w:ascii="Times New Roman" w:hAnsi="Times New Roman"/>
          <w:noProof/>
          <w:sz w:val="28"/>
        </w:rPr>
        <w:t xml:space="preserve"> — 248.</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Магній</w:t>
      </w:r>
      <w:r>
        <w:rPr>
          <w:rFonts w:ascii="Times New Roman" w:hAnsi="Times New Roman"/>
          <w:b/>
          <w:noProof/>
          <w:sz w:val="28"/>
        </w:rPr>
        <w:t xml:space="preserve"> —</w:t>
      </w:r>
      <w:r>
        <w:rPr>
          <w:rFonts w:ascii="Times New Roman" w:hAnsi="Times New Roman"/>
          <w:sz w:val="28"/>
        </w:rPr>
        <w:t xml:space="preserve"> регулює кальцієвий і холестериновий обмін, посилює жовчовиділення, знижує артеріальний тиск. Добова потреба людини у магнії</w:t>
      </w:r>
      <w:r>
        <w:rPr>
          <w:rFonts w:ascii="Times New Roman" w:hAnsi="Times New Roman"/>
          <w:noProof/>
          <w:sz w:val="28"/>
        </w:rPr>
        <w:t>—400</w:t>
      </w:r>
      <w:r>
        <w:rPr>
          <w:rFonts w:ascii="Times New Roman" w:hAnsi="Times New Roman"/>
          <w:sz w:val="28"/>
        </w:rPr>
        <w:t xml:space="preserve"> мг. Магній міститься в тих самих продуктах, що й калій, але в меншій кількості.</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Натрій</w:t>
      </w:r>
      <w:r>
        <w:rPr>
          <w:rFonts w:ascii="Times New Roman" w:hAnsi="Times New Roman"/>
          <w:sz w:val="28"/>
        </w:rPr>
        <w:t xml:space="preserve"> бере участь у водно-солевому обміні організму, утворенні буферних систем крові, соляної кислоти соку шлунку. Потреба людини в ньому</w:t>
      </w:r>
      <w:r>
        <w:rPr>
          <w:rFonts w:ascii="Times New Roman" w:hAnsi="Times New Roman"/>
          <w:noProof/>
          <w:sz w:val="28"/>
        </w:rPr>
        <w:t xml:space="preserve"> — 4—6</w:t>
      </w:r>
      <w:r>
        <w:rPr>
          <w:rFonts w:ascii="Times New Roman" w:hAnsi="Times New Roman"/>
          <w:sz w:val="28"/>
          <w:lang w:val="ru-RU"/>
        </w:rPr>
        <w:t xml:space="preserve"> г </w:t>
      </w:r>
      <w:r>
        <w:rPr>
          <w:rFonts w:ascii="Times New Roman" w:hAnsi="Times New Roman"/>
          <w:sz w:val="28"/>
        </w:rPr>
        <w:t>на добу, що відповідає</w:t>
      </w:r>
      <w:r>
        <w:rPr>
          <w:rFonts w:ascii="Times New Roman" w:hAnsi="Times New Roman"/>
          <w:noProof/>
          <w:sz w:val="28"/>
        </w:rPr>
        <w:t xml:space="preserve"> 10—15</w:t>
      </w:r>
      <w:r>
        <w:rPr>
          <w:rFonts w:ascii="Times New Roman" w:hAnsi="Times New Roman"/>
          <w:sz w:val="28"/>
        </w:rPr>
        <w:t xml:space="preserve"> г кухонної солі. Харчові продукти не забезпечують потребу людини в натрії, тому їжу підсолюють. Найбільше натрію міститься (мг/100 г) в житньому хлібі</w:t>
      </w:r>
      <w:r>
        <w:rPr>
          <w:rFonts w:ascii="Times New Roman" w:hAnsi="Times New Roman"/>
          <w:noProof/>
          <w:sz w:val="28"/>
        </w:rPr>
        <w:t xml:space="preserve"> — 701,</w:t>
      </w:r>
      <w:r>
        <w:rPr>
          <w:rFonts w:ascii="Times New Roman" w:hAnsi="Times New Roman"/>
          <w:sz w:val="28"/>
        </w:rPr>
        <w:t xml:space="preserve"> сирах</w:t>
      </w:r>
      <w:r>
        <w:rPr>
          <w:rFonts w:ascii="Times New Roman" w:hAnsi="Times New Roman"/>
          <w:noProof/>
          <w:sz w:val="28"/>
        </w:rPr>
        <w:t xml:space="preserve"> — 606,</w:t>
      </w:r>
      <w:r>
        <w:rPr>
          <w:rFonts w:ascii="Times New Roman" w:hAnsi="Times New Roman"/>
          <w:sz w:val="28"/>
        </w:rPr>
        <w:t xml:space="preserve"> яйцях</w:t>
      </w:r>
      <w:r>
        <w:rPr>
          <w:rFonts w:ascii="Times New Roman" w:hAnsi="Times New Roman"/>
          <w:noProof/>
          <w:sz w:val="28"/>
        </w:rPr>
        <w:t xml:space="preserve"> — 143,</w:t>
      </w:r>
      <w:r>
        <w:rPr>
          <w:rFonts w:ascii="Times New Roman" w:hAnsi="Times New Roman"/>
          <w:sz w:val="28"/>
        </w:rPr>
        <w:t xml:space="preserve"> молоці</w:t>
      </w:r>
      <w:r>
        <w:rPr>
          <w:rFonts w:ascii="Times New Roman" w:hAnsi="Times New Roman"/>
          <w:noProof/>
          <w:sz w:val="28"/>
        </w:rPr>
        <w:t xml:space="preserve"> — 51.</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Фосфор</w:t>
      </w:r>
      <w:r>
        <w:rPr>
          <w:rFonts w:ascii="Times New Roman" w:hAnsi="Times New Roman"/>
          <w:noProof/>
          <w:sz w:val="28"/>
        </w:rPr>
        <w:t xml:space="preserve"> —</w:t>
      </w:r>
      <w:r>
        <w:rPr>
          <w:rFonts w:ascii="Times New Roman" w:hAnsi="Times New Roman"/>
          <w:sz w:val="28"/>
        </w:rPr>
        <w:t xml:space="preserve"> відіграє важливу</w:t>
      </w:r>
      <w:r>
        <w:rPr>
          <w:rFonts w:ascii="Times New Roman" w:hAnsi="Times New Roman"/>
          <w:sz w:val="28"/>
          <w:lang w:val="ru-RU"/>
        </w:rPr>
        <w:t xml:space="preserve"> роль у</w:t>
      </w:r>
      <w:r>
        <w:rPr>
          <w:rFonts w:ascii="Times New Roman" w:hAnsi="Times New Roman"/>
          <w:sz w:val="28"/>
        </w:rPr>
        <w:t xml:space="preserve"> функціонуванні багатьох систем організму. Він входить до складу білків, кісткової тканини, аденозинтрифосфату (АТФ) та інших сполук. Добова потреба людини у фосфорі</w:t>
      </w:r>
      <w:r>
        <w:rPr>
          <w:rFonts w:ascii="Times New Roman" w:hAnsi="Times New Roman"/>
          <w:noProof/>
          <w:sz w:val="28"/>
        </w:rPr>
        <w:t xml:space="preserve"> — 1—1,5</w:t>
      </w:r>
      <w:r>
        <w:rPr>
          <w:rFonts w:ascii="Times New Roman" w:hAnsi="Times New Roman"/>
          <w:sz w:val="28"/>
        </w:rPr>
        <w:t xml:space="preserve"> г. Найбільше фосфору містять (мг/100 г) сир голландський</w:t>
      </w:r>
      <w:r>
        <w:rPr>
          <w:rFonts w:ascii="Times New Roman" w:hAnsi="Times New Roman"/>
          <w:noProof/>
          <w:sz w:val="28"/>
        </w:rPr>
        <w:t xml:space="preserve"> — 544,</w:t>
      </w:r>
      <w:r>
        <w:rPr>
          <w:rFonts w:ascii="Times New Roman" w:hAnsi="Times New Roman"/>
          <w:sz w:val="28"/>
        </w:rPr>
        <w:t xml:space="preserve"> квасоля</w:t>
      </w:r>
      <w:r>
        <w:rPr>
          <w:rFonts w:ascii="Times New Roman" w:hAnsi="Times New Roman"/>
          <w:noProof/>
          <w:sz w:val="28"/>
        </w:rPr>
        <w:t xml:space="preserve"> — 541,</w:t>
      </w:r>
      <w:r>
        <w:rPr>
          <w:rFonts w:ascii="Times New Roman" w:hAnsi="Times New Roman"/>
          <w:sz w:val="28"/>
        </w:rPr>
        <w:t xml:space="preserve"> крупа вівсяна</w:t>
      </w:r>
      <w:r>
        <w:rPr>
          <w:rFonts w:ascii="Times New Roman" w:hAnsi="Times New Roman"/>
          <w:noProof/>
          <w:sz w:val="28"/>
        </w:rPr>
        <w:t xml:space="preserve"> — 360,</w:t>
      </w:r>
      <w:r>
        <w:rPr>
          <w:rFonts w:ascii="Times New Roman" w:hAnsi="Times New Roman"/>
          <w:sz w:val="28"/>
        </w:rPr>
        <w:t xml:space="preserve"> печінка яловича</w:t>
      </w:r>
      <w:r>
        <w:rPr>
          <w:rFonts w:ascii="Times New Roman" w:hAnsi="Times New Roman"/>
          <w:noProof/>
          <w:sz w:val="28"/>
        </w:rPr>
        <w:t xml:space="preserve"> — 342.</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Хлор</w:t>
      </w:r>
      <w:r>
        <w:rPr>
          <w:rFonts w:ascii="Times New Roman" w:hAnsi="Times New Roman"/>
          <w:noProof/>
          <w:sz w:val="28"/>
        </w:rPr>
        <w:t xml:space="preserve"> —</w:t>
      </w:r>
      <w:r>
        <w:rPr>
          <w:rFonts w:ascii="Times New Roman" w:hAnsi="Times New Roman"/>
          <w:sz w:val="28"/>
        </w:rPr>
        <w:t xml:space="preserve"> разом з натрієм забезпечує утворення соляної кислоти соку шлунку, регулює тиск крові. Добова потреба людини у хлорі</w:t>
      </w:r>
      <w:r>
        <w:rPr>
          <w:rFonts w:ascii="Times New Roman" w:hAnsi="Times New Roman"/>
          <w:noProof/>
          <w:sz w:val="28"/>
        </w:rPr>
        <w:t xml:space="preserve"> —</w:t>
      </w:r>
      <w:r>
        <w:rPr>
          <w:rFonts w:ascii="Times New Roman" w:hAnsi="Times New Roman"/>
          <w:sz w:val="28"/>
        </w:rPr>
        <w:t xml:space="preserve"> 2г, але з сіллю його надходить</w:t>
      </w:r>
      <w:r>
        <w:rPr>
          <w:rFonts w:ascii="Times New Roman" w:hAnsi="Times New Roman"/>
          <w:noProof/>
          <w:sz w:val="28"/>
        </w:rPr>
        <w:t xml:space="preserve"> 6—9</w:t>
      </w:r>
      <w:r>
        <w:rPr>
          <w:rFonts w:ascii="Times New Roman" w:hAnsi="Times New Roman"/>
          <w:sz w:val="28"/>
        </w:rPr>
        <w:t xml:space="preserve"> г, що шкодить організму. Тому в багатьох випадках рекомендують використовувати кухонну сіль в обмеженій кількості. Порівняно багато хлору міститься (мг/1</w:t>
      </w:r>
      <w:r>
        <w:rPr>
          <w:rFonts w:ascii="Times New Roman" w:hAnsi="Times New Roman"/>
          <w:noProof/>
          <w:sz w:val="28"/>
        </w:rPr>
        <w:t>00</w:t>
      </w:r>
      <w:r>
        <w:rPr>
          <w:rFonts w:ascii="Times New Roman" w:hAnsi="Times New Roman"/>
          <w:sz w:val="28"/>
        </w:rPr>
        <w:t xml:space="preserve"> г) в сирах</w:t>
      </w:r>
      <w:r>
        <w:rPr>
          <w:rFonts w:ascii="Times New Roman" w:hAnsi="Times New Roman"/>
          <w:noProof/>
          <w:sz w:val="28"/>
        </w:rPr>
        <w:t xml:space="preserve"> — 880,</w:t>
      </w:r>
      <w:r>
        <w:rPr>
          <w:rFonts w:ascii="Times New Roman" w:hAnsi="Times New Roman"/>
          <w:sz w:val="28"/>
        </w:rPr>
        <w:t xml:space="preserve"> яйцях</w:t>
      </w:r>
      <w:r>
        <w:rPr>
          <w:rFonts w:ascii="Times New Roman" w:hAnsi="Times New Roman"/>
          <w:noProof/>
          <w:sz w:val="28"/>
        </w:rPr>
        <w:t xml:space="preserve"> — 106,</w:t>
      </w:r>
      <w:r>
        <w:rPr>
          <w:rFonts w:ascii="Times New Roman" w:hAnsi="Times New Roman"/>
          <w:sz w:val="28"/>
        </w:rPr>
        <w:t xml:space="preserve"> молоці</w:t>
      </w:r>
      <w:r>
        <w:rPr>
          <w:rFonts w:ascii="Times New Roman" w:hAnsi="Times New Roman"/>
          <w:noProof/>
          <w:sz w:val="28"/>
        </w:rPr>
        <w:t xml:space="preserve"> — 106,</w:t>
      </w:r>
      <w:r>
        <w:rPr>
          <w:rFonts w:ascii="Times New Roman" w:hAnsi="Times New Roman"/>
          <w:sz w:val="28"/>
        </w:rPr>
        <w:t xml:space="preserve"> яловичині</w:t>
      </w:r>
      <w:r>
        <w:rPr>
          <w:rFonts w:ascii="Times New Roman" w:hAnsi="Times New Roman"/>
          <w:noProof/>
          <w:sz w:val="28"/>
        </w:rPr>
        <w:t xml:space="preserve"> — 76.</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Сірка</w:t>
      </w:r>
      <w:r>
        <w:rPr>
          <w:rFonts w:ascii="Times New Roman" w:hAnsi="Times New Roman"/>
          <w:noProof/>
          <w:sz w:val="28"/>
        </w:rPr>
        <w:t xml:space="preserve"> —</w:t>
      </w:r>
      <w:r>
        <w:rPr>
          <w:rFonts w:ascii="Times New Roman" w:hAnsi="Times New Roman"/>
          <w:sz w:val="28"/>
        </w:rPr>
        <w:t xml:space="preserve"> необхідна для синтезу амінокислот, вона входить до складу вітаміну В,, гормонів, інсуліну, крові, кісток. Людині на добу потрібно</w:t>
      </w:r>
      <w:r>
        <w:rPr>
          <w:rFonts w:ascii="Times New Roman" w:hAnsi="Times New Roman"/>
          <w:noProof/>
          <w:sz w:val="28"/>
        </w:rPr>
        <w:t xml:space="preserve"> 1</w:t>
      </w:r>
      <w:r>
        <w:rPr>
          <w:rFonts w:ascii="Times New Roman" w:hAnsi="Times New Roman"/>
          <w:sz w:val="28"/>
        </w:rPr>
        <w:t xml:space="preserve"> г сірки. Сірка в невеликих кількостях міститься переважно в продуктах тваринного походження: м'ясі, рибі, яйцях.</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Залізо</w:t>
      </w:r>
      <w:r>
        <w:rPr>
          <w:rFonts w:ascii="Times New Roman" w:hAnsi="Times New Roman"/>
          <w:noProof/>
          <w:sz w:val="28"/>
        </w:rPr>
        <w:t xml:space="preserve"> —</w:t>
      </w:r>
      <w:r>
        <w:rPr>
          <w:rFonts w:ascii="Times New Roman" w:hAnsi="Times New Roman"/>
          <w:sz w:val="28"/>
        </w:rPr>
        <w:t xml:space="preserve"> входить до складу гемоглобіну крові, ферментів, бере участь в окислювальних процесах. Добова потреба людини в залізі</w:t>
      </w:r>
      <w:r>
        <w:rPr>
          <w:rFonts w:ascii="Times New Roman" w:hAnsi="Times New Roman"/>
          <w:noProof/>
          <w:sz w:val="28"/>
        </w:rPr>
        <w:t xml:space="preserve"> — 15</w:t>
      </w:r>
      <w:r>
        <w:rPr>
          <w:rFonts w:ascii="Times New Roman" w:hAnsi="Times New Roman"/>
          <w:sz w:val="28"/>
        </w:rPr>
        <w:t xml:space="preserve"> мг. Найбільше заліза містять (мг/100 г) печінка</w:t>
      </w:r>
      <w:r>
        <w:rPr>
          <w:rFonts w:ascii="Times New Roman" w:hAnsi="Times New Roman"/>
          <w:noProof/>
          <w:sz w:val="28"/>
        </w:rPr>
        <w:t xml:space="preserve"> — 8,4,</w:t>
      </w:r>
      <w:r>
        <w:rPr>
          <w:rFonts w:ascii="Times New Roman" w:hAnsi="Times New Roman"/>
          <w:sz w:val="28"/>
        </w:rPr>
        <w:t xml:space="preserve"> квасоля</w:t>
      </w:r>
      <w:r>
        <w:rPr>
          <w:rFonts w:ascii="Times New Roman" w:hAnsi="Times New Roman"/>
          <w:noProof/>
          <w:sz w:val="28"/>
        </w:rPr>
        <w:t xml:space="preserve"> — 7,9,</w:t>
      </w:r>
      <w:r>
        <w:rPr>
          <w:rFonts w:ascii="Times New Roman" w:hAnsi="Times New Roman"/>
          <w:sz w:val="28"/>
        </w:rPr>
        <w:t xml:space="preserve"> яйця</w:t>
      </w:r>
      <w:r>
        <w:rPr>
          <w:rFonts w:ascii="Times New Roman" w:hAnsi="Times New Roman"/>
          <w:noProof/>
          <w:sz w:val="28"/>
        </w:rPr>
        <w:t xml:space="preserve"> — 3,0,</w:t>
      </w:r>
      <w:r>
        <w:rPr>
          <w:rFonts w:ascii="Times New Roman" w:hAnsi="Times New Roman"/>
          <w:sz w:val="28"/>
        </w:rPr>
        <w:t xml:space="preserve"> яблука</w:t>
      </w:r>
      <w:r>
        <w:rPr>
          <w:rFonts w:ascii="Times New Roman" w:hAnsi="Times New Roman"/>
          <w:noProof/>
          <w:sz w:val="28"/>
        </w:rPr>
        <w:t xml:space="preserve"> — 2,0.</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Йод</w:t>
      </w:r>
      <w:r>
        <w:rPr>
          <w:rFonts w:ascii="Times New Roman" w:hAnsi="Times New Roman"/>
          <w:noProof/>
          <w:sz w:val="28"/>
        </w:rPr>
        <w:t xml:space="preserve"> —</w:t>
      </w:r>
      <w:r>
        <w:rPr>
          <w:rFonts w:ascii="Times New Roman" w:hAnsi="Times New Roman"/>
          <w:sz w:val="28"/>
        </w:rPr>
        <w:t xml:space="preserve"> бере участь в утворенні гормону щитовидної залози. Добова потреба людини у йоді</w:t>
      </w:r>
      <w:r>
        <w:rPr>
          <w:rFonts w:ascii="Times New Roman" w:hAnsi="Times New Roman"/>
          <w:noProof/>
          <w:sz w:val="28"/>
        </w:rPr>
        <w:t xml:space="preserve"> — 100—260</w:t>
      </w:r>
      <w:r>
        <w:rPr>
          <w:rFonts w:ascii="Times New Roman" w:hAnsi="Times New Roman"/>
          <w:sz w:val="28"/>
        </w:rPr>
        <w:t xml:space="preserve"> мкг. Він міститься в рослинних і тваринних продуктах морів.</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lang w:val="ru-RU"/>
        </w:rPr>
        <w:t>Фтор</w:t>
      </w:r>
      <w:r>
        <w:rPr>
          <w:rFonts w:ascii="Times New Roman" w:hAnsi="Times New Roman"/>
          <w:noProof/>
          <w:sz w:val="28"/>
        </w:rPr>
        <w:t xml:space="preserve"> —</w:t>
      </w:r>
      <w:r>
        <w:rPr>
          <w:rFonts w:ascii="Times New Roman" w:hAnsi="Times New Roman"/>
          <w:sz w:val="28"/>
        </w:rPr>
        <w:t xml:space="preserve"> необхідний для формування зубів. Брак фтору викликає їх карієс, а надлишок</w:t>
      </w:r>
      <w:r>
        <w:rPr>
          <w:rFonts w:ascii="Times New Roman" w:hAnsi="Times New Roman"/>
          <w:noProof/>
          <w:sz w:val="28"/>
        </w:rPr>
        <w:t xml:space="preserve"> —</w:t>
      </w:r>
      <w:r>
        <w:rPr>
          <w:rFonts w:ascii="Times New Roman" w:hAnsi="Times New Roman"/>
          <w:sz w:val="28"/>
        </w:rPr>
        <w:t xml:space="preserve"> плямистість емалі і дистрофію. Людина отримує на добу з водою</w:t>
      </w:r>
      <w:r>
        <w:rPr>
          <w:rFonts w:ascii="Times New Roman" w:hAnsi="Times New Roman"/>
          <w:noProof/>
          <w:sz w:val="28"/>
        </w:rPr>
        <w:t xml:space="preserve"> 1—1,5</w:t>
      </w:r>
      <w:r>
        <w:rPr>
          <w:rFonts w:ascii="Times New Roman" w:hAnsi="Times New Roman"/>
          <w:sz w:val="28"/>
          <w:lang w:val="ru-RU"/>
        </w:rPr>
        <w:t xml:space="preserve"> мг фтору,</w:t>
      </w:r>
      <w:r>
        <w:rPr>
          <w:rFonts w:ascii="Times New Roman" w:hAnsi="Times New Roman"/>
          <w:sz w:val="28"/>
        </w:rPr>
        <w:t xml:space="preserve"> з їжею</w:t>
      </w:r>
      <w:r>
        <w:rPr>
          <w:rFonts w:ascii="Times New Roman" w:hAnsi="Times New Roman"/>
          <w:noProof/>
          <w:sz w:val="28"/>
        </w:rPr>
        <w:t xml:space="preserve"> — 0,23—0,35</w:t>
      </w:r>
      <w:r>
        <w:rPr>
          <w:rFonts w:ascii="Times New Roman" w:hAnsi="Times New Roman"/>
          <w:sz w:val="28"/>
          <w:lang w:val="ru-RU"/>
        </w:rPr>
        <w:t xml:space="preserve"> мг.</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Мікроелементи</w:t>
      </w:r>
      <w:r>
        <w:rPr>
          <w:rFonts w:ascii="Times New Roman" w:hAnsi="Times New Roman"/>
          <w:b/>
          <w:sz w:val="28"/>
        </w:rPr>
        <w:t xml:space="preserve"> мідь, цинк</w:t>
      </w:r>
      <w:r>
        <w:rPr>
          <w:rFonts w:ascii="Times New Roman" w:hAnsi="Times New Roman"/>
          <w:sz w:val="28"/>
        </w:rPr>
        <w:t xml:space="preserve"> виконують різні позитивні функції в організмі. Потреба людини у міді складає</w:t>
      </w:r>
      <w:r>
        <w:rPr>
          <w:rFonts w:ascii="Times New Roman" w:hAnsi="Times New Roman"/>
          <w:noProof/>
          <w:sz w:val="28"/>
        </w:rPr>
        <w:t xml:space="preserve"> 2</w:t>
      </w:r>
      <w:r>
        <w:rPr>
          <w:rFonts w:ascii="Times New Roman" w:hAnsi="Times New Roman"/>
          <w:sz w:val="28"/>
        </w:rPr>
        <w:t xml:space="preserve"> мг на добу, у цинку ~</w:t>
      </w:r>
      <w:r>
        <w:rPr>
          <w:rFonts w:ascii="Times New Roman" w:hAnsi="Times New Roman"/>
          <w:noProof/>
          <w:sz w:val="28"/>
        </w:rPr>
        <w:t xml:space="preserve"> 10—15</w:t>
      </w:r>
      <w:r>
        <w:rPr>
          <w:rFonts w:ascii="Times New Roman" w:hAnsi="Times New Roman"/>
          <w:sz w:val="28"/>
        </w:rPr>
        <w:t xml:space="preserve"> мг. Надлишкова кількість цих елементів викликає деякі захворювання або отруєння. Мідь і цинк містяться в дуже незначних кількостях в печінці, яловичині, бобових культурах, в зерні злакових культур і продуктах його переробки та деяких інших продуктах.</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Свинець</w:t>
      </w:r>
      <w:r>
        <w:rPr>
          <w:rFonts w:ascii="Times New Roman" w:hAnsi="Times New Roman"/>
          <w:sz w:val="28"/>
        </w:rPr>
        <w:t xml:space="preserve"> міститься в деяких продуктах переважно тваринного походження в кількості</w:t>
      </w:r>
      <w:r>
        <w:rPr>
          <w:rFonts w:ascii="Times New Roman" w:hAnsi="Times New Roman"/>
          <w:noProof/>
          <w:sz w:val="28"/>
        </w:rPr>
        <w:t xml:space="preserve"> 0,05—0,1</w:t>
      </w:r>
      <w:r>
        <w:rPr>
          <w:rFonts w:ascii="Times New Roman" w:hAnsi="Times New Roman"/>
          <w:sz w:val="28"/>
        </w:rPr>
        <w:t xml:space="preserve"> мг/кг,</w:t>
      </w:r>
      <w:r>
        <w:rPr>
          <w:rFonts w:ascii="Times New Roman" w:hAnsi="Times New Roman"/>
          <w:b/>
          <w:sz w:val="28"/>
        </w:rPr>
        <w:t xml:space="preserve"> олово</w:t>
      </w:r>
      <w:r>
        <w:rPr>
          <w:rFonts w:ascii="Times New Roman" w:hAnsi="Times New Roman"/>
          <w:noProof/>
          <w:sz w:val="28"/>
        </w:rPr>
        <w:t xml:space="preserve"> —</w:t>
      </w:r>
      <w:r>
        <w:rPr>
          <w:rFonts w:ascii="Times New Roman" w:hAnsi="Times New Roman"/>
          <w:sz w:val="28"/>
        </w:rPr>
        <w:t xml:space="preserve"> в тих же продуктах в кількості</w:t>
      </w:r>
      <w:r>
        <w:rPr>
          <w:rFonts w:ascii="Times New Roman" w:hAnsi="Times New Roman"/>
          <w:noProof/>
          <w:sz w:val="28"/>
        </w:rPr>
        <w:t xml:space="preserve"> 0,003— 0,63</w:t>
      </w:r>
      <w:r>
        <w:rPr>
          <w:rFonts w:ascii="Times New Roman" w:hAnsi="Times New Roman"/>
          <w:sz w:val="28"/>
        </w:rPr>
        <w:t xml:space="preserve"> мг/кг. У таких пропорціях вони не шкодять організму людини. В продукти харчування ці елементи потрапляють з різних джерел, наприклад, свинець</w:t>
      </w:r>
      <w:r>
        <w:rPr>
          <w:rFonts w:ascii="Times New Roman" w:hAnsi="Times New Roman"/>
          <w:noProof/>
          <w:sz w:val="28"/>
        </w:rPr>
        <w:t xml:space="preserve"> — </w:t>
      </w:r>
      <w:r>
        <w:rPr>
          <w:rFonts w:ascii="Times New Roman" w:hAnsi="Times New Roman"/>
          <w:sz w:val="28"/>
        </w:rPr>
        <w:t>з посуду, припоїв, обладнання, газів автотранспорту, олово</w:t>
      </w:r>
      <w:r>
        <w:rPr>
          <w:rFonts w:ascii="Times New Roman" w:hAnsi="Times New Roman"/>
          <w:noProof/>
          <w:sz w:val="28"/>
        </w:rPr>
        <w:t xml:space="preserve"> —</w:t>
      </w:r>
      <w:r>
        <w:rPr>
          <w:rFonts w:ascii="Times New Roman" w:hAnsi="Times New Roman"/>
          <w:sz w:val="28"/>
        </w:rPr>
        <w:t xml:space="preserve"> з полуди металевих банок, мідь</w:t>
      </w:r>
      <w:r>
        <w:rPr>
          <w:rFonts w:ascii="Times New Roman" w:hAnsi="Times New Roman"/>
          <w:noProof/>
          <w:sz w:val="28"/>
        </w:rPr>
        <w:t xml:space="preserve"> —</w:t>
      </w:r>
      <w:r>
        <w:rPr>
          <w:rFonts w:ascii="Times New Roman" w:hAnsi="Times New Roman"/>
          <w:sz w:val="28"/>
        </w:rPr>
        <w:t xml:space="preserve"> з металевих частин апаратури, від обробки садів і виноградників отрутохімікатами.</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Загальну кількість мінеральних речовин в продовольчих товарах визначають спалюванням наважки продукту. Зольність (вміст попелу) свідчить про вміст природних мінеральних елементів в продукті і, наприклад, в борошні є ознакою його товарного сорту, а в таких продуктах як крохмаль, цукор, томатопродукти тощо</w:t>
      </w:r>
      <w:r>
        <w:rPr>
          <w:rFonts w:ascii="Times New Roman" w:hAnsi="Times New Roman"/>
          <w:noProof/>
          <w:sz w:val="28"/>
        </w:rPr>
        <w:t xml:space="preserve"> —</w:t>
      </w:r>
      <w:r>
        <w:rPr>
          <w:rFonts w:ascii="Times New Roman" w:hAnsi="Times New Roman"/>
          <w:sz w:val="28"/>
        </w:rPr>
        <w:t xml:space="preserve"> ознакою ступеня очищення від сторонніх мінеральних домішок.</w:t>
      </w:r>
    </w:p>
    <w:p w:rsidR="00050F37" w:rsidRDefault="007F0A6A">
      <w:pPr>
        <w:pStyle w:val="1"/>
        <w:spacing w:before="0" w:line="240" w:lineRule="auto"/>
        <w:ind w:firstLine="709"/>
        <w:jc w:val="left"/>
        <w:rPr>
          <w:rFonts w:ascii="Times New Roman" w:hAnsi="Times New Roman"/>
          <w:sz w:val="28"/>
        </w:rPr>
      </w:pPr>
      <w:r>
        <w:rPr>
          <w:rFonts w:ascii="Times New Roman" w:hAnsi="Times New Roman"/>
          <w:b/>
          <w:i/>
          <w:sz w:val="28"/>
        </w:rPr>
        <w:t>Вуглеводи</w:t>
      </w:r>
      <w:r>
        <w:rPr>
          <w:rFonts w:ascii="Times New Roman" w:hAnsi="Times New Roman"/>
          <w:b/>
          <w:i/>
          <w:sz w:val="28"/>
        </w:rPr>
        <w:br/>
      </w:r>
      <w:r>
        <w:rPr>
          <w:rFonts w:ascii="Times New Roman" w:hAnsi="Times New Roman"/>
          <w:b/>
          <w:sz w:val="28"/>
        </w:rPr>
        <w:t>Вуглеводи</w:t>
      </w:r>
      <w:r>
        <w:rPr>
          <w:rFonts w:ascii="Times New Roman" w:hAnsi="Times New Roman"/>
          <w:noProof/>
          <w:sz w:val="28"/>
        </w:rPr>
        <w:t xml:space="preserve"> —</w:t>
      </w:r>
      <w:r>
        <w:rPr>
          <w:rFonts w:ascii="Times New Roman" w:hAnsi="Times New Roman"/>
          <w:sz w:val="28"/>
        </w:rPr>
        <w:t xml:space="preserve"> сполуки вуглецю, водню і кисню.</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Утворюються вуглеводи в зелених частинах рослин з участю хлорофілу з вуглекислоти повітря (</w:t>
      </w:r>
      <w:r>
        <w:rPr>
          <w:rFonts w:ascii="Times New Roman" w:hAnsi="Times New Roman"/>
          <w:sz w:val="28"/>
          <w:lang w:val="en-US"/>
        </w:rPr>
        <w:t>COg</w:t>
      </w:r>
      <w:r>
        <w:rPr>
          <w:rFonts w:ascii="Times New Roman" w:hAnsi="Times New Roman"/>
          <w:sz w:val="28"/>
        </w:rPr>
        <w:t>) і води грунту (</w:t>
      </w:r>
      <w:r>
        <w:rPr>
          <w:rFonts w:ascii="Times New Roman" w:hAnsi="Times New Roman"/>
          <w:sz w:val="28"/>
          <w:lang w:val="en-US"/>
        </w:rPr>
        <w:t>HgO</w:t>
      </w:r>
      <w:r>
        <w:rPr>
          <w:rFonts w:ascii="Times New Roman" w:hAnsi="Times New Roman"/>
          <w:sz w:val="28"/>
        </w:rPr>
        <w:t>) під дією сонячної енергії. Тому джерелом надходження вуглеводів в організм є продукти рослинного походження.</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Вуглеводи поділяють на групи: моноцукри</w:t>
      </w:r>
      <w:r>
        <w:rPr>
          <w:rFonts w:ascii="Times New Roman" w:hAnsi="Times New Roman"/>
          <w:noProof/>
          <w:sz w:val="28"/>
        </w:rPr>
        <w:t xml:space="preserve"> —</w:t>
      </w:r>
      <w:r>
        <w:rPr>
          <w:rFonts w:ascii="Times New Roman" w:hAnsi="Times New Roman"/>
          <w:sz w:val="28"/>
        </w:rPr>
        <w:t xml:space="preserve"> глюкоза, фруктоза, галактоза, поліцукри —сахароза, мальтоза, лактоза, трегалоза (дисахариди), рафіноза (трисахарид); нецукроподібні (не мають солодкого смаку)</w:t>
      </w:r>
      <w:r>
        <w:rPr>
          <w:rFonts w:ascii="Times New Roman" w:hAnsi="Times New Roman"/>
          <w:noProof/>
          <w:sz w:val="28"/>
        </w:rPr>
        <w:t xml:space="preserve"> —</w:t>
      </w:r>
      <w:r>
        <w:rPr>
          <w:rFonts w:ascii="Times New Roman" w:hAnsi="Times New Roman"/>
          <w:sz w:val="28"/>
        </w:rPr>
        <w:t xml:space="preserve"> крохмаль, інулін, глікоген, клітковина, лігнін, пектин.</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Моноцукри.</w:t>
      </w:r>
      <w:r>
        <w:rPr>
          <w:rFonts w:ascii="Times New Roman" w:hAnsi="Times New Roman"/>
          <w:sz w:val="28"/>
        </w:rPr>
        <w:t xml:space="preserve"> Основними моноцукрами, що входять до складу харчових продуктів, є глюкоза і фруктоза.</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Глюкоза—у вільному стані міститься в фруктах, меді, патоці, кондитерських виробах, особливо багато її у винограді, а у хімічно зв'язаному стані</w:t>
      </w:r>
      <w:r>
        <w:rPr>
          <w:rFonts w:ascii="Times New Roman" w:hAnsi="Times New Roman"/>
          <w:noProof/>
          <w:sz w:val="28"/>
        </w:rPr>
        <w:t xml:space="preserve"> —</w:t>
      </w:r>
      <w:r>
        <w:rPr>
          <w:rFonts w:ascii="Times New Roman" w:hAnsi="Times New Roman"/>
          <w:sz w:val="28"/>
        </w:rPr>
        <w:t xml:space="preserve"> в цукрі, крохмалі, молочному цукрі (лактоза), солодовому цукрі (мальтоза).</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Фруктоза</w:t>
      </w:r>
      <w:r>
        <w:rPr>
          <w:rFonts w:ascii="Times New Roman" w:hAnsi="Times New Roman"/>
          <w:i/>
          <w:noProof/>
          <w:sz w:val="28"/>
        </w:rPr>
        <w:t xml:space="preserve"> —</w:t>
      </w:r>
      <w:r>
        <w:rPr>
          <w:rFonts w:ascii="Times New Roman" w:hAnsi="Times New Roman"/>
          <w:sz w:val="28"/>
        </w:rPr>
        <w:t xml:space="preserve"> також міститься в фруктах, меді і, крім цього, в топінамбурі, цикорії, входить до складу цукру, інуліну тощо.</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Глюкоза і фруктоза зброджуються ферментами дріжджів з утворенням спирту і вуглекислого газу, а під дією ферментів молочнокислих бактерій утворюється молочна кислота. Ці властивості глюкози і фруктози використовуються в технології виробництва спирту, вин, пива, молочнокислих продуктів, сирів, хліба, солоно-квашених овочів тощо.</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Галактоза</w:t>
      </w:r>
      <w:r>
        <w:rPr>
          <w:rFonts w:ascii="Times New Roman" w:hAnsi="Times New Roman"/>
          <w:i/>
          <w:noProof/>
          <w:sz w:val="28"/>
        </w:rPr>
        <w:t xml:space="preserve"> —</w:t>
      </w:r>
      <w:r>
        <w:rPr>
          <w:rFonts w:ascii="Times New Roman" w:hAnsi="Times New Roman"/>
          <w:sz w:val="28"/>
        </w:rPr>
        <w:t xml:space="preserve"> є складовою частиною лактози, пектинових речовин, агар-агару.</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Поліцукри</w:t>
      </w:r>
      <w:r>
        <w:rPr>
          <w:rFonts w:ascii="Times New Roman" w:hAnsi="Times New Roman"/>
          <w:noProof/>
          <w:sz w:val="28"/>
        </w:rPr>
        <w:t xml:space="preserve"> —</w:t>
      </w:r>
      <w:r>
        <w:rPr>
          <w:rFonts w:ascii="Times New Roman" w:hAnsi="Times New Roman"/>
          <w:sz w:val="28"/>
        </w:rPr>
        <w:t xml:space="preserve"> сахароза, мальтоза, лактоза, трегалоза, складаються з двох молекул моноцукрів, рафіноза</w:t>
      </w:r>
      <w:r>
        <w:rPr>
          <w:rFonts w:ascii="Times New Roman" w:hAnsi="Times New Roman"/>
          <w:noProof/>
          <w:sz w:val="28"/>
        </w:rPr>
        <w:t xml:space="preserve"> —</w:t>
      </w:r>
      <w:r>
        <w:rPr>
          <w:rFonts w:ascii="Times New Roman" w:hAnsi="Times New Roman"/>
          <w:sz w:val="28"/>
        </w:rPr>
        <w:t xml:space="preserve"> з трьох молекул.</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Сахароза</w:t>
      </w:r>
      <w:r>
        <w:rPr>
          <w:rFonts w:ascii="Times New Roman" w:hAnsi="Times New Roman"/>
          <w:sz w:val="28"/>
        </w:rPr>
        <w:t xml:space="preserve"> міститься у великій кількості в цукрових буряках</w:t>
      </w:r>
      <w:r>
        <w:rPr>
          <w:rFonts w:ascii="Times New Roman" w:hAnsi="Times New Roman"/>
          <w:noProof/>
          <w:sz w:val="28"/>
        </w:rPr>
        <w:t xml:space="preserve"> — 12—24%, </w:t>
      </w:r>
      <w:r>
        <w:rPr>
          <w:rFonts w:ascii="Times New Roman" w:hAnsi="Times New Roman"/>
          <w:sz w:val="28"/>
        </w:rPr>
        <w:t>цукровій тростині</w:t>
      </w:r>
      <w:r>
        <w:rPr>
          <w:rFonts w:ascii="Times New Roman" w:hAnsi="Times New Roman"/>
          <w:noProof/>
          <w:sz w:val="28"/>
        </w:rPr>
        <w:t xml:space="preserve"> — 14—26%,</w:t>
      </w:r>
      <w:r>
        <w:rPr>
          <w:rFonts w:ascii="Times New Roman" w:hAnsi="Times New Roman"/>
          <w:sz w:val="28"/>
        </w:rPr>
        <w:t xml:space="preserve"> кондитерських виробах</w:t>
      </w:r>
      <w:r>
        <w:rPr>
          <w:rFonts w:ascii="Times New Roman" w:hAnsi="Times New Roman"/>
          <w:noProof/>
          <w:sz w:val="28"/>
        </w:rPr>
        <w:t xml:space="preserve"> —</w:t>
      </w:r>
      <w:r>
        <w:rPr>
          <w:rFonts w:ascii="Times New Roman" w:hAnsi="Times New Roman"/>
          <w:sz w:val="28"/>
        </w:rPr>
        <w:t xml:space="preserve"> до</w:t>
      </w:r>
      <w:r>
        <w:rPr>
          <w:rFonts w:ascii="Times New Roman" w:hAnsi="Times New Roman"/>
          <w:noProof/>
          <w:sz w:val="28"/>
        </w:rPr>
        <w:t xml:space="preserve"> 65%,</w:t>
      </w:r>
      <w:r>
        <w:rPr>
          <w:rFonts w:ascii="Times New Roman" w:hAnsi="Times New Roman"/>
          <w:sz w:val="28"/>
        </w:rPr>
        <w:t xml:space="preserve"> кісточкових плодах</w:t>
      </w:r>
      <w:r>
        <w:rPr>
          <w:rFonts w:ascii="Times New Roman" w:hAnsi="Times New Roman"/>
          <w:noProof/>
          <w:sz w:val="28"/>
        </w:rPr>
        <w:t xml:space="preserve"> —</w:t>
      </w:r>
      <w:r>
        <w:rPr>
          <w:rFonts w:ascii="Times New Roman" w:hAnsi="Times New Roman"/>
          <w:sz w:val="28"/>
        </w:rPr>
        <w:t xml:space="preserve"> до</w:t>
      </w:r>
      <w:r>
        <w:rPr>
          <w:rFonts w:ascii="Times New Roman" w:hAnsi="Times New Roman"/>
          <w:noProof/>
          <w:sz w:val="28"/>
        </w:rPr>
        <w:t xml:space="preserve"> 9%,</w:t>
      </w:r>
      <w:r>
        <w:rPr>
          <w:rFonts w:ascii="Times New Roman" w:hAnsi="Times New Roman"/>
          <w:sz w:val="28"/>
        </w:rPr>
        <w:t xml:space="preserve"> динях</w:t>
      </w:r>
      <w:r>
        <w:rPr>
          <w:rFonts w:ascii="Times New Roman" w:hAnsi="Times New Roman"/>
          <w:noProof/>
          <w:sz w:val="28"/>
        </w:rPr>
        <w:t xml:space="preserve"> —</w:t>
      </w:r>
      <w:r>
        <w:rPr>
          <w:rFonts w:ascii="Times New Roman" w:hAnsi="Times New Roman"/>
          <w:sz w:val="28"/>
        </w:rPr>
        <w:t xml:space="preserve"> до</w:t>
      </w:r>
      <w:r>
        <w:rPr>
          <w:rFonts w:ascii="Times New Roman" w:hAnsi="Times New Roman"/>
          <w:noProof/>
          <w:sz w:val="28"/>
        </w:rPr>
        <w:t xml:space="preserve"> 8,5%.</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Мальтоза</w:t>
      </w:r>
      <w:r>
        <w:rPr>
          <w:rFonts w:ascii="Times New Roman" w:hAnsi="Times New Roman"/>
          <w:sz w:val="28"/>
        </w:rPr>
        <w:t xml:space="preserve"> у вільному стані не входить до складу харчових продуктів. Вона утворюється</w:t>
      </w:r>
      <w:r>
        <w:rPr>
          <w:rFonts w:ascii="Times New Roman" w:hAnsi="Times New Roman"/>
          <w:sz w:val="28"/>
          <w:lang w:val="ru-RU"/>
        </w:rPr>
        <w:t xml:space="preserve"> при</w:t>
      </w:r>
      <w:r>
        <w:rPr>
          <w:rFonts w:ascii="Times New Roman" w:hAnsi="Times New Roman"/>
          <w:sz w:val="28"/>
        </w:rPr>
        <w:t xml:space="preserve"> гідролізі крохмалю і міститься в патоці, солоді (проросле зерно).</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Лактоза</w:t>
      </w:r>
      <w:r>
        <w:rPr>
          <w:rFonts w:ascii="Times New Roman" w:hAnsi="Times New Roman"/>
          <w:sz w:val="28"/>
        </w:rPr>
        <w:t xml:space="preserve"> міститься тільки в молоці, трегалоза</w:t>
      </w:r>
      <w:r>
        <w:rPr>
          <w:rFonts w:ascii="Times New Roman" w:hAnsi="Times New Roman"/>
          <w:noProof/>
          <w:sz w:val="28"/>
        </w:rPr>
        <w:t xml:space="preserve"> —</w:t>
      </w:r>
      <w:r>
        <w:rPr>
          <w:rFonts w:ascii="Times New Roman" w:hAnsi="Times New Roman"/>
          <w:sz w:val="28"/>
        </w:rPr>
        <w:t xml:space="preserve"> в грибах, рафіноза</w:t>
      </w:r>
      <w:r>
        <w:rPr>
          <w:rFonts w:ascii="Times New Roman" w:hAnsi="Times New Roman"/>
          <w:noProof/>
          <w:sz w:val="28"/>
        </w:rPr>
        <w:t xml:space="preserve"> —</w:t>
      </w:r>
      <w:r>
        <w:rPr>
          <w:rFonts w:ascii="Times New Roman" w:hAnsi="Times New Roman"/>
          <w:sz w:val="28"/>
        </w:rPr>
        <w:t xml:space="preserve"> у невеликих кількостях в сої, горосі, цукрових буряках.</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Цукри мають різну солодкість. Якщо солодкість сахарози прийняти за</w:t>
      </w:r>
      <w:r>
        <w:rPr>
          <w:rFonts w:ascii="Times New Roman" w:hAnsi="Times New Roman"/>
          <w:noProof/>
          <w:sz w:val="28"/>
        </w:rPr>
        <w:t xml:space="preserve"> 100, </w:t>
      </w:r>
      <w:r>
        <w:rPr>
          <w:rFonts w:ascii="Times New Roman" w:hAnsi="Times New Roman"/>
          <w:sz w:val="28"/>
        </w:rPr>
        <w:t>то солодкість фруктози становить</w:t>
      </w:r>
      <w:r>
        <w:rPr>
          <w:rFonts w:ascii="Times New Roman" w:hAnsi="Times New Roman"/>
          <w:noProof/>
          <w:sz w:val="28"/>
        </w:rPr>
        <w:t xml:space="preserve"> 173,</w:t>
      </w:r>
      <w:r>
        <w:rPr>
          <w:rFonts w:ascii="Times New Roman" w:hAnsi="Times New Roman"/>
          <w:sz w:val="28"/>
        </w:rPr>
        <w:t xml:space="preserve"> глюкози</w:t>
      </w:r>
      <w:r>
        <w:rPr>
          <w:rFonts w:ascii="Times New Roman" w:hAnsi="Times New Roman"/>
          <w:noProof/>
          <w:sz w:val="28"/>
        </w:rPr>
        <w:t xml:space="preserve"> — 74,</w:t>
      </w:r>
      <w:r>
        <w:rPr>
          <w:rFonts w:ascii="Times New Roman" w:hAnsi="Times New Roman"/>
          <w:sz w:val="28"/>
        </w:rPr>
        <w:t xml:space="preserve"> мальтози</w:t>
      </w:r>
      <w:r>
        <w:rPr>
          <w:rFonts w:ascii="Times New Roman" w:hAnsi="Times New Roman"/>
          <w:noProof/>
          <w:sz w:val="28"/>
        </w:rPr>
        <w:t xml:space="preserve"> — 32,</w:t>
      </w:r>
      <w:r>
        <w:rPr>
          <w:rFonts w:ascii="Times New Roman" w:hAnsi="Times New Roman"/>
          <w:sz w:val="28"/>
        </w:rPr>
        <w:t xml:space="preserve"> галактози</w:t>
      </w:r>
      <w:r>
        <w:rPr>
          <w:rFonts w:ascii="Times New Roman" w:hAnsi="Times New Roman"/>
          <w:noProof/>
          <w:sz w:val="28"/>
        </w:rPr>
        <w:t xml:space="preserve"> — 32,</w:t>
      </w:r>
      <w:r>
        <w:rPr>
          <w:rFonts w:ascii="Times New Roman" w:hAnsi="Times New Roman"/>
          <w:sz w:val="28"/>
        </w:rPr>
        <w:t xml:space="preserve"> рафінози</w:t>
      </w:r>
      <w:r>
        <w:rPr>
          <w:rFonts w:ascii="Times New Roman" w:hAnsi="Times New Roman"/>
          <w:noProof/>
          <w:sz w:val="28"/>
        </w:rPr>
        <w:t xml:space="preserve"> — 23,</w:t>
      </w:r>
      <w:r>
        <w:rPr>
          <w:rFonts w:ascii="Times New Roman" w:hAnsi="Times New Roman"/>
          <w:sz w:val="28"/>
        </w:rPr>
        <w:t xml:space="preserve"> лактози</w:t>
      </w:r>
      <w:r>
        <w:rPr>
          <w:rFonts w:ascii="Times New Roman" w:hAnsi="Times New Roman"/>
          <w:noProof/>
          <w:sz w:val="28"/>
        </w:rPr>
        <w:t xml:space="preserve"> — 16.</w:t>
      </w:r>
      <w:r>
        <w:rPr>
          <w:rFonts w:ascii="Times New Roman" w:hAnsi="Times New Roman"/>
          <w:sz w:val="28"/>
        </w:rPr>
        <w:t xml:space="preserve"> Різною є також здатність цукрів поглинати вологу. Найбільш гігроскопічна фруктоза, найменш</w:t>
      </w:r>
      <w:r>
        <w:rPr>
          <w:rFonts w:ascii="Times New Roman" w:hAnsi="Times New Roman"/>
          <w:noProof/>
          <w:sz w:val="28"/>
        </w:rPr>
        <w:t xml:space="preserve"> —</w:t>
      </w:r>
      <w:r>
        <w:rPr>
          <w:rFonts w:ascii="Times New Roman" w:hAnsi="Times New Roman"/>
          <w:sz w:val="28"/>
        </w:rPr>
        <w:t xml:space="preserve"> лактоза і мальтоза, чиста сахароза практично негігроскопічна, цукор-пісок, в якому є небагато інвертних цукрів, гігроскопічний.</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Нецукроподібні.</w:t>
      </w:r>
      <w:r>
        <w:rPr>
          <w:rFonts w:ascii="Times New Roman" w:hAnsi="Times New Roman"/>
          <w:sz w:val="28"/>
        </w:rPr>
        <w:t xml:space="preserve"> </w:t>
      </w:r>
      <w:r>
        <w:rPr>
          <w:rFonts w:ascii="Times New Roman" w:hAnsi="Times New Roman"/>
          <w:i/>
          <w:sz w:val="28"/>
        </w:rPr>
        <w:t>Крохмаль</w:t>
      </w:r>
      <w:r>
        <w:rPr>
          <w:rFonts w:ascii="Times New Roman" w:hAnsi="Times New Roman"/>
          <w:sz w:val="28"/>
        </w:rPr>
        <w:t xml:space="preserve"> складається з великої кількості молекул моноцукру</w:t>
      </w:r>
      <w:r>
        <w:rPr>
          <w:rFonts w:ascii="Times New Roman" w:hAnsi="Times New Roman"/>
          <w:noProof/>
          <w:sz w:val="28"/>
        </w:rPr>
        <w:t xml:space="preserve"> —</w:t>
      </w:r>
      <w:r>
        <w:rPr>
          <w:rFonts w:ascii="Times New Roman" w:hAnsi="Times New Roman"/>
          <w:sz w:val="28"/>
        </w:rPr>
        <w:t xml:space="preserve"> глюкози. В значних кількостях крохмаль знаходять в зерні злакових культур</w:t>
      </w:r>
      <w:r>
        <w:rPr>
          <w:rFonts w:ascii="Times New Roman" w:hAnsi="Times New Roman"/>
          <w:noProof/>
          <w:sz w:val="28"/>
        </w:rPr>
        <w:t xml:space="preserve"> — 60—70%,</w:t>
      </w:r>
      <w:r>
        <w:rPr>
          <w:rFonts w:ascii="Times New Roman" w:hAnsi="Times New Roman"/>
          <w:sz w:val="28"/>
        </w:rPr>
        <w:t xml:space="preserve"> в картоплі</w:t>
      </w:r>
      <w:r>
        <w:rPr>
          <w:rFonts w:ascii="Times New Roman" w:hAnsi="Times New Roman"/>
          <w:noProof/>
          <w:sz w:val="28"/>
        </w:rPr>
        <w:t xml:space="preserve"> — 12—26%,</w:t>
      </w:r>
      <w:r>
        <w:rPr>
          <w:rFonts w:ascii="Times New Roman" w:hAnsi="Times New Roman"/>
          <w:sz w:val="28"/>
        </w:rPr>
        <w:t xml:space="preserve"> в насінні бобових культур</w:t>
      </w:r>
      <w:r>
        <w:rPr>
          <w:rFonts w:ascii="Times New Roman" w:hAnsi="Times New Roman"/>
          <w:noProof/>
          <w:sz w:val="28"/>
        </w:rPr>
        <w:t xml:space="preserve"> — 50—60%.</w:t>
      </w:r>
      <w:r>
        <w:rPr>
          <w:rFonts w:ascii="Times New Roman" w:hAnsi="Times New Roman"/>
          <w:sz w:val="28"/>
        </w:rPr>
        <w:t xml:space="preserve"> Багаті на крохмаль хлібобулочні, макаронні, борошняні кондитерські вироби, борошно, крупи.</w:t>
      </w:r>
    </w:p>
    <w:p w:rsidR="00050F37" w:rsidRDefault="007F0A6A">
      <w:pPr>
        <w:pStyle w:val="1"/>
        <w:spacing w:before="0" w:line="240" w:lineRule="auto"/>
        <w:ind w:firstLine="709"/>
        <w:jc w:val="left"/>
        <w:rPr>
          <w:rFonts w:ascii="Times New Roman" w:hAnsi="Times New Roman"/>
          <w:sz w:val="28"/>
        </w:rPr>
      </w:pPr>
      <w:r>
        <w:rPr>
          <w:rFonts w:ascii="Times New Roman" w:hAnsi="Times New Roman"/>
          <w:i/>
          <w:sz w:val="28"/>
        </w:rPr>
        <w:t>Інулін</w:t>
      </w:r>
      <w:r>
        <w:rPr>
          <w:rFonts w:ascii="Times New Roman" w:hAnsi="Times New Roman"/>
          <w:sz w:val="28"/>
        </w:rPr>
        <w:t xml:space="preserve"> є в коренях цикорію, бульбах топінамбуру, артишоках.</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Глікоген,</w:t>
      </w:r>
      <w:r>
        <w:rPr>
          <w:rFonts w:ascii="Times New Roman" w:hAnsi="Times New Roman"/>
          <w:sz w:val="28"/>
        </w:rPr>
        <w:t xml:space="preserve"> як резервна речовина, міститься в м'язах тварин (тваринний крохмаль). Глікоген бере участь у ферментативних процесах дозрівання м'яса після забою тварин.</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Клітковина</w:t>
      </w:r>
      <w:r>
        <w:rPr>
          <w:rFonts w:ascii="Times New Roman" w:hAnsi="Times New Roman"/>
          <w:sz w:val="28"/>
        </w:rPr>
        <w:t xml:space="preserve"> (целюлоза геміцелюлози), лігнін і пектин містяться у стінках клітин оболонок зерна, шкірках фруктів, овочів і в меншій кількості</w:t>
      </w:r>
      <w:r>
        <w:rPr>
          <w:rFonts w:ascii="Times New Roman" w:hAnsi="Times New Roman"/>
          <w:noProof/>
          <w:sz w:val="28"/>
        </w:rPr>
        <w:t xml:space="preserve"> —</w:t>
      </w:r>
      <w:r>
        <w:rPr>
          <w:rFonts w:ascii="Times New Roman" w:hAnsi="Times New Roman"/>
          <w:sz w:val="28"/>
        </w:rPr>
        <w:t xml:space="preserve"> в м'якоті.</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Клітковина і лігнін</w:t>
      </w:r>
      <w:r>
        <w:rPr>
          <w:rFonts w:ascii="Times New Roman" w:hAnsi="Times New Roman"/>
          <w:sz w:val="28"/>
        </w:rPr>
        <w:t xml:space="preserve"> мало засвоюються, але є необхідним компонентом їжі.</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Пектин</w:t>
      </w:r>
      <w:r>
        <w:rPr>
          <w:rFonts w:ascii="Times New Roman" w:hAnsi="Times New Roman"/>
          <w:noProof/>
          <w:sz w:val="28"/>
        </w:rPr>
        <w:t xml:space="preserve"> (1—1,5%)</w:t>
      </w:r>
      <w:r>
        <w:rPr>
          <w:rFonts w:ascii="Times New Roman" w:hAnsi="Times New Roman"/>
          <w:sz w:val="28"/>
        </w:rPr>
        <w:t xml:space="preserve"> разом з цукром</w:t>
      </w:r>
      <w:r>
        <w:rPr>
          <w:rFonts w:ascii="Times New Roman" w:hAnsi="Times New Roman"/>
          <w:noProof/>
          <w:sz w:val="28"/>
        </w:rPr>
        <w:t xml:space="preserve"> (65%)</w:t>
      </w:r>
      <w:r>
        <w:rPr>
          <w:rFonts w:ascii="Times New Roman" w:hAnsi="Times New Roman"/>
          <w:sz w:val="28"/>
        </w:rPr>
        <w:t xml:space="preserve"> і кислотою</w:t>
      </w:r>
      <w:r>
        <w:rPr>
          <w:rFonts w:ascii="Times New Roman" w:hAnsi="Times New Roman"/>
          <w:noProof/>
          <w:sz w:val="28"/>
        </w:rPr>
        <w:t xml:space="preserve"> (1%)</w:t>
      </w:r>
      <w:r>
        <w:rPr>
          <w:rFonts w:ascii="Times New Roman" w:hAnsi="Times New Roman"/>
          <w:sz w:val="28"/>
        </w:rPr>
        <w:t xml:space="preserve"> здатний утворювати желе. Сливи, абрикоси, яблука та інші фрукти, що містять значну кількість пектину, використовують для виробництва мармеладу, джему, пастили, желе тощо.</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Пектин має велику фізіологічну і лікувально-профілактичну цінність.</w:t>
      </w:r>
    </w:p>
    <w:p w:rsidR="00050F37" w:rsidRDefault="007F0A6A">
      <w:pPr>
        <w:pStyle w:val="1"/>
        <w:spacing w:before="0" w:line="240" w:lineRule="auto"/>
        <w:ind w:firstLine="709"/>
        <w:jc w:val="left"/>
        <w:rPr>
          <w:rFonts w:ascii="Times New Roman" w:hAnsi="Times New Roman"/>
          <w:sz w:val="28"/>
        </w:rPr>
      </w:pPr>
      <w:r>
        <w:rPr>
          <w:rFonts w:ascii="Times New Roman" w:hAnsi="Times New Roman"/>
          <w:b/>
          <w:i/>
          <w:sz w:val="28"/>
        </w:rPr>
        <w:t>Азотисті сполуки</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У складі азотистих сполук, крім вуглецю, водню і кисню, є азот. До цих сполук відносять: білки, амінокислоти, аміди кислот, аміни, аміак, нітрати, нітрити. Білки є основною азотистою сполукою харчових продуктів.</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Білок або протеїн (від грец. протос</w:t>
      </w:r>
      <w:r>
        <w:rPr>
          <w:rFonts w:ascii="Times New Roman" w:hAnsi="Times New Roman"/>
          <w:noProof/>
          <w:sz w:val="28"/>
        </w:rPr>
        <w:t xml:space="preserve"> —</w:t>
      </w:r>
      <w:r>
        <w:rPr>
          <w:rFonts w:ascii="Times New Roman" w:hAnsi="Times New Roman"/>
          <w:sz w:val="28"/>
        </w:rPr>
        <w:t xml:space="preserve"> головний) є головним фактором живої природи. Він входить до елементів клітини: ядра, цитоплазми і є обов'язковою складовою їжі людини, бо білок в організмі синтезується тільки з білків, що надходять ззовні. Без обміну білків неможливе життя, ріст і розвиток будь-якого організму. Білки</w:t>
      </w:r>
      <w:r>
        <w:rPr>
          <w:rFonts w:ascii="Times New Roman" w:hAnsi="Times New Roman"/>
          <w:noProof/>
          <w:sz w:val="28"/>
        </w:rPr>
        <w:t xml:space="preserve"> —</w:t>
      </w:r>
      <w:r>
        <w:rPr>
          <w:rFonts w:ascii="Times New Roman" w:hAnsi="Times New Roman"/>
          <w:sz w:val="28"/>
        </w:rPr>
        <w:t xml:space="preserve"> основний будівельний матеріал клітин, ферментів, гормонів, імунних тіл. Вони беруть участь у транспорті кисню, в обміні вітамінів, мінеральних речовин, жирів, вуглеводів, є енергетичним матеріалом (забезпечують до</w:t>
      </w:r>
      <w:r>
        <w:rPr>
          <w:rFonts w:ascii="Times New Roman" w:hAnsi="Times New Roman"/>
          <w:noProof/>
          <w:sz w:val="28"/>
        </w:rPr>
        <w:t xml:space="preserve"> 15%</w:t>
      </w:r>
      <w:r>
        <w:rPr>
          <w:rFonts w:ascii="Times New Roman" w:hAnsi="Times New Roman"/>
          <w:sz w:val="28"/>
        </w:rPr>
        <w:t xml:space="preserve"> енергоцінності добового раціону). Добова потреба людини в білках</w:t>
      </w:r>
      <w:r>
        <w:rPr>
          <w:rFonts w:ascii="Times New Roman" w:hAnsi="Times New Roman"/>
          <w:noProof/>
          <w:sz w:val="28"/>
        </w:rPr>
        <w:t xml:space="preserve"> — 80—100</w:t>
      </w:r>
      <w:r>
        <w:rPr>
          <w:rFonts w:ascii="Times New Roman" w:hAnsi="Times New Roman"/>
          <w:sz w:val="28"/>
          <w:lang w:val="ru-RU"/>
        </w:rPr>
        <w:t xml:space="preserve"> г,</w:t>
      </w:r>
      <w:r>
        <w:rPr>
          <w:rFonts w:ascii="Times New Roman" w:hAnsi="Times New Roman"/>
          <w:sz w:val="28"/>
        </w:rPr>
        <w:t xml:space="preserve"> половину з яких повинні складати тваринні білки.</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Біологічна цінність білків залежить від амінокислотного складу (відомо</w:t>
      </w:r>
      <w:r>
        <w:rPr>
          <w:rFonts w:ascii="Times New Roman" w:hAnsi="Times New Roman"/>
          <w:noProof/>
          <w:sz w:val="28"/>
        </w:rPr>
        <w:t xml:space="preserve"> 22 </w:t>
      </w:r>
      <w:r>
        <w:rPr>
          <w:rFonts w:ascii="Times New Roman" w:hAnsi="Times New Roman"/>
          <w:sz w:val="28"/>
        </w:rPr>
        <w:t>амінокислоти). Амінокислоти поділяють на замінні (можуть бути синтезовані організмом людини) і незамінні (не синтезуються і повинні надходити з їжею). До незамінних амінокислот відносяться: триптофан, лізин, фенілаланін, лейцин, ізолейцин, метіонін, треонін, валін. Аргінін і гістидин є незамінними для дитячого організму. Встановлена добова потреба організму в кожній з цих кислот.</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 xml:space="preserve">Ступінь повноцінності білків продукту залежить від оптимального співвідношення амінокислот. Білки, що містять всі незамінні амінокислоти, є повноцінними, а білки, в яких відсутня одна або декілька кислот—неповноцінними. Так, повноцінними вважаються казеїн молока і альбумін яєць, неповноцінними </w:t>
      </w:r>
      <w:r>
        <w:rPr>
          <w:rFonts w:ascii="Times New Roman" w:hAnsi="Times New Roman"/>
          <w:noProof/>
          <w:sz w:val="28"/>
        </w:rPr>
        <w:t>—</w:t>
      </w:r>
      <w:r>
        <w:rPr>
          <w:rFonts w:ascii="Times New Roman" w:hAnsi="Times New Roman"/>
          <w:sz w:val="28"/>
        </w:rPr>
        <w:t xml:space="preserve"> колаген, еластин хрящів, сухожилля.</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У м'ясі міститься</w:t>
      </w:r>
      <w:r>
        <w:rPr>
          <w:rFonts w:ascii="Times New Roman" w:hAnsi="Times New Roman"/>
          <w:noProof/>
          <w:sz w:val="28"/>
        </w:rPr>
        <w:t xml:space="preserve"> 14—20%</w:t>
      </w:r>
      <w:r>
        <w:rPr>
          <w:rFonts w:ascii="Times New Roman" w:hAnsi="Times New Roman"/>
          <w:sz w:val="28"/>
        </w:rPr>
        <w:t xml:space="preserve"> білків, рибі—</w:t>
      </w:r>
      <w:r>
        <w:rPr>
          <w:rFonts w:ascii="Times New Roman" w:hAnsi="Times New Roman"/>
          <w:noProof/>
          <w:sz w:val="28"/>
        </w:rPr>
        <w:t>13—18,</w:t>
      </w:r>
      <w:r>
        <w:rPr>
          <w:rFonts w:ascii="Times New Roman" w:hAnsi="Times New Roman"/>
          <w:sz w:val="28"/>
        </w:rPr>
        <w:t xml:space="preserve"> сирі кисломолочному—</w:t>
      </w:r>
      <w:r>
        <w:rPr>
          <w:rFonts w:ascii="Times New Roman" w:hAnsi="Times New Roman"/>
          <w:noProof/>
          <w:sz w:val="28"/>
        </w:rPr>
        <w:t xml:space="preserve">15—16, </w:t>
      </w:r>
      <w:r>
        <w:rPr>
          <w:rFonts w:ascii="Times New Roman" w:hAnsi="Times New Roman"/>
          <w:sz w:val="28"/>
        </w:rPr>
        <w:t>твердому</w:t>
      </w:r>
      <w:r>
        <w:rPr>
          <w:rFonts w:ascii="Times New Roman" w:hAnsi="Times New Roman"/>
          <w:noProof/>
          <w:sz w:val="28"/>
        </w:rPr>
        <w:t>— 22—29,</w:t>
      </w:r>
      <w:r>
        <w:rPr>
          <w:rFonts w:ascii="Times New Roman" w:hAnsi="Times New Roman"/>
          <w:sz w:val="28"/>
        </w:rPr>
        <w:t xml:space="preserve"> яйцях</w:t>
      </w:r>
      <w:r>
        <w:rPr>
          <w:rFonts w:ascii="Times New Roman" w:hAnsi="Times New Roman"/>
          <w:noProof/>
          <w:sz w:val="28"/>
        </w:rPr>
        <w:t>— 12—14,</w:t>
      </w:r>
      <w:r>
        <w:rPr>
          <w:rFonts w:ascii="Times New Roman" w:hAnsi="Times New Roman"/>
          <w:sz w:val="28"/>
        </w:rPr>
        <w:t xml:space="preserve"> сої</w:t>
      </w:r>
      <w:r>
        <w:rPr>
          <w:rFonts w:ascii="Times New Roman" w:hAnsi="Times New Roman"/>
          <w:noProof/>
          <w:sz w:val="28"/>
        </w:rPr>
        <w:t>—33—44,</w:t>
      </w:r>
      <w:r>
        <w:rPr>
          <w:rFonts w:ascii="Times New Roman" w:hAnsi="Times New Roman"/>
          <w:sz w:val="28"/>
        </w:rPr>
        <w:t xml:space="preserve"> хлібі пшеничному</w:t>
      </w:r>
      <w:r>
        <w:rPr>
          <w:rFonts w:ascii="Times New Roman" w:hAnsi="Times New Roman"/>
          <w:noProof/>
          <w:sz w:val="28"/>
        </w:rPr>
        <w:t>—6—10,</w:t>
      </w:r>
      <w:r>
        <w:rPr>
          <w:rFonts w:ascii="Times New Roman" w:hAnsi="Times New Roman"/>
          <w:sz w:val="28"/>
        </w:rPr>
        <w:t xml:space="preserve"> крупах </w:t>
      </w:r>
      <w:r>
        <w:rPr>
          <w:rFonts w:ascii="Times New Roman" w:hAnsi="Times New Roman"/>
          <w:noProof/>
          <w:sz w:val="28"/>
        </w:rPr>
        <w:t>— 7,6—4,9,</w:t>
      </w:r>
      <w:r>
        <w:rPr>
          <w:rFonts w:ascii="Times New Roman" w:hAnsi="Times New Roman"/>
          <w:sz w:val="28"/>
        </w:rPr>
        <w:t xml:space="preserve"> молоці</w:t>
      </w:r>
      <w:r>
        <w:rPr>
          <w:rFonts w:ascii="Times New Roman" w:hAnsi="Times New Roman"/>
          <w:noProof/>
          <w:sz w:val="28"/>
        </w:rPr>
        <w:t xml:space="preserve"> — 3—4,</w:t>
      </w:r>
      <w:r>
        <w:rPr>
          <w:rFonts w:ascii="Times New Roman" w:hAnsi="Times New Roman"/>
          <w:sz w:val="28"/>
        </w:rPr>
        <w:t xml:space="preserve"> картоплі</w:t>
      </w:r>
      <w:r>
        <w:rPr>
          <w:rFonts w:ascii="Times New Roman" w:hAnsi="Times New Roman"/>
          <w:noProof/>
          <w:sz w:val="28"/>
        </w:rPr>
        <w:t xml:space="preserve"> — 2,</w:t>
      </w:r>
      <w:r>
        <w:rPr>
          <w:rFonts w:ascii="Times New Roman" w:hAnsi="Times New Roman"/>
          <w:sz w:val="28"/>
        </w:rPr>
        <w:t xml:space="preserve"> овочах</w:t>
      </w:r>
      <w:r>
        <w:rPr>
          <w:rFonts w:ascii="Times New Roman" w:hAnsi="Times New Roman"/>
          <w:noProof/>
          <w:sz w:val="28"/>
        </w:rPr>
        <w:t xml:space="preserve"> — 0,5—6,5,</w:t>
      </w:r>
      <w:r>
        <w:rPr>
          <w:rFonts w:ascii="Times New Roman" w:hAnsi="Times New Roman"/>
          <w:sz w:val="28"/>
        </w:rPr>
        <w:t xml:space="preserve"> фруктах</w:t>
      </w:r>
      <w:r>
        <w:rPr>
          <w:rFonts w:ascii="Times New Roman" w:hAnsi="Times New Roman"/>
          <w:noProof/>
          <w:sz w:val="28"/>
        </w:rPr>
        <w:t xml:space="preserve"> — 0,2—1,5%.</w:t>
      </w:r>
    </w:p>
    <w:p w:rsidR="00050F37" w:rsidRDefault="007F0A6A">
      <w:pPr>
        <w:pStyle w:val="FR3"/>
        <w:ind w:firstLine="709"/>
        <w:jc w:val="left"/>
        <w:rPr>
          <w:b/>
          <w:sz w:val="28"/>
        </w:rPr>
      </w:pPr>
      <w:r>
        <w:rPr>
          <w:b/>
          <w:sz w:val="28"/>
        </w:rPr>
        <w:t>Жири</w:t>
      </w:r>
    </w:p>
    <w:p w:rsidR="00050F37" w:rsidRDefault="007F0A6A">
      <w:pPr>
        <w:pStyle w:val="1"/>
        <w:spacing w:before="0" w:line="240" w:lineRule="auto"/>
        <w:ind w:firstLine="709"/>
        <w:rPr>
          <w:rFonts w:ascii="Times New Roman" w:hAnsi="Times New Roman"/>
          <w:sz w:val="28"/>
        </w:rPr>
      </w:pPr>
      <w:r>
        <w:rPr>
          <w:rFonts w:ascii="Times New Roman" w:hAnsi="Times New Roman"/>
          <w:b/>
          <w:sz w:val="28"/>
        </w:rPr>
        <w:t>Жири</w:t>
      </w:r>
      <w:r>
        <w:rPr>
          <w:rFonts w:ascii="Times New Roman" w:hAnsi="Times New Roman"/>
          <w:sz w:val="28"/>
        </w:rPr>
        <w:t xml:space="preserve"> за хімічною природою є сполуками трьохатомного спирту гліцерину </w:t>
      </w:r>
      <w:r>
        <w:rPr>
          <w:rFonts w:ascii="Times New Roman" w:hAnsi="Times New Roman"/>
          <w:noProof/>
          <w:sz w:val="28"/>
        </w:rPr>
        <w:t>(10—16%)</w:t>
      </w:r>
      <w:r>
        <w:rPr>
          <w:rFonts w:ascii="Times New Roman" w:hAnsi="Times New Roman"/>
          <w:sz w:val="28"/>
        </w:rPr>
        <w:t xml:space="preserve"> і жирних кислот</w:t>
      </w:r>
      <w:r>
        <w:rPr>
          <w:rFonts w:ascii="Times New Roman" w:hAnsi="Times New Roman"/>
          <w:noProof/>
          <w:sz w:val="28"/>
        </w:rPr>
        <w:t xml:space="preserve"> (84—90%).</w:t>
      </w:r>
      <w:r>
        <w:rPr>
          <w:rFonts w:ascii="Times New Roman" w:hAnsi="Times New Roman"/>
          <w:sz w:val="28"/>
        </w:rPr>
        <w:t xml:space="preserve"> За хімічною класифікацією їх називають гліцеридами або ефірами. Харчова цінність, фізико-хімічні, органолептичні властивості жирів залежать від кількісного співвідношення і властивостей жирних кислот. За певних умов жир розкладається (гідролізується) на гліцерин і жирні кислоти.</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Жирні кислоти поділяються на насичені і ненасичені. До насичених жирних кислот належать низькомолекулярні</w:t>
      </w:r>
      <w:r>
        <w:rPr>
          <w:rFonts w:ascii="Times New Roman" w:hAnsi="Times New Roman"/>
          <w:noProof/>
          <w:sz w:val="28"/>
        </w:rPr>
        <w:t xml:space="preserve"> —</w:t>
      </w:r>
      <w:r>
        <w:rPr>
          <w:rFonts w:ascii="Times New Roman" w:hAnsi="Times New Roman"/>
          <w:sz w:val="28"/>
        </w:rPr>
        <w:t xml:space="preserve"> масляна, капронова, каприлова, капринова</w:t>
      </w:r>
      <w:r>
        <w:rPr>
          <w:rFonts w:ascii="Times New Roman" w:hAnsi="Times New Roman"/>
          <w:noProof/>
          <w:sz w:val="28"/>
        </w:rPr>
        <w:t xml:space="preserve"> —</w:t>
      </w:r>
      <w:r>
        <w:rPr>
          <w:rFonts w:ascii="Times New Roman" w:hAnsi="Times New Roman"/>
          <w:sz w:val="28"/>
        </w:rPr>
        <w:t xml:space="preserve"> і високомолекулярні</w:t>
      </w:r>
      <w:r>
        <w:rPr>
          <w:rFonts w:ascii="Times New Roman" w:hAnsi="Times New Roman"/>
          <w:noProof/>
          <w:sz w:val="28"/>
        </w:rPr>
        <w:t xml:space="preserve"> —</w:t>
      </w:r>
      <w:r>
        <w:rPr>
          <w:rFonts w:ascii="Times New Roman" w:hAnsi="Times New Roman"/>
          <w:sz w:val="28"/>
        </w:rPr>
        <w:t xml:space="preserve"> пальмітинова, стеринова, арахінова та ін.</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Низькомолекулярні насичені жирні кислоти мають рідку або мазку консистенцію, специфічний запах (леткі), високомолекулярні насичені кислоти мають тверду консистенцію, нелеткі, без запаху. Низькомолекулярні жирні кислоти містяться тільки в вершковому маслі, кокосовій, пальмоядровій оліях і надають їм пластичності і запаху. Високомолекулярні насичені жирні кислоти входять до складу усіх харчових жирів, але в різних кількостях.</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Ненасичені жирні кислоти мають вільні валентності або подвійні зв'язки між атомами вуглецю в молекулі, тому здатні до реакцій приєднання. Наприклад, під час зберігання до жирних кислот приєднується кисень повітря (відбувається окислення жирів), що призводить до псування.</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Ненасичені жирні кислоти</w:t>
      </w:r>
      <w:r>
        <w:rPr>
          <w:rFonts w:ascii="Times New Roman" w:hAnsi="Times New Roman"/>
          <w:noProof/>
          <w:sz w:val="28"/>
        </w:rPr>
        <w:t xml:space="preserve"> —</w:t>
      </w:r>
      <w:r>
        <w:rPr>
          <w:rFonts w:ascii="Times New Roman" w:hAnsi="Times New Roman"/>
          <w:sz w:val="28"/>
        </w:rPr>
        <w:t xml:space="preserve"> високомолекулярні: олеїнова має один подвійний зв'язок, лінолева</w:t>
      </w:r>
      <w:r>
        <w:rPr>
          <w:rFonts w:ascii="Times New Roman" w:hAnsi="Times New Roman"/>
          <w:noProof/>
          <w:sz w:val="28"/>
        </w:rPr>
        <w:t>—</w:t>
      </w:r>
      <w:r>
        <w:rPr>
          <w:rFonts w:ascii="Times New Roman" w:hAnsi="Times New Roman"/>
          <w:sz w:val="28"/>
        </w:rPr>
        <w:t>два, ліноленова</w:t>
      </w:r>
      <w:r>
        <w:rPr>
          <w:rFonts w:ascii="Times New Roman" w:hAnsi="Times New Roman"/>
          <w:noProof/>
          <w:sz w:val="28"/>
        </w:rPr>
        <w:t>—</w:t>
      </w:r>
      <w:r>
        <w:rPr>
          <w:rFonts w:ascii="Times New Roman" w:hAnsi="Times New Roman"/>
          <w:sz w:val="28"/>
        </w:rPr>
        <w:t>три, арахідонова</w:t>
      </w:r>
      <w:r>
        <w:rPr>
          <w:rFonts w:ascii="Times New Roman" w:hAnsi="Times New Roman"/>
          <w:noProof/>
          <w:sz w:val="28"/>
        </w:rPr>
        <w:t>—</w:t>
      </w:r>
      <w:r>
        <w:rPr>
          <w:rFonts w:ascii="Times New Roman" w:hAnsi="Times New Roman"/>
          <w:sz w:val="28"/>
        </w:rPr>
        <w:t>чотири, клупанодонова</w:t>
      </w:r>
      <w:r>
        <w:rPr>
          <w:rFonts w:ascii="Times New Roman" w:hAnsi="Times New Roman"/>
          <w:noProof/>
          <w:sz w:val="28"/>
        </w:rPr>
        <w:t xml:space="preserve"> —</w:t>
      </w:r>
      <w:r>
        <w:rPr>
          <w:rFonts w:ascii="Times New Roman" w:hAnsi="Times New Roman"/>
          <w:sz w:val="28"/>
        </w:rPr>
        <w:t xml:space="preserve"> п'ять. Чим більше подвійних зв'язків у жирній кислоті, тим більшу здатність до окислення вона має. Ненасичені жирні кислоти мають рідку консистенцію.</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Лінолева, ліноленова, арахідонова жирні кислоти є біологічно цінними, а лінолева незамінна (не синтезується в організмі і повинна надходити з їжею).</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Чим більше у складі жиру високомолекулярних насичених жирних кислот, тим вища його температура топлення і нижча засвоюваність. Гірше засвоюється яловичий і баранячий жири</w:t>
      </w:r>
      <w:r>
        <w:rPr>
          <w:rFonts w:ascii="Times New Roman" w:hAnsi="Times New Roman"/>
          <w:noProof/>
          <w:sz w:val="28"/>
        </w:rPr>
        <w:t xml:space="preserve"> —</w:t>
      </w:r>
      <w:r>
        <w:rPr>
          <w:rFonts w:ascii="Times New Roman" w:hAnsi="Times New Roman"/>
          <w:sz w:val="28"/>
        </w:rPr>
        <w:t xml:space="preserve"> на</w:t>
      </w:r>
      <w:r>
        <w:rPr>
          <w:rFonts w:ascii="Times New Roman" w:hAnsi="Times New Roman"/>
          <w:noProof/>
          <w:sz w:val="28"/>
        </w:rPr>
        <w:t xml:space="preserve"> 79—84%</w:t>
      </w:r>
      <w:r>
        <w:rPr>
          <w:rFonts w:ascii="Times New Roman" w:hAnsi="Times New Roman"/>
          <w:sz w:val="28"/>
        </w:rPr>
        <w:t xml:space="preserve"> (температура топлення</w:t>
      </w:r>
      <w:r>
        <w:rPr>
          <w:rFonts w:ascii="Times New Roman" w:hAnsi="Times New Roman"/>
          <w:noProof/>
          <w:sz w:val="28"/>
        </w:rPr>
        <w:t xml:space="preserve"> —40—51°</w:t>
      </w:r>
      <w:r>
        <w:rPr>
          <w:rFonts w:ascii="Times New Roman" w:hAnsi="Times New Roman"/>
          <w:sz w:val="28"/>
          <w:lang w:val="ru-RU"/>
        </w:rPr>
        <w:t xml:space="preserve"> С), </w:t>
      </w:r>
      <w:r>
        <w:rPr>
          <w:rFonts w:ascii="Times New Roman" w:hAnsi="Times New Roman"/>
          <w:sz w:val="28"/>
        </w:rPr>
        <w:t>краще</w:t>
      </w:r>
      <w:r>
        <w:rPr>
          <w:rFonts w:ascii="Times New Roman" w:hAnsi="Times New Roman"/>
          <w:noProof/>
          <w:sz w:val="28"/>
        </w:rPr>
        <w:t xml:space="preserve"> —</w:t>
      </w:r>
      <w:r>
        <w:rPr>
          <w:rFonts w:ascii="Times New Roman" w:hAnsi="Times New Roman"/>
          <w:sz w:val="28"/>
        </w:rPr>
        <w:t xml:space="preserve"> свинячий</w:t>
      </w:r>
      <w:r>
        <w:rPr>
          <w:rFonts w:ascii="Times New Roman" w:hAnsi="Times New Roman"/>
          <w:noProof/>
          <w:sz w:val="28"/>
        </w:rPr>
        <w:t xml:space="preserve"> —</w:t>
      </w:r>
      <w:r>
        <w:rPr>
          <w:rFonts w:ascii="Times New Roman" w:hAnsi="Times New Roman"/>
          <w:sz w:val="28"/>
        </w:rPr>
        <w:t xml:space="preserve"> на</w:t>
      </w:r>
      <w:r>
        <w:rPr>
          <w:rFonts w:ascii="Times New Roman" w:hAnsi="Times New Roman"/>
          <w:noProof/>
          <w:sz w:val="28"/>
        </w:rPr>
        <w:t xml:space="preserve"> 90— 95%</w:t>
      </w:r>
      <w:r>
        <w:rPr>
          <w:rFonts w:ascii="Times New Roman" w:hAnsi="Times New Roman"/>
          <w:sz w:val="28"/>
        </w:rPr>
        <w:t xml:space="preserve"> (температура топлення</w:t>
      </w:r>
      <w:r>
        <w:rPr>
          <w:rFonts w:ascii="Times New Roman" w:hAnsi="Times New Roman"/>
          <w:noProof/>
          <w:sz w:val="28"/>
        </w:rPr>
        <w:t xml:space="preserve"> — 33—46°</w:t>
      </w:r>
      <w:r>
        <w:rPr>
          <w:rFonts w:ascii="Times New Roman" w:hAnsi="Times New Roman"/>
          <w:sz w:val="28"/>
          <w:lang w:val="ru-RU"/>
        </w:rPr>
        <w:t xml:space="preserve"> С),</w:t>
      </w:r>
      <w:r>
        <w:rPr>
          <w:rFonts w:ascii="Times New Roman" w:hAnsi="Times New Roman"/>
          <w:sz w:val="28"/>
        </w:rPr>
        <w:t xml:space="preserve"> найкраще</w:t>
      </w:r>
      <w:r>
        <w:rPr>
          <w:rFonts w:ascii="Times New Roman" w:hAnsi="Times New Roman"/>
          <w:noProof/>
          <w:sz w:val="28"/>
        </w:rPr>
        <w:t xml:space="preserve"> —</w:t>
      </w:r>
      <w:r>
        <w:rPr>
          <w:rFonts w:ascii="Times New Roman" w:hAnsi="Times New Roman"/>
          <w:sz w:val="28"/>
        </w:rPr>
        <w:t xml:space="preserve"> вершкове масло</w:t>
      </w:r>
      <w:r>
        <w:rPr>
          <w:rFonts w:ascii="Times New Roman" w:hAnsi="Times New Roman"/>
          <w:noProof/>
          <w:sz w:val="28"/>
        </w:rPr>
        <w:t xml:space="preserve"> —</w:t>
      </w:r>
      <w:r>
        <w:rPr>
          <w:rFonts w:ascii="Times New Roman" w:hAnsi="Times New Roman"/>
          <w:sz w:val="28"/>
        </w:rPr>
        <w:t xml:space="preserve"> на</w:t>
      </w:r>
      <w:r>
        <w:rPr>
          <w:rFonts w:ascii="Times New Roman" w:hAnsi="Times New Roman"/>
          <w:noProof/>
          <w:sz w:val="28"/>
        </w:rPr>
        <w:t xml:space="preserve"> 95—98%</w:t>
      </w:r>
      <w:r>
        <w:rPr>
          <w:rFonts w:ascii="Times New Roman" w:hAnsi="Times New Roman"/>
          <w:sz w:val="28"/>
        </w:rPr>
        <w:t xml:space="preserve"> (температура топлення</w:t>
      </w:r>
      <w:r>
        <w:rPr>
          <w:rFonts w:ascii="Times New Roman" w:hAnsi="Times New Roman"/>
          <w:noProof/>
          <w:sz w:val="28"/>
        </w:rPr>
        <w:t xml:space="preserve"> — 28—34°</w:t>
      </w:r>
      <w:r>
        <w:rPr>
          <w:rFonts w:ascii="Times New Roman" w:hAnsi="Times New Roman"/>
          <w:sz w:val="28"/>
          <w:lang w:val="ru-RU"/>
        </w:rPr>
        <w:t xml:space="preserve"> С). </w:t>
      </w:r>
      <w:r>
        <w:rPr>
          <w:rFonts w:ascii="Times New Roman" w:hAnsi="Times New Roman"/>
          <w:sz w:val="28"/>
        </w:rPr>
        <w:t>Олії порівняно з тваринними жирами містять поліненасичених жирних кислот у</w:t>
      </w:r>
      <w:r>
        <w:rPr>
          <w:rFonts w:ascii="Times New Roman" w:hAnsi="Times New Roman"/>
          <w:noProof/>
          <w:sz w:val="28"/>
        </w:rPr>
        <w:t xml:space="preserve"> 2</w:t>
      </w:r>
      <w:r>
        <w:rPr>
          <w:rFonts w:ascii="Times New Roman" w:hAnsi="Times New Roman"/>
          <w:sz w:val="28"/>
        </w:rPr>
        <w:t xml:space="preserve"> рази більше, а насичених</w:t>
      </w:r>
      <w:r>
        <w:rPr>
          <w:rFonts w:ascii="Times New Roman" w:hAnsi="Times New Roman"/>
          <w:noProof/>
          <w:sz w:val="28"/>
        </w:rPr>
        <w:t xml:space="preserve"> —</w:t>
      </w:r>
      <w:r>
        <w:rPr>
          <w:rFonts w:ascii="Times New Roman" w:hAnsi="Times New Roman"/>
          <w:sz w:val="28"/>
        </w:rPr>
        <w:t xml:space="preserve"> у</w:t>
      </w:r>
      <w:r>
        <w:rPr>
          <w:rFonts w:ascii="Times New Roman" w:hAnsi="Times New Roman"/>
          <w:noProof/>
          <w:sz w:val="28"/>
        </w:rPr>
        <w:t xml:space="preserve"> 4—5</w:t>
      </w:r>
      <w:r>
        <w:rPr>
          <w:rFonts w:ascii="Times New Roman" w:hAnsi="Times New Roman"/>
          <w:sz w:val="28"/>
        </w:rPr>
        <w:t xml:space="preserve"> разів менше, тому вони рідкі</w:t>
      </w:r>
      <w:r>
        <w:rPr>
          <w:rFonts w:ascii="Times New Roman" w:hAnsi="Times New Roman"/>
          <w:noProof/>
          <w:sz w:val="28"/>
        </w:rPr>
        <w:t xml:space="preserve"> —</w:t>
      </w:r>
      <w:r>
        <w:rPr>
          <w:rFonts w:ascii="Times New Roman" w:hAnsi="Times New Roman"/>
          <w:sz w:val="28"/>
        </w:rPr>
        <w:t>температура топлення</w:t>
      </w:r>
      <w:r>
        <w:rPr>
          <w:rFonts w:ascii="Times New Roman" w:hAnsi="Times New Roman"/>
          <w:noProof/>
          <w:sz w:val="28"/>
        </w:rPr>
        <w:t xml:space="preserve"> — 16—19°</w:t>
      </w:r>
      <w:r>
        <w:rPr>
          <w:rFonts w:ascii="Times New Roman" w:hAnsi="Times New Roman"/>
          <w:sz w:val="28"/>
          <w:lang w:val="ru-RU"/>
        </w:rPr>
        <w:t xml:space="preserve"> С,</w:t>
      </w:r>
      <w:r>
        <w:rPr>
          <w:rFonts w:ascii="Times New Roman" w:hAnsi="Times New Roman"/>
          <w:sz w:val="28"/>
        </w:rPr>
        <w:t xml:space="preserve"> засвоюються на</w:t>
      </w:r>
      <w:r>
        <w:rPr>
          <w:rFonts w:ascii="Times New Roman" w:hAnsi="Times New Roman"/>
          <w:noProof/>
          <w:sz w:val="28"/>
        </w:rPr>
        <w:t xml:space="preserve"> 96—98%,</w:t>
      </w:r>
      <w:r>
        <w:rPr>
          <w:rFonts w:ascii="Times New Roman" w:hAnsi="Times New Roman"/>
          <w:sz w:val="28"/>
        </w:rPr>
        <w:t xml:space="preserve"> мають високу біологічну цінність (містять</w:t>
      </w:r>
      <w:r>
        <w:rPr>
          <w:rFonts w:ascii="Times New Roman" w:hAnsi="Times New Roman"/>
          <w:noProof/>
          <w:sz w:val="28"/>
        </w:rPr>
        <w:t xml:space="preserve"> 50—60%</w:t>
      </w:r>
      <w:r>
        <w:rPr>
          <w:rFonts w:ascii="Times New Roman" w:hAnsi="Times New Roman"/>
          <w:sz w:val="28"/>
        </w:rPr>
        <w:t xml:space="preserve"> лінолевої незамінної кислоти).</w:t>
      </w:r>
    </w:p>
    <w:p w:rsidR="00050F37" w:rsidRDefault="007F0A6A">
      <w:pPr>
        <w:pStyle w:val="1"/>
        <w:spacing w:before="0" w:line="240" w:lineRule="auto"/>
        <w:ind w:firstLine="709"/>
        <w:rPr>
          <w:rFonts w:ascii="Times New Roman" w:hAnsi="Times New Roman"/>
          <w:sz w:val="28"/>
        </w:rPr>
      </w:pPr>
      <w:r>
        <w:rPr>
          <w:rFonts w:ascii="Times New Roman" w:hAnsi="Times New Roman"/>
          <w:sz w:val="28"/>
        </w:rPr>
        <w:t>Жир, як харчовий продукт, складається з гліцеридів і супутник речовин, які впливають на біологічну, смакову цінність, зовнішній вигляд (колір, прозорість). До супутник речовин відносяться фосфоліпіди, стерини, воски, барвні речовини, вітаміни.</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фосфоліпіди</w:t>
      </w:r>
      <w:r>
        <w:rPr>
          <w:rFonts w:ascii="Times New Roman" w:hAnsi="Times New Roman"/>
          <w:sz w:val="28"/>
        </w:rPr>
        <w:t xml:space="preserve"> (лецитин) підвищують біологічну цінність жиру, бо містять незамінну жирну кислоту, фосфор, холін. </w:t>
      </w:r>
      <w:r>
        <w:rPr>
          <w:rFonts w:ascii="Times New Roman" w:hAnsi="Times New Roman"/>
          <w:sz w:val="28"/>
          <w:lang w:val="ru-RU"/>
        </w:rPr>
        <w:t>При</w:t>
      </w:r>
      <w:r>
        <w:rPr>
          <w:rFonts w:ascii="Times New Roman" w:hAnsi="Times New Roman"/>
          <w:sz w:val="28"/>
        </w:rPr>
        <w:t xml:space="preserve"> зберіганні олії фосфоліпіди випадають в осад.</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Стерини</w:t>
      </w:r>
      <w:r>
        <w:rPr>
          <w:rFonts w:ascii="Times New Roman" w:hAnsi="Times New Roman"/>
          <w:sz w:val="28"/>
        </w:rPr>
        <w:t xml:space="preserve"> (сітостерол, холестерин, ергостерол) беруть участь у створенні статевих гормонів, кори наднирників, вітаміну</w:t>
      </w:r>
      <w:r>
        <w:rPr>
          <w:rFonts w:ascii="Times New Roman" w:hAnsi="Times New Roman"/>
          <w:sz w:val="28"/>
          <w:lang w:val="ru-RU"/>
        </w:rPr>
        <w:t xml:space="preserve"> </w:t>
      </w:r>
      <w:r>
        <w:rPr>
          <w:rFonts w:ascii="Times New Roman" w:hAnsi="Times New Roman"/>
          <w:i/>
          <w:sz w:val="28"/>
          <w:lang w:val="en-US"/>
        </w:rPr>
        <w:t>D</w:t>
      </w:r>
      <w:r>
        <w:rPr>
          <w:rFonts w:ascii="Times New Roman" w:hAnsi="Times New Roman"/>
          <w:i/>
          <w:sz w:val="28"/>
          <w:vertAlign w:val="subscript"/>
          <w:lang w:val="ru-RU"/>
        </w:rPr>
        <w:t>3</w:t>
      </w:r>
      <w:r>
        <w:rPr>
          <w:rFonts w:ascii="Times New Roman" w:hAnsi="Times New Roman"/>
          <w:i/>
          <w:sz w:val="28"/>
          <w:lang w:val="ru-RU"/>
        </w:rPr>
        <w:t>.</w:t>
      </w:r>
    </w:p>
    <w:p w:rsidR="00050F37" w:rsidRDefault="007F0A6A">
      <w:pPr>
        <w:pStyle w:val="1"/>
        <w:spacing w:before="0" w:line="240" w:lineRule="auto"/>
        <w:ind w:firstLine="709"/>
        <w:jc w:val="left"/>
        <w:rPr>
          <w:rFonts w:ascii="Times New Roman" w:hAnsi="Times New Roman"/>
          <w:sz w:val="28"/>
        </w:rPr>
      </w:pPr>
      <w:r>
        <w:rPr>
          <w:rFonts w:ascii="Times New Roman" w:hAnsi="Times New Roman"/>
          <w:i/>
          <w:sz w:val="28"/>
        </w:rPr>
        <w:t>Воски</w:t>
      </w:r>
      <w:r>
        <w:rPr>
          <w:rFonts w:ascii="Times New Roman" w:hAnsi="Times New Roman"/>
          <w:sz w:val="28"/>
          <w:lang w:val="ru-RU"/>
        </w:rPr>
        <w:t xml:space="preserve"> при</w:t>
      </w:r>
      <w:r>
        <w:rPr>
          <w:rFonts w:ascii="Times New Roman" w:hAnsi="Times New Roman"/>
          <w:sz w:val="28"/>
        </w:rPr>
        <w:t xml:space="preserve"> охолодженні олії густіють, викликають легке помутніння.</w:t>
      </w:r>
      <w:r>
        <w:rPr>
          <w:rFonts w:ascii="Times New Roman" w:hAnsi="Times New Roman"/>
          <w:sz w:val="28"/>
        </w:rPr>
        <w:br/>
      </w:r>
      <w:r>
        <w:rPr>
          <w:rFonts w:ascii="Times New Roman" w:hAnsi="Times New Roman"/>
          <w:i/>
          <w:sz w:val="28"/>
        </w:rPr>
        <w:t>Вітаміни</w:t>
      </w:r>
      <w:r>
        <w:rPr>
          <w:rFonts w:ascii="Times New Roman" w:hAnsi="Times New Roman"/>
          <w:sz w:val="28"/>
        </w:rPr>
        <w:t xml:space="preserve"> </w:t>
      </w:r>
      <w:r>
        <w:rPr>
          <w:rFonts w:ascii="Times New Roman" w:hAnsi="Times New Roman"/>
          <w:sz w:val="28"/>
          <w:lang w:val="en-US"/>
        </w:rPr>
        <w:t>A</w:t>
      </w:r>
      <w:r>
        <w:rPr>
          <w:rFonts w:ascii="Times New Roman" w:hAnsi="Times New Roman"/>
          <w:sz w:val="28"/>
          <w:vertAlign w:val="subscript"/>
        </w:rPr>
        <w:t>1</w:t>
      </w:r>
      <w:r>
        <w:rPr>
          <w:rFonts w:ascii="Times New Roman" w:hAnsi="Times New Roman"/>
          <w:sz w:val="28"/>
        </w:rPr>
        <w:t xml:space="preserve"> </w:t>
      </w:r>
      <w:r>
        <w:rPr>
          <w:rFonts w:ascii="Times New Roman" w:hAnsi="Times New Roman"/>
          <w:sz w:val="28"/>
          <w:lang w:val="en-US"/>
        </w:rPr>
        <w:t>A</w:t>
      </w:r>
      <w:r>
        <w:rPr>
          <w:rFonts w:ascii="Times New Roman" w:hAnsi="Times New Roman"/>
          <w:sz w:val="28"/>
          <w:vertAlign w:val="subscript"/>
        </w:rPr>
        <w:t>2</w:t>
      </w:r>
      <w:r>
        <w:rPr>
          <w:rFonts w:ascii="Times New Roman" w:hAnsi="Times New Roman"/>
          <w:sz w:val="28"/>
        </w:rPr>
        <w:t xml:space="preserve">, </w:t>
      </w:r>
      <w:r>
        <w:rPr>
          <w:rFonts w:ascii="Times New Roman" w:hAnsi="Times New Roman"/>
          <w:i/>
          <w:sz w:val="28"/>
          <w:lang w:val="en-US"/>
        </w:rPr>
        <w:t>D</w:t>
      </w:r>
      <w:r>
        <w:rPr>
          <w:rFonts w:ascii="Times New Roman" w:hAnsi="Times New Roman"/>
          <w:i/>
          <w:sz w:val="28"/>
          <w:vertAlign w:val="subscript"/>
        </w:rPr>
        <w:t>2</w:t>
      </w:r>
      <w:r>
        <w:rPr>
          <w:rFonts w:ascii="Times New Roman" w:hAnsi="Times New Roman"/>
          <w:i/>
          <w:sz w:val="28"/>
        </w:rPr>
        <w:t xml:space="preserve"> </w:t>
      </w:r>
      <w:r>
        <w:rPr>
          <w:rFonts w:ascii="Times New Roman" w:hAnsi="Times New Roman"/>
          <w:i/>
          <w:sz w:val="28"/>
          <w:lang w:val="en-US"/>
        </w:rPr>
        <w:t>D</w:t>
      </w:r>
      <w:r>
        <w:rPr>
          <w:rFonts w:ascii="Times New Roman" w:hAnsi="Times New Roman"/>
          <w:i/>
          <w:sz w:val="28"/>
          <w:vertAlign w:val="subscript"/>
        </w:rPr>
        <w:t>3</w:t>
      </w:r>
      <w:r>
        <w:rPr>
          <w:rFonts w:ascii="Times New Roman" w:hAnsi="Times New Roman"/>
          <w:sz w:val="28"/>
        </w:rPr>
        <w:t xml:space="preserve"> , Е, К підвищують біологічну цінність жиру.</w:t>
      </w:r>
    </w:p>
    <w:p w:rsidR="00050F37" w:rsidRDefault="007F0A6A">
      <w:pPr>
        <w:pStyle w:val="1"/>
        <w:spacing w:before="0" w:line="240" w:lineRule="auto"/>
        <w:ind w:firstLine="709"/>
        <w:rPr>
          <w:rFonts w:ascii="Times New Roman" w:hAnsi="Times New Roman"/>
          <w:sz w:val="28"/>
        </w:rPr>
      </w:pPr>
      <w:r>
        <w:rPr>
          <w:rFonts w:ascii="Times New Roman" w:hAnsi="Times New Roman"/>
          <w:i/>
          <w:sz w:val="28"/>
        </w:rPr>
        <w:t>Барвні речовини</w:t>
      </w:r>
      <w:r>
        <w:rPr>
          <w:rFonts w:ascii="Times New Roman" w:hAnsi="Times New Roman"/>
          <w:sz w:val="28"/>
        </w:rPr>
        <w:t xml:space="preserve"> зумовлюють забарвлення жиру (каротин, хлорофіл), деякі з них (каротин) підвищують вітамінну цінність жирів.</w:t>
      </w:r>
    </w:p>
    <w:p w:rsidR="00050F37" w:rsidRDefault="007F0A6A">
      <w:pPr>
        <w:pStyle w:val="1"/>
        <w:spacing w:before="0" w:line="240" w:lineRule="auto"/>
        <w:ind w:firstLine="709"/>
        <w:rPr>
          <w:rFonts w:ascii="Times New Roman" w:hAnsi="Times New Roman"/>
          <w:sz w:val="24"/>
        </w:rPr>
      </w:pPr>
      <w:r>
        <w:rPr>
          <w:rFonts w:ascii="Times New Roman" w:hAnsi="Times New Roman"/>
          <w:i/>
          <w:sz w:val="28"/>
        </w:rPr>
        <w:t>Глікозиди</w:t>
      </w:r>
      <w:r>
        <w:rPr>
          <w:rFonts w:ascii="Times New Roman" w:hAnsi="Times New Roman"/>
          <w:sz w:val="28"/>
        </w:rPr>
        <w:t xml:space="preserve"> надають жиру специфічного смаку. У великій кількості вони негативно впливають на організм людини.</w:t>
      </w:r>
    </w:p>
    <w:p w:rsidR="00050F37" w:rsidRDefault="00050F37">
      <w:pPr>
        <w:pStyle w:val="a3"/>
        <w:spacing w:before="0" w:beforeAutospacing="0" w:after="0" w:afterAutospacing="0"/>
        <w:ind w:firstLine="709"/>
        <w:jc w:val="both"/>
        <w:rPr>
          <w:b/>
          <w:bCs/>
          <w:i/>
          <w:iCs/>
          <w:sz w:val="72"/>
          <w:lang w:val="uk-UA"/>
        </w:rPr>
      </w:pPr>
    </w:p>
    <w:p w:rsidR="00050F37" w:rsidRDefault="007F0A6A">
      <w:pPr>
        <w:pStyle w:val="a3"/>
        <w:spacing w:before="0" w:beforeAutospacing="0" w:after="0" w:afterAutospacing="0"/>
        <w:ind w:firstLine="709"/>
        <w:jc w:val="both"/>
        <w:rPr>
          <w:rFonts w:ascii="Times New Roman" w:hAnsi="Times New Roman" w:cs="Times New Roman"/>
          <w:color w:val="auto"/>
          <w:sz w:val="30"/>
          <w:lang w:val="uk-UA"/>
        </w:rPr>
      </w:pPr>
      <w:r>
        <w:rPr>
          <w:rFonts w:ascii="Times New Roman" w:hAnsi="Times New Roman" w:cs="Times New Roman"/>
          <w:i/>
          <w:iCs/>
          <w:color w:val="auto"/>
          <w:sz w:val="30"/>
          <w:lang w:val="uk-UA"/>
        </w:rPr>
        <w:t>Білки</w:t>
      </w:r>
      <w:r>
        <w:rPr>
          <w:rFonts w:ascii="Times New Roman" w:hAnsi="Times New Roman" w:cs="Times New Roman"/>
          <w:color w:val="auto"/>
          <w:sz w:val="30"/>
          <w:lang w:val="uk-UA"/>
        </w:rPr>
        <w:t> - ось справжній “будівельний матеріал” для утворення, росту, розвитку і відновлення всіх тканин твого організму. Білки бувають тваринного походження (м’ясо, риба, молочні продукти, яйця) і рослинного (квасоля, горох, гриби). Надходячи в організм з їжею, білки спочатку розщеплюються до амінокислот, яких існує 20, причому 8 з них не синтезуються в організмі й тому дістали назву незамінних. Нестача будь-якої з них призводить до розвитку захворювання.</w:t>
      </w:r>
    </w:p>
    <w:p w:rsidR="00050F37" w:rsidRDefault="007F0A6A">
      <w:pPr>
        <w:pStyle w:val="a3"/>
        <w:spacing w:before="0" w:beforeAutospacing="0" w:after="0" w:afterAutospacing="0"/>
        <w:ind w:firstLine="709"/>
        <w:jc w:val="both"/>
        <w:rPr>
          <w:rFonts w:ascii="Times New Roman" w:hAnsi="Times New Roman" w:cs="Times New Roman"/>
          <w:color w:val="auto"/>
          <w:sz w:val="30"/>
          <w:lang w:val="uk-UA"/>
        </w:rPr>
      </w:pPr>
      <w:r>
        <w:rPr>
          <w:rFonts w:ascii="Times New Roman" w:hAnsi="Times New Roman" w:cs="Times New Roman"/>
          <w:i/>
          <w:iCs/>
          <w:color w:val="auto"/>
          <w:sz w:val="30"/>
          <w:lang w:val="uk-UA"/>
        </w:rPr>
        <w:t>Вуглеводи</w:t>
      </w:r>
      <w:r>
        <w:rPr>
          <w:rFonts w:ascii="Times New Roman" w:hAnsi="Times New Roman" w:cs="Times New Roman"/>
          <w:color w:val="auto"/>
          <w:sz w:val="30"/>
          <w:lang w:val="uk-UA"/>
        </w:rPr>
        <w:t> - джерело енергії для твого тіла. Їх поділяють на незасвоювані й засвоювані. Перші відомі тобі як “корисні”. Це клітковина та рослинні волокна. У великій кількості вони містяться в овочах, зелені, фруктах і ягодах, бобових, крупах (гречана, вівсяна, перлова, ячмінна), хлібі з висівками та виробах із борошна грубого помолу. Засвоювані вуглеводи, тобто “шкідливі”, - це звичайний цукор, крохмаль тощо.</w:t>
      </w:r>
    </w:p>
    <w:p w:rsidR="00050F37" w:rsidRDefault="007F0A6A">
      <w:pPr>
        <w:pStyle w:val="a3"/>
        <w:spacing w:before="0" w:beforeAutospacing="0" w:after="0" w:afterAutospacing="0"/>
        <w:ind w:firstLine="709"/>
        <w:jc w:val="both"/>
        <w:rPr>
          <w:rFonts w:ascii="Times New Roman" w:hAnsi="Times New Roman" w:cs="Times New Roman"/>
          <w:color w:val="auto"/>
          <w:sz w:val="30"/>
          <w:lang w:val="uk-UA"/>
        </w:rPr>
      </w:pPr>
      <w:r>
        <w:rPr>
          <w:rFonts w:ascii="Times New Roman" w:hAnsi="Times New Roman" w:cs="Times New Roman"/>
          <w:i/>
          <w:iCs/>
          <w:color w:val="auto"/>
          <w:sz w:val="30"/>
          <w:lang w:val="uk-UA"/>
        </w:rPr>
        <w:t>Жири</w:t>
      </w:r>
      <w:r>
        <w:rPr>
          <w:rFonts w:ascii="Times New Roman" w:hAnsi="Times New Roman" w:cs="Times New Roman"/>
          <w:color w:val="auto"/>
          <w:sz w:val="30"/>
          <w:lang w:val="uk-UA"/>
        </w:rPr>
        <w:t xml:space="preserve"> бувають тваринного і рослинного походження. Зрозуміло, що перші містяться у вершковому маслі, смальці, жирному м’ясі, усіх сортах ковбас, салі. Так от, саме вони вважаються шкідливими. Чому? Просто холестерин, яким вони багаті, розглядається сьогодні вченими як причина розвитку низки захворювань, зокрема атеросклерозу. Рослинними жирами багаті олія, горіхи, оливки.</w:t>
      </w:r>
    </w:p>
    <w:p w:rsidR="00050F37" w:rsidRDefault="007F0A6A">
      <w:pPr>
        <w:pStyle w:val="a3"/>
        <w:spacing w:before="0" w:beforeAutospacing="0" w:after="0" w:afterAutospacing="0"/>
        <w:ind w:firstLine="709"/>
        <w:jc w:val="both"/>
        <w:rPr>
          <w:rFonts w:ascii="Times New Roman" w:hAnsi="Times New Roman" w:cs="Times New Roman"/>
          <w:color w:val="auto"/>
          <w:sz w:val="30"/>
          <w:lang w:val="uk-UA"/>
        </w:rPr>
      </w:pPr>
      <w:r>
        <w:rPr>
          <w:rFonts w:ascii="Times New Roman" w:hAnsi="Times New Roman" w:cs="Times New Roman"/>
          <w:i/>
          <w:iCs/>
          <w:color w:val="auto"/>
          <w:sz w:val="30"/>
          <w:lang w:val="uk-UA"/>
        </w:rPr>
        <w:t>Вітаміни</w:t>
      </w:r>
      <w:r>
        <w:rPr>
          <w:rFonts w:ascii="Times New Roman" w:hAnsi="Times New Roman" w:cs="Times New Roman"/>
          <w:color w:val="auto"/>
          <w:sz w:val="30"/>
          <w:lang w:val="uk-UA"/>
        </w:rPr>
        <w:t xml:space="preserve"> незамінні в харчуванні, але не є джерелом енергії. Це своєрідні прискорювачі всіх обмінних процесів. Вони надходять лише з їжею і не синтезуються (за винятком деяких) в організмі. Прийнято поділяти всі вітаміни на водо- (</w:t>
      </w:r>
      <w:r>
        <w:rPr>
          <w:rFonts w:ascii="Times New Roman" w:hAnsi="Times New Roman" w:cs="Times New Roman"/>
          <w:i/>
          <w:iCs/>
          <w:color w:val="auto"/>
          <w:sz w:val="30"/>
          <w:lang w:val="uk-UA"/>
        </w:rPr>
        <w:t xml:space="preserve"> А, D, Е, К </w:t>
      </w:r>
      <w:r>
        <w:rPr>
          <w:rFonts w:ascii="Times New Roman" w:hAnsi="Times New Roman" w:cs="Times New Roman"/>
          <w:color w:val="auto"/>
          <w:sz w:val="30"/>
          <w:lang w:val="uk-UA"/>
        </w:rPr>
        <w:t xml:space="preserve">) та жиророзчинні (вітаміни групи </w:t>
      </w:r>
      <w:r>
        <w:rPr>
          <w:rFonts w:ascii="Times New Roman" w:hAnsi="Times New Roman" w:cs="Times New Roman"/>
          <w:i/>
          <w:iCs/>
          <w:color w:val="auto"/>
          <w:sz w:val="30"/>
          <w:lang w:val="uk-UA"/>
        </w:rPr>
        <w:t>В, РР</w:t>
      </w:r>
      <w:r>
        <w:rPr>
          <w:rFonts w:ascii="Times New Roman" w:hAnsi="Times New Roman" w:cs="Times New Roman"/>
          <w:color w:val="auto"/>
          <w:sz w:val="30"/>
          <w:lang w:val="uk-UA"/>
        </w:rPr>
        <w:t xml:space="preserve">, фолієва кислота, вітамін </w:t>
      </w:r>
      <w:r>
        <w:rPr>
          <w:rFonts w:ascii="Times New Roman" w:hAnsi="Times New Roman" w:cs="Times New Roman"/>
          <w:i/>
          <w:iCs/>
          <w:color w:val="auto"/>
          <w:sz w:val="30"/>
          <w:lang w:val="uk-UA"/>
        </w:rPr>
        <w:t>С</w:t>
      </w:r>
      <w:r>
        <w:rPr>
          <w:rFonts w:ascii="Times New Roman" w:hAnsi="Times New Roman" w:cs="Times New Roman"/>
          <w:color w:val="auto"/>
          <w:sz w:val="30"/>
          <w:lang w:val="uk-UA"/>
        </w:rPr>
        <w:t>).</w:t>
      </w:r>
    </w:p>
    <w:p w:rsidR="00050F37" w:rsidRDefault="007F0A6A">
      <w:pPr>
        <w:pStyle w:val="a3"/>
        <w:spacing w:before="0" w:beforeAutospacing="0" w:after="0" w:afterAutospacing="0"/>
        <w:ind w:firstLine="709"/>
        <w:jc w:val="both"/>
        <w:rPr>
          <w:rFonts w:ascii="Times New Roman" w:hAnsi="Times New Roman" w:cs="Times New Roman"/>
          <w:color w:val="auto"/>
          <w:sz w:val="30"/>
          <w:lang w:val="uk-UA"/>
        </w:rPr>
      </w:pPr>
      <w:r>
        <w:rPr>
          <w:rFonts w:ascii="Times New Roman" w:hAnsi="Times New Roman" w:cs="Times New Roman"/>
          <w:i/>
          <w:iCs/>
          <w:color w:val="auto"/>
          <w:sz w:val="30"/>
          <w:lang w:val="uk-UA"/>
        </w:rPr>
        <w:t>Мінеральні речовини.</w:t>
      </w:r>
      <w:r>
        <w:rPr>
          <w:rFonts w:ascii="Times New Roman" w:hAnsi="Times New Roman" w:cs="Times New Roman"/>
          <w:color w:val="auto"/>
          <w:sz w:val="30"/>
          <w:lang w:val="uk-UA"/>
        </w:rPr>
        <w:t xml:space="preserve"> Йод, залізо, мідь, кальцій, калій, цинк, фосфор, натрій, магній, селен тощо - це так звані мікро- та макроелементи, які відіграють у твоєму житті не меншу роль, ніж білки, жири, вуглеводи та вітаміни, складаючи значну частину організму (аж 3 кілограми!). В кістках вони перебувають у вигляді кристалів, а в м’яких тканинах - як справжній чи колоїдний розчин, беруть участь у всіх обмінних процесах, входять до складу ферментів і гормонів. Згадай хоч би роль йоду в розвитку захворювань щитоподібної залози, заліза - при малокрів’ї, кальцію - у виникненні патології кісток та натрію - в регуляції тиску крові.</w:t>
      </w:r>
    </w:p>
    <w:p w:rsidR="00050F37" w:rsidRDefault="007F0A6A">
      <w:pPr>
        <w:pStyle w:val="a3"/>
        <w:spacing w:before="0" w:beforeAutospacing="0" w:after="0" w:afterAutospacing="0"/>
        <w:ind w:firstLine="709"/>
        <w:jc w:val="both"/>
        <w:rPr>
          <w:rFonts w:ascii="Times New Roman" w:hAnsi="Times New Roman" w:cs="Times New Roman"/>
          <w:color w:val="auto"/>
          <w:sz w:val="30"/>
          <w:lang w:val="uk-UA"/>
        </w:rPr>
      </w:pPr>
      <w:r>
        <w:rPr>
          <w:rFonts w:ascii="Times New Roman" w:hAnsi="Times New Roman" w:cs="Times New Roman"/>
          <w:color w:val="auto"/>
          <w:sz w:val="30"/>
          <w:lang w:val="uk-UA"/>
        </w:rPr>
        <w:t>Жири, білки та вуглеводи - ось основні постачальники енергії для твого організму - його м’язів, мозку, кожної клітини. Та, виявляється, всі вони далеко не однакові в цьому плані. Ось поглянь:</w:t>
      </w:r>
    </w:p>
    <w:tbl>
      <w:tblPr>
        <w:tblW w:w="0" w:type="auto"/>
        <w:tblCellSpacing w:w="7" w:type="dxa"/>
        <w:shd w:val="clear" w:color="auto" w:fill="CCCCCC"/>
        <w:tblCellMar>
          <w:top w:w="30" w:type="dxa"/>
          <w:left w:w="30" w:type="dxa"/>
          <w:bottom w:w="30" w:type="dxa"/>
          <w:right w:w="30" w:type="dxa"/>
        </w:tblCellMar>
        <w:tblLook w:val="0000" w:firstRow="0" w:lastRow="0" w:firstColumn="0" w:lastColumn="0" w:noHBand="0" w:noVBand="0"/>
      </w:tblPr>
      <w:tblGrid>
        <w:gridCol w:w="1590"/>
        <w:gridCol w:w="1959"/>
        <w:gridCol w:w="1746"/>
        <w:gridCol w:w="1489"/>
        <w:gridCol w:w="2972"/>
      </w:tblGrid>
      <w:tr w:rsidR="00050F37">
        <w:trPr>
          <w:tblCellSpacing w:w="7" w:type="dxa"/>
        </w:trPr>
        <w:tc>
          <w:tcPr>
            <w:tcW w:w="0" w:type="auto"/>
            <w:shd w:val="clear" w:color="auto" w:fill="FFFFFF"/>
            <w:vAlign w:val="center"/>
          </w:tcPr>
          <w:p w:rsidR="00050F37" w:rsidRDefault="007F0A6A">
            <w:pPr>
              <w:jc w:val="center"/>
              <w:rPr>
                <w:b/>
                <w:bCs/>
                <w:lang w:val="uk-UA"/>
              </w:rPr>
            </w:pPr>
            <w:r>
              <w:rPr>
                <w:b/>
                <w:bCs/>
                <w:lang w:val="uk-UA"/>
              </w:rPr>
              <w:t>Компонент їжі</w:t>
            </w:r>
          </w:p>
        </w:tc>
        <w:tc>
          <w:tcPr>
            <w:tcW w:w="0" w:type="auto"/>
            <w:shd w:val="clear" w:color="auto" w:fill="FFFFFF"/>
            <w:vAlign w:val="center"/>
          </w:tcPr>
          <w:p w:rsidR="00050F37" w:rsidRDefault="007F0A6A">
            <w:pPr>
              <w:jc w:val="center"/>
              <w:rPr>
                <w:b/>
                <w:bCs/>
                <w:lang w:val="uk-UA"/>
              </w:rPr>
            </w:pPr>
            <w:r>
              <w:rPr>
                <w:b/>
                <w:bCs/>
                <w:lang w:val="uk-UA"/>
              </w:rPr>
              <w:t>Енергетична цінність одного граму</w:t>
            </w:r>
          </w:p>
        </w:tc>
        <w:tc>
          <w:tcPr>
            <w:tcW w:w="0" w:type="auto"/>
            <w:shd w:val="clear" w:color="auto" w:fill="FFFFFF"/>
            <w:vAlign w:val="center"/>
          </w:tcPr>
          <w:p w:rsidR="00050F37" w:rsidRDefault="007F0A6A">
            <w:pPr>
              <w:jc w:val="center"/>
              <w:rPr>
                <w:b/>
                <w:bCs/>
                <w:lang w:val="uk-UA"/>
              </w:rPr>
            </w:pPr>
            <w:r>
              <w:rPr>
                <w:b/>
                <w:bCs/>
                <w:lang w:val="uk-UA"/>
              </w:rPr>
              <w:t>Відчуття заповнення шлунка</w:t>
            </w:r>
          </w:p>
        </w:tc>
        <w:tc>
          <w:tcPr>
            <w:tcW w:w="0" w:type="auto"/>
            <w:shd w:val="clear" w:color="auto" w:fill="FFFFFF"/>
            <w:vAlign w:val="center"/>
          </w:tcPr>
          <w:p w:rsidR="00050F37" w:rsidRDefault="007F0A6A">
            <w:pPr>
              <w:jc w:val="center"/>
              <w:rPr>
                <w:b/>
                <w:bCs/>
                <w:lang w:val="uk-UA"/>
              </w:rPr>
            </w:pPr>
            <w:r>
              <w:rPr>
                <w:b/>
                <w:bCs/>
                <w:lang w:val="uk-UA"/>
              </w:rPr>
              <w:t>Відчуття ситості</w:t>
            </w:r>
          </w:p>
        </w:tc>
        <w:tc>
          <w:tcPr>
            <w:tcW w:w="0" w:type="auto"/>
            <w:shd w:val="clear" w:color="auto" w:fill="FFFFFF"/>
            <w:vAlign w:val="center"/>
          </w:tcPr>
          <w:p w:rsidR="00050F37" w:rsidRDefault="007F0A6A">
            <w:pPr>
              <w:jc w:val="center"/>
              <w:rPr>
                <w:b/>
                <w:bCs/>
                <w:lang w:val="uk-UA"/>
              </w:rPr>
            </w:pPr>
            <w:r>
              <w:rPr>
                <w:b/>
                <w:bCs/>
                <w:lang w:val="uk-UA"/>
              </w:rPr>
              <w:t>Здатність до депонування, накопичення, відкладання "про запас" у вигляді жиру</w:t>
            </w:r>
          </w:p>
        </w:tc>
      </w:tr>
      <w:tr w:rsidR="00050F37">
        <w:trPr>
          <w:tblCellSpacing w:w="7" w:type="dxa"/>
        </w:trPr>
        <w:tc>
          <w:tcPr>
            <w:tcW w:w="0" w:type="auto"/>
            <w:shd w:val="clear" w:color="auto" w:fill="FFFFFF"/>
            <w:vAlign w:val="center"/>
          </w:tcPr>
          <w:p w:rsidR="00050F37" w:rsidRDefault="007F0A6A">
            <w:pPr>
              <w:rPr>
                <w:sz w:val="30"/>
                <w:lang w:val="uk-UA"/>
              </w:rPr>
            </w:pPr>
            <w:r>
              <w:rPr>
                <w:sz w:val="30"/>
                <w:lang w:val="uk-UA"/>
              </w:rPr>
              <w:t xml:space="preserve">Жири </w:t>
            </w:r>
          </w:p>
        </w:tc>
        <w:tc>
          <w:tcPr>
            <w:tcW w:w="0" w:type="auto"/>
            <w:shd w:val="clear" w:color="auto" w:fill="FFFFFF"/>
            <w:vAlign w:val="center"/>
          </w:tcPr>
          <w:p w:rsidR="00050F37" w:rsidRDefault="007F0A6A">
            <w:pPr>
              <w:rPr>
                <w:sz w:val="30"/>
                <w:lang w:val="uk-UA"/>
              </w:rPr>
            </w:pPr>
            <w:r>
              <w:rPr>
                <w:sz w:val="30"/>
                <w:lang w:val="uk-UA"/>
              </w:rPr>
              <w:t xml:space="preserve">9 ккал </w:t>
            </w:r>
          </w:p>
        </w:tc>
        <w:tc>
          <w:tcPr>
            <w:tcW w:w="0" w:type="auto"/>
            <w:shd w:val="clear" w:color="auto" w:fill="FFFFFF"/>
            <w:vAlign w:val="center"/>
          </w:tcPr>
          <w:p w:rsidR="00050F37" w:rsidRDefault="007F0A6A">
            <w:pPr>
              <w:rPr>
                <w:sz w:val="30"/>
                <w:lang w:val="uk-UA"/>
              </w:rPr>
            </w:pPr>
            <w:r>
              <w:rPr>
                <w:sz w:val="30"/>
                <w:lang w:val="uk-UA"/>
              </w:rPr>
              <w:t xml:space="preserve">Низьке </w:t>
            </w:r>
          </w:p>
        </w:tc>
        <w:tc>
          <w:tcPr>
            <w:tcW w:w="0" w:type="auto"/>
            <w:shd w:val="clear" w:color="auto" w:fill="FFFFFF"/>
            <w:vAlign w:val="center"/>
          </w:tcPr>
          <w:p w:rsidR="00050F37" w:rsidRDefault="007F0A6A">
            <w:pPr>
              <w:rPr>
                <w:sz w:val="30"/>
                <w:lang w:val="uk-UA"/>
              </w:rPr>
            </w:pPr>
            <w:r>
              <w:rPr>
                <w:sz w:val="30"/>
                <w:lang w:val="uk-UA"/>
              </w:rPr>
              <w:t xml:space="preserve">Низьке </w:t>
            </w:r>
          </w:p>
        </w:tc>
        <w:tc>
          <w:tcPr>
            <w:tcW w:w="0" w:type="auto"/>
            <w:shd w:val="clear" w:color="auto" w:fill="FFFFFF"/>
            <w:vAlign w:val="center"/>
          </w:tcPr>
          <w:p w:rsidR="00050F37" w:rsidRDefault="007F0A6A">
            <w:pPr>
              <w:rPr>
                <w:sz w:val="30"/>
                <w:lang w:val="uk-UA"/>
              </w:rPr>
            </w:pPr>
            <w:r>
              <w:rPr>
                <w:sz w:val="30"/>
                <w:lang w:val="uk-UA"/>
              </w:rPr>
              <w:t xml:space="preserve">Висока </w:t>
            </w:r>
          </w:p>
        </w:tc>
      </w:tr>
      <w:tr w:rsidR="00050F37">
        <w:trPr>
          <w:tblCellSpacing w:w="7" w:type="dxa"/>
        </w:trPr>
        <w:tc>
          <w:tcPr>
            <w:tcW w:w="0" w:type="auto"/>
            <w:shd w:val="clear" w:color="auto" w:fill="FFFFFF"/>
            <w:vAlign w:val="center"/>
          </w:tcPr>
          <w:p w:rsidR="00050F37" w:rsidRDefault="007F0A6A">
            <w:pPr>
              <w:rPr>
                <w:sz w:val="30"/>
                <w:lang w:val="uk-UA"/>
              </w:rPr>
            </w:pPr>
            <w:r>
              <w:rPr>
                <w:sz w:val="30"/>
                <w:lang w:val="uk-UA"/>
              </w:rPr>
              <w:t xml:space="preserve">Алкоголь </w:t>
            </w:r>
          </w:p>
        </w:tc>
        <w:tc>
          <w:tcPr>
            <w:tcW w:w="0" w:type="auto"/>
            <w:shd w:val="clear" w:color="auto" w:fill="FFFFFF"/>
            <w:vAlign w:val="center"/>
          </w:tcPr>
          <w:p w:rsidR="00050F37" w:rsidRDefault="007F0A6A">
            <w:pPr>
              <w:rPr>
                <w:sz w:val="30"/>
                <w:lang w:val="uk-UA"/>
              </w:rPr>
            </w:pPr>
            <w:r>
              <w:rPr>
                <w:sz w:val="30"/>
                <w:lang w:val="uk-UA"/>
              </w:rPr>
              <w:t xml:space="preserve">7 ккал </w:t>
            </w:r>
          </w:p>
        </w:tc>
        <w:tc>
          <w:tcPr>
            <w:tcW w:w="0" w:type="auto"/>
            <w:shd w:val="clear" w:color="auto" w:fill="FFFFFF"/>
            <w:vAlign w:val="center"/>
          </w:tcPr>
          <w:p w:rsidR="00050F37" w:rsidRDefault="007F0A6A">
            <w:pPr>
              <w:rPr>
                <w:sz w:val="30"/>
                <w:lang w:val="uk-UA"/>
              </w:rPr>
            </w:pPr>
            <w:r>
              <w:rPr>
                <w:sz w:val="30"/>
                <w:lang w:val="uk-UA"/>
              </w:rPr>
              <w:t xml:space="preserve">Низьке </w:t>
            </w:r>
          </w:p>
        </w:tc>
        <w:tc>
          <w:tcPr>
            <w:tcW w:w="0" w:type="auto"/>
            <w:shd w:val="clear" w:color="auto" w:fill="FFFFFF"/>
            <w:vAlign w:val="center"/>
          </w:tcPr>
          <w:p w:rsidR="00050F37" w:rsidRDefault="007F0A6A">
            <w:pPr>
              <w:rPr>
                <w:sz w:val="30"/>
                <w:lang w:val="uk-UA"/>
              </w:rPr>
            </w:pPr>
            <w:r>
              <w:rPr>
                <w:sz w:val="30"/>
                <w:lang w:val="uk-UA"/>
              </w:rPr>
              <w:t xml:space="preserve">Низьке </w:t>
            </w:r>
          </w:p>
        </w:tc>
        <w:tc>
          <w:tcPr>
            <w:tcW w:w="0" w:type="auto"/>
            <w:shd w:val="clear" w:color="auto" w:fill="FFFFFF"/>
            <w:vAlign w:val="center"/>
          </w:tcPr>
          <w:p w:rsidR="00050F37" w:rsidRDefault="007F0A6A">
            <w:pPr>
              <w:rPr>
                <w:sz w:val="30"/>
                <w:lang w:val="uk-UA"/>
              </w:rPr>
            </w:pPr>
            <w:r>
              <w:rPr>
                <w:sz w:val="30"/>
                <w:lang w:val="uk-UA"/>
              </w:rPr>
              <w:t xml:space="preserve">Висока </w:t>
            </w:r>
          </w:p>
        </w:tc>
      </w:tr>
      <w:tr w:rsidR="00050F37">
        <w:trPr>
          <w:tblCellSpacing w:w="7" w:type="dxa"/>
        </w:trPr>
        <w:tc>
          <w:tcPr>
            <w:tcW w:w="0" w:type="auto"/>
            <w:shd w:val="clear" w:color="auto" w:fill="FFFFFF"/>
            <w:vAlign w:val="center"/>
          </w:tcPr>
          <w:p w:rsidR="00050F37" w:rsidRDefault="007F0A6A">
            <w:pPr>
              <w:rPr>
                <w:sz w:val="30"/>
                <w:lang w:val="uk-UA"/>
              </w:rPr>
            </w:pPr>
            <w:r>
              <w:rPr>
                <w:sz w:val="30"/>
                <w:lang w:val="uk-UA"/>
              </w:rPr>
              <w:t xml:space="preserve">Білки </w:t>
            </w:r>
          </w:p>
        </w:tc>
        <w:tc>
          <w:tcPr>
            <w:tcW w:w="0" w:type="auto"/>
            <w:shd w:val="clear" w:color="auto" w:fill="FFFFFF"/>
            <w:vAlign w:val="center"/>
          </w:tcPr>
          <w:p w:rsidR="00050F37" w:rsidRDefault="007F0A6A">
            <w:pPr>
              <w:rPr>
                <w:sz w:val="30"/>
                <w:lang w:val="uk-UA"/>
              </w:rPr>
            </w:pPr>
            <w:r>
              <w:rPr>
                <w:sz w:val="30"/>
                <w:lang w:val="uk-UA"/>
              </w:rPr>
              <w:t xml:space="preserve">4 ккал </w:t>
            </w:r>
          </w:p>
        </w:tc>
        <w:tc>
          <w:tcPr>
            <w:tcW w:w="0" w:type="auto"/>
            <w:shd w:val="clear" w:color="auto" w:fill="FFFFFF"/>
            <w:vAlign w:val="center"/>
          </w:tcPr>
          <w:p w:rsidR="00050F37" w:rsidRDefault="007F0A6A">
            <w:pPr>
              <w:rPr>
                <w:sz w:val="30"/>
                <w:lang w:val="uk-UA"/>
              </w:rPr>
            </w:pPr>
            <w:r>
              <w:rPr>
                <w:sz w:val="30"/>
                <w:lang w:val="uk-UA"/>
              </w:rPr>
              <w:t xml:space="preserve">Високе </w:t>
            </w:r>
          </w:p>
        </w:tc>
        <w:tc>
          <w:tcPr>
            <w:tcW w:w="0" w:type="auto"/>
            <w:shd w:val="clear" w:color="auto" w:fill="FFFFFF"/>
            <w:vAlign w:val="center"/>
          </w:tcPr>
          <w:p w:rsidR="00050F37" w:rsidRDefault="007F0A6A">
            <w:pPr>
              <w:rPr>
                <w:sz w:val="30"/>
                <w:lang w:val="uk-UA"/>
              </w:rPr>
            </w:pPr>
            <w:r>
              <w:rPr>
                <w:sz w:val="30"/>
                <w:lang w:val="uk-UA"/>
              </w:rPr>
              <w:t xml:space="preserve">Високе </w:t>
            </w:r>
          </w:p>
        </w:tc>
        <w:tc>
          <w:tcPr>
            <w:tcW w:w="0" w:type="auto"/>
            <w:shd w:val="clear" w:color="auto" w:fill="FFFFFF"/>
            <w:vAlign w:val="center"/>
          </w:tcPr>
          <w:p w:rsidR="00050F37" w:rsidRDefault="007F0A6A">
            <w:pPr>
              <w:rPr>
                <w:sz w:val="30"/>
                <w:lang w:val="uk-UA"/>
              </w:rPr>
            </w:pPr>
            <w:r>
              <w:rPr>
                <w:sz w:val="30"/>
                <w:lang w:val="uk-UA"/>
              </w:rPr>
              <w:t xml:space="preserve">Низька </w:t>
            </w:r>
          </w:p>
        </w:tc>
      </w:tr>
      <w:tr w:rsidR="00050F37">
        <w:trPr>
          <w:tblCellSpacing w:w="7" w:type="dxa"/>
        </w:trPr>
        <w:tc>
          <w:tcPr>
            <w:tcW w:w="0" w:type="auto"/>
            <w:shd w:val="clear" w:color="auto" w:fill="FFFFFF"/>
            <w:vAlign w:val="center"/>
          </w:tcPr>
          <w:p w:rsidR="00050F37" w:rsidRDefault="007F0A6A">
            <w:pPr>
              <w:rPr>
                <w:sz w:val="30"/>
                <w:lang w:val="uk-UA"/>
              </w:rPr>
            </w:pPr>
            <w:r>
              <w:rPr>
                <w:sz w:val="30"/>
                <w:lang w:val="uk-UA"/>
              </w:rPr>
              <w:t xml:space="preserve">Вуглеводи </w:t>
            </w:r>
          </w:p>
        </w:tc>
        <w:tc>
          <w:tcPr>
            <w:tcW w:w="0" w:type="auto"/>
            <w:shd w:val="clear" w:color="auto" w:fill="FFFFFF"/>
            <w:vAlign w:val="center"/>
          </w:tcPr>
          <w:p w:rsidR="00050F37" w:rsidRDefault="007F0A6A">
            <w:pPr>
              <w:rPr>
                <w:sz w:val="30"/>
                <w:lang w:val="uk-UA"/>
              </w:rPr>
            </w:pPr>
            <w:r>
              <w:rPr>
                <w:sz w:val="30"/>
                <w:lang w:val="uk-UA"/>
              </w:rPr>
              <w:t xml:space="preserve">4 ккал </w:t>
            </w:r>
          </w:p>
        </w:tc>
        <w:tc>
          <w:tcPr>
            <w:tcW w:w="0" w:type="auto"/>
            <w:shd w:val="clear" w:color="auto" w:fill="FFFFFF"/>
            <w:vAlign w:val="center"/>
          </w:tcPr>
          <w:p w:rsidR="00050F37" w:rsidRDefault="007F0A6A">
            <w:pPr>
              <w:rPr>
                <w:sz w:val="30"/>
                <w:lang w:val="uk-UA"/>
              </w:rPr>
            </w:pPr>
            <w:r>
              <w:rPr>
                <w:sz w:val="30"/>
                <w:lang w:val="uk-UA"/>
              </w:rPr>
              <w:t xml:space="preserve">Проміжне </w:t>
            </w:r>
          </w:p>
        </w:tc>
        <w:tc>
          <w:tcPr>
            <w:tcW w:w="0" w:type="auto"/>
            <w:shd w:val="clear" w:color="auto" w:fill="FFFFFF"/>
            <w:vAlign w:val="center"/>
          </w:tcPr>
          <w:p w:rsidR="00050F37" w:rsidRDefault="007F0A6A">
            <w:pPr>
              <w:rPr>
                <w:sz w:val="30"/>
                <w:lang w:val="uk-UA"/>
              </w:rPr>
            </w:pPr>
            <w:r>
              <w:rPr>
                <w:sz w:val="30"/>
                <w:lang w:val="uk-UA"/>
              </w:rPr>
              <w:t xml:space="preserve">Високе </w:t>
            </w:r>
          </w:p>
        </w:tc>
        <w:tc>
          <w:tcPr>
            <w:tcW w:w="0" w:type="auto"/>
            <w:shd w:val="clear" w:color="auto" w:fill="FFFFFF"/>
            <w:vAlign w:val="center"/>
          </w:tcPr>
          <w:p w:rsidR="00050F37" w:rsidRDefault="007F0A6A">
            <w:pPr>
              <w:rPr>
                <w:sz w:val="30"/>
                <w:lang w:val="uk-UA"/>
              </w:rPr>
            </w:pPr>
            <w:r>
              <w:rPr>
                <w:sz w:val="30"/>
                <w:lang w:val="uk-UA"/>
              </w:rPr>
              <w:t xml:space="preserve">Низька </w:t>
            </w:r>
          </w:p>
        </w:tc>
      </w:tr>
      <w:tr w:rsidR="00050F37">
        <w:trPr>
          <w:tblCellSpacing w:w="7" w:type="dxa"/>
        </w:trPr>
        <w:tc>
          <w:tcPr>
            <w:tcW w:w="0" w:type="auto"/>
            <w:shd w:val="clear" w:color="auto" w:fill="FFFFFF"/>
            <w:vAlign w:val="center"/>
          </w:tcPr>
          <w:p w:rsidR="00050F37" w:rsidRDefault="007F0A6A">
            <w:pPr>
              <w:rPr>
                <w:sz w:val="30"/>
                <w:lang w:val="uk-UA"/>
              </w:rPr>
            </w:pPr>
            <w:r>
              <w:rPr>
                <w:sz w:val="30"/>
                <w:lang w:val="uk-UA"/>
              </w:rPr>
              <w:t xml:space="preserve">Клітковина </w:t>
            </w:r>
          </w:p>
        </w:tc>
        <w:tc>
          <w:tcPr>
            <w:tcW w:w="0" w:type="auto"/>
            <w:shd w:val="clear" w:color="auto" w:fill="FFFFFF"/>
            <w:vAlign w:val="center"/>
          </w:tcPr>
          <w:p w:rsidR="00050F37" w:rsidRDefault="007F0A6A">
            <w:pPr>
              <w:rPr>
                <w:sz w:val="30"/>
                <w:lang w:val="uk-UA"/>
              </w:rPr>
            </w:pPr>
            <w:r>
              <w:rPr>
                <w:sz w:val="30"/>
                <w:lang w:val="uk-UA"/>
              </w:rPr>
              <w:t xml:space="preserve">1,5 ккал </w:t>
            </w:r>
          </w:p>
        </w:tc>
        <w:tc>
          <w:tcPr>
            <w:tcW w:w="0" w:type="auto"/>
            <w:shd w:val="clear" w:color="auto" w:fill="FFFFFF"/>
            <w:vAlign w:val="center"/>
          </w:tcPr>
          <w:p w:rsidR="00050F37" w:rsidRDefault="007F0A6A">
            <w:pPr>
              <w:rPr>
                <w:sz w:val="30"/>
                <w:lang w:val="uk-UA"/>
              </w:rPr>
            </w:pPr>
            <w:r>
              <w:rPr>
                <w:sz w:val="30"/>
                <w:lang w:val="uk-UA"/>
              </w:rPr>
              <w:t xml:space="preserve">Високе </w:t>
            </w:r>
          </w:p>
        </w:tc>
        <w:tc>
          <w:tcPr>
            <w:tcW w:w="0" w:type="auto"/>
            <w:shd w:val="clear" w:color="auto" w:fill="FFFFFF"/>
            <w:vAlign w:val="center"/>
          </w:tcPr>
          <w:p w:rsidR="00050F37" w:rsidRDefault="007F0A6A">
            <w:pPr>
              <w:rPr>
                <w:sz w:val="30"/>
                <w:lang w:val="uk-UA"/>
              </w:rPr>
            </w:pPr>
            <w:r>
              <w:rPr>
                <w:sz w:val="30"/>
                <w:lang w:val="uk-UA"/>
              </w:rPr>
              <w:t xml:space="preserve">Проміжне </w:t>
            </w:r>
          </w:p>
        </w:tc>
        <w:tc>
          <w:tcPr>
            <w:tcW w:w="0" w:type="auto"/>
            <w:shd w:val="clear" w:color="auto" w:fill="FFFFFF"/>
            <w:vAlign w:val="center"/>
          </w:tcPr>
          <w:p w:rsidR="00050F37" w:rsidRDefault="007F0A6A">
            <w:pPr>
              <w:rPr>
                <w:sz w:val="30"/>
                <w:lang w:val="uk-UA"/>
              </w:rPr>
            </w:pPr>
            <w:r>
              <w:rPr>
                <w:sz w:val="30"/>
                <w:lang w:val="uk-UA"/>
              </w:rPr>
              <w:t xml:space="preserve">Низька </w:t>
            </w:r>
          </w:p>
        </w:tc>
      </w:tr>
    </w:tbl>
    <w:p w:rsidR="00050F37" w:rsidRDefault="00050F37">
      <w:pPr>
        <w:pStyle w:val="a3"/>
        <w:spacing w:before="0" w:beforeAutospacing="0" w:after="0" w:afterAutospacing="0"/>
        <w:rPr>
          <w:rFonts w:ascii="Times New Roman" w:hAnsi="Times New Roman" w:cs="Times New Roman"/>
          <w:color w:val="auto"/>
          <w:sz w:val="30"/>
          <w:lang w:val="uk-UA"/>
        </w:rPr>
      </w:pPr>
    </w:p>
    <w:p w:rsidR="00050F37" w:rsidRDefault="007F0A6A">
      <w:pPr>
        <w:pStyle w:val="a3"/>
        <w:spacing w:before="0" w:beforeAutospacing="0" w:after="0" w:afterAutospacing="0"/>
        <w:ind w:firstLine="708"/>
        <w:rPr>
          <w:rFonts w:ascii="Times New Roman" w:hAnsi="Times New Roman" w:cs="Times New Roman"/>
          <w:color w:val="auto"/>
          <w:sz w:val="30"/>
          <w:lang w:val="uk-UA"/>
        </w:rPr>
      </w:pPr>
      <w:r>
        <w:rPr>
          <w:rFonts w:ascii="Times New Roman" w:hAnsi="Times New Roman" w:cs="Times New Roman"/>
          <w:color w:val="auto"/>
          <w:sz w:val="30"/>
          <w:lang w:val="uk-UA"/>
        </w:rPr>
        <w:t xml:space="preserve">А тепер давай порівняємо 10 грам вершкового масла і велику тарілку зеленого салату. З’ївши салат, ти відчуєш себе майже ситою, а споживши шматочок масла? Однак, насправді, і одне, і друге містить 100 калорій. Але масло звичніше намастити на хліб, та ще й на додачу що-небудь з’їсти, адже коли ти їсиш, то орієнтуєшся не на кількість калорій, а на вагу та об’єм їжі. </w:t>
      </w:r>
    </w:p>
    <w:p w:rsidR="00050F37" w:rsidRDefault="007F0A6A">
      <w:pPr>
        <w:pStyle w:val="a3"/>
        <w:spacing w:before="0" w:beforeAutospacing="0" w:after="0" w:afterAutospacing="0"/>
        <w:ind w:firstLine="708"/>
        <w:rPr>
          <w:rFonts w:ascii="Times New Roman" w:hAnsi="Times New Roman" w:cs="Times New Roman"/>
          <w:color w:val="auto"/>
          <w:sz w:val="30"/>
          <w:lang w:val="uk-UA"/>
        </w:rPr>
      </w:pPr>
      <w:r>
        <w:rPr>
          <w:rFonts w:ascii="Times New Roman" w:hAnsi="Times New Roman" w:cs="Times New Roman"/>
          <w:color w:val="auto"/>
          <w:sz w:val="30"/>
          <w:lang w:val="uk-UA"/>
        </w:rPr>
        <w:t xml:space="preserve">Знаючи, що енергетична цінність добового раціону студентки має знаходитися в межах 2434,5 ккал, спробуй розрахувати, скільки фактично калорій ти з’їдаєш за день. </w:t>
      </w:r>
    </w:p>
    <w:p w:rsidR="00050F37" w:rsidRDefault="007F0A6A">
      <w:pPr>
        <w:pStyle w:val="a3"/>
        <w:spacing w:before="0" w:beforeAutospacing="0" w:after="0" w:afterAutospacing="0"/>
        <w:ind w:firstLine="708"/>
        <w:rPr>
          <w:rFonts w:ascii="Times New Roman" w:hAnsi="Times New Roman" w:cs="Times New Roman"/>
          <w:color w:val="auto"/>
          <w:sz w:val="30"/>
          <w:lang w:val="uk-UA"/>
        </w:rPr>
      </w:pPr>
      <w:r>
        <w:rPr>
          <w:rFonts w:ascii="Times New Roman" w:hAnsi="Times New Roman" w:cs="Times New Roman"/>
          <w:color w:val="auto"/>
          <w:sz w:val="30"/>
          <w:lang w:val="uk-UA"/>
        </w:rPr>
        <w:t xml:space="preserve">В харчуванні, як ніде інше, діє принцип “золотої середини” - якими б корисними та необхідними не були білки, жири, вуглеводи, вітаміни та мікроелементи, їх має надходити в організм саме стільки, скільки потрібно, причому, відхилення в бік як зменшення, так і збільшення однозначно призводять до розвитку хвороби. Отож, “більше” - не завжди “краще”. </w:t>
      </w:r>
    </w:p>
    <w:p w:rsidR="00050F37" w:rsidRDefault="007F0A6A">
      <w:pPr>
        <w:pStyle w:val="a3"/>
        <w:spacing w:before="0" w:beforeAutospacing="0" w:after="0" w:afterAutospacing="0"/>
        <w:ind w:firstLine="708"/>
        <w:rPr>
          <w:rFonts w:ascii="Times New Roman" w:hAnsi="Times New Roman" w:cs="Times New Roman"/>
          <w:color w:val="auto"/>
          <w:sz w:val="30"/>
          <w:lang w:val="uk-UA"/>
        </w:rPr>
      </w:pPr>
      <w:r>
        <w:rPr>
          <w:rFonts w:ascii="Times New Roman" w:hAnsi="Times New Roman" w:cs="Times New Roman"/>
          <w:color w:val="auto"/>
          <w:sz w:val="30"/>
          <w:lang w:val="uk-UA"/>
        </w:rPr>
        <w:t xml:space="preserve">Саме тому вчені давно розраховують ідеальне співвідношення компонентів їжі у раціоні. Давай з’ясуємо, що вони рекомендують для студенток. </w:t>
      </w:r>
    </w:p>
    <w:p w:rsidR="00050F37" w:rsidRDefault="007F0A6A">
      <w:pPr>
        <w:pStyle w:val="a3"/>
        <w:spacing w:before="0" w:beforeAutospacing="0" w:after="0" w:afterAutospacing="0"/>
        <w:ind w:firstLine="708"/>
        <w:rPr>
          <w:rFonts w:ascii="Times New Roman" w:hAnsi="Times New Roman" w:cs="Times New Roman"/>
          <w:color w:val="auto"/>
          <w:sz w:val="30"/>
          <w:lang w:val="uk-UA"/>
        </w:rPr>
      </w:pPr>
      <w:r>
        <w:rPr>
          <w:rFonts w:ascii="Times New Roman" w:hAnsi="Times New Roman" w:cs="Times New Roman"/>
          <w:color w:val="auto"/>
          <w:sz w:val="30"/>
          <w:lang w:val="uk-UA"/>
        </w:rPr>
        <w:t xml:space="preserve">На білки має припадати 12% добової енергетичної цінності раціону, причому частка тваринних білків повинна сягати 60% загальної їх кількості. Жирам найкраще відвести 30%. Зауважимо, що з цієї кількості частка жирів рослинного походження має становити третину. Все решта - 58% - вуглеводи. Добову потребу мінералів та вітамінів ти можеш дізнатись у довіднику з раціонального харчування. </w:t>
      </w:r>
    </w:p>
    <w:p w:rsidR="00050F37" w:rsidRDefault="00050F37">
      <w:pPr>
        <w:rPr>
          <w:lang w:val="uk-UA"/>
        </w:rPr>
      </w:pPr>
      <w:bookmarkStart w:id="0" w:name="_GoBack"/>
      <w:bookmarkEnd w:id="0"/>
    </w:p>
    <w:sectPr w:rsidR="00050F3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D07E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2A9C4F4A"/>
    <w:multiLevelType w:val="singleLevel"/>
    <w:tmpl w:val="0A50FA88"/>
    <w:lvl w:ilvl="0">
      <w:start w:val="12"/>
      <w:numFmt w:val="bullet"/>
      <w:lvlText w:val="-"/>
      <w:lvlJc w:val="left"/>
      <w:pPr>
        <w:tabs>
          <w:tab w:val="num" w:pos="760"/>
        </w:tabs>
        <w:ind w:left="760" w:hanging="360"/>
      </w:pPr>
      <w:rPr>
        <w:rFonts w:hint="default"/>
      </w:rPr>
    </w:lvl>
  </w:abstractNum>
  <w:abstractNum w:abstractNumId="2">
    <w:nsid w:val="2DD57D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DF4570D"/>
    <w:multiLevelType w:val="singleLevel"/>
    <w:tmpl w:val="8F52A7F0"/>
    <w:lvl w:ilvl="0">
      <w:start w:val="8"/>
      <w:numFmt w:val="bullet"/>
      <w:lvlText w:val="—"/>
      <w:lvlJc w:val="left"/>
      <w:pPr>
        <w:tabs>
          <w:tab w:val="num" w:pos="360"/>
        </w:tabs>
        <w:ind w:left="360" w:hanging="360"/>
      </w:pPr>
      <w:rPr>
        <w:rFonts w:hint="default"/>
      </w:rPr>
    </w:lvl>
  </w:abstractNum>
  <w:abstractNum w:abstractNumId="4">
    <w:nsid w:val="634A6BB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A6A"/>
    <w:rsid w:val="00050F37"/>
    <w:rsid w:val="007F0A6A"/>
    <w:rsid w:val="00A40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25077E-C405-409D-AF44-F5827DCC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w:hAnsi="Arial" w:cs="Arial"/>
      <w:color w:val="333333"/>
    </w:rPr>
  </w:style>
  <w:style w:type="paragraph" w:customStyle="1" w:styleId="1">
    <w:name w:val="Обычный1"/>
    <w:pPr>
      <w:widowControl w:val="0"/>
      <w:spacing w:before="40" w:line="260" w:lineRule="auto"/>
      <w:ind w:firstLine="340"/>
      <w:jc w:val="both"/>
    </w:pPr>
    <w:rPr>
      <w:rFonts w:ascii="Arial" w:hAnsi="Arial"/>
      <w:snapToGrid w:val="0"/>
      <w:sz w:val="18"/>
      <w:lang w:val="uk-UA"/>
    </w:rPr>
  </w:style>
  <w:style w:type="paragraph" w:customStyle="1" w:styleId="FR2">
    <w:name w:val="FR2"/>
    <w:pPr>
      <w:widowControl w:val="0"/>
      <w:spacing w:before="440"/>
      <w:ind w:left="280"/>
    </w:pPr>
    <w:rPr>
      <w:rFonts w:ascii="Arial" w:hAnsi="Arial"/>
      <w:b/>
      <w:snapToGrid w:val="0"/>
      <w:sz w:val="28"/>
      <w:lang w:val="uk-UA"/>
    </w:rPr>
  </w:style>
  <w:style w:type="paragraph" w:customStyle="1" w:styleId="FR3">
    <w:name w:val="FR3"/>
    <w:pPr>
      <w:widowControl w:val="0"/>
      <w:jc w:val="both"/>
    </w:pPr>
    <w:rPr>
      <w:i/>
      <w:snapToGrid w:val="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2833</Words>
  <Characters>16153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Manager>Природничі науки</Manager>
  <Company>Природничі науки</Company>
  <LinksUpToDate>false</LinksUpToDate>
  <CharactersWithSpaces>18949</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Природничі науки</dc:subject>
  <dc:creator>Природничі науки</dc:creator>
  <cp:keywords>Природничі науки</cp:keywords>
  <dc:description>Природничі науки</dc:description>
  <cp:lastModifiedBy>admin</cp:lastModifiedBy>
  <cp:revision>2</cp:revision>
  <cp:lastPrinted>2003-10-23T09:22:00Z</cp:lastPrinted>
  <dcterms:created xsi:type="dcterms:W3CDTF">2014-04-08T17:53:00Z</dcterms:created>
  <dcterms:modified xsi:type="dcterms:W3CDTF">2014-04-08T17:53:00Z</dcterms:modified>
  <cp:category>Природничі науки</cp:category>
</cp:coreProperties>
</file>