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AD7" w:rsidRPr="00F84914" w:rsidRDefault="00A21C0B" w:rsidP="00116AD7">
      <w:pPr>
        <w:pStyle w:val="a3"/>
        <w:rPr>
          <w:szCs w:val="32"/>
        </w:rPr>
      </w:pPr>
      <w:r>
        <w:rPr>
          <w:szCs w:val="32"/>
        </w:rPr>
        <w:t>Федеральное агентство по образованию</w:t>
      </w:r>
    </w:p>
    <w:p w:rsidR="00116AD7" w:rsidRDefault="00116AD7" w:rsidP="00116AD7">
      <w:pPr>
        <w:pStyle w:val="a3"/>
        <w:rPr>
          <w:szCs w:val="32"/>
        </w:rPr>
      </w:pPr>
      <w:r w:rsidRPr="00F84914">
        <w:rPr>
          <w:szCs w:val="32"/>
        </w:rPr>
        <w:t>Государственное</w:t>
      </w:r>
      <w:r>
        <w:rPr>
          <w:szCs w:val="32"/>
        </w:rPr>
        <w:t xml:space="preserve"> </w:t>
      </w:r>
      <w:r w:rsidRPr="00F84914">
        <w:rPr>
          <w:szCs w:val="32"/>
        </w:rPr>
        <w:t>образовательное</w:t>
      </w:r>
      <w:r>
        <w:rPr>
          <w:szCs w:val="32"/>
        </w:rPr>
        <w:t xml:space="preserve"> </w:t>
      </w:r>
      <w:r w:rsidRPr="00F84914">
        <w:rPr>
          <w:szCs w:val="32"/>
        </w:rPr>
        <w:t>учреждение</w:t>
      </w:r>
      <w:r>
        <w:rPr>
          <w:szCs w:val="32"/>
        </w:rPr>
        <w:t xml:space="preserve"> </w:t>
      </w:r>
    </w:p>
    <w:p w:rsidR="00116AD7" w:rsidRPr="005A172D" w:rsidRDefault="00116AD7" w:rsidP="00116AD7">
      <w:pPr>
        <w:pStyle w:val="a3"/>
        <w:rPr>
          <w:b/>
          <w:spacing w:val="20"/>
          <w:sz w:val="22"/>
          <w:szCs w:val="22"/>
        </w:rPr>
      </w:pPr>
      <w:r w:rsidRPr="00F84914">
        <w:rPr>
          <w:szCs w:val="32"/>
        </w:rPr>
        <w:t xml:space="preserve"> высшего профессионального образования</w:t>
      </w:r>
    </w:p>
    <w:p w:rsidR="00116AD7" w:rsidRPr="00F84914" w:rsidRDefault="00116AD7" w:rsidP="00116AD7">
      <w:pPr>
        <w:pStyle w:val="a4"/>
        <w:rPr>
          <w:sz w:val="32"/>
          <w:szCs w:val="32"/>
        </w:rPr>
      </w:pPr>
      <w:r w:rsidRPr="00F84914">
        <w:rPr>
          <w:sz w:val="32"/>
          <w:szCs w:val="32"/>
        </w:rPr>
        <w:t>«Кузбасский государственный технический университет»</w:t>
      </w:r>
    </w:p>
    <w:p w:rsidR="00116AD7" w:rsidRPr="00116AD7" w:rsidRDefault="00116AD7" w:rsidP="00116AD7">
      <w:pPr>
        <w:pStyle w:val="3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116AD7">
        <w:rPr>
          <w:rFonts w:ascii="Times New Roman" w:hAnsi="Times New Roman" w:cs="Times New Roman"/>
          <w:b w:val="0"/>
          <w:sz w:val="32"/>
          <w:szCs w:val="32"/>
        </w:rPr>
        <w:t>Кафедра строительных конструкций</w:t>
      </w:r>
    </w:p>
    <w:p w:rsidR="00D90758" w:rsidRPr="00116AD7" w:rsidRDefault="00D90758" w:rsidP="00D90758">
      <w:pPr>
        <w:shd w:val="clear" w:color="auto" w:fill="FFFFFF"/>
        <w:jc w:val="center"/>
        <w:rPr>
          <w:sz w:val="32"/>
        </w:rPr>
      </w:pPr>
    </w:p>
    <w:p w:rsidR="008E1622" w:rsidRDefault="008E1622" w:rsidP="00D90758">
      <w:pPr>
        <w:shd w:val="clear" w:color="auto" w:fill="FFFFFF"/>
        <w:jc w:val="center"/>
        <w:rPr>
          <w:sz w:val="32"/>
        </w:rPr>
      </w:pPr>
    </w:p>
    <w:p w:rsidR="00D90758" w:rsidRDefault="00D90758" w:rsidP="00D90758">
      <w:pPr>
        <w:shd w:val="clear" w:color="auto" w:fill="FFFFFF"/>
        <w:jc w:val="center"/>
        <w:rPr>
          <w:sz w:val="32"/>
        </w:rPr>
      </w:pPr>
    </w:p>
    <w:p w:rsidR="00D90758" w:rsidRDefault="00D90758" w:rsidP="00D90758">
      <w:pPr>
        <w:shd w:val="clear" w:color="auto" w:fill="FFFFFF"/>
        <w:jc w:val="center"/>
        <w:rPr>
          <w:sz w:val="32"/>
        </w:rPr>
      </w:pPr>
    </w:p>
    <w:p w:rsidR="00D90758" w:rsidRDefault="00D90758" w:rsidP="00D90758">
      <w:pPr>
        <w:shd w:val="clear" w:color="auto" w:fill="FFFFFF"/>
        <w:jc w:val="center"/>
        <w:rPr>
          <w:sz w:val="32"/>
        </w:rPr>
      </w:pPr>
    </w:p>
    <w:p w:rsidR="00D90758" w:rsidRPr="00C3466E" w:rsidRDefault="00D90758" w:rsidP="00D90758">
      <w:pPr>
        <w:shd w:val="clear" w:color="auto" w:fill="FFFFFF"/>
        <w:jc w:val="center"/>
        <w:rPr>
          <w:b/>
          <w:sz w:val="36"/>
          <w:szCs w:val="36"/>
        </w:rPr>
      </w:pPr>
      <w:r w:rsidRPr="00C3466E">
        <w:rPr>
          <w:b/>
          <w:sz w:val="36"/>
          <w:szCs w:val="36"/>
        </w:rPr>
        <w:t>МАЛОЭТАЖНЫЙ ЖИЛОЙ ДОМ</w:t>
      </w:r>
    </w:p>
    <w:p w:rsidR="00D90758" w:rsidRDefault="00D90758" w:rsidP="00D90758">
      <w:pPr>
        <w:shd w:val="clear" w:color="auto" w:fill="FFFFFF"/>
        <w:jc w:val="center"/>
        <w:rPr>
          <w:sz w:val="32"/>
        </w:rPr>
      </w:pPr>
    </w:p>
    <w:p w:rsidR="00C3466E" w:rsidRPr="00F41965" w:rsidRDefault="00116AD7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 xml:space="preserve">Методические указания </w:t>
      </w:r>
    </w:p>
    <w:p w:rsidR="00C3466E" w:rsidRPr="00F41965" w:rsidRDefault="00D90758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>по выполнению курсовой работы № 1</w:t>
      </w:r>
      <w:r w:rsidR="00C3466E" w:rsidRPr="00F41965">
        <w:rPr>
          <w:sz w:val="32"/>
        </w:rPr>
        <w:t xml:space="preserve"> по ар</w:t>
      </w:r>
      <w:r w:rsidRPr="00F41965">
        <w:rPr>
          <w:sz w:val="32"/>
        </w:rPr>
        <w:t>хитектур</w:t>
      </w:r>
      <w:r w:rsidR="00C3466E" w:rsidRPr="00F41965">
        <w:rPr>
          <w:sz w:val="32"/>
        </w:rPr>
        <w:t>е</w:t>
      </w:r>
      <w:r w:rsidRPr="00F41965">
        <w:rPr>
          <w:sz w:val="32"/>
        </w:rPr>
        <w:t xml:space="preserve"> </w:t>
      </w:r>
    </w:p>
    <w:p w:rsidR="00A21C0B" w:rsidRPr="00F41965" w:rsidRDefault="00D90758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 xml:space="preserve">для студентов </w:t>
      </w:r>
      <w:r w:rsidR="003D3075" w:rsidRPr="00F41965">
        <w:rPr>
          <w:sz w:val="32"/>
        </w:rPr>
        <w:t>специальност</w:t>
      </w:r>
      <w:r w:rsidR="00A21C0B" w:rsidRPr="00F41965">
        <w:rPr>
          <w:sz w:val="32"/>
        </w:rPr>
        <w:t>ей</w:t>
      </w:r>
      <w:r w:rsidR="003D3075" w:rsidRPr="00F41965">
        <w:rPr>
          <w:sz w:val="32"/>
        </w:rPr>
        <w:t xml:space="preserve"> </w:t>
      </w:r>
    </w:p>
    <w:p w:rsidR="00D90758" w:rsidRPr="00F41965" w:rsidRDefault="003D3075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>290300</w:t>
      </w:r>
      <w:r w:rsidR="00A21C0B" w:rsidRPr="00F41965">
        <w:rPr>
          <w:sz w:val="32"/>
        </w:rPr>
        <w:t xml:space="preserve"> </w:t>
      </w:r>
      <w:r w:rsidR="00D90758" w:rsidRPr="00F41965">
        <w:rPr>
          <w:sz w:val="32"/>
        </w:rPr>
        <w:t>«</w:t>
      </w:r>
      <w:r w:rsidRPr="00F41965">
        <w:rPr>
          <w:sz w:val="32"/>
        </w:rPr>
        <w:t>Промышленное и гражданское с</w:t>
      </w:r>
      <w:r w:rsidR="00D90758" w:rsidRPr="00F41965">
        <w:rPr>
          <w:sz w:val="32"/>
        </w:rPr>
        <w:t>троительство»</w:t>
      </w:r>
      <w:r w:rsidR="00A21C0B" w:rsidRPr="00F41965">
        <w:rPr>
          <w:sz w:val="32"/>
        </w:rPr>
        <w:t xml:space="preserve">, </w:t>
      </w:r>
    </w:p>
    <w:p w:rsidR="00A21C0B" w:rsidRPr="00F41965" w:rsidRDefault="00A21C0B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 xml:space="preserve">290800 «Водоснабжение и водоотведение», </w:t>
      </w:r>
    </w:p>
    <w:p w:rsidR="00D90758" w:rsidRPr="00F41965" w:rsidRDefault="00A21C0B" w:rsidP="00D90758">
      <w:pPr>
        <w:shd w:val="clear" w:color="auto" w:fill="FFFFFF"/>
        <w:jc w:val="center"/>
        <w:rPr>
          <w:sz w:val="32"/>
        </w:rPr>
      </w:pPr>
      <w:r w:rsidRPr="00F41965">
        <w:rPr>
          <w:sz w:val="32"/>
        </w:rPr>
        <w:t>291500 «Экспертиза и управление недвижимостью»</w:t>
      </w:r>
    </w:p>
    <w:p w:rsidR="00C3466E" w:rsidRDefault="00C3466E" w:rsidP="00D90758">
      <w:pPr>
        <w:shd w:val="clear" w:color="auto" w:fill="FFFFFF"/>
        <w:ind w:left="4820"/>
        <w:rPr>
          <w:sz w:val="32"/>
        </w:rPr>
      </w:pPr>
    </w:p>
    <w:p w:rsidR="00C3466E" w:rsidRDefault="00C3466E" w:rsidP="00C3466E">
      <w:pPr>
        <w:pStyle w:val="a5"/>
        <w:ind w:left="993" w:right="368"/>
        <w:jc w:val="both"/>
        <w:rPr>
          <w:b/>
        </w:rPr>
      </w:pPr>
    </w:p>
    <w:p w:rsidR="006D1D3B" w:rsidRDefault="006D1D3B" w:rsidP="00C3466E">
      <w:pPr>
        <w:pStyle w:val="a5"/>
        <w:ind w:left="993" w:right="368"/>
        <w:jc w:val="both"/>
        <w:rPr>
          <w:b/>
        </w:rPr>
      </w:pPr>
    </w:p>
    <w:p w:rsidR="006D1D3B" w:rsidRDefault="006D1D3B" w:rsidP="00C3466E">
      <w:pPr>
        <w:pStyle w:val="a5"/>
        <w:ind w:left="993" w:right="368"/>
        <w:jc w:val="both"/>
        <w:rPr>
          <w:b/>
        </w:rPr>
      </w:pPr>
    </w:p>
    <w:p w:rsidR="0002305A" w:rsidRDefault="0002305A" w:rsidP="00C3466E">
      <w:pPr>
        <w:pStyle w:val="a5"/>
        <w:ind w:left="993" w:right="368"/>
        <w:jc w:val="both"/>
        <w:rPr>
          <w:b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222"/>
      </w:tblGrid>
      <w:tr w:rsidR="00C3466E" w:rsidRPr="00A138C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3466E" w:rsidRDefault="00C3466E" w:rsidP="008E1622">
            <w:pPr>
              <w:jc w:val="both"/>
              <w:rPr>
                <w:sz w:val="32"/>
              </w:rPr>
            </w:pP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>Составител</w:t>
            </w:r>
            <w:r w:rsidR="00221207" w:rsidRPr="001D2A5A">
              <w:rPr>
                <w:sz w:val="32"/>
                <w:szCs w:val="32"/>
              </w:rPr>
              <w:t>ь</w:t>
            </w:r>
            <w:r w:rsidRPr="001D2A5A">
              <w:rPr>
                <w:sz w:val="32"/>
                <w:szCs w:val="32"/>
              </w:rPr>
              <w:t xml:space="preserve"> И.</w:t>
            </w:r>
            <w:r w:rsidR="009756D1">
              <w:rPr>
                <w:sz w:val="32"/>
                <w:szCs w:val="32"/>
              </w:rPr>
              <w:t xml:space="preserve"> </w:t>
            </w:r>
            <w:r w:rsidRPr="001D2A5A">
              <w:rPr>
                <w:sz w:val="32"/>
                <w:szCs w:val="32"/>
              </w:rPr>
              <w:t>В.</w:t>
            </w:r>
            <w:r w:rsidR="009756D1">
              <w:rPr>
                <w:sz w:val="32"/>
                <w:szCs w:val="32"/>
              </w:rPr>
              <w:t xml:space="preserve"> </w:t>
            </w:r>
            <w:r w:rsidR="0002305A">
              <w:rPr>
                <w:sz w:val="32"/>
                <w:szCs w:val="32"/>
              </w:rPr>
              <w:t>Захарова</w:t>
            </w:r>
          </w:p>
          <w:p w:rsidR="00C3466E" w:rsidRPr="001D2A5A" w:rsidRDefault="00C3466E" w:rsidP="008E1622">
            <w:pPr>
              <w:pStyle w:val="2"/>
              <w:rPr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1D2A5A">
              <w:rPr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Утверждены на заседании кафедры</w:t>
            </w:r>
          </w:p>
          <w:p w:rsidR="009756D1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 xml:space="preserve">Протокол № </w:t>
            </w:r>
            <w:r w:rsidR="009756D1">
              <w:rPr>
                <w:sz w:val="32"/>
                <w:szCs w:val="32"/>
              </w:rPr>
              <w:t>7</w:t>
            </w:r>
            <w:r w:rsidRPr="001D2A5A">
              <w:rPr>
                <w:sz w:val="32"/>
                <w:szCs w:val="32"/>
              </w:rPr>
              <w:t xml:space="preserve"> от</w:t>
            </w:r>
            <w:r w:rsidR="009756D1">
              <w:rPr>
                <w:sz w:val="32"/>
                <w:szCs w:val="32"/>
              </w:rPr>
              <w:t xml:space="preserve"> 25.05.2004</w:t>
            </w:r>
          </w:p>
          <w:p w:rsidR="009756D1" w:rsidRDefault="009756D1" w:rsidP="008E1622">
            <w:pPr>
              <w:jc w:val="both"/>
              <w:rPr>
                <w:sz w:val="32"/>
                <w:szCs w:val="32"/>
              </w:rPr>
            </w:pPr>
          </w:p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>Рекомендованы к печати</w:t>
            </w:r>
          </w:p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>методической комиссией</w:t>
            </w:r>
          </w:p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 xml:space="preserve">по </w:t>
            </w:r>
            <w:r w:rsidR="003D3075" w:rsidRPr="001D2A5A">
              <w:rPr>
                <w:sz w:val="32"/>
                <w:szCs w:val="32"/>
              </w:rPr>
              <w:t>специальности 290300</w:t>
            </w:r>
          </w:p>
          <w:p w:rsidR="00C3466E" w:rsidRPr="001D2A5A" w:rsidRDefault="009756D1" w:rsidP="008E1622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Протокол № 24</w:t>
            </w:r>
            <w:r w:rsidR="00C3466E" w:rsidRPr="001D2A5A">
              <w:rPr>
                <w:sz w:val="32"/>
                <w:szCs w:val="32"/>
              </w:rPr>
              <w:t xml:space="preserve"> от </w:t>
            </w:r>
            <w:r>
              <w:rPr>
                <w:sz w:val="32"/>
                <w:szCs w:val="32"/>
              </w:rPr>
              <w:t>16.06.2004</w:t>
            </w:r>
          </w:p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</w:p>
          <w:p w:rsidR="00C3466E" w:rsidRPr="001D2A5A" w:rsidRDefault="00C3466E" w:rsidP="008E1622">
            <w:pPr>
              <w:jc w:val="both"/>
              <w:rPr>
                <w:sz w:val="32"/>
                <w:szCs w:val="32"/>
              </w:rPr>
            </w:pPr>
            <w:r w:rsidRPr="001D2A5A">
              <w:rPr>
                <w:sz w:val="32"/>
                <w:szCs w:val="32"/>
              </w:rPr>
              <w:t xml:space="preserve">Электронная копия находится </w:t>
            </w:r>
          </w:p>
          <w:p w:rsidR="00C3466E" w:rsidRPr="001D2A5A" w:rsidRDefault="0002305A" w:rsidP="008E1622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  <w:r w:rsidR="00C3466E" w:rsidRPr="001D2A5A">
              <w:rPr>
                <w:sz w:val="32"/>
                <w:szCs w:val="32"/>
              </w:rPr>
              <w:t xml:space="preserve"> библиотеке главного корпуса</w:t>
            </w:r>
          </w:p>
          <w:p w:rsidR="00C3466E" w:rsidRPr="00A138CA" w:rsidRDefault="00C3466E" w:rsidP="008E1622">
            <w:pPr>
              <w:jc w:val="both"/>
              <w:rPr>
                <w:sz w:val="28"/>
                <w:szCs w:val="28"/>
              </w:rPr>
            </w:pPr>
            <w:r w:rsidRPr="001D2A5A">
              <w:rPr>
                <w:sz w:val="32"/>
                <w:szCs w:val="32"/>
              </w:rPr>
              <w:t>ГУ КузГТУ</w:t>
            </w:r>
            <w:r w:rsidRPr="00A138CA">
              <w:rPr>
                <w:sz w:val="28"/>
                <w:szCs w:val="28"/>
              </w:rPr>
              <w:t xml:space="preserve"> </w:t>
            </w:r>
          </w:p>
        </w:tc>
      </w:tr>
    </w:tbl>
    <w:p w:rsidR="00C3466E" w:rsidRDefault="00C3466E" w:rsidP="00C3466E">
      <w:pPr>
        <w:rPr>
          <w:sz w:val="32"/>
        </w:rPr>
      </w:pPr>
    </w:p>
    <w:p w:rsidR="00C3466E" w:rsidRDefault="00C3466E" w:rsidP="00C3466E">
      <w:pPr>
        <w:rPr>
          <w:sz w:val="32"/>
        </w:rPr>
      </w:pPr>
    </w:p>
    <w:p w:rsidR="00C3466E" w:rsidRPr="00C3466E" w:rsidRDefault="00C3466E" w:rsidP="00C3466E">
      <w:pPr>
        <w:pStyle w:val="3"/>
        <w:jc w:val="center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C3466E">
        <w:rPr>
          <w:rFonts w:ascii="Times New Roman" w:hAnsi="Times New Roman" w:cs="Times New Roman"/>
          <w:b w:val="0"/>
          <w:bCs w:val="0"/>
          <w:sz w:val="32"/>
          <w:szCs w:val="32"/>
        </w:rPr>
        <w:t>КЕМЕРОВО 200</w:t>
      </w:r>
      <w:r w:rsidR="0002305A">
        <w:rPr>
          <w:rFonts w:ascii="Times New Roman" w:hAnsi="Times New Roman" w:cs="Times New Roman"/>
          <w:b w:val="0"/>
          <w:bCs w:val="0"/>
          <w:sz w:val="32"/>
          <w:szCs w:val="32"/>
        </w:rPr>
        <w:t>5</w:t>
      </w:r>
    </w:p>
    <w:p w:rsidR="004D39AB" w:rsidRDefault="004D39AB">
      <w:pPr>
        <w:pStyle w:val="10"/>
        <w:sectPr w:rsidR="004D39AB" w:rsidSect="00264F4F">
          <w:headerReference w:type="even" r:id="rId7"/>
          <w:headerReference w:type="default" r:id="rId8"/>
          <w:type w:val="continuous"/>
          <w:pgSz w:w="11909" w:h="16834" w:code="9"/>
          <w:pgMar w:top="1134" w:right="1134" w:bottom="1134" w:left="1134" w:header="720" w:footer="720" w:gutter="0"/>
          <w:pgNumType w:start="0"/>
          <w:cols w:space="720"/>
          <w:noEndnote/>
          <w:titlePg/>
        </w:sectPr>
      </w:pPr>
    </w:p>
    <w:p w:rsidR="004D39AB" w:rsidRPr="00C3466E" w:rsidRDefault="004D39AB">
      <w:pPr>
        <w:pStyle w:val="10"/>
        <w:rPr>
          <w:b/>
        </w:rPr>
      </w:pPr>
      <w:r w:rsidRPr="00C3466E">
        <w:rPr>
          <w:b/>
        </w:rPr>
        <w:t>1. ОБЩИЕ УКАЗАНИЯ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Курсовая работа № 1 по архитектуре является первой проектной работой по специальности. На примере проектирования малоэтажного жилого дома студенты получают профессиональные знания и навыки по следующим разделам:</w:t>
      </w:r>
    </w:p>
    <w:p w:rsidR="004D39AB" w:rsidRDefault="004D39AB" w:rsidP="00904FC8">
      <w:pPr>
        <w:numPr>
          <w:ilvl w:val="0"/>
          <w:numId w:val="30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основы функционального проектирования квартиры;</w:t>
      </w:r>
    </w:p>
    <w:p w:rsidR="004D39AB" w:rsidRDefault="004D39AB" w:rsidP="00904FC8">
      <w:pPr>
        <w:numPr>
          <w:ilvl w:val="0"/>
          <w:numId w:val="30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методика проектного процесса;</w:t>
      </w:r>
    </w:p>
    <w:p w:rsidR="004D39AB" w:rsidRDefault="004D39AB" w:rsidP="00904FC8">
      <w:pPr>
        <w:numPr>
          <w:ilvl w:val="0"/>
          <w:numId w:val="30"/>
        </w:numPr>
        <w:shd w:val="clear" w:color="auto" w:fill="FFFFFF"/>
        <w:rPr>
          <w:sz w:val="32"/>
        </w:rPr>
      </w:pPr>
      <w:r>
        <w:rPr>
          <w:color w:val="000000"/>
          <w:sz w:val="32"/>
        </w:rPr>
        <w:t>разработка архитектурно-планировочных и конструктивных решений;</w:t>
      </w:r>
    </w:p>
    <w:p w:rsidR="004D39AB" w:rsidRDefault="004D39AB" w:rsidP="00904FC8">
      <w:pPr>
        <w:numPr>
          <w:ilvl w:val="0"/>
          <w:numId w:val="30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грамотное графическое оформление чертежей.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Курсовая раб</w:t>
      </w:r>
      <w:r w:rsidR="00BE2CC8">
        <w:rPr>
          <w:color w:val="000000"/>
          <w:sz w:val="32"/>
        </w:rPr>
        <w:t xml:space="preserve">ота выполняется карандашом на </w:t>
      </w:r>
      <w:r>
        <w:rPr>
          <w:color w:val="000000"/>
          <w:sz w:val="32"/>
        </w:rPr>
        <w:t>5</w:t>
      </w:r>
      <w:r w:rsidR="00BE2CC8">
        <w:rPr>
          <w:color w:val="000000"/>
          <w:sz w:val="32"/>
        </w:rPr>
        <w:t>-6</w:t>
      </w:r>
      <w:r>
        <w:rPr>
          <w:color w:val="000000"/>
          <w:sz w:val="32"/>
        </w:rPr>
        <w:t xml:space="preserve"> листах  ватмана формата A3 (297</w:t>
      </w:r>
      <w:r w:rsidR="003D3075">
        <w:rPr>
          <w:color w:val="000000"/>
          <w:sz w:val="32"/>
        </w:rPr>
        <w:sym w:font="Symbol" w:char="F0B4"/>
      </w:r>
      <w:r>
        <w:rPr>
          <w:color w:val="000000"/>
          <w:sz w:val="32"/>
        </w:rPr>
        <w:t xml:space="preserve">420 мм). </w:t>
      </w:r>
      <w:r w:rsidR="00425B3B">
        <w:rPr>
          <w:color w:val="000000"/>
          <w:sz w:val="32"/>
        </w:rPr>
        <w:t>Н</w:t>
      </w:r>
      <w:r w:rsidR="005B79AE">
        <w:rPr>
          <w:color w:val="000000"/>
          <w:sz w:val="32"/>
        </w:rPr>
        <w:t xml:space="preserve">а каждом листе вычерчивается рамка и угловой штамп по форме 1. </w:t>
      </w:r>
      <w:r>
        <w:rPr>
          <w:color w:val="000000"/>
          <w:sz w:val="32"/>
        </w:rPr>
        <w:t>Листы сшиваются в альбом.</w:t>
      </w:r>
    </w:p>
    <w:p w:rsidR="005B79AE" w:rsidRDefault="005B79AE">
      <w:pPr>
        <w:shd w:val="clear" w:color="auto" w:fill="FFFFFF"/>
        <w:ind w:firstLine="709"/>
        <w:jc w:val="both"/>
        <w:rPr>
          <w:sz w:val="32"/>
        </w:rPr>
      </w:pP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>Состав курсовой работы: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1) планы первого и второго этажа (мансарды) в М 1:100;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2) продольный и поперечный разрезы здания в М 1:100;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3) главный и боковой фасады в М 1:100;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4) план фундаментов в М 1:100;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5) план междуэтажного перекрытия в М 1:100;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6) план кровли в М 1:200;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7) план стропил в М 1:100;</w:t>
      </w:r>
    </w:p>
    <w:p w:rsidR="004D39AB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8) конструктивный р</w:t>
      </w:r>
      <w:r w:rsidR="00BE2CC8">
        <w:rPr>
          <w:color w:val="000000"/>
          <w:sz w:val="32"/>
        </w:rPr>
        <w:t>азрез по стене здания в М 1:20 или</w:t>
      </w:r>
      <w:r>
        <w:rPr>
          <w:color w:val="000000"/>
          <w:sz w:val="32"/>
        </w:rPr>
        <w:t xml:space="preserve"> М 1:25.</w:t>
      </w:r>
    </w:p>
    <w:p w:rsidR="00BE2CC8" w:rsidRDefault="00BE2CC8">
      <w:pPr>
        <w:shd w:val="clear" w:color="auto" w:fill="FFFFFF"/>
        <w:ind w:firstLine="709"/>
        <w:jc w:val="both"/>
        <w:rPr>
          <w:sz w:val="32"/>
        </w:rPr>
      </w:pPr>
    </w:p>
    <w:p w:rsidR="004D39AB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Если в задании представлен двухквартирный дом с симметричным планом, то допускается вычерчивание совмещенных планов, на</w:t>
      </w:r>
      <w:r w:rsidR="00A31D47">
        <w:rPr>
          <w:color w:val="000000"/>
          <w:sz w:val="32"/>
        </w:rPr>
        <w:t>пример:</w:t>
      </w:r>
      <w:r>
        <w:rPr>
          <w:color w:val="000000"/>
          <w:sz w:val="32"/>
        </w:rPr>
        <w:t xml:space="preserve"> плана первого и второго этажей, плана фундаментов и плана перекрытий, плана стропил и плана кровли.</w:t>
      </w:r>
    </w:p>
    <w:p w:rsidR="00C3466E" w:rsidRDefault="00C3466E">
      <w:pPr>
        <w:shd w:val="clear" w:color="auto" w:fill="FFFFFF"/>
        <w:ind w:firstLine="709"/>
        <w:jc w:val="both"/>
        <w:rPr>
          <w:sz w:val="32"/>
        </w:rPr>
      </w:pP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>В расчетную часть курсовой работы входят:</w:t>
      </w:r>
    </w:p>
    <w:p w:rsidR="004D39AB" w:rsidRDefault="004D39AB" w:rsidP="00786487">
      <w:pPr>
        <w:numPr>
          <w:ilvl w:val="0"/>
          <w:numId w:val="27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расчет толщины наружных стен по СНиП </w:t>
      </w:r>
      <w:r>
        <w:rPr>
          <w:color w:val="000000"/>
          <w:sz w:val="32"/>
          <w:lang w:val="en-US"/>
        </w:rPr>
        <w:t>II</w:t>
      </w:r>
      <w:r w:rsidR="00C3466E">
        <w:rPr>
          <w:color w:val="000000"/>
          <w:sz w:val="32"/>
        </w:rPr>
        <w:t>-3-79*</w:t>
      </w:r>
      <w:r>
        <w:rPr>
          <w:color w:val="000000"/>
          <w:sz w:val="32"/>
        </w:rPr>
        <w:t xml:space="preserve"> </w:t>
      </w:r>
      <w:r w:rsidR="00C3466E">
        <w:rPr>
          <w:color w:val="000000"/>
          <w:sz w:val="32"/>
        </w:rPr>
        <w:t>«</w:t>
      </w:r>
      <w:r>
        <w:rPr>
          <w:color w:val="000000"/>
          <w:sz w:val="32"/>
        </w:rPr>
        <w:t>Строительная теплотехника</w:t>
      </w:r>
      <w:r w:rsidR="00C3466E">
        <w:rPr>
          <w:color w:val="000000"/>
          <w:sz w:val="32"/>
        </w:rPr>
        <w:t>»</w:t>
      </w:r>
      <w:r>
        <w:rPr>
          <w:color w:val="000000"/>
          <w:sz w:val="32"/>
        </w:rPr>
        <w:t xml:space="preserve"> [1]</w:t>
      </w:r>
      <w:r w:rsidR="005B79AE">
        <w:rPr>
          <w:color w:val="000000"/>
          <w:sz w:val="32"/>
        </w:rPr>
        <w:t xml:space="preserve">. Методика и примеры расчета </w:t>
      </w:r>
      <w:r w:rsidR="003D3075">
        <w:rPr>
          <w:color w:val="000000"/>
          <w:sz w:val="32"/>
        </w:rPr>
        <w:t>также</w:t>
      </w:r>
      <w:r w:rsidR="00C3466E">
        <w:rPr>
          <w:color w:val="000000"/>
          <w:sz w:val="32"/>
        </w:rPr>
        <w:t xml:space="preserve"> </w:t>
      </w:r>
      <w:r w:rsidR="005B79AE">
        <w:rPr>
          <w:color w:val="000000"/>
          <w:sz w:val="32"/>
        </w:rPr>
        <w:t xml:space="preserve">подробно изложены в </w:t>
      </w:r>
      <w:r w:rsidR="005B79AE" w:rsidRPr="005B79AE">
        <w:rPr>
          <w:color w:val="000000"/>
          <w:sz w:val="32"/>
        </w:rPr>
        <w:t>[</w:t>
      </w:r>
      <w:r w:rsidR="00786487">
        <w:rPr>
          <w:color w:val="000000"/>
          <w:sz w:val="32"/>
        </w:rPr>
        <w:t>5</w:t>
      </w:r>
      <w:r w:rsidR="005B79AE" w:rsidRPr="005B79AE">
        <w:rPr>
          <w:color w:val="000000"/>
          <w:sz w:val="32"/>
        </w:rPr>
        <w:t>]</w:t>
      </w:r>
      <w:r w:rsidR="005B79AE">
        <w:rPr>
          <w:color w:val="000000"/>
          <w:sz w:val="32"/>
        </w:rPr>
        <w:t>;</w:t>
      </w:r>
    </w:p>
    <w:p w:rsidR="004D39AB" w:rsidRDefault="004D39AB" w:rsidP="00786487">
      <w:pPr>
        <w:numPr>
          <w:ilvl w:val="0"/>
          <w:numId w:val="27"/>
        </w:numPr>
        <w:shd w:val="clear" w:color="auto" w:fill="FFFFFF"/>
        <w:ind w:right="2"/>
        <w:jc w:val="both"/>
        <w:rPr>
          <w:sz w:val="32"/>
        </w:rPr>
      </w:pPr>
      <w:r>
        <w:rPr>
          <w:color w:val="000000"/>
          <w:sz w:val="32"/>
        </w:rPr>
        <w:t xml:space="preserve">подсчет технико-экономических показателей (ТЭП) </w:t>
      </w:r>
      <w:r w:rsidR="006D1D3B">
        <w:rPr>
          <w:color w:val="000000"/>
          <w:sz w:val="32"/>
        </w:rPr>
        <w:t xml:space="preserve">жилого дома </w:t>
      </w:r>
      <w:r>
        <w:rPr>
          <w:color w:val="000000"/>
          <w:sz w:val="32"/>
        </w:rPr>
        <w:t xml:space="preserve">по СНиП 2.08.01-89 </w:t>
      </w:r>
      <w:r w:rsidR="006D1D3B">
        <w:rPr>
          <w:color w:val="000000"/>
          <w:sz w:val="32"/>
        </w:rPr>
        <w:t>«</w:t>
      </w:r>
      <w:r>
        <w:rPr>
          <w:color w:val="000000"/>
          <w:sz w:val="32"/>
        </w:rPr>
        <w:t>Жилые здания</w:t>
      </w:r>
      <w:r w:rsidR="006D1D3B">
        <w:rPr>
          <w:color w:val="000000"/>
          <w:sz w:val="32"/>
        </w:rPr>
        <w:t>»</w:t>
      </w:r>
      <w:r>
        <w:rPr>
          <w:color w:val="000000"/>
          <w:sz w:val="32"/>
        </w:rPr>
        <w:t xml:space="preserve"> [</w:t>
      </w:r>
      <w:r w:rsidR="00786487">
        <w:rPr>
          <w:color w:val="000000"/>
          <w:sz w:val="32"/>
        </w:rPr>
        <w:t>2</w:t>
      </w:r>
      <w:r>
        <w:rPr>
          <w:color w:val="000000"/>
          <w:sz w:val="32"/>
        </w:rPr>
        <w:t>].</w:t>
      </w:r>
    </w:p>
    <w:p w:rsidR="004D39AB" w:rsidRDefault="004D39AB" w:rsidP="00786487">
      <w:pPr>
        <w:pStyle w:val="ab"/>
      </w:pPr>
      <w:r>
        <w:t>Эти расчеты должны быть приведены на одном из графических листов.</w:t>
      </w:r>
    </w:p>
    <w:p w:rsidR="004D39AB" w:rsidRDefault="004D39AB" w:rsidP="009C16BF">
      <w:pPr>
        <w:pStyle w:val="10"/>
        <w:spacing w:before="0" w:after="0"/>
        <w:rPr>
          <w:b/>
        </w:rPr>
      </w:pPr>
      <w:r w:rsidRPr="00BE2CC8">
        <w:rPr>
          <w:b/>
        </w:rPr>
        <w:t xml:space="preserve">2. </w:t>
      </w:r>
      <w:r w:rsidR="00D84853">
        <w:rPr>
          <w:b/>
        </w:rPr>
        <w:t xml:space="preserve">ОБЩИЕ  </w:t>
      </w:r>
      <w:r w:rsidR="000F5A63">
        <w:rPr>
          <w:b/>
        </w:rPr>
        <w:t>ТРЕБОВАНИЯ</w:t>
      </w:r>
      <w:r w:rsidR="00F02DC1">
        <w:rPr>
          <w:b/>
        </w:rPr>
        <w:t xml:space="preserve"> </w:t>
      </w:r>
      <w:r w:rsidR="000F5A63">
        <w:rPr>
          <w:b/>
        </w:rPr>
        <w:t xml:space="preserve"> К </w:t>
      </w:r>
      <w:r w:rsidR="00F02DC1">
        <w:rPr>
          <w:b/>
        </w:rPr>
        <w:t xml:space="preserve"> </w:t>
      </w:r>
      <w:r w:rsidR="000F5A63">
        <w:rPr>
          <w:b/>
        </w:rPr>
        <w:t>ЖИЛИЩУ</w:t>
      </w:r>
    </w:p>
    <w:p w:rsidR="00135657" w:rsidRDefault="00135657" w:rsidP="009C16BF">
      <w:pPr>
        <w:pStyle w:val="10"/>
        <w:spacing w:before="0" w:after="0"/>
        <w:rPr>
          <w:b/>
        </w:rPr>
      </w:pPr>
    </w:p>
    <w:p w:rsidR="003F4454" w:rsidRDefault="006E7F93" w:rsidP="009C16BF">
      <w:pPr>
        <w:pStyle w:val="10"/>
        <w:spacing w:before="0" w:after="0"/>
        <w:rPr>
          <w:b/>
        </w:rPr>
      </w:pPr>
      <w:r>
        <w:rPr>
          <w:b/>
        </w:rPr>
        <w:t xml:space="preserve">2.1. Учет социальных требований </w:t>
      </w:r>
    </w:p>
    <w:p w:rsidR="006E7F93" w:rsidRPr="00BE2CC8" w:rsidRDefault="006E7F93" w:rsidP="009C16BF">
      <w:pPr>
        <w:pStyle w:val="10"/>
        <w:spacing w:before="0" w:after="0"/>
        <w:rPr>
          <w:b/>
        </w:rPr>
      </w:pPr>
      <w:r>
        <w:rPr>
          <w:b/>
        </w:rPr>
        <w:t>при проектировании квартиры</w:t>
      </w:r>
    </w:p>
    <w:p w:rsidR="006E7F93" w:rsidRPr="00891163" w:rsidRDefault="00E9485B">
      <w:pPr>
        <w:shd w:val="clear" w:color="auto" w:fill="FFFFFF"/>
        <w:ind w:firstLine="709"/>
        <w:jc w:val="both"/>
        <w:rPr>
          <w:sz w:val="32"/>
        </w:rPr>
      </w:pPr>
      <w:r w:rsidRPr="00891163">
        <w:rPr>
          <w:sz w:val="32"/>
        </w:rPr>
        <w:t>При проектировании индивидуальной квартиры должны быть решен</w:t>
      </w:r>
      <w:r w:rsidR="006E7F93" w:rsidRPr="00891163">
        <w:rPr>
          <w:sz w:val="32"/>
        </w:rPr>
        <w:t>ы</w:t>
      </w:r>
      <w:r w:rsidRPr="00891163">
        <w:rPr>
          <w:sz w:val="32"/>
        </w:rPr>
        <w:t xml:space="preserve"> задачи обеспечения оптимальных условий </w:t>
      </w:r>
      <w:r w:rsidR="00B3432B" w:rsidRPr="00891163">
        <w:rPr>
          <w:sz w:val="32"/>
        </w:rPr>
        <w:t>проживания семьи и всех процессов е</w:t>
      </w:r>
      <w:r w:rsidR="003645D9">
        <w:rPr>
          <w:sz w:val="32"/>
        </w:rPr>
        <w:t>е</w:t>
      </w:r>
      <w:r w:rsidR="00B3432B" w:rsidRPr="00891163">
        <w:rPr>
          <w:sz w:val="32"/>
        </w:rPr>
        <w:t xml:space="preserve"> жизнедеятельности: семейное общение и возможность обособления членов семьи, активный и пассивный отдых, воспитание детей, ведение домашнего хозяйства, поддержание личной гигиены и </w:t>
      </w:r>
      <w:r w:rsidR="005D12DB">
        <w:rPr>
          <w:sz w:val="32"/>
        </w:rPr>
        <w:t>т. д.</w:t>
      </w:r>
      <w:r w:rsidR="00B3432B" w:rsidRPr="00891163">
        <w:rPr>
          <w:sz w:val="32"/>
        </w:rPr>
        <w:t xml:space="preserve"> </w:t>
      </w:r>
    </w:p>
    <w:p w:rsidR="00EB7421" w:rsidRPr="00891163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Размер и площади квартиры определяются прежде </w:t>
      </w:r>
      <w:r w:rsidR="00BB56AD">
        <w:rPr>
          <w:color w:val="000000"/>
          <w:sz w:val="32"/>
        </w:rPr>
        <w:t>всего</w:t>
      </w:r>
      <w:r>
        <w:rPr>
          <w:color w:val="000000"/>
          <w:sz w:val="32"/>
        </w:rPr>
        <w:t xml:space="preserve"> числом человек, на которое она рассчитана. </w:t>
      </w:r>
      <w:r w:rsidR="00B3432B" w:rsidRPr="00891163">
        <w:rPr>
          <w:sz w:val="32"/>
        </w:rPr>
        <w:t>Для простой семьи, состоящей из двух поколений, необходимо в составе квартиры предусмотреть одну общую комнату, свободную от спальных мест</w:t>
      </w:r>
      <w:r w:rsidR="00EB7421" w:rsidRPr="00891163">
        <w:rPr>
          <w:sz w:val="32"/>
        </w:rPr>
        <w:t>. Исходя из этого для семьи и</w:t>
      </w:r>
      <w:r w:rsidR="00904FC8">
        <w:rPr>
          <w:sz w:val="32"/>
        </w:rPr>
        <w:t>з</w:t>
      </w:r>
      <w:r w:rsidR="00EB7421" w:rsidRPr="00891163">
        <w:rPr>
          <w:sz w:val="32"/>
        </w:rPr>
        <w:t xml:space="preserve"> четырех человек нужна квартира из четыр</w:t>
      </w:r>
      <w:r w:rsidR="003645D9">
        <w:rPr>
          <w:sz w:val="32"/>
        </w:rPr>
        <w:t>е</w:t>
      </w:r>
      <w:r w:rsidR="00EB7421" w:rsidRPr="00891163">
        <w:rPr>
          <w:sz w:val="32"/>
        </w:rPr>
        <w:t xml:space="preserve">х комнат, </w:t>
      </w:r>
      <w:r w:rsidR="006011F8">
        <w:rPr>
          <w:sz w:val="32"/>
        </w:rPr>
        <w:t>т.</w:t>
      </w:r>
      <w:r w:rsidR="009C16BF">
        <w:rPr>
          <w:sz w:val="32"/>
        </w:rPr>
        <w:t> </w:t>
      </w:r>
      <w:r w:rsidR="006011F8">
        <w:rPr>
          <w:sz w:val="32"/>
        </w:rPr>
        <w:t>е.</w:t>
      </w:r>
      <w:r w:rsidR="00EB7421" w:rsidRPr="00891163">
        <w:rPr>
          <w:sz w:val="32"/>
        </w:rPr>
        <w:t xml:space="preserve"> число комнат в квартире должно быть не менее количества членов семьи (К=</w:t>
      </w:r>
      <w:r w:rsidR="00EB7421" w:rsidRPr="00891163">
        <w:rPr>
          <w:sz w:val="32"/>
          <w:lang w:val="en-US"/>
        </w:rPr>
        <w:t>N</w:t>
      </w:r>
      <w:r w:rsidR="00EB7421" w:rsidRPr="00891163">
        <w:rPr>
          <w:sz w:val="32"/>
        </w:rPr>
        <w:t>). Наряду с этим</w:t>
      </w:r>
      <w:r w:rsidR="00B3432B" w:rsidRPr="00891163">
        <w:rPr>
          <w:sz w:val="32"/>
        </w:rPr>
        <w:t xml:space="preserve"> </w:t>
      </w:r>
      <w:r w:rsidR="00EB7421" w:rsidRPr="00891163">
        <w:rPr>
          <w:sz w:val="32"/>
        </w:rPr>
        <w:t>для многодетных семей или семей с детьми одного пола применяется и формула К</w:t>
      </w:r>
      <w:r w:rsidR="00FA7004">
        <w:rPr>
          <w:sz w:val="32"/>
        </w:rPr>
        <w:t> </w:t>
      </w:r>
      <w:r w:rsidR="00EB7421" w:rsidRPr="00891163">
        <w:rPr>
          <w:sz w:val="32"/>
        </w:rPr>
        <w:t>=</w:t>
      </w:r>
      <w:r w:rsidR="00FA7004">
        <w:rPr>
          <w:sz w:val="32"/>
        </w:rPr>
        <w:t> </w:t>
      </w:r>
      <w:r w:rsidR="00EB7421" w:rsidRPr="00891163">
        <w:rPr>
          <w:sz w:val="32"/>
          <w:lang w:val="en-US"/>
        </w:rPr>
        <w:t>N</w:t>
      </w:r>
      <w:r w:rsidR="00FA7004">
        <w:rPr>
          <w:sz w:val="32"/>
        </w:rPr>
        <w:t> </w:t>
      </w:r>
      <w:r w:rsidR="002D2609" w:rsidRPr="002D2609">
        <w:rPr>
          <w:sz w:val="32"/>
        </w:rPr>
        <w:t>–</w:t>
      </w:r>
      <w:r w:rsidR="00FA7004">
        <w:rPr>
          <w:sz w:val="32"/>
        </w:rPr>
        <w:t> </w:t>
      </w:r>
      <w:r w:rsidR="00EB7421" w:rsidRPr="00891163">
        <w:rPr>
          <w:sz w:val="32"/>
        </w:rPr>
        <w:t>1.</w:t>
      </w:r>
      <w:r w:rsidR="00153287" w:rsidRPr="00891163">
        <w:rPr>
          <w:sz w:val="32"/>
        </w:rPr>
        <w:t xml:space="preserve"> Естественно, что по мере роста обеспеченностью жилой площадью отдельных категорий населения в настоящее время применяются и формулы </w:t>
      </w:r>
      <w:r w:rsidR="00153287" w:rsidRPr="00891163">
        <w:rPr>
          <w:sz w:val="32"/>
          <w:lang w:val="en-US"/>
        </w:rPr>
        <w:t>K</w:t>
      </w:r>
      <w:r w:rsidR="00FA7004">
        <w:rPr>
          <w:sz w:val="32"/>
        </w:rPr>
        <w:t> </w:t>
      </w:r>
      <w:r w:rsidR="00153287" w:rsidRPr="00891163">
        <w:rPr>
          <w:sz w:val="32"/>
        </w:rPr>
        <w:t>=</w:t>
      </w:r>
      <w:r w:rsidR="00FA7004">
        <w:rPr>
          <w:sz w:val="32"/>
        </w:rPr>
        <w:t> </w:t>
      </w:r>
      <w:r w:rsidR="00153287" w:rsidRPr="00891163">
        <w:rPr>
          <w:sz w:val="32"/>
          <w:lang w:val="en-US"/>
        </w:rPr>
        <w:t>N</w:t>
      </w:r>
      <w:r w:rsidR="00FA7004">
        <w:rPr>
          <w:sz w:val="32"/>
        </w:rPr>
        <w:t> </w:t>
      </w:r>
      <w:r w:rsidR="00153287" w:rsidRPr="00891163">
        <w:rPr>
          <w:sz w:val="32"/>
        </w:rPr>
        <w:t>+</w:t>
      </w:r>
      <w:r w:rsidR="00FA7004">
        <w:rPr>
          <w:sz w:val="32"/>
        </w:rPr>
        <w:t> </w:t>
      </w:r>
      <w:r w:rsidR="00153287" w:rsidRPr="00891163">
        <w:rPr>
          <w:sz w:val="32"/>
        </w:rPr>
        <w:t xml:space="preserve">1 и </w:t>
      </w:r>
      <w:r w:rsidR="00153287" w:rsidRPr="00891163">
        <w:rPr>
          <w:sz w:val="32"/>
          <w:lang w:val="en-US"/>
        </w:rPr>
        <w:t>K</w:t>
      </w:r>
      <w:r w:rsidR="00FA7004">
        <w:rPr>
          <w:sz w:val="32"/>
        </w:rPr>
        <w:t> </w:t>
      </w:r>
      <w:r w:rsidR="00153287" w:rsidRPr="00891163">
        <w:rPr>
          <w:sz w:val="32"/>
        </w:rPr>
        <w:t>=</w:t>
      </w:r>
      <w:r w:rsidR="00FA7004">
        <w:rPr>
          <w:sz w:val="32"/>
        </w:rPr>
        <w:t> </w:t>
      </w:r>
      <w:r w:rsidR="00153287" w:rsidRPr="00891163">
        <w:rPr>
          <w:sz w:val="32"/>
          <w:lang w:val="en-US"/>
        </w:rPr>
        <w:t>N</w:t>
      </w:r>
      <w:r w:rsidR="00FA7004">
        <w:rPr>
          <w:sz w:val="32"/>
        </w:rPr>
        <w:t> </w:t>
      </w:r>
      <w:r w:rsidR="00153287" w:rsidRPr="00891163">
        <w:rPr>
          <w:sz w:val="32"/>
        </w:rPr>
        <w:t>+</w:t>
      </w:r>
      <w:r w:rsidR="00FA7004">
        <w:rPr>
          <w:sz w:val="32"/>
        </w:rPr>
        <w:t> </w:t>
      </w:r>
      <w:r w:rsidR="00153287" w:rsidRPr="00891163">
        <w:rPr>
          <w:sz w:val="32"/>
        </w:rPr>
        <w:t>2.</w:t>
      </w:r>
    </w:p>
    <w:p w:rsidR="001C035F" w:rsidRDefault="001C035F" w:rsidP="001C035F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СНиП 2.08.01-89 «Жилые здания» устанавливает верхние пределы общей площади квартир в зависимости от числа комнат</w:t>
      </w:r>
      <w:r w:rsidR="007802A1">
        <w:rPr>
          <w:color w:val="000000"/>
          <w:sz w:val="32"/>
        </w:rPr>
        <w:t xml:space="preserve"> (табл. 1)</w:t>
      </w:r>
      <w:r>
        <w:rPr>
          <w:color w:val="000000"/>
          <w:sz w:val="32"/>
        </w:rPr>
        <w:t>.</w:t>
      </w:r>
      <w:r>
        <w:rPr>
          <w:sz w:val="32"/>
        </w:rPr>
        <w:t xml:space="preserve"> Следует отметить, что в настоящее время эти нормы могут служить ориентиром при строительстве типового социального жилья, в то время как при строительстве элитного и индивидуального жилья площади квартир, как правило, намного больше.</w:t>
      </w:r>
    </w:p>
    <w:p w:rsidR="001C035F" w:rsidRPr="007C2B5B" w:rsidRDefault="001C035F" w:rsidP="00D50F5B">
      <w:pPr>
        <w:shd w:val="clear" w:color="auto" w:fill="FFFFFF"/>
        <w:spacing w:after="120"/>
        <w:ind w:firstLine="709"/>
        <w:jc w:val="right"/>
        <w:rPr>
          <w:sz w:val="32"/>
        </w:rPr>
      </w:pPr>
      <w:r w:rsidRPr="007C2B5B">
        <w:rPr>
          <w:sz w:val="32"/>
        </w:rPr>
        <w:t>Таблица 1</w:t>
      </w:r>
    </w:p>
    <w:p w:rsidR="001C035F" w:rsidRPr="007C2B5B" w:rsidRDefault="001C035F" w:rsidP="00D50F5B">
      <w:pPr>
        <w:shd w:val="clear" w:color="auto" w:fill="FFFFFF"/>
        <w:spacing w:after="120"/>
        <w:ind w:firstLine="709"/>
        <w:jc w:val="center"/>
        <w:rPr>
          <w:color w:val="000000"/>
          <w:spacing w:val="30"/>
          <w:sz w:val="32"/>
        </w:rPr>
      </w:pPr>
      <w:r w:rsidRPr="007C2B5B">
        <w:rPr>
          <w:color w:val="000000"/>
          <w:spacing w:val="30"/>
          <w:sz w:val="32"/>
        </w:rPr>
        <w:t>Верхние пределы общей площади квартир, м</w:t>
      </w:r>
      <w:r w:rsidRPr="007C2B5B">
        <w:rPr>
          <w:color w:val="000000"/>
          <w:spacing w:val="30"/>
          <w:sz w:val="32"/>
          <w:vertAlign w:val="superscript"/>
        </w:rPr>
        <w:t>2</w:t>
      </w:r>
    </w:p>
    <w:tbl>
      <w:tblPr>
        <w:tblW w:w="978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1C035F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Тип поселения</w:t>
            </w:r>
          </w:p>
        </w:tc>
        <w:tc>
          <w:tcPr>
            <w:tcW w:w="83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Число комнат (типы квартир)</w:t>
            </w:r>
          </w:p>
        </w:tc>
      </w:tr>
      <w:tr w:rsidR="001C035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both"/>
              <w:rPr>
                <w:sz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</w:tr>
      <w:tr w:rsidR="001C035F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both"/>
              <w:rPr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Б</w:t>
            </w:r>
          </w:p>
        </w:tc>
      </w:tr>
      <w:tr w:rsidR="001C035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both"/>
              <w:rPr>
                <w:sz w:val="32"/>
              </w:rPr>
            </w:pPr>
            <w:r>
              <w:rPr>
                <w:sz w:val="32"/>
              </w:rPr>
              <w:t>Город, поселок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108</w:t>
            </w:r>
          </w:p>
        </w:tc>
      </w:tr>
      <w:tr w:rsidR="001C035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35F" w:rsidRDefault="001C035F" w:rsidP="008B5DD7">
            <w:pPr>
              <w:jc w:val="both"/>
              <w:rPr>
                <w:sz w:val="32"/>
              </w:rPr>
            </w:pPr>
            <w:r>
              <w:rPr>
                <w:sz w:val="32"/>
              </w:rPr>
              <w:t>Село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35F" w:rsidRDefault="001C035F" w:rsidP="008B5DD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118</w:t>
            </w:r>
          </w:p>
        </w:tc>
      </w:tr>
    </w:tbl>
    <w:p w:rsidR="00EE77A1" w:rsidRPr="00EE77A1" w:rsidRDefault="00EE77A1" w:rsidP="00135657">
      <w:pPr>
        <w:shd w:val="clear" w:color="auto" w:fill="FFFFFF"/>
        <w:ind w:firstLine="720"/>
        <w:jc w:val="both"/>
        <w:rPr>
          <w:sz w:val="16"/>
          <w:szCs w:val="16"/>
        </w:rPr>
      </w:pPr>
    </w:p>
    <w:p w:rsidR="001C035F" w:rsidRPr="003F4454" w:rsidRDefault="001C035F" w:rsidP="00135657">
      <w:pPr>
        <w:shd w:val="clear" w:color="auto" w:fill="FFFFFF"/>
        <w:ind w:firstLine="720"/>
        <w:jc w:val="both"/>
        <w:rPr>
          <w:sz w:val="32"/>
          <w:szCs w:val="32"/>
        </w:rPr>
      </w:pPr>
      <w:r w:rsidRPr="003F4454">
        <w:rPr>
          <w:sz w:val="32"/>
          <w:szCs w:val="32"/>
        </w:rPr>
        <w:t xml:space="preserve">Примечание. В жилых домах, проектируемых для климатических подрайонов </w:t>
      </w:r>
      <w:r w:rsidRPr="003F4454">
        <w:rPr>
          <w:sz w:val="32"/>
          <w:szCs w:val="32"/>
          <w:lang w:val="en-US"/>
        </w:rPr>
        <w:t>I</w:t>
      </w:r>
      <w:r w:rsidRPr="003F4454">
        <w:rPr>
          <w:sz w:val="32"/>
          <w:szCs w:val="32"/>
        </w:rPr>
        <w:t xml:space="preserve">А, </w:t>
      </w:r>
      <w:r w:rsidRPr="003F4454">
        <w:rPr>
          <w:sz w:val="32"/>
          <w:szCs w:val="32"/>
          <w:lang w:val="en-US"/>
        </w:rPr>
        <w:t>I</w:t>
      </w:r>
      <w:r w:rsidRPr="003F4454">
        <w:rPr>
          <w:sz w:val="32"/>
          <w:szCs w:val="32"/>
        </w:rPr>
        <w:t xml:space="preserve">Б, </w:t>
      </w:r>
      <w:r w:rsidRPr="003F4454">
        <w:rPr>
          <w:sz w:val="32"/>
          <w:szCs w:val="32"/>
          <w:lang w:val="en-US"/>
        </w:rPr>
        <w:t>I</w:t>
      </w:r>
      <w:r w:rsidRPr="003F4454">
        <w:rPr>
          <w:sz w:val="32"/>
          <w:szCs w:val="32"/>
        </w:rPr>
        <w:t xml:space="preserve">Г, </w:t>
      </w:r>
      <w:r w:rsidRPr="003F4454">
        <w:rPr>
          <w:sz w:val="32"/>
          <w:szCs w:val="32"/>
          <w:lang w:val="en-US"/>
        </w:rPr>
        <w:t>I</w:t>
      </w:r>
      <w:r w:rsidRPr="003F4454">
        <w:rPr>
          <w:sz w:val="32"/>
          <w:szCs w:val="32"/>
        </w:rPr>
        <w:t>Д, допускается увеличивать площадь квартир не более чем на 10 %.</w:t>
      </w:r>
    </w:p>
    <w:p w:rsidR="00F02DC1" w:rsidRDefault="00D50F5B" w:rsidP="00F02DC1">
      <w:pPr>
        <w:pStyle w:val="10"/>
        <w:spacing w:before="0" w:after="0"/>
        <w:rPr>
          <w:b/>
        </w:rPr>
      </w:pPr>
      <w:r>
        <w:rPr>
          <w:b/>
        </w:rPr>
        <w:t>2.2</w:t>
      </w:r>
      <w:r w:rsidRPr="00BE2CC8">
        <w:rPr>
          <w:b/>
        </w:rPr>
        <w:t xml:space="preserve">. </w:t>
      </w:r>
      <w:r>
        <w:rPr>
          <w:b/>
        </w:rPr>
        <w:t xml:space="preserve">Планировочная структура </w:t>
      </w:r>
    </w:p>
    <w:p w:rsidR="00D50F5B" w:rsidRDefault="00D50F5B" w:rsidP="00F02DC1">
      <w:pPr>
        <w:pStyle w:val="10"/>
        <w:spacing w:before="0" w:after="0"/>
        <w:rPr>
          <w:b/>
        </w:rPr>
      </w:pPr>
      <w:r>
        <w:rPr>
          <w:b/>
        </w:rPr>
        <w:t>и ф</w:t>
      </w:r>
      <w:r w:rsidRPr="00BE2CC8">
        <w:rPr>
          <w:b/>
        </w:rPr>
        <w:t>ункциональное зонирование квартиры</w:t>
      </w:r>
    </w:p>
    <w:p w:rsidR="009D3B56" w:rsidRDefault="00D50F5B" w:rsidP="00D50F5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Комфортность квартиры определяется не только составом и площадями помещений, но и логикой их расположения в общей планировочной структуре. </w:t>
      </w:r>
    </w:p>
    <w:p w:rsidR="00D50F5B" w:rsidRDefault="00D50F5B" w:rsidP="00D50F5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Основным принципом планировочной организации квартиры является ее </w:t>
      </w:r>
      <w:r>
        <w:rPr>
          <w:b/>
          <w:color w:val="000000"/>
          <w:sz w:val="32"/>
        </w:rPr>
        <w:t>функциональное зонирование</w:t>
      </w:r>
      <w:r w:rsidRPr="00DB67AE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 w:rsidR="007B4819">
        <w:rPr>
          <w:color w:val="000000"/>
          <w:sz w:val="32"/>
        </w:rPr>
        <w:t xml:space="preserve">т. е. </w:t>
      </w:r>
      <w:r>
        <w:rPr>
          <w:color w:val="000000"/>
          <w:sz w:val="32"/>
        </w:rPr>
        <w:t xml:space="preserve">четкое выявление групп помещений разного назначения и объединение их в зоны: </w:t>
      </w:r>
      <w:r w:rsidRPr="00D658BD">
        <w:rPr>
          <w:b/>
          <w:color w:val="000000"/>
          <w:sz w:val="32"/>
        </w:rPr>
        <w:t xml:space="preserve">индивидуальную </w:t>
      </w:r>
      <w:r>
        <w:rPr>
          <w:color w:val="000000"/>
          <w:sz w:val="32"/>
        </w:rPr>
        <w:t xml:space="preserve">(личные жилые комнаты), </w:t>
      </w:r>
      <w:r w:rsidRPr="00D658BD">
        <w:rPr>
          <w:b/>
          <w:color w:val="000000"/>
          <w:sz w:val="32"/>
        </w:rPr>
        <w:t xml:space="preserve">коллективную </w:t>
      </w:r>
      <w:r>
        <w:rPr>
          <w:color w:val="000000"/>
          <w:sz w:val="32"/>
        </w:rPr>
        <w:t xml:space="preserve">(общая комната, столовая) и </w:t>
      </w:r>
      <w:r w:rsidRPr="00D658BD">
        <w:rPr>
          <w:b/>
          <w:color w:val="000000"/>
          <w:sz w:val="32"/>
        </w:rPr>
        <w:t>зону обслуживания</w:t>
      </w:r>
      <w:r>
        <w:rPr>
          <w:color w:val="000000"/>
          <w:sz w:val="32"/>
        </w:rPr>
        <w:t xml:space="preserve"> (кухня, туалеты, прихожая, коридоры).</w:t>
      </w:r>
    </w:p>
    <w:p w:rsidR="00D50F5B" w:rsidRDefault="00D50F5B" w:rsidP="00D50F5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Обязательное условие при этом – независимость функционирования индивидуальной и коллективной зон, </w:t>
      </w:r>
      <w:r w:rsidR="00077F3B">
        <w:rPr>
          <w:color w:val="000000"/>
          <w:sz w:val="32"/>
        </w:rPr>
        <w:t>т. е.</w:t>
      </w:r>
      <w:r>
        <w:rPr>
          <w:color w:val="000000"/>
          <w:sz w:val="32"/>
        </w:rPr>
        <w:t xml:space="preserve"> каждая зона должна иметь связь с прихожей. Один из вариантов функционального зонирования квартиры приведен на рис. </w:t>
      </w:r>
      <w:r w:rsidR="00F02DC1">
        <w:rPr>
          <w:color w:val="000000"/>
          <w:sz w:val="32"/>
        </w:rPr>
        <w:t>2</w:t>
      </w:r>
      <w:r>
        <w:rPr>
          <w:color w:val="000000"/>
          <w:sz w:val="32"/>
        </w:rPr>
        <w:t>.</w:t>
      </w:r>
      <w:r w:rsidR="00F02DC1">
        <w:rPr>
          <w:color w:val="000000"/>
          <w:sz w:val="32"/>
        </w:rPr>
        <w:t>2</w:t>
      </w:r>
      <w:r>
        <w:rPr>
          <w:color w:val="000000"/>
          <w:sz w:val="32"/>
        </w:rPr>
        <w:t>.</w:t>
      </w:r>
    </w:p>
    <w:p w:rsidR="00D50F5B" w:rsidRDefault="00D50F5B" w:rsidP="00D50F5B">
      <w:pPr>
        <w:shd w:val="clear" w:color="auto" w:fill="FFFFFF"/>
        <w:ind w:firstLine="709"/>
        <w:jc w:val="both"/>
        <w:rPr>
          <w:color w:val="000000"/>
          <w:sz w:val="32"/>
        </w:rPr>
      </w:pPr>
    </w:p>
    <w:p w:rsidR="00D50F5B" w:rsidRDefault="00D50F5B" w:rsidP="00F02DC1">
      <w:pPr>
        <w:shd w:val="clear" w:color="auto" w:fill="FFFFFF"/>
        <w:ind w:firstLine="709"/>
        <w:jc w:val="center"/>
        <w:rPr>
          <w:b/>
          <w:color w:val="000000"/>
          <w:sz w:val="32"/>
        </w:rPr>
      </w:pPr>
      <w:r w:rsidRPr="00D50F5B">
        <w:rPr>
          <w:b/>
          <w:color w:val="000000"/>
          <w:sz w:val="32"/>
        </w:rPr>
        <w:t>2.3. Элементы квартиры</w:t>
      </w:r>
    </w:p>
    <w:p w:rsidR="004D39AB" w:rsidRDefault="004D39AB" w:rsidP="00DB67AE">
      <w:pPr>
        <w:pStyle w:val="ab"/>
      </w:pPr>
      <w:r>
        <w:t>Осно</w:t>
      </w:r>
      <w:r w:rsidR="00BB56AD">
        <w:t>вными элементами пространственно</w:t>
      </w:r>
      <w:r>
        <w:t>й организации квартиры являются помещения, которые по характеру использования разделяются на две группы:</w:t>
      </w:r>
    </w:p>
    <w:p w:rsidR="004D39AB" w:rsidRDefault="004D39AB" w:rsidP="00DB67AE">
      <w:pPr>
        <w:numPr>
          <w:ilvl w:val="0"/>
          <w:numId w:val="28"/>
        </w:numPr>
        <w:shd w:val="clear" w:color="auto" w:fill="FFFFFF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 xml:space="preserve">жилые помещения </w:t>
      </w:r>
      <w:r>
        <w:rPr>
          <w:color w:val="000000"/>
          <w:sz w:val="32"/>
        </w:rPr>
        <w:t>(спальни и общая комната);</w:t>
      </w:r>
    </w:p>
    <w:p w:rsidR="004D39AB" w:rsidRDefault="004D39AB" w:rsidP="00DB67AE">
      <w:pPr>
        <w:numPr>
          <w:ilvl w:val="0"/>
          <w:numId w:val="28"/>
        </w:numPr>
        <w:shd w:val="clear" w:color="auto" w:fill="FFFFFF"/>
        <w:jc w:val="both"/>
        <w:rPr>
          <w:sz w:val="32"/>
        </w:rPr>
      </w:pPr>
      <w:r>
        <w:rPr>
          <w:b/>
          <w:color w:val="000000"/>
          <w:sz w:val="32"/>
        </w:rPr>
        <w:t xml:space="preserve">подсобные помещения </w:t>
      </w:r>
      <w:r>
        <w:rPr>
          <w:color w:val="000000"/>
          <w:sz w:val="32"/>
        </w:rPr>
        <w:t>(личной гигиены, хозяйственные, коммуникационные и помещения для хранения вещей).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>Общая комната</w:t>
      </w:r>
      <w:r w:rsidRPr="005F7706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в зависимости от количества комнат в квартире, может иметь площадь от 16 до 20-25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. Минимальная ширина общей комнаты</w:t>
      </w:r>
      <w:r w:rsidR="00766283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>3,2 м. Наиболее удобной считается комната с соотношением ширины и глубины от 1:1 до 1:1,75.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Спальни </w:t>
      </w:r>
      <w:r>
        <w:rPr>
          <w:color w:val="000000"/>
          <w:sz w:val="32"/>
        </w:rPr>
        <w:t>проектируют, как правило, трех типов: жилая комната для одного человека (не менее 8</w:t>
      </w:r>
      <w:r w:rsidR="00766283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), жилая комната для двух членов семьи (минимум 12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), спальня для супружеской пары (13-15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, что позволяет разместить в ней детскую кроватку). Минимальная ширина спален: для одного человека</w:t>
      </w:r>
      <w:r w:rsidR="00766283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>2,25 м, для двух человек</w:t>
      </w:r>
      <w:r w:rsidR="00766283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 xml:space="preserve">2,5 м. Но с точки зрения удобства размещения мебели оптимальной считается ширина </w:t>
      </w:r>
      <w:r w:rsidR="00C73E41">
        <w:rPr>
          <w:color w:val="000000"/>
          <w:sz w:val="32"/>
        </w:rPr>
        <w:t>не менее</w:t>
      </w:r>
      <w:r>
        <w:rPr>
          <w:color w:val="000000"/>
          <w:sz w:val="32"/>
        </w:rPr>
        <w:t xml:space="preserve"> 3 м. Все спальни проектируются непроходными и по возможности группируются в одной зоне квартиры, рядом с санузлами.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>Кухонные помещения</w:t>
      </w:r>
      <w:r w:rsidRPr="00C73E41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в зависимости от величины квартиры, проектируют в виде кухни с эпизодическим приемом пищи или в виде кухни-столовой.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Кухня с эпизодическим приемом пищи </w:t>
      </w:r>
      <w:r w:rsidR="00CF660D">
        <w:rPr>
          <w:color w:val="000000"/>
          <w:sz w:val="32"/>
        </w:rPr>
        <w:t xml:space="preserve">площадью не менее </w:t>
      </w:r>
      <w:smartTag w:uri="urn:schemas-microsoft-com:office:smarttags" w:element="metricconverter">
        <w:smartTagPr>
          <w:attr w:name="ProductID" w:val="7 м2"/>
        </w:smartTagPr>
        <w:r w:rsidR="00CF660D">
          <w:rPr>
            <w:color w:val="000000"/>
            <w:sz w:val="32"/>
          </w:rPr>
          <w:t>7 </w:t>
        </w:r>
        <w:r>
          <w:rPr>
            <w:color w:val="000000"/>
            <w:sz w:val="32"/>
          </w:rPr>
          <w:t>м</w:t>
        </w:r>
        <w:r>
          <w:rPr>
            <w:color w:val="000000"/>
            <w:sz w:val="32"/>
            <w:vertAlign w:val="superscript"/>
          </w:rPr>
          <w:t>2</w:t>
        </w:r>
      </w:smartTag>
      <w:r>
        <w:rPr>
          <w:color w:val="000000"/>
          <w:sz w:val="32"/>
        </w:rPr>
        <w:t xml:space="preserve"> имеет полный состав оборудования и ограниченное место для приема пищи. При этом вход в кухню устраивается из передней.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Кухня-столовая </w:t>
      </w:r>
      <w:r>
        <w:rPr>
          <w:color w:val="000000"/>
          <w:sz w:val="32"/>
        </w:rPr>
        <w:t>имеет рабочую зону и зону приема пищи для всех членов семьи. Минимальный предел пл</w:t>
      </w:r>
      <w:r w:rsidR="00BB56AD">
        <w:rPr>
          <w:color w:val="000000"/>
          <w:sz w:val="32"/>
        </w:rPr>
        <w:t xml:space="preserve">ощади – </w:t>
      </w:r>
      <w:r>
        <w:rPr>
          <w:color w:val="000000"/>
          <w:sz w:val="32"/>
        </w:rPr>
        <w:t>8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 xml:space="preserve"> (в семье из 2-3 человек). Для более крупных семей площадь кухни-столовой должна быть 10-12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. В рабочей зоне кухни размещается фронт оборудования шириной 600 мм, в который входят плита, мойка, рабочий стол, холодильник, шкафы разного назначения.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Санитарно-гигиенические помещения </w:t>
      </w:r>
      <w:r>
        <w:rPr>
          <w:color w:val="000000"/>
          <w:sz w:val="32"/>
        </w:rPr>
        <w:t xml:space="preserve">могут быть совмещенными или раздельными. Совмещенные санузлы применяются только в однокомнатных квартирах или в больших квартирах при наличии второго санузла </w:t>
      </w:r>
      <w:r w:rsidRPr="002E4E9E">
        <w:rPr>
          <w:color w:val="000000"/>
          <w:sz w:val="32"/>
        </w:rPr>
        <w:t>(в нем вместо ванны может быть душев</w:t>
      </w:r>
      <w:r w:rsidR="002E4E9E" w:rsidRPr="002E4E9E">
        <w:rPr>
          <w:color w:val="000000"/>
          <w:sz w:val="32"/>
        </w:rPr>
        <w:t>ая</w:t>
      </w:r>
      <w:r w:rsidRPr="002E4E9E">
        <w:rPr>
          <w:color w:val="000000"/>
          <w:sz w:val="32"/>
        </w:rPr>
        <w:t xml:space="preserve"> </w:t>
      </w:r>
      <w:r w:rsidR="002E4E9E" w:rsidRPr="002E4E9E">
        <w:rPr>
          <w:color w:val="000000"/>
          <w:sz w:val="32"/>
        </w:rPr>
        <w:t>кабина размером 90</w:t>
      </w:r>
      <w:r w:rsidR="002E4E9E" w:rsidRPr="002E4E9E">
        <w:rPr>
          <w:color w:val="000000"/>
          <w:sz w:val="32"/>
        </w:rPr>
        <w:sym w:font="Symbol" w:char="F0B4"/>
      </w:r>
      <w:r w:rsidR="002E4E9E" w:rsidRPr="002E4E9E">
        <w:rPr>
          <w:color w:val="000000"/>
          <w:sz w:val="32"/>
        </w:rPr>
        <w:t xml:space="preserve">90 </w:t>
      </w:r>
      <w:r w:rsidR="00DB66BE">
        <w:rPr>
          <w:color w:val="000000"/>
          <w:sz w:val="32"/>
        </w:rPr>
        <w:t>с</w:t>
      </w:r>
      <w:r w:rsidR="002E4E9E" w:rsidRPr="002E4E9E">
        <w:rPr>
          <w:color w:val="000000"/>
          <w:sz w:val="32"/>
        </w:rPr>
        <w:t>м</w:t>
      </w:r>
      <w:r w:rsidRPr="002E4E9E">
        <w:rPr>
          <w:color w:val="000000"/>
          <w:sz w:val="32"/>
        </w:rPr>
        <w:t>).</w:t>
      </w:r>
      <w:r>
        <w:rPr>
          <w:color w:val="000000"/>
          <w:sz w:val="32"/>
        </w:rPr>
        <w:t xml:space="preserve"> Ванная комната оборудуется ванной и умывальником. Уборные проектируют двух типов: только с унитазом, если она размещается рядом с ванной, а в случае значительного удаления от ванной комнаты в уборной предусматривается умывальник. Ширина уборной должна быть не менее 0,8</w:t>
      </w:r>
      <w:r w:rsidR="00BB56AD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м, глубина</w:t>
      </w:r>
      <w:r w:rsidR="002E4E9E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>не менее 1,2</w:t>
      </w:r>
      <w:r w:rsidR="00BB56AD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м. Вход в уборную допускается только из коридора или прихожей. Ванная комната может быть проходной в кухню или спальню, </w:t>
      </w:r>
      <w:r w:rsidR="00DB66BE">
        <w:rPr>
          <w:color w:val="000000"/>
          <w:sz w:val="32"/>
        </w:rPr>
        <w:t>с</w:t>
      </w:r>
      <w:r>
        <w:rPr>
          <w:color w:val="000000"/>
          <w:sz w:val="32"/>
        </w:rPr>
        <w:t xml:space="preserve"> основн</w:t>
      </w:r>
      <w:r w:rsidR="00DB66BE">
        <w:rPr>
          <w:color w:val="000000"/>
          <w:sz w:val="32"/>
        </w:rPr>
        <w:t xml:space="preserve">ым </w:t>
      </w:r>
      <w:r>
        <w:rPr>
          <w:color w:val="000000"/>
          <w:sz w:val="32"/>
        </w:rPr>
        <w:t xml:space="preserve"> вход</w:t>
      </w:r>
      <w:r w:rsidR="00DB66BE">
        <w:rPr>
          <w:color w:val="000000"/>
          <w:sz w:val="32"/>
        </w:rPr>
        <w:t>ом</w:t>
      </w:r>
      <w:r>
        <w:rPr>
          <w:color w:val="000000"/>
          <w:sz w:val="32"/>
        </w:rPr>
        <w:t xml:space="preserve"> со стороны передней.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Примеры различных санитарно-бытовых помещений даны на рис.</w:t>
      </w:r>
      <w:r w:rsidR="00393103">
        <w:rPr>
          <w:color w:val="000000"/>
          <w:sz w:val="32"/>
        </w:rPr>
        <w:t xml:space="preserve"> </w:t>
      </w:r>
      <w:r>
        <w:rPr>
          <w:color w:val="000000"/>
          <w:sz w:val="32"/>
        </w:rPr>
        <w:t>2.1.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>Передняя</w:t>
      </w:r>
      <w:r w:rsidRPr="00393103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или</w:t>
      </w:r>
      <w:r>
        <w:rPr>
          <w:b/>
          <w:color w:val="000000"/>
          <w:sz w:val="32"/>
        </w:rPr>
        <w:t xml:space="preserve"> прихожая</w:t>
      </w:r>
      <w:r w:rsidR="00393103" w:rsidRPr="00393103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служит местом хранения одежды, обуви, хозяйственных и спортивных принадлежностей и одновременно центром коммуникаций в квартире. В современных нормах площадь передней не </w:t>
      </w:r>
      <w:r w:rsidR="00BB56AD">
        <w:rPr>
          <w:color w:val="000000"/>
          <w:sz w:val="32"/>
        </w:rPr>
        <w:t>нормируется</w:t>
      </w:r>
      <w:r>
        <w:rPr>
          <w:color w:val="000000"/>
          <w:sz w:val="32"/>
        </w:rPr>
        <w:t xml:space="preserve">. Размеры ее должны устанавливаться в зависимости от величины квартиры, но во всех случаях ширина </w:t>
      </w:r>
      <w:r w:rsidR="00DB66BE">
        <w:rPr>
          <w:color w:val="000000"/>
          <w:sz w:val="32"/>
        </w:rPr>
        <w:t xml:space="preserve">прихожей </w:t>
      </w:r>
      <w:r>
        <w:rPr>
          <w:color w:val="000000"/>
          <w:sz w:val="32"/>
        </w:rPr>
        <w:t>должна быть не менее 140 см. Прихожая оборудуется встроенными шкафами и антресолями.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Коридоры </w:t>
      </w:r>
      <w:r>
        <w:rPr>
          <w:color w:val="000000"/>
          <w:sz w:val="32"/>
        </w:rPr>
        <w:t>в квартире должны иметь ширину не менее 110 см, коридор в кухню может быть шириной 80 см.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Летние помещения </w:t>
      </w:r>
      <w:r>
        <w:rPr>
          <w:color w:val="000000"/>
          <w:sz w:val="32"/>
        </w:rPr>
        <w:t>включают в себя: балконы с выносом плиты 90-105 см; лоджии (заглубленные или частично заглубленные в стены) с выносом плиты 120-150 см; открытые террасы и остекленные неотапливаемые веранды. Высота ограждения балконов и лоджий</w:t>
      </w:r>
      <w:r w:rsidR="001A1CE2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>105 см. Площади летних помещений нормируются и должны составлять не более 15 % общей площади квартиры. Площадь веранды в сельских домах может составлять до 20 % от общей площади.</w:t>
      </w:r>
    </w:p>
    <w:p w:rsidR="0077756C" w:rsidRDefault="007839DE" w:rsidP="00E509EF">
      <w:pPr>
        <w:shd w:val="clear" w:color="auto" w:fill="FFFFFF"/>
        <w:jc w:val="both"/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77.25pt">
            <v:imagedata r:id="rId9" o:title="стр06-1"/>
          </v:shape>
        </w:pict>
      </w:r>
    </w:p>
    <w:p w:rsidR="002D58EB" w:rsidRPr="007740BA" w:rsidRDefault="002D58EB" w:rsidP="00E509EF">
      <w:pPr>
        <w:shd w:val="clear" w:color="auto" w:fill="FFFFFF"/>
        <w:jc w:val="both"/>
        <w:rPr>
          <w:sz w:val="16"/>
          <w:szCs w:val="16"/>
        </w:rPr>
      </w:pPr>
    </w:p>
    <w:p w:rsidR="002D58EB" w:rsidRDefault="002D58EB" w:rsidP="00FD129A">
      <w:pPr>
        <w:pStyle w:val="21"/>
      </w:pPr>
      <w:r>
        <w:t>Рис. 2.1</w:t>
      </w:r>
      <w:r w:rsidR="00FD129A">
        <w:t>.</w:t>
      </w:r>
      <w:r>
        <w:t xml:space="preserve"> Планировочные схемы санузлов и размеры санитарного оборудования</w:t>
      </w:r>
    </w:p>
    <w:p w:rsidR="007740BA" w:rsidRPr="007740BA" w:rsidRDefault="007740BA" w:rsidP="002D58EB">
      <w:pPr>
        <w:shd w:val="clear" w:color="auto" w:fill="FFFFFF"/>
        <w:ind w:firstLine="720"/>
        <w:jc w:val="both"/>
        <w:rPr>
          <w:sz w:val="16"/>
          <w:szCs w:val="16"/>
        </w:rPr>
      </w:pPr>
    </w:p>
    <w:p w:rsidR="002D58EB" w:rsidRDefault="007839DE" w:rsidP="002D58EB">
      <w:pPr>
        <w:shd w:val="clear" w:color="auto" w:fill="FFFFFF"/>
        <w:jc w:val="center"/>
        <w:rPr>
          <w:sz w:val="32"/>
        </w:rPr>
      </w:pPr>
      <w:r>
        <w:rPr>
          <w:sz w:val="32"/>
        </w:rPr>
        <w:pict>
          <v:shape id="_x0000_i1026" type="#_x0000_t75" style="width:273.75pt;height:213.75pt">
            <v:imagedata r:id="rId10" o:title="стр06-2"/>
          </v:shape>
        </w:pict>
      </w:r>
    </w:p>
    <w:p w:rsidR="0077756C" w:rsidRDefault="0077756C">
      <w:pPr>
        <w:shd w:val="clear" w:color="auto" w:fill="FFFFFF"/>
        <w:ind w:firstLine="709"/>
        <w:jc w:val="both"/>
        <w:rPr>
          <w:sz w:val="32"/>
        </w:rPr>
      </w:pPr>
    </w:p>
    <w:p w:rsidR="0096232A" w:rsidRDefault="00E509EF" w:rsidP="00D97A6F">
      <w:pPr>
        <w:shd w:val="clear" w:color="auto" w:fill="FFFFFF"/>
        <w:ind w:firstLine="709"/>
        <w:jc w:val="both"/>
        <w:rPr>
          <w:sz w:val="32"/>
        </w:rPr>
      </w:pPr>
      <w:r>
        <w:rPr>
          <w:sz w:val="32"/>
        </w:rPr>
        <w:t xml:space="preserve">Рис. </w:t>
      </w:r>
      <w:r w:rsidR="0096232A">
        <w:rPr>
          <w:sz w:val="32"/>
        </w:rPr>
        <w:t>2</w:t>
      </w:r>
      <w:r>
        <w:rPr>
          <w:sz w:val="32"/>
        </w:rPr>
        <w:t>.</w:t>
      </w:r>
      <w:r w:rsidR="0096232A">
        <w:rPr>
          <w:sz w:val="32"/>
        </w:rPr>
        <w:t>2</w:t>
      </w:r>
      <w:r>
        <w:rPr>
          <w:sz w:val="32"/>
        </w:rPr>
        <w:t xml:space="preserve">. Пример функционального зонирования квартиры: </w:t>
      </w:r>
    </w:p>
    <w:p w:rsidR="0077756C" w:rsidRDefault="00E509EF" w:rsidP="00D97A6F">
      <w:pPr>
        <w:shd w:val="clear" w:color="auto" w:fill="FFFFFF"/>
        <w:jc w:val="both"/>
        <w:rPr>
          <w:sz w:val="32"/>
        </w:rPr>
      </w:pPr>
      <w:r>
        <w:rPr>
          <w:sz w:val="32"/>
        </w:rPr>
        <w:t>1 – об</w:t>
      </w:r>
      <w:r w:rsidR="009D3B56">
        <w:rPr>
          <w:sz w:val="32"/>
        </w:rPr>
        <w:t>щая комната; 2 – спальни; 3 – столовая;</w:t>
      </w:r>
      <w:r w:rsidR="00F72DAF">
        <w:rPr>
          <w:sz w:val="32"/>
        </w:rPr>
        <w:t xml:space="preserve"> 4 – прихожая, кухня, санузел</w:t>
      </w:r>
    </w:p>
    <w:p w:rsidR="00D84853" w:rsidRDefault="00D84853" w:rsidP="00AD496F">
      <w:pPr>
        <w:shd w:val="clear" w:color="auto" w:fill="FFFFFF"/>
        <w:ind w:firstLine="709"/>
        <w:jc w:val="center"/>
        <w:rPr>
          <w:b/>
          <w:sz w:val="32"/>
        </w:rPr>
      </w:pPr>
      <w:r w:rsidRPr="00D84853">
        <w:rPr>
          <w:b/>
          <w:sz w:val="32"/>
        </w:rPr>
        <w:t>2.4.</w:t>
      </w:r>
      <w:r>
        <w:rPr>
          <w:sz w:val="32"/>
        </w:rPr>
        <w:t xml:space="preserve"> </w:t>
      </w:r>
      <w:r>
        <w:rPr>
          <w:b/>
          <w:sz w:val="32"/>
        </w:rPr>
        <w:t>О</w:t>
      </w:r>
      <w:r w:rsidRPr="00D84853">
        <w:rPr>
          <w:b/>
          <w:sz w:val="32"/>
        </w:rPr>
        <w:t>собенности малоэтажной усадебной застройки</w:t>
      </w:r>
    </w:p>
    <w:p w:rsidR="00A31FEF" w:rsidRDefault="00A31FEF">
      <w:pPr>
        <w:shd w:val="clear" w:color="auto" w:fill="FFFFFF"/>
        <w:ind w:firstLine="709"/>
        <w:jc w:val="both"/>
        <w:rPr>
          <w:sz w:val="32"/>
        </w:rPr>
      </w:pPr>
      <w:r w:rsidRPr="00A31FEF">
        <w:rPr>
          <w:sz w:val="32"/>
        </w:rPr>
        <w:t xml:space="preserve">Основными типами </w:t>
      </w:r>
      <w:r>
        <w:rPr>
          <w:sz w:val="32"/>
        </w:rPr>
        <w:t xml:space="preserve">усадебных домов являются </w:t>
      </w:r>
      <w:r w:rsidR="00522237">
        <w:rPr>
          <w:sz w:val="32"/>
        </w:rPr>
        <w:t>одноквартирный</w:t>
      </w:r>
      <w:r>
        <w:rPr>
          <w:sz w:val="32"/>
        </w:rPr>
        <w:t xml:space="preserve">, </w:t>
      </w:r>
      <w:r w:rsidR="00522237">
        <w:rPr>
          <w:sz w:val="32"/>
        </w:rPr>
        <w:t>двух</w:t>
      </w:r>
      <w:r>
        <w:rPr>
          <w:sz w:val="32"/>
        </w:rPr>
        <w:t xml:space="preserve">квартирный и блокированный. Индивидуальные дома имеют чаще всего тот же состав помещений, что и квартиры в многоэтажных домах, главным образом меняется их количество и площади соответственно имущественному положению владельца. </w:t>
      </w:r>
    </w:p>
    <w:p w:rsidR="003005C2" w:rsidRPr="00A31FEF" w:rsidRDefault="006011F8">
      <w:pPr>
        <w:shd w:val="clear" w:color="auto" w:fill="FFFFFF"/>
        <w:ind w:firstLine="709"/>
        <w:jc w:val="both"/>
        <w:rPr>
          <w:sz w:val="32"/>
        </w:rPr>
      </w:pPr>
      <w:r>
        <w:rPr>
          <w:sz w:val="32"/>
        </w:rPr>
        <w:t xml:space="preserve">Четырех-, </w:t>
      </w:r>
      <w:r w:rsidR="003005C2">
        <w:rPr>
          <w:sz w:val="32"/>
        </w:rPr>
        <w:t>пятикомнатные дома, помимо жилых комнат, кухни-столовой, санитарных и подсобных помещений</w:t>
      </w:r>
      <w:r>
        <w:rPr>
          <w:sz w:val="32"/>
        </w:rPr>
        <w:t>,</w:t>
      </w:r>
      <w:r w:rsidR="003005C2">
        <w:rPr>
          <w:sz w:val="32"/>
        </w:rPr>
        <w:t xml:space="preserve"> имеют встроенный или пристроенный гараж с мастерской, иногда сауну</w:t>
      </w:r>
      <w:r w:rsidR="00F74E4D">
        <w:rPr>
          <w:sz w:val="32"/>
        </w:rPr>
        <w:t>. В домах из 6-7 комнат часто предусматривают кабинет, гостевую комнату, встроенный или пристроенный гараж на две машины с мастерской, иногда зимний сад. В больших особняках получает дополнительное развитие состав жилых комнат (библиотека, каминная, бильярдная, детская игровая, гостевые спальни, комнаты для прислуги и др.), при сауне предусматривают бассейн и тренажерный зал.</w:t>
      </w:r>
    </w:p>
    <w:p w:rsidR="004D39AB" w:rsidRPr="00BE2CC8" w:rsidRDefault="00AD496F">
      <w:pPr>
        <w:pStyle w:val="1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 МЕТОДИКА ПРОЕКТИРОВАНИЯ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Первый этап проектирования</w:t>
      </w:r>
      <w:r w:rsidR="00D658BD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>изучение задания и рекомендуемой литературы. Работа над литературой должна сопровождаться зарисовками и выписками необходимых сведений.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На втором этапе разрабатываются эскизы чертежей здания. Эскизы выполняются на миллиметровой бумаге от руки или по линейке с обязательным соблюдением масштаба. Цель эскизирования </w:t>
      </w:r>
      <w:r w:rsidR="00522237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выбор наиболее рационального объемно-планировочного и конструктивного решения здания и взаимная увязка всех конструктивных решений друг с другом.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Проектирование следует начать с выбора конструктивной схемы здания и назначения основных размеров между разбивочными осями.</w:t>
      </w:r>
    </w:p>
    <w:p w:rsidR="004D39AB" w:rsidRPr="00BE2CC8" w:rsidRDefault="00AD496F" w:rsidP="006A18C6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.1. Выбор конструктивной схемы здания</w:t>
      </w:r>
    </w:p>
    <w:p w:rsidR="004D39AB" w:rsidRDefault="004D39AB" w:rsidP="006A18C6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Малоэтажные здания проектируются чаще всего по бескаркасной конструктивной схеме, 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основными несущими конструкциями здания являются капитальные стены. Стены в зависимости от воспринимаемой нагрузки могут быть несущими, самонесущими или ненесущими</w:t>
      </w:r>
      <w:r w:rsidR="00AD496F">
        <w:rPr>
          <w:color w:val="000000"/>
          <w:sz w:val="32"/>
        </w:rPr>
        <w:t xml:space="preserve"> (рис. 3.2)</w:t>
      </w:r>
      <w:r>
        <w:rPr>
          <w:color w:val="000000"/>
          <w:sz w:val="32"/>
        </w:rPr>
        <w:t>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Несущие стены </w:t>
      </w:r>
      <w:r>
        <w:rPr>
          <w:color w:val="000000"/>
          <w:sz w:val="32"/>
        </w:rPr>
        <w:t>служат опорой для плит перекрытия, собирают все нагрузки от перекрытий и передают их на фундаменты.</w:t>
      </w:r>
    </w:p>
    <w:p w:rsidR="003D5EE5" w:rsidRDefault="003D5EE5" w:rsidP="003D5EE5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 xml:space="preserve">Самонесущие стены </w:t>
      </w:r>
      <w:r>
        <w:rPr>
          <w:color w:val="000000"/>
          <w:sz w:val="32"/>
        </w:rPr>
        <w:t>несут только свой собственный вес, также</w:t>
      </w:r>
    </w:p>
    <w:p w:rsidR="003D5EE5" w:rsidRDefault="003D5EE5" w:rsidP="003D5EE5">
      <w:p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передавая его на фундамент. Плиты перекрытий на самонесущие стены не опираются. Несущие и самонесущие стены называют также </w:t>
      </w:r>
      <w:r>
        <w:rPr>
          <w:b/>
          <w:color w:val="000000"/>
          <w:sz w:val="32"/>
        </w:rPr>
        <w:t>капитальными</w:t>
      </w:r>
      <w:r w:rsidRPr="005D12DB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поскольку они представляют собой несущий остов здания, опираются на фундамент и их разрушение приводит к обрушению всего здания.</w:t>
      </w:r>
    </w:p>
    <w:p w:rsidR="003D5EE5" w:rsidRDefault="003D5EE5" w:rsidP="003D5EE5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Ненесущие стены </w:t>
      </w:r>
      <w:r>
        <w:rPr>
          <w:color w:val="000000"/>
          <w:sz w:val="32"/>
        </w:rPr>
        <w:t>используются в каркасных зданиях и навешиваются на колонны каркаса. Вес стен передается на колонны, а че</w:t>
      </w:r>
      <w:r w:rsidR="005239AC">
        <w:rPr>
          <w:color w:val="000000"/>
          <w:sz w:val="32"/>
        </w:rPr>
        <w:t xml:space="preserve">рез них – </w:t>
      </w:r>
      <w:r>
        <w:rPr>
          <w:color w:val="000000"/>
          <w:sz w:val="32"/>
        </w:rPr>
        <w:t>на фундаменты колонн. Собственно под ненесущими (или, как их еще называют, навесными) стенами фундаментов нет.</w:t>
      </w:r>
    </w:p>
    <w:p w:rsidR="003D5EE5" w:rsidRDefault="003D5EE5" w:rsidP="003D5EE5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Для разделения помещений внутри здания используются </w:t>
      </w:r>
      <w:r>
        <w:rPr>
          <w:b/>
          <w:color w:val="000000"/>
          <w:sz w:val="32"/>
        </w:rPr>
        <w:t>перегородки</w:t>
      </w:r>
      <w:r w:rsidRPr="005D12DB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которые не являются основными несущими конструкциями и опираются на плиты перекрытий. Перегородки, в отличие от капитальных стен, можно передвигать в плане на любое место.</w:t>
      </w:r>
    </w:p>
    <w:p w:rsidR="003D5EE5" w:rsidRDefault="003D5EE5" w:rsidP="003D5EE5">
      <w:pPr>
        <w:shd w:val="clear" w:color="auto" w:fill="FFFFFF"/>
        <w:ind w:firstLine="709"/>
        <w:jc w:val="both"/>
        <w:rPr>
          <w:b/>
          <w:color w:val="000000"/>
          <w:sz w:val="32"/>
        </w:rPr>
      </w:pPr>
      <w:r>
        <w:rPr>
          <w:color w:val="000000"/>
          <w:sz w:val="32"/>
        </w:rPr>
        <w:t xml:space="preserve">В зависимости от расположения в плане несущих и самонесущих стен в бескаркасных зданиях различают три основные </w:t>
      </w:r>
      <w:r>
        <w:rPr>
          <w:b/>
          <w:color w:val="000000"/>
          <w:sz w:val="32"/>
        </w:rPr>
        <w:t>конструктивные схемы:</w:t>
      </w:r>
    </w:p>
    <w:p w:rsidR="003D5EE5" w:rsidRDefault="001A36CF" w:rsidP="003D5EE5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t>с продольными несущими стенами;</w:t>
      </w:r>
    </w:p>
    <w:p w:rsidR="003D5EE5" w:rsidRDefault="001A36CF" w:rsidP="003D5EE5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t>с поперечными несущими стенами;</w:t>
      </w:r>
    </w:p>
    <w:p w:rsidR="005239AC" w:rsidRPr="005239AC" w:rsidRDefault="003D5EE5" w:rsidP="003D5EE5">
      <w:pPr>
        <w:numPr>
          <w:ilvl w:val="0"/>
          <w:numId w:val="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с продольными</w:t>
      </w:r>
      <w:r w:rsidR="005239AC">
        <w:rPr>
          <w:color w:val="000000"/>
          <w:sz w:val="32"/>
        </w:rPr>
        <w:t xml:space="preserve"> и поперечными несущими стенами. </w:t>
      </w:r>
    </w:p>
    <w:p w:rsidR="003D5EE5" w:rsidRDefault="005239AC" w:rsidP="005239AC">
      <w:pPr>
        <w:shd w:val="clear" w:color="auto" w:fill="FFFFFF"/>
        <w:ind w:firstLine="720"/>
        <w:jc w:val="both"/>
        <w:rPr>
          <w:sz w:val="32"/>
        </w:rPr>
      </w:pPr>
      <w:r>
        <w:rPr>
          <w:color w:val="000000"/>
          <w:sz w:val="32"/>
        </w:rPr>
        <w:t xml:space="preserve">Виды основных </w:t>
      </w:r>
      <w:r w:rsidR="003D5EE5">
        <w:rPr>
          <w:color w:val="000000"/>
          <w:sz w:val="32"/>
        </w:rPr>
        <w:t>конструктивны</w:t>
      </w:r>
      <w:r>
        <w:rPr>
          <w:color w:val="000000"/>
          <w:sz w:val="32"/>
        </w:rPr>
        <w:t>х</w:t>
      </w:r>
      <w:r w:rsidR="003D5EE5">
        <w:rPr>
          <w:color w:val="000000"/>
          <w:sz w:val="32"/>
        </w:rPr>
        <w:t xml:space="preserve"> схем</w:t>
      </w:r>
      <w:r>
        <w:rPr>
          <w:color w:val="000000"/>
          <w:sz w:val="32"/>
        </w:rPr>
        <w:t xml:space="preserve"> бескаркасных зданий </w:t>
      </w:r>
      <w:r w:rsidR="003D5EE5">
        <w:rPr>
          <w:color w:val="000000"/>
          <w:sz w:val="32"/>
        </w:rPr>
        <w:t>приведены на рис. 3.1.</w:t>
      </w:r>
    </w:p>
    <w:p w:rsidR="003D5EE5" w:rsidRPr="008E1622" w:rsidRDefault="003D5EE5" w:rsidP="004842F2">
      <w:pPr>
        <w:pStyle w:val="20"/>
        <w:spacing w:after="0"/>
        <w:rPr>
          <w:b/>
        </w:rPr>
      </w:pPr>
      <w:r>
        <w:rPr>
          <w:b/>
        </w:rPr>
        <w:t>3</w:t>
      </w:r>
      <w:r w:rsidRPr="008E1622">
        <w:rPr>
          <w:b/>
        </w:rPr>
        <w:t>.2. Привязка конструктивных элементов к разбивочным осям</w:t>
      </w:r>
    </w:p>
    <w:p w:rsidR="003D5EE5" w:rsidRDefault="003D5EE5" w:rsidP="003D5EE5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Расположение в плане здания несущих и самонесущих стен отмечается </w:t>
      </w:r>
      <w:r>
        <w:rPr>
          <w:b/>
          <w:color w:val="000000"/>
          <w:sz w:val="32"/>
        </w:rPr>
        <w:t>координационными осями</w:t>
      </w:r>
      <w:r w:rsidRPr="00EA4454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Именно эти оси фиксируются на строительной площадке при разбивке здания, поэтому их называют еще </w:t>
      </w:r>
      <w:r>
        <w:rPr>
          <w:b/>
          <w:color w:val="000000"/>
          <w:sz w:val="32"/>
        </w:rPr>
        <w:t>разбивочными.</w:t>
      </w:r>
    </w:p>
    <w:p w:rsidR="003D5EE5" w:rsidRDefault="003D5EE5" w:rsidP="003D5EE5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В соответствии с принятой в строительстве Единой модульной системой (ЕМС), все расстояния между разбивочными осями должны быть кратны </w:t>
      </w:r>
      <w:r>
        <w:rPr>
          <w:b/>
          <w:color w:val="000000"/>
          <w:sz w:val="32"/>
        </w:rPr>
        <w:t xml:space="preserve">основному строительному модулю </w:t>
      </w:r>
      <w:r w:rsidRPr="00180AAE">
        <w:rPr>
          <w:b/>
          <w:color w:val="000000"/>
          <w:sz w:val="32"/>
        </w:rPr>
        <w:t>М</w:t>
      </w:r>
      <w:r w:rsidR="00F17963">
        <w:rPr>
          <w:b/>
          <w:color w:val="000000"/>
          <w:sz w:val="32"/>
        </w:rPr>
        <w:t> </w:t>
      </w:r>
      <w:r w:rsidRPr="00180AAE">
        <w:rPr>
          <w:b/>
          <w:color w:val="000000"/>
          <w:sz w:val="32"/>
        </w:rPr>
        <w:t>=</w:t>
      </w:r>
      <w:r w:rsidR="00F17963">
        <w:rPr>
          <w:b/>
          <w:color w:val="000000"/>
          <w:sz w:val="32"/>
        </w:rPr>
        <w:t> </w:t>
      </w:r>
      <w:r w:rsidRPr="00180AAE">
        <w:rPr>
          <w:b/>
          <w:color w:val="000000"/>
          <w:sz w:val="32"/>
        </w:rPr>
        <w:t>100</w:t>
      </w:r>
      <w:r>
        <w:rPr>
          <w:color w:val="000000"/>
          <w:sz w:val="32"/>
        </w:rPr>
        <w:t xml:space="preserve"> мм или укрупненному модулю ЗМ</w:t>
      </w:r>
      <w:r w:rsidR="00F17963">
        <w:rPr>
          <w:color w:val="000000"/>
          <w:sz w:val="32"/>
        </w:rPr>
        <w:t> </w:t>
      </w:r>
      <w:r>
        <w:rPr>
          <w:color w:val="000000"/>
          <w:sz w:val="32"/>
        </w:rPr>
        <w:t>=</w:t>
      </w:r>
      <w:r w:rsidR="00F17963">
        <w:rPr>
          <w:color w:val="000000"/>
          <w:sz w:val="32"/>
        </w:rPr>
        <w:t> </w:t>
      </w:r>
      <w:r>
        <w:rPr>
          <w:color w:val="000000"/>
          <w:sz w:val="32"/>
        </w:rPr>
        <w:t xml:space="preserve">300 мм. Это делается в целях унификации, 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уменьшения количества типоразмеров строительных конструкций.</w:t>
      </w:r>
    </w:p>
    <w:p w:rsidR="004842F2" w:rsidRDefault="003D5EE5" w:rsidP="004842F2">
      <w:pPr>
        <w:shd w:val="clear" w:color="auto" w:fill="FFFFFF"/>
        <w:ind w:firstLine="709"/>
        <w:jc w:val="both"/>
        <w:rPr>
          <w:b/>
          <w:color w:val="000000"/>
          <w:sz w:val="32"/>
        </w:rPr>
      </w:pPr>
      <w:r>
        <w:rPr>
          <w:color w:val="000000"/>
          <w:sz w:val="32"/>
        </w:rPr>
        <w:t xml:space="preserve">Расположение конструктивных элементов здания по отношению к разбивочным осям называется </w:t>
      </w:r>
      <w:r>
        <w:rPr>
          <w:b/>
          <w:color w:val="000000"/>
          <w:sz w:val="32"/>
        </w:rPr>
        <w:t>привязкой</w:t>
      </w:r>
      <w:r w:rsidRPr="00EA4454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842F2">
        <w:rPr>
          <w:color w:val="000000"/>
          <w:sz w:val="32"/>
        </w:rPr>
        <w:t>Р</w:t>
      </w:r>
      <w:r>
        <w:rPr>
          <w:color w:val="000000"/>
          <w:sz w:val="32"/>
        </w:rPr>
        <w:t>азбивочные оси всегда совпадают с гранями конструкций перекры</w:t>
      </w:r>
      <w:r w:rsidR="004842F2">
        <w:rPr>
          <w:color w:val="000000"/>
          <w:sz w:val="32"/>
        </w:rPr>
        <w:t>тия,</w:t>
      </w:r>
      <w:r>
        <w:rPr>
          <w:color w:val="000000"/>
          <w:sz w:val="32"/>
        </w:rPr>
        <w:t xml:space="preserve"> </w:t>
      </w:r>
      <w:r w:rsidR="004842F2">
        <w:rPr>
          <w:color w:val="000000"/>
          <w:sz w:val="32"/>
        </w:rPr>
        <w:t>т</w:t>
      </w:r>
      <w:r w:rsidR="001A36CF">
        <w:rPr>
          <w:color w:val="000000"/>
          <w:sz w:val="32"/>
        </w:rPr>
        <w:t>.</w:t>
      </w:r>
      <w:r w:rsidR="004842F2">
        <w:rPr>
          <w:color w:val="000000"/>
          <w:sz w:val="32"/>
        </w:rPr>
        <w:t xml:space="preserve"> е</w:t>
      </w:r>
      <w:r w:rsidR="001A36CF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привязка стен к осям показывает величину опирания плит перекрытия на стены.</w:t>
      </w:r>
      <w:r w:rsidR="004842F2" w:rsidRPr="004842F2">
        <w:rPr>
          <w:b/>
          <w:color w:val="000000"/>
          <w:sz w:val="32"/>
        </w:rPr>
        <w:t xml:space="preserve"> </w:t>
      </w:r>
    </w:p>
    <w:p w:rsidR="004842F2" w:rsidRDefault="004842F2" w:rsidP="004842F2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 xml:space="preserve">Правила привязки </w:t>
      </w:r>
      <w:r w:rsidRPr="005239AC">
        <w:rPr>
          <w:b/>
          <w:color w:val="000000"/>
          <w:sz w:val="32"/>
        </w:rPr>
        <w:t>капитальных стен</w:t>
      </w:r>
      <w:r>
        <w:rPr>
          <w:color w:val="000000"/>
          <w:sz w:val="32"/>
        </w:rPr>
        <w:t xml:space="preserve"> (рис. 3.1):</w:t>
      </w:r>
    </w:p>
    <w:p w:rsidR="003D5EE5" w:rsidRDefault="004842F2" w:rsidP="004842F2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1) привязка самонесущих стен «нулевая», 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разбивочная ось</w:t>
      </w:r>
      <w:r w:rsidR="001506FC" w:rsidRPr="001506FC">
        <w:rPr>
          <w:color w:val="000000"/>
          <w:sz w:val="32"/>
        </w:rPr>
        <w:t xml:space="preserve"> </w:t>
      </w:r>
      <w:r w:rsidR="001506FC">
        <w:rPr>
          <w:color w:val="000000"/>
          <w:sz w:val="32"/>
        </w:rPr>
        <w:t>совпадает с внутренней гранью стены;</w:t>
      </w:r>
    </w:p>
    <w:p w:rsidR="0032443C" w:rsidRDefault="0032443C" w:rsidP="007F34FE">
      <w:pPr>
        <w:shd w:val="clear" w:color="auto" w:fill="FFFFFF"/>
        <w:jc w:val="both"/>
        <w:rPr>
          <w:color w:val="000000"/>
          <w:sz w:val="32"/>
        </w:rPr>
      </w:pPr>
    </w:p>
    <w:p w:rsidR="0085145A" w:rsidRDefault="007839DE" w:rsidP="007F34FE">
      <w:p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pict>
          <v:shape id="_x0000_i1027" type="#_x0000_t75" style="width:481.5pt;height:594pt">
            <v:imagedata r:id="rId11" o:title="стр09" gain="1.25"/>
          </v:shape>
        </w:pict>
      </w:r>
    </w:p>
    <w:p w:rsidR="00264F4F" w:rsidRDefault="00264F4F" w:rsidP="007F34FE">
      <w:pPr>
        <w:shd w:val="clear" w:color="auto" w:fill="FFFFFF"/>
        <w:jc w:val="both"/>
        <w:rPr>
          <w:color w:val="000000"/>
          <w:sz w:val="32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237"/>
        <w:gridCol w:w="3512"/>
      </w:tblGrid>
      <w:tr w:rsidR="00CC39BA">
        <w:tc>
          <w:tcPr>
            <w:tcW w:w="6237" w:type="dxa"/>
          </w:tcPr>
          <w:p w:rsidR="00CC39BA" w:rsidRDefault="00CC39BA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Рис. </w:t>
            </w:r>
            <w:r w:rsidR="00793A2A">
              <w:rPr>
                <w:color w:val="000000"/>
                <w:sz w:val="32"/>
              </w:rPr>
              <w:t>3</w:t>
            </w:r>
            <w:r>
              <w:rPr>
                <w:color w:val="000000"/>
                <w:sz w:val="32"/>
              </w:rPr>
              <w:t>.1. Конструктивные схемы здани</w:t>
            </w:r>
            <w:r w:rsidR="0012043C">
              <w:rPr>
                <w:color w:val="000000"/>
                <w:sz w:val="32"/>
              </w:rPr>
              <w:t>й</w:t>
            </w:r>
            <w:r>
              <w:rPr>
                <w:color w:val="000000"/>
                <w:sz w:val="32"/>
              </w:rPr>
              <w:t xml:space="preserve">: </w:t>
            </w:r>
          </w:p>
          <w:p w:rsidR="0085145A" w:rsidRDefault="00C06447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а – </w:t>
            </w:r>
            <w:r w:rsidR="0085145A">
              <w:rPr>
                <w:color w:val="000000"/>
                <w:sz w:val="32"/>
              </w:rPr>
              <w:t>с продольными несущими стенами;</w:t>
            </w:r>
          </w:p>
          <w:p w:rsidR="0085145A" w:rsidRDefault="00C06447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б – </w:t>
            </w:r>
            <w:r w:rsidR="0085145A">
              <w:rPr>
                <w:color w:val="000000"/>
                <w:sz w:val="32"/>
              </w:rPr>
              <w:t>с поперечными несущими стенами;</w:t>
            </w:r>
          </w:p>
          <w:p w:rsidR="0032443C" w:rsidRDefault="0032443C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в</w:t>
            </w:r>
            <w:r w:rsidR="00C06447">
              <w:rPr>
                <w:color w:val="000000"/>
                <w:sz w:val="32"/>
              </w:rPr>
              <w:t xml:space="preserve"> –</w:t>
            </w:r>
            <w:r>
              <w:rPr>
                <w:color w:val="000000"/>
                <w:sz w:val="32"/>
              </w:rPr>
              <w:t xml:space="preserve">с продольными и поперечными </w:t>
            </w:r>
          </w:p>
          <w:p w:rsidR="0032443C" w:rsidRDefault="0032443C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несущими стенами</w:t>
            </w:r>
          </w:p>
        </w:tc>
        <w:tc>
          <w:tcPr>
            <w:tcW w:w="3512" w:type="dxa"/>
          </w:tcPr>
          <w:p w:rsidR="0085145A" w:rsidRDefault="00CC39BA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Рис. </w:t>
            </w:r>
            <w:r w:rsidR="00793A2A">
              <w:rPr>
                <w:color w:val="000000"/>
                <w:sz w:val="32"/>
              </w:rPr>
              <w:t>3</w:t>
            </w:r>
            <w:r>
              <w:rPr>
                <w:color w:val="000000"/>
                <w:sz w:val="32"/>
              </w:rPr>
              <w:t xml:space="preserve">.2. Типы стен: </w:t>
            </w:r>
          </w:p>
          <w:p w:rsidR="0085145A" w:rsidRDefault="00CC39BA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а</w:t>
            </w:r>
            <w:r w:rsidR="00C06447">
              <w:rPr>
                <w:color w:val="000000"/>
                <w:sz w:val="32"/>
              </w:rPr>
              <w:t xml:space="preserve"> – </w:t>
            </w:r>
            <w:r>
              <w:rPr>
                <w:color w:val="000000"/>
                <w:sz w:val="32"/>
              </w:rPr>
              <w:t>несущая стена</w:t>
            </w:r>
            <w:r w:rsidR="0085145A">
              <w:rPr>
                <w:color w:val="000000"/>
                <w:sz w:val="32"/>
              </w:rPr>
              <w:t xml:space="preserve">; </w:t>
            </w:r>
          </w:p>
          <w:p w:rsidR="00CC39BA" w:rsidRDefault="0085145A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б</w:t>
            </w:r>
            <w:r w:rsidR="00C06447">
              <w:rPr>
                <w:color w:val="000000"/>
                <w:sz w:val="32"/>
              </w:rPr>
              <w:t xml:space="preserve"> –</w:t>
            </w:r>
            <w:r>
              <w:rPr>
                <w:color w:val="000000"/>
                <w:sz w:val="32"/>
              </w:rPr>
              <w:t xml:space="preserve"> самонесущая стена; в</w:t>
            </w:r>
            <w:r w:rsidR="00C06447">
              <w:rPr>
                <w:color w:val="000000"/>
                <w:sz w:val="32"/>
              </w:rPr>
              <w:t xml:space="preserve"> – </w:t>
            </w:r>
            <w:r>
              <w:rPr>
                <w:color w:val="000000"/>
                <w:sz w:val="32"/>
              </w:rPr>
              <w:t>ненесущая (навесная) стена</w:t>
            </w:r>
          </w:p>
        </w:tc>
      </w:tr>
    </w:tbl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2) внутренние несущие стены имеют осевую привязку, 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геометрическая ось стены совпадает с разбивочной осью</w:t>
      </w:r>
      <w:r w:rsidR="00D658BD">
        <w:rPr>
          <w:color w:val="000000"/>
          <w:sz w:val="32"/>
        </w:rPr>
        <w:t>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3) привязка наружных несущих стен от внутренней грани стены до оси выполняется не менее половины толщины внутренних несущих стен</w:t>
      </w:r>
      <w:r w:rsidR="00323A73">
        <w:rPr>
          <w:color w:val="000000"/>
          <w:sz w:val="32"/>
        </w:rPr>
        <w:t>. У</w:t>
      </w:r>
      <w:r>
        <w:rPr>
          <w:color w:val="000000"/>
          <w:sz w:val="32"/>
        </w:rPr>
        <w:t>нифицированны</w:t>
      </w:r>
      <w:r w:rsidR="00323A73">
        <w:rPr>
          <w:color w:val="000000"/>
          <w:sz w:val="32"/>
        </w:rPr>
        <w:t>е</w:t>
      </w:r>
      <w:r>
        <w:rPr>
          <w:color w:val="000000"/>
          <w:sz w:val="32"/>
        </w:rPr>
        <w:t xml:space="preserve"> размер</w:t>
      </w:r>
      <w:r w:rsidR="00323A73">
        <w:rPr>
          <w:color w:val="000000"/>
          <w:sz w:val="32"/>
        </w:rPr>
        <w:t>ы</w:t>
      </w:r>
      <w:r w:rsidR="00B71799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 привяз</w:t>
      </w:r>
      <w:r w:rsidR="00323A73">
        <w:rPr>
          <w:color w:val="000000"/>
          <w:sz w:val="32"/>
        </w:rPr>
        <w:t xml:space="preserve">ок </w:t>
      </w:r>
      <w:r>
        <w:rPr>
          <w:color w:val="000000"/>
          <w:sz w:val="32"/>
        </w:rPr>
        <w:t xml:space="preserve"> </w:t>
      </w:r>
      <w:r w:rsidR="00323A73">
        <w:rPr>
          <w:color w:val="000000"/>
          <w:sz w:val="32"/>
        </w:rPr>
        <w:t xml:space="preserve">для </w:t>
      </w:r>
      <w:r>
        <w:rPr>
          <w:color w:val="000000"/>
          <w:sz w:val="32"/>
        </w:rPr>
        <w:t xml:space="preserve">кирпичных стен </w:t>
      </w:r>
      <w:r w:rsidR="009D095B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</w:t>
      </w:r>
      <w:smartTag w:uri="urn:schemas-microsoft-com:office:smarttags" w:element="metricconverter">
        <w:smartTagPr>
          <w:attr w:name="ProductID" w:val="200 мм"/>
        </w:smartTagPr>
        <w:r>
          <w:rPr>
            <w:color w:val="000000"/>
            <w:sz w:val="32"/>
          </w:rPr>
          <w:t>200 мм</w:t>
        </w:r>
      </w:smartTag>
      <w:r>
        <w:rPr>
          <w:color w:val="000000"/>
          <w:sz w:val="32"/>
        </w:rPr>
        <w:t>, крупнопанельных</w:t>
      </w:r>
      <w:r w:rsidR="009D095B">
        <w:rPr>
          <w:color w:val="000000"/>
          <w:sz w:val="32"/>
        </w:rPr>
        <w:t xml:space="preserve"> – </w:t>
      </w:r>
      <w:smartTag w:uri="urn:schemas-microsoft-com:office:smarttags" w:element="metricconverter">
        <w:smartTagPr>
          <w:attr w:name="ProductID" w:val="100 мм"/>
        </w:smartTagPr>
        <w:r>
          <w:rPr>
            <w:color w:val="000000"/>
            <w:sz w:val="32"/>
          </w:rPr>
          <w:t>100 мм</w:t>
        </w:r>
      </w:smartTag>
      <w:r>
        <w:rPr>
          <w:color w:val="000000"/>
          <w:sz w:val="32"/>
        </w:rPr>
        <w:t xml:space="preserve">,  деревянных </w:t>
      </w:r>
      <w:r w:rsidR="009D095B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</w:t>
      </w:r>
      <w:smartTag w:uri="urn:schemas-microsoft-com:office:smarttags" w:element="metricconverter">
        <w:smartTagPr>
          <w:attr w:name="ProductID" w:val="50 мм"/>
        </w:smartTagPr>
        <w:r>
          <w:rPr>
            <w:color w:val="000000"/>
            <w:sz w:val="32"/>
          </w:rPr>
          <w:t>50 мм</w:t>
        </w:r>
      </w:smartTag>
      <w:r>
        <w:rPr>
          <w:color w:val="000000"/>
          <w:sz w:val="32"/>
        </w:rPr>
        <w:t>.</w:t>
      </w:r>
    </w:p>
    <w:p w:rsidR="004D39AB" w:rsidRPr="00BE2CC8" w:rsidRDefault="00D14A0A" w:rsidP="001506FC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.3. Разработка планов здания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Выбрав конструктивную схему здания и зафиксировав положение разбивочных осей, можно переходить к компоновке помещений на плане здания в соответствии с требованиями к планировке квартиры, изложенными в разделе 2 настоящих методических указаний. При этом перегородки можно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произвольно перемеща</w:t>
      </w:r>
      <w:r w:rsidR="002F6B30">
        <w:rPr>
          <w:color w:val="000000"/>
          <w:sz w:val="32"/>
        </w:rPr>
        <w:t>ть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на плане</w:t>
      </w:r>
      <w:r w:rsidR="002F6B30">
        <w:rPr>
          <w:color w:val="000000"/>
          <w:sz w:val="32"/>
        </w:rPr>
        <w:t>,</w:t>
      </w:r>
      <w:r w:rsidR="00DC4DB5">
        <w:rPr>
          <w:color w:val="000000"/>
          <w:sz w:val="32"/>
        </w:rPr>
        <w:t xml:space="preserve"> </w:t>
      </w:r>
      <w:r w:rsidR="00D658BD">
        <w:rPr>
          <w:color w:val="000000"/>
          <w:sz w:val="32"/>
        </w:rPr>
        <w:t xml:space="preserve">добиваясь наилучших пропорций комнат </w:t>
      </w:r>
      <w:r w:rsidR="00B71799">
        <w:rPr>
          <w:color w:val="000000"/>
          <w:sz w:val="32"/>
        </w:rPr>
        <w:t xml:space="preserve">и </w:t>
      </w:r>
      <w:r w:rsidR="00D658BD">
        <w:rPr>
          <w:color w:val="000000"/>
          <w:sz w:val="32"/>
        </w:rPr>
        <w:t xml:space="preserve">соответствия </w:t>
      </w:r>
      <w:r>
        <w:rPr>
          <w:color w:val="000000"/>
          <w:sz w:val="32"/>
        </w:rPr>
        <w:t>площад</w:t>
      </w:r>
      <w:r w:rsidR="00D658BD">
        <w:rPr>
          <w:color w:val="000000"/>
          <w:sz w:val="32"/>
        </w:rPr>
        <w:t>ей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всех помещений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нормативным</w:t>
      </w:r>
      <w:r w:rsidR="00D658BD">
        <w:rPr>
          <w:color w:val="000000"/>
          <w:sz w:val="32"/>
        </w:rPr>
        <w:t xml:space="preserve"> требованиям</w:t>
      </w:r>
      <w:r>
        <w:rPr>
          <w:color w:val="000000"/>
          <w:sz w:val="32"/>
        </w:rPr>
        <w:t>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Особое внимание следует обратить на правильный расчет и размещение в плане </w:t>
      </w:r>
      <w:r>
        <w:rPr>
          <w:b/>
          <w:color w:val="000000"/>
          <w:sz w:val="32"/>
        </w:rPr>
        <w:t>лестничной клетки</w:t>
      </w:r>
      <w:r w:rsidRPr="0012043C">
        <w:rPr>
          <w:color w:val="000000"/>
          <w:sz w:val="32"/>
        </w:rPr>
        <w:t xml:space="preserve">. </w:t>
      </w:r>
      <w:r>
        <w:rPr>
          <w:color w:val="000000"/>
          <w:sz w:val="32"/>
        </w:rPr>
        <w:t xml:space="preserve">При расчете лестниц следует учитывать следующие требования (см. рис. </w:t>
      </w:r>
      <w:r w:rsidR="00AD496F">
        <w:rPr>
          <w:color w:val="000000"/>
          <w:sz w:val="32"/>
        </w:rPr>
        <w:t>3</w:t>
      </w:r>
      <w:r>
        <w:rPr>
          <w:color w:val="000000"/>
          <w:sz w:val="32"/>
        </w:rPr>
        <w:t>.3):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1) ширина маршей внутриквартирных лестниц должна быть не менее 90 см;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2) ширина лестничных площадок</w:t>
      </w:r>
      <w:r w:rsidR="00D658BD">
        <w:rPr>
          <w:color w:val="000000"/>
          <w:sz w:val="32"/>
        </w:rPr>
        <w:t xml:space="preserve"> </w:t>
      </w:r>
      <w:r w:rsidR="00D658BD">
        <w:rPr>
          <w:color w:val="000000"/>
          <w:sz w:val="32"/>
        </w:rPr>
        <w:sym w:font="Symbol" w:char="F02D"/>
      </w:r>
      <w:r>
        <w:rPr>
          <w:color w:val="000000"/>
          <w:sz w:val="32"/>
        </w:rPr>
        <w:t xml:space="preserve"> не менее ширины маршей;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3) ширина проступи должна быть не менее 250 мм, а сумма размеров проступи и подступенка составляет 450 мм;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4) общепринятые уклоны лестниц </w:t>
      </w:r>
      <w:r w:rsidR="009D095B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1:2;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1:1,25;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1:1,5;</w:t>
      </w:r>
      <w:r w:rsidR="00DC4DB5">
        <w:rPr>
          <w:color w:val="000000"/>
          <w:sz w:val="32"/>
        </w:rPr>
        <w:t xml:space="preserve"> </w:t>
      </w:r>
      <w:r>
        <w:rPr>
          <w:color w:val="000000"/>
          <w:sz w:val="32"/>
        </w:rPr>
        <w:t>1:1,75;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5) в плане лестницы между маршами необходимо оставлять зазор не менее 100 мм для пропуска пожарного шланга.</w:t>
      </w:r>
    </w:p>
    <w:p w:rsidR="006B7F41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В лестницах малоэтажных зданий допускается применять так называемые </w:t>
      </w:r>
      <w:r>
        <w:rPr>
          <w:b/>
          <w:color w:val="000000"/>
          <w:sz w:val="32"/>
        </w:rPr>
        <w:t>забежные ступени</w:t>
      </w:r>
      <w:r w:rsidRPr="0012043C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имеющие треугольную форму в плане. Виды внутриквартирных лестниц приведены на рис.</w:t>
      </w:r>
      <w:r w:rsidR="005F1615">
        <w:rPr>
          <w:color w:val="000000"/>
          <w:sz w:val="32"/>
        </w:rPr>
        <w:t xml:space="preserve"> </w:t>
      </w:r>
      <w:r w:rsidR="003F3F59">
        <w:rPr>
          <w:color w:val="000000"/>
          <w:sz w:val="32"/>
        </w:rPr>
        <w:t>3</w:t>
      </w:r>
      <w:r>
        <w:rPr>
          <w:color w:val="000000"/>
          <w:sz w:val="32"/>
        </w:rPr>
        <w:t>.4</w:t>
      </w:r>
      <w:r w:rsidR="006B7F41">
        <w:rPr>
          <w:color w:val="000000"/>
          <w:sz w:val="32"/>
        </w:rPr>
        <w:t>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На первом этапе эскизирования </w:t>
      </w:r>
      <w:r w:rsidR="00647004">
        <w:rPr>
          <w:color w:val="000000"/>
          <w:sz w:val="32"/>
        </w:rPr>
        <w:t>все</w:t>
      </w:r>
      <w:r>
        <w:rPr>
          <w:color w:val="000000"/>
          <w:sz w:val="32"/>
        </w:rPr>
        <w:t xml:space="preserve"> стен</w:t>
      </w:r>
      <w:r w:rsidR="00647004">
        <w:rPr>
          <w:color w:val="000000"/>
          <w:sz w:val="32"/>
        </w:rPr>
        <w:t>ы</w:t>
      </w:r>
      <w:r>
        <w:rPr>
          <w:color w:val="000000"/>
          <w:sz w:val="32"/>
        </w:rPr>
        <w:t xml:space="preserve"> </w:t>
      </w:r>
      <w:r w:rsidR="00647004">
        <w:rPr>
          <w:color w:val="000000"/>
          <w:sz w:val="32"/>
        </w:rPr>
        <w:t>изображают одной линией. П</w:t>
      </w:r>
      <w:r>
        <w:rPr>
          <w:color w:val="000000"/>
          <w:sz w:val="32"/>
        </w:rPr>
        <w:t>осле увязки взаимного расположения всех помещений можно переходить к привязке стен к разбивочным осям и детальной проработке планов.</w:t>
      </w:r>
    </w:p>
    <w:p w:rsidR="003D5EE5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>Толщин</w:t>
      </w:r>
      <w:r w:rsidR="0012043C">
        <w:rPr>
          <w:b/>
          <w:color w:val="000000"/>
          <w:sz w:val="32"/>
        </w:rPr>
        <w:t>а</w:t>
      </w:r>
      <w:r>
        <w:rPr>
          <w:b/>
          <w:color w:val="000000"/>
          <w:sz w:val="32"/>
        </w:rPr>
        <w:t xml:space="preserve"> наружных стен </w:t>
      </w:r>
      <w:r>
        <w:rPr>
          <w:color w:val="000000"/>
          <w:sz w:val="32"/>
        </w:rPr>
        <w:t>рассчитыва</w:t>
      </w:r>
      <w:r w:rsidR="0012043C">
        <w:rPr>
          <w:color w:val="000000"/>
          <w:sz w:val="32"/>
        </w:rPr>
        <w:t>ется</w:t>
      </w:r>
      <w:r>
        <w:rPr>
          <w:color w:val="000000"/>
          <w:sz w:val="32"/>
        </w:rPr>
        <w:t xml:space="preserve"> по СНиП </w:t>
      </w:r>
      <w:r>
        <w:rPr>
          <w:color w:val="000000"/>
          <w:sz w:val="32"/>
          <w:lang w:val="en-US"/>
        </w:rPr>
        <w:t>II</w:t>
      </w:r>
      <w:r>
        <w:rPr>
          <w:color w:val="000000"/>
          <w:sz w:val="32"/>
        </w:rPr>
        <w:t xml:space="preserve">-3-79* </w:t>
      </w:r>
      <w:r w:rsidR="00BE2CC8">
        <w:rPr>
          <w:color w:val="000000"/>
          <w:sz w:val="32"/>
        </w:rPr>
        <w:t>«</w:t>
      </w:r>
      <w:r>
        <w:rPr>
          <w:color w:val="000000"/>
          <w:sz w:val="32"/>
        </w:rPr>
        <w:t>Строительная теплотехника</w:t>
      </w:r>
      <w:r w:rsidR="00BE2CC8">
        <w:rPr>
          <w:color w:val="000000"/>
          <w:sz w:val="32"/>
        </w:rPr>
        <w:t>»</w:t>
      </w:r>
      <w:r w:rsidR="00D14A0A">
        <w:rPr>
          <w:color w:val="000000"/>
          <w:sz w:val="32"/>
        </w:rPr>
        <w:t>. Методика теплотехнических расчетов в курсовом проектировании также подробно изложена в</w:t>
      </w:r>
      <w:r w:rsidR="009D095B">
        <w:rPr>
          <w:color w:val="000000"/>
          <w:sz w:val="32"/>
        </w:rPr>
        <w:t xml:space="preserve"> </w:t>
      </w:r>
      <w:r w:rsidR="009D095B" w:rsidRPr="009D095B">
        <w:rPr>
          <w:color w:val="000000"/>
          <w:sz w:val="32"/>
        </w:rPr>
        <w:t>[</w:t>
      </w:r>
      <w:r w:rsidR="003D27A1">
        <w:rPr>
          <w:color w:val="000000"/>
          <w:sz w:val="32"/>
        </w:rPr>
        <w:t>5</w:t>
      </w:r>
      <w:r w:rsidR="009D095B" w:rsidRPr="009D095B">
        <w:rPr>
          <w:color w:val="000000"/>
          <w:sz w:val="32"/>
        </w:rPr>
        <w:t>]</w:t>
      </w:r>
      <w:r w:rsidR="003D5EE5">
        <w:rPr>
          <w:color w:val="000000"/>
          <w:sz w:val="32"/>
        </w:rPr>
        <w:t>.</w:t>
      </w:r>
    </w:p>
    <w:p w:rsidR="003D5EE5" w:rsidRDefault="001506FC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Толщина стен  должна быть кратна размерам кирпича (380, 510, 640 или 770 мм). Внутренние несущие стены из кирпича выполняются толщиной 380 мм, а перегородки – 120 мм. Если стены выполнены</w:t>
      </w:r>
    </w:p>
    <w:p w:rsidR="007740BA" w:rsidRDefault="007839DE" w:rsidP="00440A99">
      <w:pPr>
        <w:shd w:val="clear" w:color="auto" w:fill="FFFFFF"/>
        <w:jc w:val="center"/>
        <w:rPr>
          <w:color w:val="000000"/>
          <w:sz w:val="32"/>
        </w:rPr>
      </w:pPr>
      <w:r>
        <w:rPr>
          <w:color w:val="000000"/>
          <w:sz w:val="32"/>
        </w:rPr>
        <w:pict>
          <v:shape id="_x0000_i1028" type="#_x0000_t75" style="width:459.75pt;height:342.75pt">
            <v:imagedata r:id="rId12" o:title="стр11-1" cropright="2341f" gain="1.25"/>
          </v:shape>
        </w:pict>
      </w:r>
    </w:p>
    <w:p w:rsidR="00BD2F37" w:rsidRDefault="00BD2F37" w:rsidP="00BD2F37">
      <w:pPr>
        <w:shd w:val="clear" w:color="auto" w:fill="FFFFFF"/>
        <w:ind w:firstLine="720"/>
        <w:jc w:val="both"/>
        <w:rPr>
          <w:color w:val="000000"/>
          <w:sz w:val="16"/>
          <w:szCs w:val="16"/>
        </w:rPr>
      </w:pPr>
    </w:p>
    <w:p w:rsidR="007740BA" w:rsidRDefault="007740BA" w:rsidP="00BD2F37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Рис. </w:t>
      </w:r>
      <w:r w:rsidR="003F3F59"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</w:rPr>
        <w:t>.3. Расчет лестничной клетки</w:t>
      </w:r>
    </w:p>
    <w:p w:rsidR="00440A99" w:rsidRDefault="00440A99" w:rsidP="00BD2F37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:rsidR="007740BA" w:rsidRDefault="007740BA" w:rsidP="00BD2F37">
      <w:pPr>
        <w:shd w:val="clear" w:color="auto" w:fill="FFFFFF"/>
        <w:ind w:firstLine="720"/>
        <w:jc w:val="both"/>
        <w:rPr>
          <w:color w:val="000000"/>
          <w:sz w:val="32"/>
          <w:szCs w:val="32"/>
        </w:rPr>
      </w:pPr>
    </w:p>
    <w:p w:rsidR="007740BA" w:rsidRPr="007740BA" w:rsidRDefault="007839DE" w:rsidP="007740BA">
      <w:pPr>
        <w:shd w:val="clear" w:color="auto" w:fill="FFFFFF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pict>
          <v:shape id="_x0000_i1029" type="#_x0000_t75" style="width:480.75pt;height:261pt">
            <v:imagedata r:id="rId13" o:title="стр11-2" gain="1.25"/>
          </v:shape>
        </w:pict>
      </w:r>
    </w:p>
    <w:p w:rsidR="004D51E7" w:rsidRDefault="004D51E7" w:rsidP="00BD2F37">
      <w:pPr>
        <w:shd w:val="clear" w:color="auto" w:fill="FFFFFF"/>
        <w:ind w:firstLine="720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Рис. </w:t>
      </w:r>
      <w:r w:rsidR="003F3F59">
        <w:rPr>
          <w:color w:val="000000"/>
          <w:sz w:val="32"/>
        </w:rPr>
        <w:t>3</w:t>
      </w:r>
      <w:r>
        <w:rPr>
          <w:color w:val="000000"/>
          <w:sz w:val="32"/>
        </w:rPr>
        <w:t>.4. Минимальные</w:t>
      </w:r>
      <w:r w:rsidR="00BD2F37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 габаритные размеры разных видов лестничных клеток (рассчитаны на высоту этажа </w:t>
      </w:r>
      <w:smartTag w:uri="urn:schemas-microsoft-com:office:smarttags" w:element="metricconverter">
        <w:smartTagPr>
          <w:attr w:name="ProductID" w:val="3,0 м"/>
        </w:smartTagPr>
        <w:r>
          <w:rPr>
            <w:color w:val="000000"/>
            <w:sz w:val="32"/>
          </w:rPr>
          <w:t>3,0 м</w:t>
        </w:r>
      </w:smartTag>
      <w:r>
        <w:rPr>
          <w:color w:val="000000"/>
          <w:sz w:val="32"/>
        </w:rPr>
        <w:t xml:space="preserve">, размер проступи – </w:t>
      </w:r>
      <w:smartTag w:uri="urn:schemas-microsoft-com:office:smarttags" w:element="metricconverter">
        <w:smartTagPr>
          <w:attr w:name="ProductID" w:val="250 мм"/>
        </w:smartTagPr>
        <w:r>
          <w:rPr>
            <w:color w:val="000000"/>
            <w:sz w:val="32"/>
          </w:rPr>
          <w:t>250 мм</w:t>
        </w:r>
      </w:smartTag>
      <w:r>
        <w:rPr>
          <w:color w:val="000000"/>
          <w:sz w:val="32"/>
        </w:rPr>
        <w:t>,</w:t>
      </w:r>
      <w:r w:rsidR="00BD2F37">
        <w:rPr>
          <w:color w:val="000000"/>
          <w:sz w:val="32"/>
        </w:rPr>
        <w:t xml:space="preserve"> размер подступ</w:t>
      </w:r>
      <w:r w:rsidR="003645D9">
        <w:rPr>
          <w:color w:val="000000"/>
          <w:sz w:val="32"/>
        </w:rPr>
        <w:t>е</w:t>
      </w:r>
      <w:r w:rsidR="00BD2F37">
        <w:rPr>
          <w:color w:val="000000"/>
          <w:sz w:val="32"/>
        </w:rPr>
        <w:t xml:space="preserve">нка – </w:t>
      </w:r>
      <w:smartTag w:uri="urn:schemas-microsoft-com:office:smarttags" w:element="metricconverter">
        <w:smartTagPr>
          <w:attr w:name="ProductID" w:val="200 мм"/>
        </w:smartTagPr>
        <w:r w:rsidR="00BD2F37">
          <w:rPr>
            <w:color w:val="000000"/>
            <w:sz w:val="32"/>
          </w:rPr>
          <w:t>200 мм</w:t>
        </w:r>
      </w:smartTag>
      <w:r w:rsidR="00BD2F37">
        <w:rPr>
          <w:color w:val="000000"/>
          <w:sz w:val="32"/>
        </w:rPr>
        <w:t>)</w:t>
      </w:r>
    </w:p>
    <w:p w:rsidR="004D39AB" w:rsidRDefault="004D39AB" w:rsidP="001506FC">
      <w:p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из других материалов, их толщина также должна определяться с учетом размеров элементов, выпускаемых промышленностью. После определения толщины стен их привязывают к разбивочным осям здания (см. п. </w:t>
      </w:r>
      <w:r w:rsidR="00AD496F">
        <w:rPr>
          <w:color w:val="000000"/>
          <w:sz w:val="32"/>
        </w:rPr>
        <w:t>3</w:t>
      </w:r>
      <w:r>
        <w:rPr>
          <w:color w:val="000000"/>
          <w:sz w:val="32"/>
        </w:rPr>
        <w:t>.2).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Особое внимание следует обратить на вентиляционные и дымовые каналы, которые размещают во внутренних стенах, примыкающих к кухне и санузлу. </w:t>
      </w:r>
      <w:r w:rsidR="005A73E0">
        <w:rPr>
          <w:color w:val="000000"/>
          <w:sz w:val="32"/>
        </w:rPr>
        <w:t xml:space="preserve">Каналы </w:t>
      </w:r>
      <w:r>
        <w:rPr>
          <w:color w:val="000000"/>
          <w:sz w:val="32"/>
        </w:rPr>
        <w:t>выкладывают из кирпича толщиной 380 мм. Сечения каналов кратны 1/2 кирпича (со швами): 140</w:t>
      </w:r>
      <w:r w:rsidR="00672D8A">
        <w:rPr>
          <w:color w:val="000000"/>
          <w:sz w:val="32"/>
        </w:rPr>
        <w:sym w:font="Symbol" w:char="F0B4"/>
      </w:r>
      <w:r>
        <w:rPr>
          <w:color w:val="000000"/>
          <w:sz w:val="32"/>
        </w:rPr>
        <w:t>140, 140</w:t>
      </w:r>
      <w:r w:rsidR="00672D8A">
        <w:rPr>
          <w:color w:val="000000"/>
          <w:sz w:val="32"/>
        </w:rPr>
        <w:sym w:font="Symbol" w:char="F0B4"/>
      </w:r>
      <w:r>
        <w:rPr>
          <w:color w:val="000000"/>
          <w:sz w:val="32"/>
        </w:rPr>
        <w:t>270 мм</w:t>
      </w:r>
      <w:r w:rsidR="006B7F41">
        <w:rPr>
          <w:sz w:val="32"/>
        </w:rPr>
        <w:t>.</w:t>
      </w:r>
    </w:p>
    <w:p w:rsidR="004D39AB" w:rsidRPr="00672D8A" w:rsidRDefault="004D39AB">
      <w:pPr>
        <w:shd w:val="clear" w:color="auto" w:fill="FFFFFF"/>
        <w:ind w:firstLine="709"/>
        <w:jc w:val="both"/>
        <w:rPr>
          <w:b/>
          <w:i/>
          <w:sz w:val="32"/>
        </w:rPr>
      </w:pPr>
      <w:r>
        <w:rPr>
          <w:b/>
          <w:color w:val="000000"/>
          <w:sz w:val="32"/>
        </w:rPr>
        <w:t xml:space="preserve">Размеры оконных и дверных проемов </w:t>
      </w:r>
      <w:r w:rsidR="00D14A0A">
        <w:rPr>
          <w:color w:val="000000"/>
          <w:sz w:val="32"/>
        </w:rPr>
        <w:t xml:space="preserve">также унифицированы и </w:t>
      </w:r>
      <w:r>
        <w:rPr>
          <w:color w:val="000000"/>
          <w:sz w:val="32"/>
        </w:rPr>
        <w:t>подбирают</w:t>
      </w:r>
      <w:r w:rsidR="00D14A0A">
        <w:rPr>
          <w:color w:val="000000"/>
          <w:sz w:val="32"/>
        </w:rPr>
        <w:t xml:space="preserve">ся </w:t>
      </w:r>
      <w:r>
        <w:rPr>
          <w:color w:val="000000"/>
          <w:sz w:val="32"/>
        </w:rPr>
        <w:t xml:space="preserve"> </w:t>
      </w:r>
      <w:r w:rsidR="005F1615">
        <w:rPr>
          <w:color w:val="000000"/>
          <w:sz w:val="32"/>
        </w:rPr>
        <w:t xml:space="preserve">в соответствии с </w:t>
      </w:r>
      <w:r w:rsidR="006B7F41">
        <w:rPr>
          <w:color w:val="000000"/>
          <w:sz w:val="32"/>
        </w:rPr>
        <w:t>ГОСТ 66.29-80 или по учебникам.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 w:rsidRPr="00672D8A">
        <w:rPr>
          <w:b/>
          <w:color w:val="000000"/>
          <w:sz w:val="32"/>
        </w:rPr>
        <w:t>Площадь оконных проемов</w:t>
      </w:r>
      <w:r>
        <w:rPr>
          <w:color w:val="000000"/>
          <w:sz w:val="32"/>
        </w:rPr>
        <w:t xml:space="preserve"> в свету должна составлять не менее 1/8 от площади пола помещения. Расстояние от поперечных стен и перегородок до окна внутри помещения не должно превышать</w:t>
      </w:r>
      <w:r w:rsidR="00672D8A">
        <w:rPr>
          <w:color w:val="000000"/>
          <w:sz w:val="32"/>
        </w:rPr>
        <w:t xml:space="preserve"> </w:t>
      </w:r>
      <w:r w:rsidR="00DC4DB5">
        <w:rPr>
          <w:color w:val="000000"/>
          <w:sz w:val="32"/>
        </w:rPr>
        <w:t>1,5 </w:t>
      </w:r>
      <w:r>
        <w:rPr>
          <w:color w:val="000000"/>
          <w:sz w:val="32"/>
        </w:rPr>
        <w:t>м. Высота подоконника над уровнем пола</w:t>
      </w:r>
      <w:r w:rsidR="00672D8A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 xml:space="preserve">минимум </w:t>
      </w:r>
      <w:smartTag w:uri="urn:schemas-microsoft-com:office:smarttags" w:element="metricconverter">
        <w:smartTagPr>
          <w:attr w:name="ProductID" w:val="800 мм"/>
        </w:smartTagPr>
        <w:r>
          <w:rPr>
            <w:color w:val="000000"/>
            <w:sz w:val="32"/>
          </w:rPr>
          <w:t>800 мм</w:t>
        </w:r>
      </w:smartTag>
      <w:r>
        <w:rPr>
          <w:color w:val="000000"/>
          <w:sz w:val="32"/>
        </w:rPr>
        <w:t xml:space="preserve">. В кирпичных стенах толщиной </w:t>
      </w:r>
      <w:smartTag w:uri="urn:schemas-microsoft-com:office:smarttags" w:element="metricconverter">
        <w:smartTagPr>
          <w:attr w:name="ProductID" w:val="510 мм"/>
        </w:smartTagPr>
        <w:r>
          <w:rPr>
            <w:color w:val="000000"/>
            <w:sz w:val="32"/>
          </w:rPr>
          <w:t>510 мм</w:t>
        </w:r>
      </w:smartTag>
      <w:r>
        <w:rPr>
          <w:color w:val="000000"/>
          <w:sz w:val="32"/>
        </w:rPr>
        <w:t xml:space="preserve"> и более оконные и дверные проемы выполняются с четвертями. </w:t>
      </w:r>
      <w:r w:rsidRPr="00672D8A">
        <w:rPr>
          <w:b/>
          <w:color w:val="000000"/>
          <w:sz w:val="32"/>
        </w:rPr>
        <w:t>Четверти</w:t>
      </w:r>
      <w:r>
        <w:rPr>
          <w:color w:val="000000"/>
          <w:sz w:val="32"/>
        </w:rPr>
        <w:t xml:space="preserve"> размером 65</w:t>
      </w:r>
      <w:r w:rsidR="00672D8A">
        <w:rPr>
          <w:color w:val="000000"/>
          <w:sz w:val="32"/>
        </w:rPr>
        <w:sym w:font="Symbol" w:char="F0B4"/>
      </w:r>
      <w:r>
        <w:rPr>
          <w:color w:val="000000"/>
          <w:sz w:val="32"/>
        </w:rPr>
        <w:t xml:space="preserve">120 мм </w:t>
      </w:r>
      <w:r w:rsidR="00596B56">
        <w:rPr>
          <w:color w:val="000000"/>
          <w:sz w:val="32"/>
        </w:rPr>
        <w:t xml:space="preserve">в плане </w:t>
      </w:r>
      <w:r>
        <w:rPr>
          <w:color w:val="000000"/>
          <w:sz w:val="32"/>
        </w:rPr>
        <w:t>образуются за счет выпуска 1/4 кирпича на боковых откосах проемов по наружной грани стен и защищают двери и окна от продувания.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При размещении дверей и их открывании следует учитывать удобство эксплуатации помещений и расстановки мебели. Входная дверь всегда открывается наружу, а внутренние двери</w:t>
      </w:r>
      <w:r w:rsidR="00672D8A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 xml:space="preserve">внутрь комнат. При входе в дом обязательно устраивают </w:t>
      </w:r>
      <w:r>
        <w:rPr>
          <w:b/>
          <w:color w:val="000000"/>
          <w:sz w:val="32"/>
        </w:rPr>
        <w:t xml:space="preserve">тамбур </w:t>
      </w:r>
      <w:r>
        <w:rPr>
          <w:color w:val="000000"/>
          <w:sz w:val="32"/>
        </w:rPr>
        <w:t xml:space="preserve">глубиной не менее 1,4 м. Ширина крыльца при входе должна быть не менее 1,2 м, а уклон наружных ступеней </w:t>
      </w:r>
      <w:r w:rsidR="00883C81">
        <w:rPr>
          <w:color w:val="000000"/>
          <w:sz w:val="32"/>
        </w:rPr>
        <w:t xml:space="preserve">– </w:t>
      </w:r>
      <w:r>
        <w:rPr>
          <w:color w:val="000000"/>
          <w:sz w:val="32"/>
        </w:rPr>
        <w:t xml:space="preserve">1:2. Над входной дверью и крыльцом должен быть выполнен </w:t>
      </w:r>
      <w:r>
        <w:rPr>
          <w:b/>
          <w:color w:val="000000"/>
          <w:sz w:val="32"/>
        </w:rPr>
        <w:t>козыр</w:t>
      </w:r>
      <w:r w:rsidR="003645D9">
        <w:rPr>
          <w:b/>
          <w:color w:val="000000"/>
          <w:sz w:val="32"/>
        </w:rPr>
        <w:t>е</w:t>
      </w:r>
      <w:r>
        <w:rPr>
          <w:b/>
          <w:color w:val="000000"/>
          <w:sz w:val="32"/>
        </w:rPr>
        <w:t>к</w:t>
      </w:r>
      <w:r w:rsidRPr="005A73E0">
        <w:rPr>
          <w:color w:val="000000"/>
          <w:sz w:val="32"/>
        </w:rPr>
        <w:t>.</w:t>
      </w:r>
    </w:p>
    <w:p w:rsidR="004D39AB" w:rsidRPr="00BE2CC8" w:rsidRDefault="00AD496F" w:rsidP="001506FC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.4. Разработка планов перекрытий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Длина несущих конструкций перекрытия равна расстоянию между разбивочными осями. </w:t>
      </w:r>
      <w:r w:rsidR="00E12969">
        <w:rPr>
          <w:color w:val="000000"/>
          <w:sz w:val="32"/>
        </w:rPr>
        <w:t xml:space="preserve">Выбор материала и конструкций перекрытия определяется пролетом несущих стен. </w:t>
      </w:r>
      <w:r>
        <w:rPr>
          <w:color w:val="000000"/>
          <w:sz w:val="32"/>
        </w:rPr>
        <w:t>Перекрытия малоэтажных зданий могут быть безбалочными (из железобетонных плит) или балочными (по деревянным или железобетонным балкам).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Безбалочные перекрытия </w:t>
      </w:r>
      <w:r>
        <w:rPr>
          <w:color w:val="000000"/>
          <w:sz w:val="32"/>
        </w:rPr>
        <w:t xml:space="preserve">выполняются из сборных железобетонных плит с круглыми пустотами толщиной 220 мм, опирающихся непосредственно на несущие стены. Длина плит </w:t>
      </w:r>
      <w:r w:rsidR="00883C81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от 4800 до</w:t>
      </w:r>
      <w:r w:rsidR="00883C81">
        <w:rPr>
          <w:color w:val="000000"/>
          <w:sz w:val="32"/>
        </w:rPr>
        <w:t xml:space="preserve"> 6300 мм с шагом 300 мм, ширина – </w:t>
      </w:r>
      <w:r>
        <w:rPr>
          <w:color w:val="000000"/>
          <w:sz w:val="32"/>
        </w:rPr>
        <w:t>1000, 1200, 1500, 1800</w:t>
      </w:r>
      <w:r w:rsidR="00883C81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мм (рис. </w:t>
      </w:r>
      <w:r w:rsidR="00AD496F">
        <w:rPr>
          <w:color w:val="000000"/>
          <w:sz w:val="32"/>
        </w:rPr>
        <w:t>3</w:t>
      </w:r>
      <w:r>
        <w:rPr>
          <w:color w:val="000000"/>
          <w:sz w:val="32"/>
        </w:rPr>
        <w:t>.5).</w:t>
      </w:r>
    </w:p>
    <w:p w:rsidR="00793A2A" w:rsidRDefault="004D39AB" w:rsidP="00793A2A">
      <w:pPr>
        <w:shd w:val="clear" w:color="auto" w:fill="FFFFFF"/>
        <w:ind w:firstLine="720"/>
        <w:jc w:val="both"/>
        <w:rPr>
          <w:i/>
          <w:color w:val="000000"/>
          <w:sz w:val="32"/>
        </w:rPr>
      </w:pPr>
      <w:r>
        <w:rPr>
          <w:b/>
          <w:color w:val="000000"/>
          <w:sz w:val="32"/>
        </w:rPr>
        <w:t xml:space="preserve">Деревянные перекрытия </w:t>
      </w:r>
      <w:r>
        <w:rPr>
          <w:color w:val="000000"/>
          <w:sz w:val="32"/>
        </w:rPr>
        <w:t xml:space="preserve">состоят из деревянных балок и </w:t>
      </w:r>
      <w:r w:rsidR="00793A2A">
        <w:rPr>
          <w:color w:val="000000"/>
          <w:sz w:val="32"/>
        </w:rPr>
        <w:t>доща-</w:t>
      </w:r>
      <w:r w:rsidR="00793A2A" w:rsidRPr="00440A99">
        <w:rPr>
          <w:i/>
          <w:color w:val="000000"/>
          <w:sz w:val="32"/>
        </w:rPr>
        <w:t xml:space="preserve"> </w:t>
      </w:r>
      <w:r w:rsidR="007839DE">
        <w:rPr>
          <w:i/>
          <w:color w:val="000000"/>
          <w:sz w:val="32"/>
        </w:rPr>
        <w:pict>
          <v:shape id="_x0000_i1030" type="#_x0000_t75" style="width:465pt;height:295.5pt">
            <v:imagedata r:id="rId14" o:title="стр15-1" gain="1.25"/>
          </v:shape>
        </w:pict>
      </w:r>
    </w:p>
    <w:p w:rsidR="008560E8" w:rsidRDefault="008560E8" w:rsidP="00793A2A">
      <w:pPr>
        <w:shd w:val="clear" w:color="auto" w:fill="FFFFFF"/>
        <w:ind w:firstLine="720"/>
        <w:jc w:val="both"/>
        <w:rPr>
          <w:color w:val="000000"/>
          <w:sz w:val="16"/>
          <w:szCs w:val="16"/>
        </w:rPr>
      </w:pPr>
    </w:p>
    <w:p w:rsidR="00793A2A" w:rsidRDefault="00793A2A" w:rsidP="00793A2A">
      <w:pPr>
        <w:shd w:val="clear" w:color="auto" w:fill="FFFFFF"/>
        <w:ind w:firstLine="720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Рис. </w:t>
      </w:r>
      <w:r w:rsidR="003F3F59">
        <w:rPr>
          <w:color w:val="000000"/>
          <w:sz w:val="32"/>
        </w:rPr>
        <w:t>3</w:t>
      </w:r>
      <w:r>
        <w:rPr>
          <w:color w:val="000000"/>
          <w:sz w:val="32"/>
        </w:rPr>
        <w:t>.5. План безбалочного перекрытия</w:t>
      </w:r>
    </w:p>
    <w:p w:rsidR="00793A2A" w:rsidRDefault="00793A2A" w:rsidP="00793A2A">
      <w:pPr>
        <w:shd w:val="clear" w:color="auto" w:fill="FFFFFF"/>
        <w:ind w:firstLine="720"/>
        <w:jc w:val="both"/>
        <w:rPr>
          <w:color w:val="000000"/>
          <w:sz w:val="32"/>
        </w:rPr>
      </w:pPr>
    </w:p>
    <w:p w:rsidR="00793A2A" w:rsidRDefault="007839DE" w:rsidP="00793A2A">
      <w:p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pict>
          <v:shape id="_x0000_i1031" type="#_x0000_t75" style="width:478.5pt;height:323.25pt">
            <v:imagedata r:id="rId15" o:title="стр15-2" gain="1.25"/>
          </v:shape>
        </w:pict>
      </w:r>
    </w:p>
    <w:p w:rsidR="00793A2A" w:rsidRPr="008C67CF" w:rsidRDefault="00793A2A" w:rsidP="00793A2A">
      <w:pPr>
        <w:shd w:val="clear" w:color="auto" w:fill="FFFFFF"/>
        <w:ind w:firstLine="720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Рис. </w:t>
      </w:r>
      <w:r w:rsidR="003F3F59">
        <w:rPr>
          <w:color w:val="000000"/>
          <w:sz w:val="32"/>
        </w:rPr>
        <w:t>3</w:t>
      </w:r>
      <w:r>
        <w:rPr>
          <w:color w:val="000000"/>
          <w:sz w:val="32"/>
        </w:rPr>
        <w:t xml:space="preserve">.6. План перекрытия по деревянным и железобетонным балкам (БД – балка деревянная, БЖ – балка железобетонная, </w:t>
      </w:r>
      <w:r w:rsidR="00694372">
        <w:rPr>
          <w:color w:val="000000"/>
          <w:sz w:val="32"/>
        </w:rPr>
        <w:t xml:space="preserve">Щ – щит наката,  </w:t>
      </w:r>
      <w:r>
        <w:rPr>
          <w:color w:val="000000"/>
          <w:sz w:val="32"/>
        </w:rPr>
        <w:t>П – плита,  А – анкеры)</w:t>
      </w:r>
    </w:p>
    <w:p w:rsidR="004D39AB" w:rsidRDefault="004D39AB" w:rsidP="00793A2A">
      <w:p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тых щитов межбалочного заполнения. Деревянные балки перекрывают пролет до 4,8 м, высота балки должна составлять от 1/10 до 1/20 перекрываемого пролета, ширина балки принимается 60</w:t>
      </w:r>
      <w:r w:rsidR="00694372">
        <w:rPr>
          <w:color w:val="000000"/>
          <w:sz w:val="32"/>
        </w:rPr>
        <w:t>-</w:t>
      </w:r>
      <w:r>
        <w:rPr>
          <w:color w:val="000000"/>
          <w:sz w:val="32"/>
        </w:rPr>
        <w:t>120 мм. Для опирания межбалочных щитов к боковым сторонам балок прибивают черепные бруски сечением 40</w:t>
      </w:r>
      <w:r w:rsidR="00883C81">
        <w:rPr>
          <w:color w:val="000000"/>
          <w:sz w:val="32"/>
        </w:rPr>
        <w:sym w:font="Symbol" w:char="F0B4"/>
      </w:r>
      <w:r>
        <w:rPr>
          <w:color w:val="000000"/>
          <w:sz w:val="32"/>
        </w:rPr>
        <w:t>50 мм. Шаг балок принимают от 600 до 1500 мм, что определяет ширину щитов заполнения. Длина деревянных щитов определяется длиной досок (до 2 м).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Перекрытия по железобетонным балкам </w:t>
      </w:r>
      <w:r>
        <w:rPr>
          <w:color w:val="000000"/>
          <w:sz w:val="32"/>
        </w:rPr>
        <w:t>состоят из железобетонных балок таврового сечения и межбалочного заполнения в виде сплошных легкобетон</w:t>
      </w:r>
      <w:r w:rsidR="00883C81">
        <w:rPr>
          <w:color w:val="000000"/>
          <w:sz w:val="32"/>
        </w:rPr>
        <w:t>ных плит или пустотелых камней-</w:t>
      </w:r>
      <w:r>
        <w:rPr>
          <w:color w:val="000000"/>
          <w:sz w:val="32"/>
        </w:rPr>
        <w:t>вкладышей (</w:t>
      </w:r>
      <w:r w:rsidR="0007267A">
        <w:rPr>
          <w:color w:val="000000"/>
          <w:sz w:val="32"/>
        </w:rPr>
        <w:t xml:space="preserve">керамических или </w:t>
      </w:r>
      <w:r>
        <w:rPr>
          <w:color w:val="000000"/>
          <w:sz w:val="32"/>
        </w:rPr>
        <w:t xml:space="preserve">из легкого бетона). Длина балок </w:t>
      </w:r>
      <w:r w:rsidR="00883C81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от 2,4 до 6,4 м (через 200 м), опирание на несущую стену </w:t>
      </w:r>
      <w:r w:rsidR="00883C81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не менее 150 мм. Концы балок заанкеривают в стену. Шаг балок определяется размером межбалочного заполнения и может быть 600, 800 и 1000 мм.</w:t>
      </w:r>
    </w:p>
    <w:p w:rsidR="004D39AB" w:rsidRPr="00E12969" w:rsidRDefault="004D39AB">
      <w:pPr>
        <w:shd w:val="clear" w:color="auto" w:fill="FFFFFF"/>
        <w:ind w:firstLine="709"/>
        <w:jc w:val="both"/>
        <w:rPr>
          <w:b/>
          <w:i/>
          <w:sz w:val="32"/>
        </w:rPr>
      </w:pPr>
      <w:r>
        <w:rPr>
          <w:color w:val="000000"/>
          <w:sz w:val="32"/>
        </w:rPr>
        <w:t xml:space="preserve">Примеры маркировочных планов перекрытий даны на рис. </w:t>
      </w:r>
      <w:r w:rsidR="00AD496F">
        <w:rPr>
          <w:color w:val="000000"/>
          <w:sz w:val="32"/>
        </w:rPr>
        <w:t>3</w:t>
      </w:r>
      <w:r>
        <w:rPr>
          <w:color w:val="000000"/>
          <w:sz w:val="32"/>
        </w:rPr>
        <w:t xml:space="preserve">.6. </w:t>
      </w:r>
    </w:p>
    <w:p w:rsidR="00675E4B" w:rsidRPr="00BE2CC8" w:rsidRDefault="00675E4B" w:rsidP="00675E4B">
      <w:pPr>
        <w:pStyle w:val="20"/>
        <w:spacing w:after="0"/>
        <w:rPr>
          <w:b/>
        </w:rPr>
      </w:pPr>
      <w:r>
        <w:rPr>
          <w:b/>
        </w:rPr>
        <w:t>3</w:t>
      </w:r>
      <w:r w:rsidRPr="00BE2CC8">
        <w:rPr>
          <w:b/>
        </w:rPr>
        <w:t>.5. Разработка планов фундаментов</w:t>
      </w:r>
    </w:p>
    <w:p w:rsidR="00675E4B" w:rsidRDefault="00675E4B" w:rsidP="00675E4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По конструктивному решению фундаменты малоэтажных зданий могут быть ленточные и столбчатые. Располагаются фундаменты под всеми несущими и самонесущими стенами, а также под столбами, печами, каминами и вентиляционными каналами.</w:t>
      </w:r>
    </w:p>
    <w:p w:rsidR="00675E4B" w:rsidRDefault="00675E4B" w:rsidP="00675E4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Ленточные фундаменты </w:t>
      </w:r>
      <w:r>
        <w:rPr>
          <w:color w:val="000000"/>
          <w:sz w:val="32"/>
        </w:rPr>
        <w:t>представляют собой непрерывную ленту под всеми капитальными стенами и могут быть монолитными (выполненными непосредственно на строительной площадке) и сборными, из элементов заводского изготовления.</w:t>
      </w:r>
    </w:p>
    <w:p w:rsidR="00675E4B" w:rsidRDefault="00675E4B" w:rsidP="00675E4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Столбчатые фундаменты </w:t>
      </w:r>
      <w:r>
        <w:rPr>
          <w:color w:val="000000"/>
          <w:sz w:val="32"/>
        </w:rPr>
        <w:t xml:space="preserve">устраивают под отдельные опоры или под стены, если глубина заложения превышает 2 м. В этом случае столбчатые фундаменты располагают под всеми углами и пересечениями стен, а также под простенками. Расстояние между отдельными фундаментами не превышает 6 м. По верху столбов укладывают железобетонные </w:t>
      </w:r>
      <w:r>
        <w:rPr>
          <w:b/>
          <w:color w:val="000000"/>
          <w:sz w:val="32"/>
        </w:rPr>
        <w:t>фундаментные балки</w:t>
      </w:r>
      <w:r w:rsidR="000723F9" w:rsidRPr="000723F9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по которым возводят стены.</w:t>
      </w:r>
    </w:p>
    <w:p w:rsidR="00675E4B" w:rsidRPr="00F3253A" w:rsidRDefault="00675E4B" w:rsidP="00675E4B">
      <w:pPr>
        <w:shd w:val="clear" w:color="auto" w:fill="FFFFFF"/>
        <w:ind w:firstLine="709"/>
        <w:jc w:val="both"/>
        <w:rPr>
          <w:sz w:val="32"/>
        </w:rPr>
      </w:pPr>
      <w:r w:rsidRPr="00F3253A">
        <w:rPr>
          <w:color w:val="000000"/>
          <w:sz w:val="32"/>
        </w:rPr>
        <w:t>Материал фундаментов: бутовый камень, бутобетон, бетон (монолитный и сборный).</w:t>
      </w:r>
    </w:p>
    <w:p w:rsidR="00675E4B" w:rsidRDefault="00675E4B" w:rsidP="00675E4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Толщину </w:t>
      </w:r>
      <w:r>
        <w:rPr>
          <w:color w:val="000000"/>
          <w:sz w:val="32"/>
        </w:rPr>
        <w:t xml:space="preserve">бутовых и бутобетонных лент принимают </w:t>
      </w:r>
      <w:r w:rsidR="000723F9">
        <w:rPr>
          <w:color w:val="000000"/>
          <w:sz w:val="32"/>
        </w:rPr>
        <w:t xml:space="preserve">шире толщины стены </w:t>
      </w:r>
      <w:r>
        <w:rPr>
          <w:color w:val="000000"/>
          <w:sz w:val="32"/>
        </w:rPr>
        <w:t xml:space="preserve">на 80-100 мм, т.к. обрез такого фундамента не всегда получается ровным. Толщину сборных фундаментов принимают равной толщине фундаментных блоков: 300, 400, 500, 600 мм, при этом стена может быть на 40-50 мм шире фундамента. Длина блоков – 1200, 2400 и 800 мм. Для уменьшения давления на грунт фундаменты выполняют с уширенной </w:t>
      </w:r>
      <w:r>
        <w:rPr>
          <w:b/>
          <w:color w:val="000000"/>
          <w:sz w:val="32"/>
        </w:rPr>
        <w:t xml:space="preserve">подошвой </w:t>
      </w:r>
      <w:r>
        <w:rPr>
          <w:color w:val="000000"/>
          <w:sz w:val="32"/>
        </w:rPr>
        <w:t>в виде одного или двух уступов высотой 300-400 мм и шириной 150-250 мм. В сборных фундаментах для уширения подошвы применяют армированную фундаментную плиту-подушку шириной от 600 до 1600 мм (через 200 мм), высотой 300 мм. Длина плит 1200 и 2400 мм.</w:t>
      </w:r>
    </w:p>
    <w:p w:rsidR="00675E4B" w:rsidRDefault="00675E4B" w:rsidP="00675E4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 xml:space="preserve">Глубина заложения фундамента </w:t>
      </w:r>
      <w:r>
        <w:rPr>
          <w:color w:val="000000"/>
          <w:sz w:val="32"/>
        </w:rPr>
        <w:t>(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расстояние от </w:t>
      </w:r>
      <w:r w:rsidRPr="00A641DF">
        <w:rPr>
          <w:color w:val="000000"/>
          <w:sz w:val="32"/>
        </w:rPr>
        <w:t>поверхности земли до подошвы фундамента)</w:t>
      </w:r>
      <w:r w:rsidRPr="00883C81">
        <w:rPr>
          <w:i/>
          <w:color w:val="000000"/>
          <w:sz w:val="32"/>
        </w:rPr>
        <w:t xml:space="preserve"> </w:t>
      </w:r>
      <w:r>
        <w:rPr>
          <w:color w:val="000000"/>
          <w:sz w:val="32"/>
        </w:rPr>
        <w:t>принимается</w:t>
      </w:r>
      <w:r w:rsidR="00C109AD">
        <w:rPr>
          <w:color w:val="000000"/>
          <w:sz w:val="32"/>
        </w:rPr>
        <w:t>,</w:t>
      </w:r>
      <w:r>
        <w:rPr>
          <w:color w:val="000000"/>
          <w:sz w:val="32"/>
        </w:rPr>
        <w:t xml:space="preserve"> </w:t>
      </w:r>
      <w:r w:rsidR="00C109AD">
        <w:rPr>
          <w:color w:val="000000"/>
          <w:sz w:val="32"/>
        </w:rPr>
        <w:t xml:space="preserve">в соответствии со СНиП 2.02.01-83 «Основания зданий и сооружений» </w:t>
      </w:r>
      <w:r w:rsidR="00C109AD" w:rsidRPr="00C109AD">
        <w:rPr>
          <w:color w:val="000000"/>
          <w:sz w:val="32"/>
        </w:rPr>
        <w:t>[</w:t>
      </w:r>
      <w:r w:rsidR="00AD68A8">
        <w:rPr>
          <w:color w:val="000000"/>
          <w:sz w:val="32"/>
        </w:rPr>
        <w:t>4</w:t>
      </w:r>
      <w:r w:rsidR="00C109AD" w:rsidRPr="00C109AD">
        <w:rPr>
          <w:color w:val="000000"/>
          <w:sz w:val="32"/>
        </w:rPr>
        <w:t>]</w:t>
      </w:r>
      <w:r w:rsidR="00C109AD">
        <w:rPr>
          <w:color w:val="000000"/>
          <w:sz w:val="32"/>
        </w:rPr>
        <w:t xml:space="preserve">, </w:t>
      </w:r>
      <w:r>
        <w:rPr>
          <w:color w:val="000000"/>
          <w:sz w:val="32"/>
        </w:rPr>
        <w:t xml:space="preserve">в зависимости от </w:t>
      </w:r>
      <w:r w:rsidRPr="001F6D84">
        <w:rPr>
          <w:b/>
          <w:color w:val="000000"/>
          <w:sz w:val="32"/>
        </w:rPr>
        <w:t>глубин</w:t>
      </w:r>
      <w:r w:rsidR="00E8561F" w:rsidRPr="001F6D84">
        <w:rPr>
          <w:b/>
          <w:color w:val="000000"/>
          <w:sz w:val="32"/>
        </w:rPr>
        <w:t>ы сезонного промерзания грунта</w:t>
      </w:r>
      <w:r w:rsidR="00E8561F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</w:t>
      </w:r>
    </w:p>
    <w:p w:rsidR="00675E4B" w:rsidRDefault="00675E4B" w:rsidP="00675E4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П</w:t>
      </w:r>
      <w:r w:rsidRPr="003A44C1">
        <w:rPr>
          <w:color w:val="000000"/>
          <w:sz w:val="32"/>
        </w:rPr>
        <w:t xml:space="preserve">ри пучинистых грунтах </w:t>
      </w:r>
      <w:r>
        <w:rPr>
          <w:color w:val="000000"/>
          <w:sz w:val="32"/>
        </w:rPr>
        <w:t xml:space="preserve">глубина заложения </w:t>
      </w:r>
      <w:r w:rsidRPr="003A44C1">
        <w:rPr>
          <w:color w:val="000000"/>
          <w:sz w:val="32"/>
        </w:rPr>
        <w:t xml:space="preserve">под наружные стены принимается не менее </w:t>
      </w:r>
      <w:r>
        <w:rPr>
          <w:color w:val="000000"/>
          <w:sz w:val="32"/>
        </w:rPr>
        <w:t xml:space="preserve">расчетной глубины сезонного промерзания грунта </w:t>
      </w:r>
      <w:r w:rsidRPr="00C73313">
        <w:rPr>
          <w:color w:val="000000"/>
          <w:position w:val="-18"/>
          <w:sz w:val="32"/>
        </w:rPr>
        <w:object w:dxaOrig="400" w:dyaOrig="480">
          <v:shape id="_x0000_i1032" type="#_x0000_t75" style="width:20.25pt;height:24pt" o:ole="">
            <v:imagedata r:id="rId16" o:title=""/>
          </v:shape>
          <o:OLEObject Type="Embed" ProgID="Equation.3" ShapeID="_x0000_i1032" DrawAspect="Content" ObjectID="_1471380736" r:id="rId17"/>
        </w:object>
      </w:r>
      <w:r w:rsidR="009017FA">
        <w:rPr>
          <w:color w:val="000000"/>
          <w:sz w:val="32"/>
        </w:rPr>
        <w:t>, определяемой по формуле</w:t>
      </w:r>
      <w:r w:rsidRPr="003A44C1">
        <w:rPr>
          <w:color w:val="000000"/>
          <w:sz w:val="32"/>
        </w:rPr>
        <w:t xml:space="preserve"> </w:t>
      </w:r>
    </w:p>
    <w:p w:rsidR="00675E4B" w:rsidRDefault="001F6D84" w:rsidP="00675E4B">
      <w:pPr>
        <w:shd w:val="clear" w:color="auto" w:fill="FFFFFF"/>
        <w:ind w:firstLine="709"/>
        <w:jc w:val="center"/>
        <w:rPr>
          <w:color w:val="000000"/>
          <w:sz w:val="32"/>
        </w:rPr>
      </w:pPr>
      <w:r w:rsidRPr="00D0161F">
        <w:rPr>
          <w:color w:val="000000"/>
          <w:position w:val="-20"/>
          <w:sz w:val="32"/>
        </w:rPr>
        <w:object w:dxaOrig="1579" w:dyaOrig="499">
          <v:shape id="_x0000_i1033" type="#_x0000_t75" style="width:78.75pt;height:24.75pt" o:ole="">
            <v:imagedata r:id="rId18" o:title=""/>
          </v:shape>
          <o:OLEObject Type="Embed" ProgID="Equation.3" ShapeID="_x0000_i1033" DrawAspect="Content" ObjectID="_1471380737" r:id="rId19"/>
        </w:object>
      </w:r>
      <w:r w:rsidR="00675E4B">
        <w:rPr>
          <w:color w:val="000000"/>
          <w:sz w:val="32"/>
        </w:rPr>
        <w:t>,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9"/>
        <w:gridCol w:w="8898"/>
      </w:tblGrid>
      <w:tr w:rsidR="00675E4B">
        <w:tc>
          <w:tcPr>
            <w:tcW w:w="959" w:type="dxa"/>
          </w:tcPr>
          <w:p w:rsidR="00675E4B" w:rsidRDefault="00675E4B" w:rsidP="00114D2E">
            <w:pPr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где</w:t>
            </w:r>
          </w:p>
        </w:tc>
        <w:tc>
          <w:tcPr>
            <w:tcW w:w="8898" w:type="dxa"/>
          </w:tcPr>
          <w:p w:rsidR="00675E4B" w:rsidRDefault="001F6D84" w:rsidP="00114D2E">
            <w:pPr>
              <w:jc w:val="both"/>
              <w:rPr>
                <w:color w:val="000000"/>
                <w:sz w:val="32"/>
              </w:rPr>
            </w:pPr>
            <w:r w:rsidRPr="00D0161F">
              <w:rPr>
                <w:color w:val="000000"/>
                <w:position w:val="-20"/>
                <w:sz w:val="32"/>
              </w:rPr>
              <w:object w:dxaOrig="520" w:dyaOrig="499">
                <v:shape id="_x0000_i1034" type="#_x0000_t75" style="width:26.25pt;height:24.75pt" o:ole="">
                  <v:imagedata r:id="rId20" o:title=""/>
                </v:shape>
                <o:OLEObject Type="Embed" ProgID="Equation.3" ShapeID="_x0000_i1034" DrawAspect="Content" ObjectID="_1471380738" r:id="rId21"/>
              </w:object>
            </w:r>
            <w:r w:rsidR="00675E4B">
              <w:rPr>
                <w:color w:val="000000"/>
                <w:sz w:val="32"/>
              </w:rPr>
              <w:t xml:space="preserve"> – нормативная глубина промерзания, определяемая  по карте сезонного промерзания грунтов;</w:t>
            </w:r>
          </w:p>
        </w:tc>
      </w:tr>
      <w:tr w:rsidR="00675E4B">
        <w:tc>
          <w:tcPr>
            <w:tcW w:w="959" w:type="dxa"/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8898" w:type="dxa"/>
          </w:tcPr>
          <w:p w:rsidR="00675E4B" w:rsidRDefault="00675E4B" w:rsidP="00114D2E">
            <w:pPr>
              <w:jc w:val="both"/>
              <w:rPr>
                <w:color w:val="000000"/>
                <w:sz w:val="32"/>
              </w:rPr>
            </w:pPr>
            <w:r w:rsidRPr="00D61A73">
              <w:rPr>
                <w:color w:val="000000"/>
                <w:position w:val="-14"/>
                <w:sz w:val="32"/>
              </w:rPr>
              <w:object w:dxaOrig="340" w:dyaOrig="440">
                <v:shape id="_x0000_i1035" type="#_x0000_t75" style="width:17.25pt;height:21.75pt" o:ole="">
                  <v:imagedata r:id="rId22" o:title=""/>
                </v:shape>
                <o:OLEObject Type="Embed" ProgID="Equation.3" ShapeID="_x0000_i1035" DrawAspect="Content" ObjectID="_1471380739" r:id="rId23"/>
              </w:object>
            </w:r>
            <w:r>
              <w:rPr>
                <w:color w:val="000000"/>
                <w:sz w:val="32"/>
              </w:rPr>
              <w:t xml:space="preserve"> – коэффициент, учитывающий влияние теплового режима сооружения, принимаемый: для наружных фундаментов отапливаемых сооружений – по табл. </w:t>
            </w:r>
            <w:r w:rsidR="0077592E">
              <w:rPr>
                <w:color w:val="000000"/>
                <w:sz w:val="32"/>
              </w:rPr>
              <w:t>2</w:t>
            </w:r>
            <w:r>
              <w:rPr>
                <w:color w:val="000000"/>
                <w:sz w:val="32"/>
              </w:rPr>
              <w:t xml:space="preserve">, для наружных и внутренних фундаментов неотапливаемых сооружений – </w:t>
            </w:r>
            <w:r w:rsidRPr="00D61A73">
              <w:rPr>
                <w:color w:val="000000"/>
                <w:position w:val="-14"/>
                <w:sz w:val="32"/>
              </w:rPr>
              <w:object w:dxaOrig="1100" w:dyaOrig="440">
                <v:shape id="_x0000_i1036" type="#_x0000_t75" style="width:54.75pt;height:21.75pt" o:ole="">
                  <v:imagedata r:id="rId24" o:title=""/>
                </v:shape>
                <o:OLEObject Type="Embed" ProgID="Equation.3" ShapeID="_x0000_i1036" DrawAspect="Content" ObjectID="_1471380740" r:id="rId25"/>
              </w:object>
            </w:r>
          </w:p>
        </w:tc>
      </w:tr>
    </w:tbl>
    <w:p w:rsidR="00675E4B" w:rsidRDefault="00675E4B" w:rsidP="00675E4B">
      <w:pPr>
        <w:shd w:val="clear" w:color="auto" w:fill="FFFFFF"/>
        <w:ind w:firstLine="709"/>
        <w:jc w:val="right"/>
        <w:rPr>
          <w:color w:val="000000"/>
          <w:sz w:val="32"/>
        </w:rPr>
      </w:pPr>
    </w:p>
    <w:p w:rsidR="00675E4B" w:rsidRDefault="00675E4B" w:rsidP="00675E4B">
      <w:pPr>
        <w:shd w:val="clear" w:color="auto" w:fill="FFFFFF"/>
        <w:ind w:firstLine="709"/>
        <w:jc w:val="right"/>
        <w:rPr>
          <w:color w:val="000000"/>
          <w:sz w:val="32"/>
        </w:rPr>
      </w:pPr>
      <w:r>
        <w:rPr>
          <w:color w:val="000000"/>
          <w:sz w:val="32"/>
        </w:rPr>
        <w:t>Таблица 2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27"/>
        <w:gridCol w:w="986"/>
        <w:gridCol w:w="986"/>
        <w:gridCol w:w="986"/>
        <w:gridCol w:w="986"/>
        <w:gridCol w:w="986"/>
      </w:tblGrid>
      <w:tr w:rsidR="00675E4B">
        <w:tc>
          <w:tcPr>
            <w:tcW w:w="4927" w:type="dxa"/>
            <w:vMerge w:val="restart"/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Особенности сооружения </w:t>
            </w:r>
          </w:p>
        </w:tc>
        <w:tc>
          <w:tcPr>
            <w:tcW w:w="4930" w:type="dxa"/>
            <w:gridSpan w:val="5"/>
          </w:tcPr>
          <w:p w:rsidR="00675E4B" w:rsidRPr="009B2E78" w:rsidRDefault="00675E4B" w:rsidP="00114D2E">
            <w:pPr>
              <w:jc w:val="both"/>
              <w:rPr>
                <w:color w:val="000000"/>
                <w:sz w:val="28"/>
                <w:szCs w:val="28"/>
              </w:rPr>
            </w:pPr>
            <w:r w:rsidRPr="009B2E78">
              <w:rPr>
                <w:color w:val="000000"/>
                <w:sz w:val="28"/>
                <w:szCs w:val="28"/>
              </w:rPr>
              <w:t xml:space="preserve">Коэффициент </w:t>
            </w:r>
            <w:r w:rsidR="001F6D84" w:rsidRPr="001F6D84">
              <w:rPr>
                <w:color w:val="000000"/>
                <w:position w:val="-14"/>
                <w:sz w:val="28"/>
                <w:szCs w:val="28"/>
              </w:rPr>
              <w:object w:dxaOrig="360" w:dyaOrig="440">
                <v:shape id="_x0000_i1037" type="#_x0000_t75" style="width:18pt;height:21.75pt" o:ole="">
                  <v:imagedata r:id="rId26" o:title=""/>
                </v:shape>
                <o:OLEObject Type="Embed" ProgID="Equation.3" ShapeID="_x0000_i1037" DrawAspect="Content" ObjectID="_1471380741" r:id="rId27"/>
              </w:object>
            </w:r>
            <w:r w:rsidRPr="009B2E78">
              <w:rPr>
                <w:color w:val="000000"/>
                <w:sz w:val="28"/>
                <w:szCs w:val="28"/>
              </w:rPr>
              <w:t xml:space="preserve"> при расчетной среднесуточной температуре воздуха в помещении, примыкающем к наружным фундаментам, </w:t>
            </w:r>
            <w:r w:rsidR="00875C5E">
              <w:rPr>
                <w:color w:val="000000"/>
                <w:sz w:val="28"/>
                <w:szCs w:val="28"/>
              </w:rPr>
              <w:sym w:font="Symbol" w:char="F0B0"/>
            </w:r>
            <w:r w:rsidRPr="009B2E78">
              <w:rPr>
                <w:color w:val="000000"/>
                <w:sz w:val="28"/>
                <w:szCs w:val="28"/>
              </w:rPr>
              <w:t>С</w:t>
            </w:r>
          </w:p>
        </w:tc>
      </w:tr>
      <w:tr w:rsidR="00675E4B">
        <w:tc>
          <w:tcPr>
            <w:tcW w:w="4927" w:type="dxa"/>
            <w:vMerge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10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15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20 </w:t>
            </w:r>
            <w:r w:rsidRPr="009B2E78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B2E78">
              <w:rPr>
                <w:color w:val="000000"/>
                <w:sz w:val="24"/>
                <w:szCs w:val="24"/>
              </w:rPr>
              <w:t>более</w:t>
            </w:r>
          </w:p>
        </w:tc>
      </w:tr>
      <w:tr w:rsidR="00675E4B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5E4B" w:rsidRDefault="00675E4B" w:rsidP="00114D2E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 xml:space="preserve">Без подвала с полами, </w:t>
            </w:r>
          </w:p>
          <w:p w:rsidR="00675E4B" w:rsidRDefault="00675E4B" w:rsidP="00114D2E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устраиваемыми:</w:t>
            </w:r>
          </w:p>
        </w:tc>
        <w:tc>
          <w:tcPr>
            <w:tcW w:w="986" w:type="dxa"/>
            <w:tcBorders>
              <w:left w:val="single" w:sz="4" w:space="0" w:color="auto"/>
              <w:bottom w:val="nil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986" w:type="dxa"/>
            <w:tcBorders>
              <w:bottom w:val="nil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986" w:type="dxa"/>
            <w:tcBorders>
              <w:bottom w:val="nil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986" w:type="dxa"/>
            <w:tcBorders>
              <w:bottom w:val="nil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  <w:tc>
          <w:tcPr>
            <w:tcW w:w="986" w:type="dxa"/>
            <w:tcBorders>
              <w:bottom w:val="nil"/>
            </w:tcBorders>
          </w:tcPr>
          <w:p w:rsidR="00675E4B" w:rsidRDefault="00675E4B" w:rsidP="00114D2E">
            <w:pPr>
              <w:jc w:val="center"/>
              <w:rPr>
                <w:color w:val="000000"/>
                <w:sz w:val="32"/>
              </w:rPr>
            </w:pPr>
          </w:p>
        </w:tc>
      </w:tr>
      <w:tr w:rsidR="00675E4B">
        <w:tc>
          <w:tcPr>
            <w:tcW w:w="4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5E4B" w:rsidRDefault="00675E4B" w:rsidP="00875C5E">
            <w:pPr>
              <w:ind w:left="426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по грунту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0,9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0,8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0,7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0,5</w:t>
            </w:r>
          </w:p>
        </w:tc>
      </w:tr>
      <w:tr w:rsidR="00675E4B">
        <w:tc>
          <w:tcPr>
            <w:tcW w:w="49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5E4B" w:rsidRDefault="00675E4B" w:rsidP="00875C5E">
            <w:pPr>
              <w:ind w:left="426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на лагах по грунту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1,0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0,9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0,8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0,7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0,6</w:t>
            </w:r>
          </w:p>
        </w:tc>
      </w:tr>
      <w:tr w:rsidR="00675E4B">
        <w:tc>
          <w:tcPr>
            <w:tcW w:w="4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4B" w:rsidRDefault="00675E4B" w:rsidP="00875C5E">
            <w:pPr>
              <w:ind w:left="426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по утепленному цокольному</w:t>
            </w:r>
          </w:p>
          <w:p w:rsidR="00675E4B" w:rsidRDefault="00675E4B" w:rsidP="00875C5E">
            <w:pPr>
              <w:ind w:left="426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перекрытию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1,0</w:t>
            </w:r>
          </w:p>
        </w:tc>
        <w:tc>
          <w:tcPr>
            <w:tcW w:w="986" w:type="dxa"/>
            <w:tcBorders>
              <w:top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1,0</w:t>
            </w:r>
          </w:p>
        </w:tc>
        <w:tc>
          <w:tcPr>
            <w:tcW w:w="986" w:type="dxa"/>
            <w:tcBorders>
              <w:top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0,9</w:t>
            </w:r>
          </w:p>
        </w:tc>
        <w:tc>
          <w:tcPr>
            <w:tcW w:w="986" w:type="dxa"/>
            <w:tcBorders>
              <w:top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0,8</w:t>
            </w:r>
          </w:p>
        </w:tc>
        <w:tc>
          <w:tcPr>
            <w:tcW w:w="986" w:type="dxa"/>
            <w:tcBorders>
              <w:top w:val="nil"/>
            </w:tcBorders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0,7</w:t>
            </w:r>
          </w:p>
        </w:tc>
      </w:tr>
      <w:tr w:rsidR="00675E4B">
        <w:tc>
          <w:tcPr>
            <w:tcW w:w="4927" w:type="dxa"/>
            <w:tcBorders>
              <w:top w:val="single" w:sz="4" w:space="0" w:color="auto"/>
            </w:tcBorders>
          </w:tcPr>
          <w:p w:rsidR="00675E4B" w:rsidRDefault="00675E4B" w:rsidP="00114D2E">
            <w:pPr>
              <w:jc w:val="both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С подвалом или техническим подпольем</w:t>
            </w:r>
          </w:p>
        </w:tc>
        <w:tc>
          <w:tcPr>
            <w:tcW w:w="986" w:type="dxa"/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0,8</w:t>
            </w:r>
          </w:p>
        </w:tc>
        <w:tc>
          <w:tcPr>
            <w:tcW w:w="986" w:type="dxa"/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0,7</w:t>
            </w:r>
          </w:p>
        </w:tc>
        <w:tc>
          <w:tcPr>
            <w:tcW w:w="986" w:type="dxa"/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0,6</w:t>
            </w:r>
          </w:p>
        </w:tc>
        <w:tc>
          <w:tcPr>
            <w:tcW w:w="986" w:type="dxa"/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0,5</w:t>
            </w:r>
          </w:p>
        </w:tc>
        <w:tc>
          <w:tcPr>
            <w:tcW w:w="986" w:type="dxa"/>
            <w:vAlign w:val="bottom"/>
          </w:tcPr>
          <w:p w:rsidR="00675E4B" w:rsidRDefault="00675E4B" w:rsidP="00875C5E">
            <w:pPr>
              <w:jc w:val="center"/>
              <w:rPr>
                <w:color w:val="000000"/>
                <w:sz w:val="32"/>
              </w:rPr>
            </w:pPr>
            <w:r>
              <w:rPr>
                <w:color w:val="000000"/>
                <w:sz w:val="32"/>
              </w:rPr>
              <w:t>0,4</w:t>
            </w:r>
          </w:p>
        </w:tc>
      </w:tr>
    </w:tbl>
    <w:p w:rsidR="00E8561F" w:rsidRDefault="00E8561F" w:rsidP="00E8561F">
      <w:pPr>
        <w:shd w:val="clear" w:color="auto" w:fill="FFFFFF"/>
        <w:ind w:firstLine="709"/>
        <w:jc w:val="both"/>
        <w:rPr>
          <w:color w:val="000000"/>
          <w:sz w:val="32"/>
        </w:rPr>
      </w:pPr>
    </w:p>
    <w:p w:rsidR="00E8561F" w:rsidRPr="003A44C1" w:rsidRDefault="00E8561F" w:rsidP="00E8561F">
      <w:pPr>
        <w:shd w:val="clear" w:color="auto" w:fill="FFFFFF"/>
        <w:ind w:firstLine="709"/>
        <w:jc w:val="both"/>
        <w:rPr>
          <w:color w:val="000000"/>
          <w:sz w:val="32"/>
        </w:rPr>
      </w:pPr>
      <w:r w:rsidRPr="00631011">
        <w:rPr>
          <w:b/>
          <w:color w:val="000000"/>
          <w:sz w:val="32"/>
        </w:rPr>
        <w:t>Глубина заложения под внутренние стены</w:t>
      </w:r>
      <w:r w:rsidRPr="003A44C1">
        <w:rPr>
          <w:color w:val="000000"/>
          <w:sz w:val="32"/>
        </w:rPr>
        <w:t xml:space="preserve"> не зависит от глубины промерзания грунта и принимается рав</w:t>
      </w:r>
      <w:r w:rsidR="00DC112C">
        <w:rPr>
          <w:color w:val="000000"/>
          <w:sz w:val="32"/>
        </w:rPr>
        <w:t xml:space="preserve">ной </w:t>
      </w:r>
      <w:smartTag w:uri="urn:schemas-microsoft-com:office:smarttags" w:element="metricconverter">
        <w:smartTagPr>
          <w:attr w:name="ProductID" w:val="0,5 м"/>
        </w:smartTagPr>
        <w:r w:rsidR="00DC112C">
          <w:rPr>
            <w:color w:val="000000"/>
            <w:sz w:val="32"/>
          </w:rPr>
          <w:t>0,5 м</w:t>
        </w:r>
      </w:smartTag>
      <w:r w:rsidR="00DC112C">
        <w:rPr>
          <w:color w:val="000000"/>
          <w:sz w:val="32"/>
        </w:rPr>
        <w:t>.</w:t>
      </w:r>
    </w:p>
    <w:p w:rsidR="004D39AB" w:rsidRPr="00BE2CC8" w:rsidRDefault="001D7680" w:rsidP="00C051E5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.6. Разработка плана кровли и плана стропил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В малоэтажных зданиях применяются, как правило, чердачные </w:t>
      </w:r>
      <w:r w:rsidRPr="00360D65">
        <w:rPr>
          <w:b/>
          <w:color w:val="000000"/>
          <w:sz w:val="32"/>
        </w:rPr>
        <w:t>скатные крыши</w:t>
      </w:r>
      <w:r>
        <w:rPr>
          <w:color w:val="000000"/>
          <w:sz w:val="32"/>
        </w:rPr>
        <w:t xml:space="preserve"> по деревянным стропилам с обрешеткой. </w:t>
      </w:r>
      <w:r>
        <w:rPr>
          <w:b/>
          <w:color w:val="000000"/>
          <w:sz w:val="32"/>
        </w:rPr>
        <w:t xml:space="preserve">Уклон </w:t>
      </w:r>
      <w:r>
        <w:rPr>
          <w:color w:val="000000"/>
          <w:sz w:val="32"/>
        </w:rPr>
        <w:t xml:space="preserve">крыши принимается в зависимости от материала кровли и района строительства. Минимальные уклоны стальных кровель </w:t>
      </w:r>
      <w:r w:rsidR="00360D65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14°, черепичных </w:t>
      </w:r>
      <w:r w:rsidR="00360D65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27°, из волнистых асбестоцементных листов </w:t>
      </w:r>
      <w:r w:rsidR="00360D65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18°. В районах с большим снеговым покровом следует принимать уклоны кровель более 30°.</w:t>
      </w:r>
    </w:p>
    <w:p w:rsidR="004D39AB" w:rsidRDefault="004D39AB">
      <w:pPr>
        <w:shd w:val="clear" w:color="auto" w:fill="FFFFFF"/>
        <w:ind w:firstLine="709"/>
        <w:jc w:val="both"/>
        <w:rPr>
          <w:b/>
          <w:i/>
          <w:sz w:val="32"/>
        </w:rPr>
      </w:pPr>
      <w:r>
        <w:rPr>
          <w:color w:val="000000"/>
          <w:sz w:val="32"/>
        </w:rPr>
        <w:t xml:space="preserve">Формы чердачных крыш определяются очертаниями здания в плане и стремлением к архитектурной выразительности. Крыши могут быть односкатными, двускатными (наиболее часто применяемые), четырехскатными (шатровыми, вальмовыми, полувальмовыми) и </w:t>
      </w:r>
      <w:r w:rsidR="00DD1AA5">
        <w:rPr>
          <w:color w:val="000000"/>
          <w:sz w:val="32"/>
        </w:rPr>
        <w:t xml:space="preserve"> м</w:t>
      </w:r>
      <w:r w:rsidR="00F835B4">
        <w:rPr>
          <w:color w:val="000000"/>
          <w:sz w:val="32"/>
        </w:rPr>
        <w:t>но</w:t>
      </w:r>
      <w:r>
        <w:rPr>
          <w:color w:val="000000"/>
          <w:sz w:val="32"/>
        </w:rPr>
        <w:t xml:space="preserve">госкатными. </w:t>
      </w:r>
    </w:p>
    <w:p w:rsidR="0092230C" w:rsidRPr="001D7680" w:rsidRDefault="0092230C" w:rsidP="0092230C">
      <w:pPr>
        <w:shd w:val="clear" w:color="auto" w:fill="FFFFFF"/>
        <w:ind w:firstLine="709"/>
        <w:jc w:val="both"/>
        <w:rPr>
          <w:sz w:val="32"/>
        </w:rPr>
      </w:pPr>
      <w:r w:rsidRPr="001D7680">
        <w:rPr>
          <w:b/>
          <w:color w:val="000000"/>
          <w:sz w:val="32"/>
        </w:rPr>
        <w:t>Водоотвод</w:t>
      </w:r>
      <w:r w:rsidRPr="001D7680">
        <w:rPr>
          <w:color w:val="000000"/>
          <w:sz w:val="32"/>
        </w:rPr>
        <w:t xml:space="preserve"> с кровли может быть неорганизованный или организованный. При организованном водостоке количество водосточных труб принимают из расчета 1-1,5 см</w:t>
      </w:r>
      <w:r w:rsidRPr="001D7680">
        <w:rPr>
          <w:color w:val="000000"/>
          <w:sz w:val="32"/>
          <w:vertAlign w:val="superscript"/>
        </w:rPr>
        <w:t>2</w:t>
      </w:r>
      <w:r w:rsidRPr="001D7680">
        <w:rPr>
          <w:color w:val="000000"/>
          <w:sz w:val="32"/>
        </w:rPr>
        <w:t xml:space="preserve"> сечения трубы на 1 м</w:t>
      </w:r>
      <w:r w:rsidRPr="001D7680">
        <w:rPr>
          <w:color w:val="000000"/>
          <w:sz w:val="32"/>
          <w:vertAlign w:val="superscript"/>
        </w:rPr>
        <w:t>2</w:t>
      </w:r>
      <w:r w:rsidRPr="001D7680">
        <w:rPr>
          <w:color w:val="000000"/>
          <w:sz w:val="32"/>
        </w:rPr>
        <w:t xml:space="preserve"> кровли. Оптимальное расстояние между водосточными трубами – 15-20 м.</w:t>
      </w:r>
      <w:r w:rsidRPr="001D7680">
        <w:rPr>
          <w:sz w:val="32"/>
        </w:rPr>
        <w:t xml:space="preserve"> Вынос карниза кровли при неорганизованном водостоке должен быть не менее 500 мм, при организованном – не менее 300 мм.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Несущие конструкции крыши состоят из </w:t>
      </w:r>
      <w:r>
        <w:rPr>
          <w:b/>
          <w:color w:val="000000"/>
          <w:sz w:val="32"/>
        </w:rPr>
        <w:t>стропил</w:t>
      </w:r>
      <w:r w:rsidRPr="00FE317C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выполненных из бревен, брусьев или досок. Выбор схемы стропил крыши производится в зависимости от ширины здания и характера расположения внутренних стен (опор), в соответствии с планом кровли.</w:t>
      </w:r>
    </w:p>
    <w:p w:rsidR="003C423B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При наличии в плане здания внутренних несущих стен применяются </w:t>
      </w:r>
      <w:r>
        <w:rPr>
          <w:b/>
          <w:color w:val="000000"/>
          <w:sz w:val="32"/>
        </w:rPr>
        <w:t>наслонные стропила</w:t>
      </w:r>
      <w:r w:rsidRPr="00FE317C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основные несущие элементы которых </w:t>
      </w:r>
    </w:p>
    <w:p w:rsidR="00675E4B" w:rsidRDefault="00675E4B" w:rsidP="00675E4B">
      <w:p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– стропильные ноги – работают как наклонно положенные балки, верхним концом опирающиеся на коньковый прогон, а нижним – на мауэрлат наружных стен. Максимальная длина стропильных ног – не более 6,5 м. Если промежуточных опор в здании нет, то применяются </w:t>
      </w:r>
      <w:r>
        <w:rPr>
          <w:b/>
          <w:color w:val="000000"/>
          <w:sz w:val="32"/>
        </w:rPr>
        <w:t>висячие стропила</w:t>
      </w:r>
      <w:r w:rsidRPr="00FE317C">
        <w:rPr>
          <w:color w:val="000000"/>
          <w:sz w:val="32"/>
        </w:rPr>
        <w:t>,</w:t>
      </w:r>
      <w:r>
        <w:rPr>
          <w:b/>
          <w:color w:val="000000"/>
          <w:sz w:val="32"/>
        </w:rPr>
        <w:t xml:space="preserve"> </w:t>
      </w:r>
      <w:r>
        <w:rPr>
          <w:color w:val="000000"/>
          <w:sz w:val="32"/>
        </w:rPr>
        <w:t>представляющие собой простейший вид стропильной фермы, где наклонные стропильные ноги передают распор на горизонтальную затяжку.</w:t>
      </w:r>
    </w:p>
    <w:p w:rsidR="00675E4B" w:rsidRDefault="00675E4B" w:rsidP="00675E4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Сечение элементов стропил принимается конструктивно, по аналогии с типовыми деталями и данными учебников. Во избежание выпадения конденсата и промерзания утеплителя на чердачном перекрытии необходимо обеспечить сквозное проветривание чердака через </w:t>
      </w:r>
      <w:r w:rsidRPr="00B20E67">
        <w:rPr>
          <w:b/>
          <w:color w:val="000000"/>
          <w:sz w:val="32"/>
        </w:rPr>
        <w:t>слуховые окна</w:t>
      </w:r>
      <w:r w:rsidRPr="00FE317C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Особое внимание следует уделить расположению мауэрлатов, прогонов, стоек, проработке узлов и увязке сопряжений отдельных элементов крыши между собой.</w:t>
      </w:r>
    </w:p>
    <w:p w:rsidR="00850386" w:rsidRDefault="00850386" w:rsidP="003C423B">
      <w:pPr>
        <w:shd w:val="clear" w:color="auto" w:fill="FFFFFF"/>
        <w:jc w:val="both"/>
        <w:rPr>
          <w:color w:val="000000"/>
          <w:sz w:val="32"/>
        </w:rPr>
      </w:pPr>
    </w:p>
    <w:p w:rsidR="003C423B" w:rsidRDefault="007839DE" w:rsidP="003C423B">
      <w:p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pict>
          <v:shape id="_x0000_i1038" type="#_x0000_t75" style="width:481.5pt;height:625.5pt">
            <v:imagedata r:id="rId28" o:title="Untitled-3" gain="1.25"/>
          </v:shape>
        </w:pict>
      </w:r>
    </w:p>
    <w:p w:rsidR="004129DE" w:rsidRDefault="004129DE" w:rsidP="003C423B">
      <w:pPr>
        <w:shd w:val="clear" w:color="auto" w:fill="FFFFFF"/>
        <w:jc w:val="both"/>
        <w:rPr>
          <w:color w:val="000000"/>
          <w:sz w:val="32"/>
        </w:rPr>
      </w:pPr>
    </w:p>
    <w:p w:rsidR="004129DE" w:rsidRDefault="00850386" w:rsidP="00850386">
      <w:pPr>
        <w:shd w:val="clear" w:color="auto" w:fill="FFFFFF"/>
        <w:ind w:firstLine="720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Рис. </w:t>
      </w:r>
      <w:r w:rsidR="00C051E5">
        <w:rPr>
          <w:color w:val="000000"/>
          <w:sz w:val="32"/>
        </w:rPr>
        <w:t>3</w:t>
      </w:r>
      <w:r>
        <w:rPr>
          <w:color w:val="000000"/>
          <w:sz w:val="32"/>
        </w:rPr>
        <w:t xml:space="preserve">.7. Стропильные конструкции малоэтажных зданий: </w:t>
      </w:r>
      <w:r w:rsidR="00DC112C">
        <w:rPr>
          <w:color w:val="000000"/>
          <w:sz w:val="32"/>
        </w:rPr>
        <w:br/>
      </w:r>
      <w:r>
        <w:rPr>
          <w:color w:val="000000"/>
          <w:sz w:val="32"/>
        </w:rPr>
        <w:t>а</w:t>
      </w:r>
      <w:r w:rsidR="007A18CD">
        <w:rPr>
          <w:color w:val="000000"/>
          <w:sz w:val="32"/>
        </w:rPr>
        <w:t xml:space="preserve"> – </w:t>
      </w:r>
      <w:r>
        <w:rPr>
          <w:color w:val="000000"/>
          <w:sz w:val="32"/>
        </w:rPr>
        <w:t xml:space="preserve">наслонные стропила (поперечный разрез); б – висячие стропила; </w:t>
      </w:r>
      <w:r w:rsidR="00DC112C">
        <w:rPr>
          <w:color w:val="000000"/>
          <w:sz w:val="32"/>
        </w:rPr>
        <w:br/>
      </w:r>
      <w:r>
        <w:rPr>
          <w:color w:val="000000"/>
          <w:sz w:val="32"/>
        </w:rPr>
        <w:t>в – план стропил;</w:t>
      </w:r>
      <w:r w:rsidR="007A18CD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г – продольный разрез по наслонным стропилам</w:t>
      </w:r>
    </w:p>
    <w:p w:rsidR="00740575" w:rsidRDefault="002D6054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Шаг стропил</w:t>
      </w:r>
      <w:r w:rsidRPr="002D6054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принимается  от 1000 до </w:t>
      </w:r>
      <w:smartTag w:uri="urn:schemas-microsoft-com:office:smarttags" w:element="metricconverter">
        <w:smartTagPr>
          <w:attr w:name="ProductID" w:val="1500 мм"/>
        </w:smartTagPr>
        <w:r>
          <w:rPr>
            <w:color w:val="000000"/>
            <w:sz w:val="32"/>
          </w:rPr>
          <w:t>1500 мм</w:t>
        </w:r>
      </w:smartTag>
      <w:r>
        <w:rPr>
          <w:color w:val="000000"/>
          <w:sz w:val="32"/>
        </w:rPr>
        <w:t>,</w:t>
      </w:r>
      <w:r w:rsidR="004D39AB">
        <w:rPr>
          <w:color w:val="000000"/>
          <w:sz w:val="32"/>
        </w:rPr>
        <w:t xml:space="preserve"> в зависимости от веса кровли и материала обрешетки. На плане стропил показывают мауэрлаты, стропильные ноги, </w:t>
      </w:r>
      <w:r w:rsidR="005656B6">
        <w:rPr>
          <w:color w:val="000000"/>
          <w:sz w:val="32"/>
        </w:rPr>
        <w:t xml:space="preserve">диагональные (накосные) ребра, </w:t>
      </w:r>
      <w:r w:rsidR="004D39AB">
        <w:rPr>
          <w:color w:val="000000"/>
          <w:sz w:val="32"/>
        </w:rPr>
        <w:t xml:space="preserve">прогоны, </w:t>
      </w:r>
      <w:r w:rsidR="00D94743">
        <w:rPr>
          <w:color w:val="000000"/>
          <w:sz w:val="32"/>
        </w:rPr>
        <w:t xml:space="preserve">ригели, </w:t>
      </w:r>
      <w:r w:rsidR="004D39AB">
        <w:rPr>
          <w:color w:val="000000"/>
          <w:sz w:val="32"/>
        </w:rPr>
        <w:t xml:space="preserve">кобылки, слуховые окна. Если накосные ребра имеют пролет более </w:t>
      </w:r>
      <w:smartTag w:uri="urn:schemas-microsoft-com:office:smarttags" w:element="metricconverter">
        <w:smartTagPr>
          <w:attr w:name="ProductID" w:val="6 м"/>
        </w:smartTagPr>
        <w:r w:rsidR="004D39AB">
          <w:rPr>
            <w:color w:val="000000"/>
            <w:sz w:val="32"/>
          </w:rPr>
          <w:t>6 м</w:t>
        </w:r>
      </w:smartTag>
      <w:r w:rsidR="004D39AB">
        <w:rPr>
          <w:color w:val="000000"/>
          <w:sz w:val="32"/>
        </w:rPr>
        <w:t xml:space="preserve">, </w:t>
      </w:r>
      <w:r w:rsidR="00926853">
        <w:rPr>
          <w:color w:val="000000"/>
          <w:sz w:val="32"/>
        </w:rPr>
        <w:t xml:space="preserve">то </w:t>
      </w:r>
      <w:r w:rsidR="004D39AB">
        <w:rPr>
          <w:color w:val="000000"/>
          <w:sz w:val="32"/>
        </w:rPr>
        <w:t>для их опирания применяют шпренгели, которые тоже показы</w:t>
      </w:r>
      <w:r w:rsidR="00DD19AE">
        <w:rPr>
          <w:color w:val="000000"/>
          <w:sz w:val="32"/>
        </w:rPr>
        <w:t>вают на плане.</w:t>
      </w:r>
    </w:p>
    <w:p w:rsidR="004D39AB" w:rsidRPr="00DD1AA5" w:rsidRDefault="004D39AB">
      <w:pPr>
        <w:shd w:val="clear" w:color="auto" w:fill="FFFFFF"/>
        <w:ind w:firstLine="709"/>
        <w:jc w:val="both"/>
        <w:rPr>
          <w:b/>
          <w:sz w:val="32"/>
        </w:rPr>
      </w:pPr>
      <w:r>
        <w:rPr>
          <w:color w:val="000000"/>
          <w:sz w:val="32"/>
        </w:rPr>
        <w:t>Элементы стропильных систем даны на рис.</w:t>
      </w:r>
      <w:r w:rsidR="00D94743">
        <w:rPr>
          <w:color w:val="000000"/>
          <w:sz w:val="32"/>
        </w:rPr>
        <w:t xml:space="preserve"> </w:t>
      </w:r>
      <w:r w:rsidR="001D7680">
        <w:rPr>
          <w:color w:val="000000"/>
          <w:sz w:val="32"/>
        </w:rPr>
        <w:t>3</w:t>
      </w:r>
      <w:r>
        <w:rPr>
          <w:color w:val="000000"/>
          <w:sz w:val="32"/>
        </w:rPr>
        <w:t>.7</w:t>
      </w:r>
      <w:r w:rsidR="00DD1AA5">
        <w:rPr>
          <w:color w:val="000000"/>
          <w:sz w:val="32"/>
        </w:rPr>
        <w:t>.</w:t>
      </w:r>
    </w:p>
    <w:p w:rsidR="004D39AB" w:rsidRPr="00BE2CC8" w:rsidRDefault="001D7680" w:rsidP="00A947B7">
      <w:pPr>
        <w:pStyle w:val="20"/>
        <w:spacing w:after="0"/>
        <w:rPr>
          <w:b/>
        </w:rPr>
      </w:pPr>
      <w:r>
        <w:rPr>
          <w:b/>
        </w:rPr>
        <w:t>3</w:t>
      </w:r>
      <w:r w:rsidR="00D94743">
        <w:rPr>
          <w:b/>
        </w:rPr>
        <w:t xml:space="preserve">.7. </w:t>
      </w:r>
      <w:r w:rsidR="004D39AB" w:rsidRPr="00BE2CC8">
        <w:rPr>
          <w:b/>
        </w:rPr>
        <w:t>Разработка чертежей разрезов здания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Продольный и поперечный разрезы выполняются в масштабе 1:100. На плане этажа намечаются линии разрезов. Их маркировка наносится в плане за размерными линиями. Стрелками обозначают направление взгляда.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Разрезы должны проходить через наиболее важные элементы здания: лестничную клетку, подвальные помещения, через оконные и дверные проемы. Для этого иногда линию разреза делают ломаной, с обозначением поворота на плане.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Составление чертежа разреза начинают с нанесения продольных разбивочных осей и привязки к ним толщины стен. Затем проводят горизонтальную линию, соответствующую уровню пола первого этажа и принимаемую за </w:t>
      </w:r>
      <w:r w:rsidR="00FD281B">
        <w:rPr>
          <w:color w:val="000000"/>
          <w:sz w:val="32"/>
        </w:rPr>
        <w:t>«нулевую»</w:t>
      </w:r>
      <w:r>
        <w:rPr>
          <w:color w:val="000000"/>
          <w:sz w:val="32"/>
        </w:rPr>
        <w:t xml:space="preserve"> отметку. От этой линии производят отсчет всех вертикальных размеров вверх и вниз. Вверх от </w:t>
      </w:r>
      <w:r w:rsidR="00FD281B">
        <w:rPr>
          <w:color w:val="000000"/>
          <w:sz w:val="32"/>
        </w:rPr>
        <w:t>«</w:t>
      </w:r>
      <w:r>
        <w:rPr>
          <w:color w:val="000000"/>
          <w:sz w:val="32"/>
        </w:rPr>
        <w:t>нулевой</w:t>
      </w:r>
      <w:r w:rsidR="00FD281B">
        <w:rPr>
          <w:color w:val="000000"/>
          <w:sz w:val="32"/>
        </w:rPr>
        <w:t>»</w:t>
      </w:r>
      <w:r>
        <w:rPr>
          <w:color w:val="000000"/>
          <w:sz w:val="32"/>
        </w:rPr>
        <w:t xml:space="preserve"> отметки откладывают отметку пола второго этажа (+2.800 или +3.000), а вниз </w:t>
      </w:r>
      <w:r w:rsidR="00FD281B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отметку уровня поверхности грунта (не менее </w:t>
      </w:r>
      <w:r w:rsidR="009737AF">
        <w:rPr>
          <w:color w:val="000000"/>
          <w:sz w:val="32"/>
        </w:rPr>
        <w:br/>
        <w:t>–</w:t>
      </w:r>
      <w:r w:rsidR="00FD281B">
        <w:rPr>
          <w:color w:val="000000"/>
          <w:sz w:val="32"/>
        </w:rPr>
        <w:t>0</w:t>
      </w:r>
      <w:r>
        <w:rPr>
          <w:color w:val="000000"/>
          <w:sz w:val="32"/>
        </w:rPr>
        <w:t xml:space="preserve">.500). Затем идет детальная проработка разреза по конструктивным элементам. </w:t>
      </w:r>
      <w:r w:rsidR="00FD281B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При составлении разрезов необходимо уточнить: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основные вертикальные отметки: высоту до подоконников, высоту оконных и дверных проемов, отметки полов и потолков, </w:t>
      </w:r>
      <w:r w:rsidR="00BD5D25">
        <w:rPr>
          <w:color w:val="000000"/>
          <w:sz w:val="32"/>
        </w:rPr>
        <w:t xml:space="preserve">карнизов и коньков </w:t>
      </w:r>
      <w:r>
        <w:rPr>
          <w:color w:val="000000"/>
          <w:sz w:val="32"/>
        </w:rPr>
        <w:t>крыш и т</w:t>
      </w:r>
      <w:r w:rsidR="00BD5D25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</w:t>
      </w:r>
      <w:r w:rsidR="00BD5D25">
        <w:rPr>
          <w:color w:val="000000"/>
          <w:sz w:val="32"/>
        </w:rPr>
        <w:t>д.</w:t>
      </w:r>
      <w:r>
        <w:rPr>
          <w:color w:val="000000"/>
          <w:sz w:val="32"/>
        </w:rPr>
        <w:t>;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конструкцию и глубину заложения фундаментов под внутренние и наружные стены, вид цокольной части, конструкцию пола первого этажа и отмостки;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конструкцию лестни</w:t>
      </w:r>
      <w:r w:rsidR="00C91A5F">
        <w:rPr>
          <w:color w:val="000000"/>
          <w:sz w:val="32"/>
        </w:rPr>
        <w:t>чной клетки</w:t>
      </w:r>
      <w:r>
        <w:rPr>
          <w:color w:val="000000"/>
          <w:sz w:val="32"/>
        </w:rPr>
        <w:t xml:space="preserve"> в соответствии с разбивочным чертежом;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конструкцию перемычек над оконными и дверными проемами, попавшими в разрез;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опирание элементов перекрытий (плит, балок) и элементов стропильной системы на стены;</w:t>
      </w:r>
    </w:p>
    <w:p w:rsidR="004D39AB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конструкцию стропильной системы и сопряжение </w:t>
      </w:r>
      <w:r w:rsidR="00FD281B">
        <w:rPr>
          <w:color w:val="000000"/>
          <w:sz w:val="32"/>
        </w:rPr>
        <w:t>отдельных</w:t>
      </w:r>
      <w:r>
        <w:rPr>
          <w:color w:val="000000"/>
          <w:sz w:val="32"/>
        </w:rPr>
        <w:t xml:space="preserve"> элементов друг с другом;</w:t>
      </w:r>
    </w:p>
    <w:p w:rsidR="004D39AB" w:rsidRPr="00DD1AA5" w:rsidRDefault="004D39AB" w:rsidP="00AD0DAF">
      <w:pPr>
        <w:numPr>
          <w:ilvl w:val="0"/>
          <w:numId w:val="23"/>
        </w:numPr>
        <w:shd w:val="clear" w:color="auto" w:fill="FFFFFF"/>
        <w:jc w:val="both"/>
        <w:rPr>
          <w:b/>
          <w:i/>
          <w:sz w:val="32"/>
        </w:rPr>
      </w:pPr>
      <w:r>
        <w:rPr>
          <w:color w:val="000000"/>
          <w:sz w:val="32"/>
        </w:rPr>
        <w:t xml:space="preserve">выход на крышу вентиляционных каналов и дымовых труб и </w:t>
      </w:r>
      <w:r w:rsidR="00DD1AA5">
        <w:rPr>
          <w:color w:val="000000"/>
          <w:sz w:val="32"/>
        </w:rPr>
        <w:t>их высоту по отношению к коньку</w:t>
      </w:r>
      <w:r w:rsidR="00DD1AA5" w:rsidRPr="00DD1AA5">
        <w:rPr>
          <w:b/>
          <w:color w:val="000000"/>
          <w:sz w:val="32"/>
        </w:rPr>
        <w:t>.</w:t>
      </w:r>
    </w:p>
    <w:p w:rsidR="004D39AB" w:rsidRPr="00BE2CC8" w:rsidRDefault="001D7680" w:rsidP="00A947B7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.8. Разработка фасадов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В курсовой работе выполняется два фасада: главный (со стороны главного входа) и боковой (любой, по выбору).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Фасады вычерчиваются в увязке с планами и разрезами здания. Одновременно может происходить корректировка расположения оконных и дверных проемов в плане здания, уклонов крыши и пр. При изображении фасадов тщательно прорисовываются все необходимые детали здания: карнизы, балконы, обрамление и переплеты окон, рисунок дверных полотен, крыльца с </w:t>
      </w:r>
      <w:r w:rsidR="00C91A5F">
        <w:rPr>
          <w:color w:val="000000"/>
          <w:sz w:val="32"/>
        </w:rPr>
        <w:t>перил</w:t>
      </w:r>
      <w:r w:rsidR="00731F8C">
        <w:rPr>
          <w:color w:val="000000"/>
          <w:sz w:val="32"/>
        </w:rPr>
        <w:t xml:space="preserve">ьными ограждениями </w:t>
      </w:r>
      <w:r>
        <w:rPr>
          <w:color w:val="000000"/>
          <w:sz w:val="32"/>
        </w:rPr>
        <w:t xml:space="preserve"> и козырьк</w:t>
      </w:r>
      <w:r w:rsidR="00C91A5F">
        <w:rPr>
          <w:color w:val="000000"/>
          <w:sz w:val="32"/>
        </w:rPr>
        <w:t>ами</w:t>
      </w:r>
      <w:r>
        <w:rPr>
          <w:color w:val="000000"/>
          <w:sz w:val="32"/>
        </w:rPr>
        <w:t>, слуховые окна, трубы.</w:t>
      </w:r>
    </w:p>
    <w:p w:rsidR="004D39AB" w:rsidRPr="00BE2CC8" w:rsidRDefault="001D7680" w:rsidP="00A947B7">
      <w:pPr>
        <w:pStyle w:val="20"/>
        <w:spacing w:after="0"/>
        <w:rPr>
          <w:b/>
        </w:rPr>
      </w:pPr>
      <w:r>
        <w:rPr>
          <w:b/>
        </w:rPr>
        <w:t>3</w:t>
      </w:r>
      <w:r w:rsidR="004D39AB" w:rsidRPr="00BE2CC8">
        <w:rPr>
          <w:b/>
        </w:rPr>
        <w:t>.9. Разработка конструктивного разреза по стене здания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Конструктивный разрез выполняется в масштабе 1:20 или 1:25 по той стене здания, на которую опираются стропильные ноги. Эскизы отдельных узлов и деталей целесообразно выполнять в процессе подбора основных конструкций здания, с тем чтобы затем их легко можно было соединить в одном разрезе по стене.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Разрез выполняется от подошвы фундамента до карниза. При этом повторяющиеся элементы (например</w:t>
      </w:r>
      <w:r w:rsidR="00FD281B">
        <w:rPr>
          <w:color w:val="000000"/>
          <w:sz w:val="32"/>
        </w:rPr>
        <w:t>,</w:t>
      </w:r>
      <w:r>
        <w:rPr>
          <w:color w:val="000000"/>
          <w:sz w:val="32"/>
        </w:rPr>
        <w:t xml:space="preserve"> конструкцию оконного заполнения) можно показывать только один раз, делая разрывы по высоте.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В конструктивный разрез по стене </w:t>
      </w:r>
      <w:r w:rsidR="00757691">
        <w:rPr>
          <w:color w:val="000000"/>
          <w:sz w:val="32"/>
        </w:rPr>
        <w:t xml:space="preserve">жилого дома </w:t>
      </w:r>
      <w:r>
        <w:rPr>
          <w:color w:val="000000"/>
          <w:sz w:val="32"/>
        </w:rPr>
        <w:t>должны войти следующие узлы: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фундамент от подошвы до верхнего обреза;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отмостка вокруг здания шириной не менее 500 мм;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цокольная часть здания;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пол первого этажа на лагах по грунту;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 xml:space="preserve">окно с железобетонными перемычками </w:t>
      </w:r>
      <w:r w:rsidR="00BD5D25">
        <w:rPr>
          <w:color w:val="000000"/>
          <w:sz w:val="32"/>
        </w:rPr>
        <w:t>и</w:t>
      </w:r>
      <w:r w:rsidRPr="001D7680">
        <w:rPr>
          <w:color w:val="000000"/>
          <w:sz w:val="32"/>
        </w:rPr>
        <w:t xml:space="preserve"> детально проработанным заполнением деревянными переплетами с двойным</w:t>
      </w:r>
      <w:r w:rsidR="00BE2CC8" w:rsidRPr="001D7680">
        <w:rPr>
          <w:color w:val="000000"/>
          <w:sz w:val="32"/>
        </w:rPr>
        <w:t xml:space="preserve"> или тройным </w:t>
      </w:r>
      <w:r w:rsidRPr="001D7680">
        <w:rPr>
          <w:color w:val="000000"/>
          <w:sz w:val="32"/>
        </w:rPr>
        <w:t xml:space="preserve"> остеклением;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междуэтажное перекрытие в сечении с опиранием на стену и конструкцией пола;</w:t>
      </w:r>
    </w:p>
    <w:p w:rsidR="004D39AB" w:rsidRPr="001D7680" w:rsidRDefault="00B03D82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утепл</w:t>
      </w:r>
      <w:r w:rsidR="00EB741F">
        <w:rPr>
          <w:color w:val="000000"/>
          <w:sz w:val="32"/>
        </w:rPr>
        <w:t>е</w:t>
      </w:r>
      <w:r>
        <w:rPr>
          <w:color w:val="000000"/>
          <w:sz w:val="32"/>
        </w:rPr>
        <w:t xml:space="preserve">нное </w:t>
      </w:r>
      <w:r w:rsidR="004D39AB" w:rsidRPr="001D7680">
        <w:rPr>
          <w:color w:val="000000"/>
          <w:sz w:val="32"/>
        </w:rPr>
        <w:t>чердачное перекрытие с пароизоляцией, утеплителем и стяжкой;</w:t>
      </w:r>
    </w:p>
    <w:p w:rsidR="004D39AB" w:rsidRPr="001D7680" w:rsidRDefault="004D39AB" w:rsidP="00731F8C">
      <w:pPr>
        <w:numPr>
          <w:ilvl w:val="0"/>
          <w:numId w:val="25"/>
        </w:numPr>
        <w:shd w:val="clear" w:color="auto" w:fill="FFFFFF"/>
        <w:jc w:val="both"/>
        <w:rPr>
          <w:sz w:val="32"/>
        </w:rPr>
      </w:pPr>
      <w:r w:rsidRPr="001D7680">
        <w:rPr>
          <w:color w:val="000000"/>
          <w:sz w:val="32"/>
        </w:rPr>
        <w:t>карнизный узел с конструкцией кровли.</w:t>
      </w:r>
    </w:p>
    <w:p w:rsidR="00607C7A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Особое внимание следует обратить на привязку стены к разбивочной оси</w:t>
      </w:r>
      <w:r w:rsidR="003668B1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</w:t>
      </w:r>
      <w:r w:rsidR="003668B1">
        <w:rPr>
          <w:color w:val="000000"/>
          <w:sz w:val="32"/>
        </w:rPr>
        <w:t>О</w:t>
      </w:r>
      <w:r>
        <w:rPr>
          <w:color w:val="000000"/>
          <w:sz w:val="32"/>
        </w:rPr>
        <w:t xml:space="preserve">т этого зависит  вид сечения по перекрытиям, которые опираются </w:t>
      </w:r>
      <w:r w:rsidR="00C64AD0">
        <w:rPr>
          <w:color w:val="000000"/>
          <w:sz w:val="32"/>
        </w:rPr>
        <w:t xml:space="preserve">на </w:t>
      </w:r>
      <w:smartTag w:uri="urn:schemas-microsoft-com:office:smarttags" w:element="metricconverter">
        <w:smartTagPr>
          <w:attr w:name="ProductID" w:val="200 мм"/>
        </w:smartTagPr>
        <w:r w:rsidR="00C64AD0">
          <w:rPr>
            <w:color w:val="000000"/>
            <w:sz w:val="32"/>
          </w:rPr>
          <w:t>200 мм</w:t>
        </w:r>
      </w:smartTag>
      <w:r w:rsidR="00C64AD0">
        <w:rPr>
          <w:color w:val="000000"/>
          <w:sz w:val="32"/>
        </w:rPr>
        <w:t xml:space="preserve"> </w:t>
      </w:r>
      <w:r>
        <w:rPr>
          <w:color w:val="000000"/>
          <w:sz w:val="32"/>
        </w:rPr>
        <w:t xml:space="preserve">только на несущие стены, а к самонесущим стенам примыкают. Соответственно </w:t>
      </w:r>
      <w:r w:rsidR="00C64AD0">
        <w:rPr>
          <w:color w:val="000000"/>
          <w:sz w:val="32"/>
        </w:rPr>
        <w:t xml:space="preserve">многопустотное </w:t>
      </w:r>
      <w:r>
        <w:rPr>
          <w:color w:val="000000"/>
          <w:sz w:val="32"/>
        </w:rPr>
        <w:t xml:space="preserve">перекрытие может быть изображено либо в продольном, либо в поперечном сечении. </w:t>
      </w:r>
      <w:r w:rsidR="00C64AD0">
        <w:rPr>
          <w:color w:val="000000"/>
          <w:sz w:val="32"/>
        </w:rPr>
        <w:t xml:space="preserve">Изменяется также </w:t>
      </w:r>
      <w:r w:rsidR="003668B1">
        <w:rPr>
          <w:color w:val="000000"/>
          <w:sz w:val="32"/>
        </w:rPr>
        <w:t>вид надоконных перемычек</w:t>
      </w:r>
      <w:r w:rsidR="00C64AD0">
        <w:rPr>
          <w:color w:val="000000"/>
          <w:sz w:val="32"/>
        </w:rPr>
        <w:t xml:space="preserve">: в самонесущих стенах используются </w:t>
      </w:r>
      <w:r w:rsidR="00AC7DC8">
        <w:rPr>
          <w:color w:val="000000"/>
          <w:sz w:val="32"/>
        </w:rPr>
        <w:t xml:space="preserve">железобетонные </w:t>
      </w:r>
      <w:r w:rsidR="00C64AD0">
        <w:rPr>
          <w:color w:val="000000"/>
          <w:sz w:val="32"/>
        </w:rPr>
        <w:t xml:space="preserve">балочные перемычки сечением 120×140 мм, а в нагружаемой части несущих стен – усиленные перемычки сечением </w:t>
      </w:r>
      <w:r w:rsidR="00AC7DC8">
        <w:rPr>
          <w:color w:val="000000"/>
          <w:sz w:val="32"/>
        </w:rPr>
        <w:t>120</w:t>
      </w:r>
      <w:r w:rsidR="00C64AD0">
        <w:rPr>
          <w:color w:val="000000"/>
          <w:sz w:val="32"/>
        </w:rPr>
        <w:t>×</w:t>
      </w:r>
      <w:r w:rsidR="00AC7DC8">
        <w:rPr>
          <w:color w:val="000000"/>
          <w:sz w:val="32"/>
        </w:rPr>
        <w:t>220 или 120×290 мм.</w:t>
      </w:r>
    </w:p>
    <w:p w:rsidR="004D39AB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Состав всех многослойных конструкций</w:t>
      </w:r>
      <w:r w:rsidR="00FC5DA9">
        <w:rPr>
          <w:color w:val="000000"/>
          <w:sz w:val="32"/>
        </w:rPr>
        <w:t xml:space="preserve">, как вертикальных, так и горизонтальных, </w:t>
      </w:r>
      <w:r>
        <w:rPr>
          <w:color w:val="000000"/>
          <w:sz w:val="32"/>
        </w:rPr>
        <w:t xml:space="preserve"> должен быть вынесен на </w:t>
      </w:r>
      <w:r w:rsidR="00881477">
        <w:rPr>
          <w:color w:val="000000"/>
          <w:sz w:val="32"/>
        </w:rPr>
        <w:t>«</w:t>
      </w:r>
      <w:r>
        <w:rPr>
          <w:color w:val="000000"/>
          <w:sz w:val="32"/>
        </w:rPr>
        <w:t>флажках</w:t>
      </w:r>
      <w:r w:rsidR="00881477">
        <w:rPr>
          <w:color w:val="000000"/>
          <w:sz w:val="32"/>
        </w:rPr>
        <w:t>»</w:t>
      </w:r>
      <w:r>
        <w:rPr>
          <w:color w:val="000000"/>
          <w:sz w:val="32"/>
        </w:rPr>
        <w:t>.</w:t>
      </w:r>
    </w:p>
    <w:p w:rsidR="004D39AB" w:rsidRPr="00BE2CC8" w:rsidRDefault="001D7680">
      <w:pPr>
        <w:pStyle w:val="10"/>
        <w:rPr>
          <w:b/>
        </w:rPr>
      </w:pPr>
      <w:r>
        <w:rPr>
          <w:b/>
        </w:rPr>
        <w:t>4</w:t>
      </w:r>
      <w:r w:rsidR="004D39AB" w:rsidRPr="00BE2CC8">
        <w:rPr>
          <w:b/>
        </w:rPr>
        <w:t>. ПРАВИЛА ОФОРМЛЕНИЯ ЧЕРТЕЖЕЙ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Планы этажей </w:t>
      </w:r>
      <w:r>
        <w:rPr>
          <w:color w:val="000000"/>
          <w:sz w:val="32"/>
        </w:rPr>
        <w:t xml:space="preserve">вычерчивают с расчетом расположения секущей плоскости в 2 м от </w:t>
      </w:r>
      <w:r w:rsidR="00BE2CC8">
        <w:rPr>
          <w:color w:val="000000"/>
          <w:sz w:val="32"/>
        </w:rPr>
        <w:t xml:space="preserve">уровня </w:t>
      </w:r>
      <w:r>
        <w:rPr>
          <w:color w:val="000000"/>
          <w:sz w:val="32"/>
        </w:rPr>
        <w:t>пола каждого этажа. Все элементы оборудования и лестниц, расположенные ниже секущей плоскости, вычерчивают видимыми линиями</w:t>
      </w:r>
      <w:r w:rsidR="00F85E0C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</w:t>
      </w:r>
      <w:r w:rsidR="00F85E0C">
        <w:rPr>
          <w:color w:val="000000"/>
          <w:sz w:val="32"/>
        </w:rPr>
        <w:t>Э</w:t>
      </w:r>
      <w:r>
        <w:rPr>
          <w:color w:val="000000"/>
          <w:sz w:val="32"/>
        </w:rPr>
        <w:t xml:space="preserve">лементы лестниц, расположенные выше секущей плоскости, не вычерчивают, а </w:t>
      </w:r>
      <w:r w:rsidR="00BB4847">
        <w:rPr>
          <w:color w:val="000000"/>
          <w:sz w:val="32"/>
        </w:rPr>
        <w:t xml:space="preserve">лестничный марш </w:t>
      </w:r>
      <w:r>
        <w:rPr>
          <w:color w:val="000000"/>
          <w:sz w:val="32"/>
        </w:rPr>
        <w:t>пересекают диагональной линией.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Контуры капитальных стен обводят толстой сплошной линией толщиной 0,8-</w:t>
      </w:r>
      <w:smartTag w:uri="urn:schemas-microsoft-com:office:smarttags" w:element="metricconverter">
        <w:smartTagPr>
          <w:attr w:name="ProductID" w:val="1 мм"/>
        </w:smartTagPr>
        <w:r>
          <w:rPr>
            <w:color w:val="000000"/>
            <w:sz w:val="32"/>
          </w:rPr>
          <w:t>1 мм</w:t>
        </w:r>
      </w:smartTag>
      <w:r>
        <w:rPr>
          <w:color w:val="000000"/>
          <w:sz w:val="32"/>
        </w:rPr>
        <w:t>. Все остальные элементы обводят тонкой сплошной линией толщиной 0,3-</w:t>
      </w:r>
      <w:smartTag w:uri="urn:schemas-microsoft-com:office:smarttags" w:element="metricconverter">
        <w:smartTagPr>
          <w:attr w:name="ProductID" w:val="0,5 мм"/>
        </w:smartTagPr>
        <w:r>
          <w:rPr>
            <w:color w:val="000000"/>
            <w:sz w:val="32"/>
          </w:rPr>
          <w:t>0,5 мм</w:t>
        </w:r>
      </w:smartTag>
      <w:r>
        <w:rPr>
          <w:color w:val="000000"/>
          <w:sz w:val="32"/>
        </w:rPr>
        <w:t xml:space="preserve">. Самые тонкие линии </w:t>
      </w:r>
      <w:r w:rsidR="00607C7A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размерные (тонкие сплошные 0,1-</w:t>
      </w:r>
      <w:smartTag w:uri="urn:schemas-microsoft-com:office:smarttags" w:element="metricconverter">
        <w:smartTagPr>
          <w:attr w:name="ProductID" w:val="0,2 мм"/>
        </w:smartTagPr>
        <w:r>
          <w:rPr>
            <w:color w:val="000000"/>
            <w:sz w:val="32"/>
          </w:rPr>
          <w:t>0,2 мм</w:t>
        </w:r>
      </w:smartTag>
      <w:r>
        <w:rPr>
          <w:color w:val="000000"/>
          <w:sz w:val="32"/>
        </w:rPr>
        <w:t xml:space="preserve">) и линии разбивочных осей (тонкие штрихпунктирные). Оси на всех чертежах обозначают кружком диаметром до </w:t>
      </w:r>
      <w:smartTag w:uri="urn:schemas-microsoft-com:office:smarttags" w:element="metricconverter">
        <w:smartTagPr>
          <w:attr w:name="ProductID" w:val="10 мм"/>
        </w:smartTagPr>
        <w:r>
          <w:rPr>
            <w:color w:val="000000"/>
            <w:sz w:val="32"/>
          </w:rPr>
          <w:t>10 мм</w:t>
        </w:r>
      </w:smartTag>
      <w:r w:rsidR="00FC5DA9">
        <w:rPr>
          <w:color w:val="000000"/>
          <w:sz w:val="32"/>
        </w:rPr>
        <w:t>.</w:t>
      </w:r>
      <w:r>
        <w:rPr>
          <w:color w:val="000000"/>
          <w:sz w:val="32"/>
        </w:rPr>
        <w:t xml:space="preserve"> </w:t>
      </w:r>
      <w:r w:rsidR="00FC5DA9">
        <w:rPr>
          <w:color w:val="000000"/>
          <w:sz w:val="32"/>
        </w:rPr>
        <w:t>В</w:t>
      </w:r>
      <w:r>
        <w:rPr>
          <w:color w:val="000000"/>
          <w:sz w:val="32"/>
        </w:rPr>
        <w:t>ертикальные оси слева направо</w:t>
      </w:r>
      <w:r w:rsidR="00FC5DA9">
        <w:rPr>
          <w:color w:val="000000"/>
          <w:sz w:val="32"/>
        </w:rPr>
        <w:t xml:space="preserve"> маркируют цифрами, горизонтальные оси снизу вверх – </w:t>
      </w:r>
      <w:r>
        <w:rPr>
          <w:color w:val="000000"/>
          <w:sz w:val="32"/>
        </w:rPr>
        <w:t>большими буквами русского алфавита</w:t>
      </w:r>
      <w:r w:rsidR="00FC5DA9">
        <w:rPr>
          <w:color w:val="000000"/>
          <w:sz w:val="32"/>
        </w:rPr>
        <w:t xml:space="preserve">, исключая буквы </w:t>
      </w:r>
      <w:r w:rsidR="003645D9">
        <w:rPr>
          <w:color w:val="000000"/>
          <w:sz w:val="32"/>
        </w:rPr>
        <w:t>Е</w:t>
      </w:r>
      <w:r w:rsidR="00FC5DA9">
        <w:rPr>
          <w:color w:val="000000"/>
          <w:sz w:val="32"/>
        </w:rPr>
        <w:t xml:space="preserve">, З, Й, О, </w:t>
      </w:r>
      <w:r w:rsidR="00FC5DA9">
        <w:rPr>
          <w:sz w:val="32"/>
        </w:rPr>
        <w:t>Ъ, Ы, Ь.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Слева и внизу от чертежа плана наносят три размерные линии. Первая линия </w:t>
      </w:r>
      <w:r w:rsidR="00607C7A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размеры проемов и простенков на наружной стене; вторая </w:t>
      </w:r>
      <w:r w:rsidR="00607C7A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расстояния между разбивочными осями; на третьей размерной линии проставляют общие габаритные размеры здания. Первая линия должна отстоять от стен на 10-15 мм, следующие на 5-7 мм друг от друга.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Внутри планов проставляют цепочки размеров по внутренним граням стен помещений, показывают толщину внутренних перегородок и стен (с привязкой к разбивочным осям).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Площади </w:t>
      </w:r>
      <w:r>
        <w:rPr>
          <w:color w:val="000000"/>
          <w:sz w:val="32"/>
        </w:rPr>
        <w:t>указывают в правом нижнем углу помещений с точностью до 0,1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 xml:space="preserve"> (без надписи </w:t>
      </w:r>
      <w:r w:rsidR="002135FD">
        <w:rPr>
          <w:color w:val="000000"/>
          <w:sz w:val="32"/>
        </w:rPr>
        <w:t>«</w:t>
      </w:r>
      <w:r>
        <w:rPr>
          <w:color w:val="000000"/>
          <w:sz w:val="32"/>
        </w:rPr>
        <w:t>м</w:t>
      </w:r>
      <w:r>
        <w:rPr>
          <w:color w:val="000000"/>
          <w:sz w:val="32"/>
          <w:vertAlign w:val="superscript"/>
        </w:rPr>
        <w:t>2</w:t>
      </w:r>
      <w:r w:rsidR="002135FD">
        <w:rPr>
          <w:color w:val="000000"/>
          <w:sz w:val="32"/>
        </w:rPr>
        <w:t>»</w:t>
      </w:r>
      <w:r>
        <w:rPr>
          <w:color w:val="000000"/>
          <w:sz w:val="32"/>
        </w:rPr>
        <w:t>, проставляют только цифры). Назначение помещений обозначают либо надписью на самом чертеже (при масштабе 1:100 и более), либо помещения нумеруют и рядом с чертежом дают их экспликацию.</w:t>
      </w:r>
    </w:p>
    <w:p w:rsidR="003F281F" w:rsidRDefault="003F281F">
      <w:pPr>
        <w:shd w:val="clear" w:color="auto" w:fill="FFFFFF"/>
        <w:ind w:firstLine="709"/>
        <w:jc w:val="both"/>
        <w:rPr>
          <w:sz w:val="32"/>
        </w:rPr>
      </w:pPr>
      <w:r>
        <w:rPr>
          <w:sz w:val="32"/>
        </w:rPr>
        <w:t>Порядок вычерчивания плана здания привед</w:t>
      </w:r>
      <w:r w:rsidR="00530DF2">
        <w:rPr>
          <w:sz w:val="32"/>
        </w:rPr>
        <w:t>е</w:t>
      </w:r>
      <w:r>
        <w:rPr>
          <w:sz w:val="32"/>
        </w:rPr>
        <w:t xml:space="preserve">н на рис. 4.1. 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Конструктивные планы </w:t>
      </w:r>
      <w:r>
        <w:rPr>
          <w:color w:val="000000"/>
          <w:sz w:val="32"/>
        </w:rPr>
        <w:t>(фундаментов, перекрытий, стропил)</w:t>
      </w:r>
      <w:r w:rsidR="00281A4A">
        <w:rPr>
          <w:color w:val="000000"/>
          <w:sz w:val="32"/>
        </w:rPr>
        <w:t>,</w:t>
      </w:r>
      <w:r>
        <w:rPr>
          <w:color w:val="000000"/>
          <w:sz w:val="32"/>
        </w:rPr>
        <w:t xml:space="preserve"> так же как и планы этажей, должны иметь слева и внизу три размерные линии, при этом на первой размерной линии проставля</w:t>
      </w:r>
      <w:r w:rsidR="00281A4A">
        <w:rPr>
          <w:color w:val="000000"/>
          <w:sz w:val="32"/>
        </w:rPr>
        <w:t>ю</w:t>
      </w:r>
      <w:r>
        <w:rPr>
          <w:color w:val="000000"/>
          <w:sz w:val="32"/>
        </w:rPr>
        <w:t xml:space="preserve">т шаг несущих конструкций (балок, стропил) или размеры отдельных элементов (плит перекрытия, фундаментных блоков). Кроме того, на конструктивных планах при помощи выносных линий </w:t>
      </w:r>
      <w:r w:rsidR="00281A4A">
        <w:rPr>
          <w:color w:val="000000"/>
          <w:sz w:val="32"/>
        </w:rPr>
        <w:t xml:space="preserve">выполняют </w:t>
      </w:r>
      <w:r>
        <w:rPr>
          <w:color w:val="000000"/>
          <w:sz w:val="32"/>
        </w:rPr>
        <w:t>маркировк</w:t>
      </w:r>
      <w:r w:rsidR="00281A4A">
        <w:rPr>
          <w:color w:val="000000"/>
          <w:sz w:val="32"/>
        </w:rPr>
        <w:t>у</w:t>
      </w:r>
      <w:r>
        <w:rPr>
          <w:color w:val="000000"/>
          <w:sz w:val="32"/>
        </w:rPr>
        <w:t xml:space="preserve"> всех элементов, а на плане фундаментов указывают также отметки подошвы фундамента.</w:t>
      </w:r>
    </w:p>
    <w:p w:rsidR="002D2056" w:rsidRDefault="004D39AB">
      <w:pPr>
        <w:shd w:val="clear" w:color="auto" w:fill="FFFFFF"/>
        <w:ind w:firstLine="709"/>
        <w:jc w:val="both"/>
        <w:rPr>
          <w:b/>
          <w:color w:val="000000"/>
          <w:sz w:val="32"/>
        </w:rPr>
      </w:pPr>
      <w:r>
        <w:rPr>
          <w:b/>
          <w:color w:val="000000"/>
          <w:sz w:val="32"/>
        </w:rPr>
        <w:t xml:space="preserve">На разрезах </w:t>
      </w:r>
      <w:r w:rsidR="002D2056">
        <w:rPr>
          <w:color w:val="000000"/>
          <w:sz w:val="32"/>
        </w:rPr>
        <w:t xml:space="preserve">(рис. 4.2) </w:t>
      </w:r>
      <w:r>
        <w:rPr>
          <w:color w:val="000000"/>
          <w:sz w:val="32"/>
        </w:rPr>
        <w:t xml:space="preserve">наносят координационные оси, проходящие по несущим и самонесущим стенам. Наносят размерные цепочки между осями (по горизонтали) и размерные габариты деталей несущих капитальных конструкций (по вертикали). Размерные линии по вертикали снабжены отметками относительных высот от уровня </w:t>
      </w:r>
      <w:r w:rsidR="002B75AF">
        <w:rPr>
          <w:color w:val="000000"/>
          <w:sz w:val="32"/>
        </w:rPr>
        <w:t xml:space="preserve">чистого пола </w:t>
      </w:r>
      <w:r>
        <w:rPr>
          <w:color w:val="000000"/>
          <w:sz w:val="32"/>
        </w:rPr>
        <w:t>первого этажа</w:t>
      </w:r>
      <w:r w:rsidR="002B75AF">
        <w:rPr>
          <w:color w:val="000000"/>
          <w:sz w:val="32"/>
        </w:rPr>
        <w:t>, принимаемого за нулевую отметку</w:t>
      </w:r>
      <w:r>
        <w:rPr>
          <w:color w:val="000000"/>
          <w:sz w:val="32"/>
        </w:rPr>
        <w:t xml:space="preserve"> (±0.000).</w:t>
      </w:r>
      <w:r w:rsidR="002D2056" w:rsidRPr="002D2056">
        <w:rPr>
          <w:b/>
          <w:color w:val="000000"/>
          <w:sz w:val="32"/>
        </w:rPr>
        <w:t xml:space="preserve"> </w:t>
      </w:r>
    </w:p>
    <w:p w:rsidR="004D39AB" w:rsidRDefault="002D2056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Фасады </w:t>
      </w:r>
      <w:r>
        <w:rPr>
          <w:color w:val="000000"/>
          <w:sz w:val="32"/>
        </w:rPr>
        <w:t>обводят тонкими линиями толщиной 0,3-0,5 мм. На чертежах фасадов наносят только крайние разбивочные оси. За пределами фасада (обычно слева) ставят отметки уровня земли и основных элементов фасада, при необходимости дополняемые вертикальными размерными цепочками (рис. 4.3).</w:t>
      </w:r>
    </w:p>
    <w:p w:rsidR="00B20E67" w:rsidRDefault="004D39AB">
      <w:pPr>
        <w:shd w:val="clear" w:color="auto" w:fill="FFFFFF"/>
        <w:ind w:firstLine="709"/>
        <w:jc w:val="both"/>
        <w:rPr>
          <w:b/>
          <w:color w:val="000000"/>
          <w:sz w:val="32"/>
        </w:rPr>
      </w:pPr>
      <w:r>
        <w:rPr>
          <w:b/>
          <w:color w:val="000000"/>
          <w:sz w:val="32"/>
        </w:rPr>
        <w:t xml:space="preserve">На плане кровли </w:t>
      </w:r>
      <w:r>
        <w:rPr>
          <w:color w:val="000000"/>
          <w:sz w:val="32"/>
        </w:rPr>
        <w:t>должны быть показаны слуховые окна, дымовые и вентиляционные трубы, парапеты, направление стока атмосферных вод</w:t>
      </w:r>
      <w:r w:rsidR="005C7916">
        <w:rPr>
          <w:color w:val="000000"/>
          <w:sz w:val="32"/>
        </w:rPr>
        <w:t>. Указывают вынос карниза</w:t>
      </w:r>
      <w:r>
        <w:rPr>
          <w:color w:val="000000"/>
          <w:sz w:val="32"/>
        </w:rPr>
        <w:t xml:space="preserve">, расстояния между крайними разбивочными осями, а также </w:t>
      </w:r>
      <w:r w:rsidR="005C7916">
        <w:rPr>
          <w:color w:val="000000"/>
          <w:sz w:val="32"/>
        </w:rPr>
        <w:t xml:space="preserve">между </w:t>
      </w:r>
      <w:r>
        <w:rPr>
          <w:color w:val="000000"/>
          <w:sz w:val="32"/>
        </w:rPr>
        <w:t>осями в местах перепадов высот и изломов в плане. Наружн</w:t>
      </w:r>
      <w:r w:rsidR="001B2408">
        <w:rPr>
          <w:color w:val="000000"/>
          <w:sz w:val="32"/>
        </w:rPr>
        <w:t>ые</w:t>
      </w:r>
      <w:r>
        <w:rPr>
          <w:color w:val="000000"/>
          <w:sz w:val="32"/>
        </w:rPr>
        <w:t xml:space="preserve"> гран</w:t>
      </w:r>
      <w:r w:rsidR="001B2408">
        <w:rPr>
          <w:color w:val="000000"/>
          <w:sz w:val="32"/>
        </w:rPr>
        <w:t>и</w:t>
      </w:r>
      <w:r>
        <w:rPr>
          <w:color w:val="000000"/>
          <w:sz w:val="32"/>
        </w:rPr>
        <w:t xml:space="preserve"> стен обознача</w:t>
      </w:r>
      <w:r w:rsidR="001B2408">
        <w:rPr>
          <w:color w:val="000000"/>
          <w:sz w:val="32"/>
        </w:rPr>
        <w:t>ю</w:t>
      </w:r>
      <w:r>
        <w:rPr>
          <w:color w:val="000000"/>
          <w:sz w:val="32"/>
        </w:rPr>
        <w:t xml:space="preserve">т пунктирной линией, а линии конька, карниза, ендов и ребер </w:t>
      </w:r>
      <w:r w:rsidR="002135FD">
        <w:rPr>
          <w:color w:val="000000"/>
          <w:sz w:val="32"/>
        </w:rPr>
        <w:t>–</w:t>
      </w:r>
      <w:r>
        <w:rPr>
          <w:color w:val="000000"/>
          <w:sz w:val="32"/>
        </w:rPr>
        <w:t xml:space="preserve"> тонкой сплошной </w:t>
      </w:r>
      <w:r w:rsidR="001B2408">
        <w:rPr>
          <w:color w:val="000000"/>
          <w:sz w:val="32"/>
        </w:rPr>
        <w:t xml:space="preserve">линией </w:t>
      </w:r>
      <w:r>
        <w:rPr>
          <w:color w:val="000000"/>
          <w:sz w:val="32"/>
        </w:rPr>
        <w:t xml:space="preserve">толщиной 0,3-0,5 мм. При устройстве организованного водоотвода показывают водоприемные воронки и желоба для отвода воды. 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На конструктивном разрезе по стене </w:t>
      </w:r>
      <w:r>
        <w:rPr>
          <w:color w:val="000000"/>
          <w:sz w:val="32"/>
        </w:rPr>
        <w:t>обязательно показывают: привязк</w:t>
      </w:r>
      <w:r w:rsidR="001B2408">
        <w:rPr>
          <w:color w:val="000000"/>
          <w:sz w:val="32"/>
        </w:rPr>
        <w:t>у</w:t>
      </w:r>
      <w:r>
        <w:rPr>
          <w:color w:val="000000"/>
          <w:sz w:val="32"/>
        </w:rPr>
        <w:t xml:space="preserve"> фундамента и стены к разбивочной оси, размеры всех конструктивных элементов, толщин</w:t>
      </w:r>
      <w:r w:rsidR="001B2408">
        <w:rPr>
          <w:color w:val="000000"/>
          <w:sz w:val="32"/>
        </w:rPr>
        <w:t>у</w:t>
      </w:r>
      <w:r>
        <w:rPr>
          <w:color w:val="000000"/>
          <w:sz w:val="32"/>
        </w:rPr>
        <w:t xml:space="preserve"> слоев в многослойных конструкциях. Состав полов, отмостки, перекрытия и кровли вынос</w:t>
      </w:r>
      <w:r w:rsidR="001B2408">
        <w:rPr>
          <w:color w:val="000000"/>
          <w:sz w:val="32"/>
        </w:rPr>
        <w:t>я</w:t>
      </w:r>
      <w:r>
        <w:rPr>
          <w:color w:val="000000"/>
          <w:sz w:val="32"/>
        </w:rPr>
        <w:t xml:space="preserve">т на </w:t>
      </w:r>
      <w:r w:rsidR="002135FD">
        <w:rPr>
          <w:color w:val="000000"/>
          <w:sz w:val="32"/>
        </w:rPr>
        <w:t>«</w:t>
      </w:r>
      <w:r>
        <w:rPr>
          <w:color w:val="000000"/>
          <w:sz w:val="32"/>
        </w:rPr>
        <w:t>флажках</w:t>
      </w:r>
      <w:r w:rsidR="002135FD">
        <w:rPr>
          <w:color w:val="000000"/>
          <w:sz w:val="32"/>
        </w:rPr>
        <w:t>»</w:t>
      </w:r>
      <w:r>
        <w:rPr>
          <w:color w:val="000000"/>
          <w:sz w:val="32"/>
        </w:rPr>
        <w:t>, все детали подписывают на выносных линиях. Высотные отметки проставляют так же, как на разрезах по зданию. Материал конструк</w:t>
      </w:r>
      <w:r w:rsidR="00CD1EF8">
        <w:rPr>
          <w:color w:val="000000"/>
          <w:sz w:val="32"/>
        </w:rPr>
        <w:t>тивных элементов</w:t>
      </w:r>
      <w:r>
        <w:rPr>
          <w:color w:val="000000"/>
          <w:sz w:val="32"/>
        </w:rPr>
        <w:t>, попавших в сечение, обознача</w:t>
      </w:r>
      <w:r w:rsidR="001B2408">
        <w:rPr>
          <w:color w:val="000000"/>
          <w:sz w:val="32"/>
        </w:rPr>
        <w:t>ю</w:t>
      </w:r>
      <w:r>
        <w:rPr>
          <w:color w:val="000000"/>
          <w:sz w:val="32"/>
        </w:rPr>
        <w:t>т в соответствии с ГОСТ 2.306-68*.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Подробно правила выполнения чертежей приведены в справочниках по строительному черчению [1</w:t>
      </w:r>
      <w:r w:rsidR="008271B9">
        <w:rPr>
          <w:color w:val="000000"/>
          <w:sz w:val="32"/>
        </w:rPr>
        <w:t>3, 14</w:t>
      </w:r>
      <w:r>
        <w:rPr>
          <w:color w:val="000000"/>
          <w:sz w:val="32"/>
        </w:rPr>
        <w:t>].</w:t>
      </w:r>
    </w:p>
    <w:p w:rsidR="004D39AB" w:rsidRPr="00BE2CC8" w:rsidRDefault="005C0682">
      <w:pPr>
        <w:pStyle w:val="10"/>
        <w:rPr>
          <w:b/>
        </w:rPr>
      </w:pPr>
      <w:r>
        <w:rPr>
          <w:b/>
        </w:rPr>
        <w:t>5</w:t>
      </w:r>
      <w:r w:rsidR="004D39AB" w:rsidRPr="00BE2CC8">
        <w:rPr>
          <w:b/>
        </w:rPr>
        <w:t>. ПОДСЧЕТ ТЕХНИКО-ЭКОНОМИЧЕСКИХ ПОКАЗАТЕЛЕЙ</w:t>
      </w:r>
    </w:p>
    <w:p w:rsidR="004D39AB" w:rsidRDefault="007C5FC1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 xml:space="preserve">В соответствии с требованиями СНиП 2.08.01-89 «Жилые здания» </w:t>
      </w:r>
      <w:r w:rsidRPr="00BD4330">
        <w:rPr>
          <w:color w:val="000000"/>
          <w:sz w:val="32"/>
        </w:rPr>
        <w:t>[2]</w:t>
      </w:r>
      <w:r>
        <w:rPr>
          <w:color w:val="000000"/>
          <w:sz w:val="32"/>
        </w:rPr>
        <w:t>, д</w:t>
      </w:r>
      <w:r w:rsidR="004D39AB">
        <w:rPr>
          <w:color w:val="000000"/>
          <w:sz w:val="32"/>
        </w:rPr>
        <w:t xml:space="preserve">ля оценки экономичности объемно-планировочных решений подсчитываются </w:t>
      </w:r>
      <w:r>
        <w:rPr>
          <w:color w:val="000000"/>
          <w:sz w:val="32"/>
        </w:rPr>
        <w:t xml:space="preserve">следующие </w:t>
      </w:r>
      <w:r w:rsidR="004D39AB">
        <w:rPr>
          <w:color w:val="000000"/>
          <w:sz w:val="32"/>
        </w:rPr>
        <w:t>технико-экономические показатели (ТЭП):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этажность и число квартир;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площадь квартир </w:t>
      </w:r>
      <w:r w:rsidR="00F668FB" w:rsidRPr="00F668FB">
        <w:rPr>
          <w:i/>
          <w:color w:val="000000"/>
          <w:position w:val="-14"/>
          <w:sz w:val="32"/>
          <w:lang w:val="en-US"/>
        </w:rPr>
        <w:object w:dxaOrig="480" w:dyaOrig="440">
          <v:shape id="_x0000_i1039" type="#_x0000_t75" style="width:24pt;height:21.75pt" o:ole="">
            <v:imagedata r:id="rId29" o:title=""/>
          </v:shape>
          <o:OLEObject Type="Embed" ProgID="Equation.3" ShapeID="_x0000_i1039" DrawAspect="Content" ObjectID="_1471380742" r:id="rId30"/>
        </w:object>
      </w:r>
      <w:r>
        <w:rPr>
          <w:color w:val="000000"/>
          <w:sz w:val="32"/>
        </w:rPr>
        <w:t>,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общая площадь квартир</w:t>
      </w:r>
      <w:r w:rsidR="00F668FB">
        <w:rPr>
          <w:color w:val="000000"/>
          <w:sz w:val="32"/>
        </w:rPr>
        <w:t xml:space="preserve"> </w:t>
      </w:r>
      <w:r w:rsidR="00F668FB" w:rsidRPr="00F668FB">
        <w:rPr>
          <w:color w:val="000000"/>
          <w:position w:val="-14"/>
          <w:sz w:val="32"/>
        </w:rPr>
        <w:object w:dxaOrig="360" w:dyaOrig="440">
          <v:shape id="_x0000_i1040" type="#_x0000_t75" style="width:18pt;height:21.75pt" o:ole="">
            <v:imagedata r:id="rId31" o:title=""/>
          </v:shape>
          <o:OLEObject Type="Embed" ProgID="Equation.3" ShapeID="_x0000_i1040" DrawAspect="Content" ObjectID="_1471380743" r:id="rId32"/>
        </w:object>
      </w:r>
      <w:r>
        <w:rPr>
          <w:color w:val="000000"/>
          <w:sz w:val="32"/>
        </w:rPr>
        <w:t>,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площадь жилого здания </w:t>
      </w:r>
      <w:r w:rsidR="007E0DB8" w:rsidRPr="00F668FB">
        <w:rPr>
          <w:color w:val="000000"/>
          <w:position w:val="-14"/>
          <w:sz w:val="32"/>
        </w:rPr>
        <w:object w:dxaOrig="480" w:dyaOrig="440">
          <v:shape id="_x0000_i1041" type="#_x0000_t75" style="width:24pt;height:21.75pt" o:ole="">
            <v:imagedata r:id="rId33" o:title=""/>
          </v:shape>
          <o:OLEObject Type="Embed" ProgID="Equation.3" ShapeID="_x0000_i1041" DrawAspect="Content" ObjectID="_1471380744" r:id="rId34"/>
        </w:object>
      </w:r>
      <w:r>
        <w:rPr>
          <w:color w:val="000000"/>
          <w:sz w:val="32"/>
        </w:rPr>
        <w:t>,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>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площадь застройки</w:t>
      </w:r>
      <w:r w:rsidR="00F668FB">
        <w:rPr>
          <w:color w:val="000000"/>
          <w:sz w:val="32"/>
        </w:rPr>
        <w:t xml:space="preserve"> </w:t>
      </w:r>
      <w:r w:rsidR="007E0DB8" w:rsidRPr="00F668FB">
        <w:rPr>
          <w:color w:val="000000"/>
          <w:position w:val="-14"/>
          <w:sz w:val="32"/>
        </w:rPr>
        <w:object w:dxaOrig="360" w:dyaOrig="440">
          <v:shape id="_x0000_i1042" type="#_x0000_t75" style="width:18pt;height:21.75pt" o:ole="">
            <v:imagedata r:id="rId35" o:title=""/>
          </v:shape>
          <o:OLEObject Type="Embed" ProgID="Equation.3" ShapeID="_x0000_i1042" DrawAspect="Content" ObjectID="_1471380745" r:id="rId36"/>
        </w:object>
      </w:r>
      <w:r>
        <w:rPr>
          <w:color w:val="000000"/>
          <w:sz w:val="32"/>
        </w:rPr>
        <w:t>, м</w:t>
      </w:r>
      <w:r>
        <w:rPr>
          <w:color w:val="000000"/>
          <w:sz w:val="32"/>
          <w:vertAlign w:val="superscript"/>
        </w:rPr>
        <w:t>2</w:t>
      </w:r>
      <w:r w:rsidR="007C5FC1">
        <w:rPr>
          <w:color w:val="000000"/>
          <w:sz w:val="32"/>
        </w:rPr>
        <w:t>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 xml:space="preserve">строительный объем </w:t>
      </w:r>
      <w:r w:rsidR="007E0DB8" w:rsidRPr="007E0DB8">
        <w:rPr>
          <w:color w:val="000000"/>
          <w:position w:val="-14"/>
          <w:sz w:val="32"/>
        </w:rPr>
        <w:object w:dxaOrig="340" w:dyaOrig="440">
          <v:shape id="_x0000_i1043" type="#_x0000_t75" style="width:17.25pt;height:21.75pt" o:ole="">
            <v:imagedata r:id="rId37" o:title=""/>
          </v:shape>
          <o:OLEObject Type="Embed" ProgID="Equation.3" ShapeID="_x0000_i1043" DrawAspect="Content" ObjectID="_1471380746" r:id="rId38"/>
        </w:object>
      </w:r>
      <w:r>
        <w:rPr>
          <w:color w:val="000000"/>
          <w:sz w:val="32"/>
        </w:rPr>
        <w:t>, м</w:t>
      </w:r>
      <w:r>
        <w:rPr>
          <w:color w:val="000000"/>
          <w:sz w:val="32"/>
          <w:vertAlign w:val="superscript"/>
        </w:rPr>
        <w:t>3</w:t>
      </w:r>
      <w:r>
        <w:rPr>
          <w:color w:val="000000"/>
          <w:sz w:val="32"/>
        </w:rPr>
        <w:t>;</w:t>
      </w:r>
    </w:p>
    <w:p w:rsidR="004D39AB" w:rsidRDefault="004D39AB" w:rsidP="002135FD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планировочный коэффициент</w:t>
      </w:r>
      <w:r w:rsidR="007E0DB8">
        <w:rPr>
          <w:color w:val="000000"/>
          <w:sz w:val="32"/>
        </w:rPr>
        <w:t xml:space="preserve"> </w:t>
      </w:r>
      <w:r w:rsidR="00493C6F" w:rsidRPr="007E0DB8">
        <w:rPr>
          <w:color w:val="000000"/>
          <w:position w:val="-12"/>
          <w:sz w:val="32"/>
        </w:rPr>
        <w:object w:dxaOrig="400" w:dyaOrig="420">
          <v:shape id="_x0000_i1044" type="#_x0000_t75" style="width:20.25pt;height:21pt" o:ole="">
            <v:imagedata r:id="rId39" o:title=""/>
          </v:shape>
          <o:OLEObject Type="Embed" ProgID="Equation.3" ShapeID="_x0000_i1044" DrawAspect="Content" ObjectID="_1471380747" r:id="rId40"/>
        </w:object>
      </w:r>
      <w:r>
        <w:rPr>
          <w:color w:val="000000"/>
          <w:sz w:val="32"/>
        </w:rPr>
        <w:t>;</w:t>
      </w:r>
    </w:p>
    <w:p w:rsidR="00346B8C" w:rsidRDefault="004D39AB" w:rsidP="00346B8C">
      <w:pPr>
        <w:numPr>
          <w:ilvl w:val="0"/>
          <w:numId w:val="8"/>
        </w:numPr>
        <w:shd w:val="clear" w:color="auto" w:fill="FFFFFF"/>
        <w:jc w:val="both"/>
        <w:rPr>
          <w:sz w:val="32"/>
        </w:rPr>
      </w:pPr>
      <w:r>
        <w:rPr>
          <w:color w:val="000000"/>
          <w:sz w:val="32"/>
        </w:rPr>
        <w:t>объемный коэффициент</w:t>
      </w:r>
      <w:r w:rsidR="007E0DB8">
        <w:rPr>
          <w:color w:val="000000"/>
          <w:sz w:val="32"/>
        </w:rPr>
        <w:t xml:space="preserve"> </w:t>
      </w:r>
      <w:r w:rsidR="00EB741F" w:rsidRPr="007E0DB8">
        <w:rPr>
          <w:color w:val="000000"/>
          <w:position w:val="-12"/>
          <w:sz w:val="32"/>
        </w:rPr>
        <w:object w:dxaOrig="440" w:dyaOrig="420">
          <v:shape id="_x0000_i1045" type="#_x0000_t75" style="width:21.75pt;height:21pt" o:ole="">
            <v:imagedata r:id="rId41" o:title=""/>
          </v:shape>
          <o:OLEObject Type="Embed" ProgID="Equation.3" ShapeID="_x0000_i1045" DrawAspect="Content" ObjectID="_1471380748" r:id="rId42"/>
        </w:object>
      </w:r>
      <w:r>
        <w:rPr>
          <w:color w:val="000000"/>
          <w:sz w:val="32"/>
        </w:rPr>
        <w:t>.</w:t>
      </w:r>
    </w:p>
    <w:p w:rsidR="00BD4330" w:rsidRPr="00BD4330" w:rsidRDefault="00BD4330" w:rsidP="00346B8C">
      <w:pPr>
        <w:shd w:val="clear" w:color="auto" w:fill="FFFFFF"/>
        <w:ind w:firstLine="709"/>
        <w:jc w:val="both"/>
        <w:rPr>
          <w:color w:val="000000"/>
          <w:sz w:val="32"/>
        </w:rPr>
      </w:pPr>
      <w:r w:rsidRPr="00BD4330">
        <w:rPr>
          <w:color w:val="000000"/>
          <w:sz w:val="32"/>
        </w:rPr>
        <w:t xml:space="preserve">Для </w:t>
      </w:r>
      <w:r w:rsidR="000F618F">
        <w:rPr>
          <w:color w:val="000000"/>
          <w:sz w:val="32"/>
        </w:rPr>
        <w:t xml:space="preserve">точного </w:t>
      </w:r>
      <w:r w:rsidRPr="00BD4330">
        <w:rPr>
          <w:color w:val="000000"/>
          <w:sz w:val="32"/>
        </w:rPr>
        <w:t xml:space="preserve">подсчета ТЭП необходимо сначала  </w:t>
      </w:r>
      <w:r w:rsidR="000F618F">
        <w:rPr>
          <w:color w:val="000000"/>
          <w:sz w:val="32"/>
        </w:rPr>
        <w:t xml:space="preserve">определить </w:t>
      </w:r>
      <w:r w:rsidRPr="00BD4330">
        <w:rPr>
          <w:color w:val="000000"/>
          <w:sz w:val="32"/>
        </w:rPr>
        <w:t xml:space="preserve"> площади отдельных помещений</w:t>
      </w:r>
      <w:r w:rsidR="000F618F">
        <w:rPr>
          <w:color w:val="000000"/>
          <w:sz w:val="32"/>
        </w:rPr>
        <w:t xml:space="preserve"> жилого дома</w:t>
      </w:r>
      <w:r w:rsidRPr="00BD4330">
        <w:rPr>
          <w:color w:val="000000"/>
          <w:sz w:val="32"/>
        </w:rPr>
        <w:t xml:space="preserve">. </w:t>
      </w:r>
    </w:p>
    <w:p w:rsidR="00346B8C" w:rsidRDefault="00346B8C" w:rsidP="00346B8C">
      <w:pPr>
        <w:shd w:val="clear" w:color="auto" w:fill="FFFFFF"/>
        <w:ind w:firstLine="709"/>
        <w:jc w:val="both"/>
        <w:rPr>
          <w:sz w:val="32"/>
        </w:rPr>
      </w:pPr>
      <w:r>
        <w:rPr>
          <w:b/>
          <w:color w:val="000000"/>
          <w:sz w:val="32"/>
        </w:rPr>
        <w:t xml:space="preserve">Площадь отдельных помещений </w:t>
      </w:r>
      <w:r>
        <w:rPr>
          <w:color w:val="000000"/>
          <w:sz w:val="32"/>
        </w:rPr>
        <w:t>определяется с точностью до десятых долей м</w:t>
      </w:r>
      <w:r>
        <w:rPr>
          <w:color w:val="000000"/>
          <w:sz w:val="32"/>
          <w:vertAlign w:val="superscript"/>
        </w:rPr>
        <w:t>2</w:t>
      </w:r>
      <w:r>
        <w:rPr>
          <w:color w:val="000000"/>
          <w:sz w:val="32"/>
        </w:rPr>
        <w:t xml:space="preserve"> по их размерам, измеряемым между отделанными поверхностями стен и перегородок на уровне пола, </w:t>
      </w:r>
      <w:r w:rsidR="006011F8">
        <w:rPr>
          <w:color w:val="000000"/>
          <w:sz w:val="32"/>
        </w:rPr>
        <w:t>т. е.</w:t>
      </w:r>
      <w:r>
        <w:rPr>
          <w:color w:val="000000"/>
          <w:sz w:val="32"/>
        </w:rPr>
        <w:t xml:space="preserve"> от габаритных размеров помещения следует отнять по 15 мм с каждой стороны на внутреннюю штукатурку стен (всего по 30 мм). Площадь, занимаемая печью, в площадь помещения не включается. Площадь под внутриквартирной лестницей при высоте от пола до низа выступающих конструкций 1,6 м и более включается в площадь помещения. Для мансардных помещений учитывается их площадь с высотой наклонного потолка не менее 1,6 м.</w:t>
      </w:r>
    </w:p>
    <w:p w:rsidR="00C051E5" w:rsidRDefault="00346B8C" w:rsidP="00C051E5">
      <w:pPr>
        <w:shd w:val="clear" w:color="auto" w:fill="FFFFFF"/>
        <w:ind w:firstLine="709"/>
        <w:jc w:val="both"/>
        <w:rPr>
          <w:b/>
          <w:color w:val="000000"/>
          <w:sz w:val="32"/>
        </w:rPr>
      </w:pPr>
      <w:r w:rsidRPr="00550E88">
        <w:rPr>
          <w:color w:val="000000"/>
          <w:sz w:val="32"/>
        </w:rPr>
        <w:t>1</w:t>
      </w:r>
      <w:r w:rsidR="00C32DDF" w:rsidRPr="002A1679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 xml:space="preserve">Этажность здания </w:t>
      </w:r>
      <w:r w:rsidR="004D39AB">
        <w:rPr>
          <w:color w:val="000000"/>
          <w:sz w:val="32"/>
        </w:rPr>
        <w:t xml:space="preserve">включает в себя все надземные этажи, в том числе мансардный и цокольный, если верх его перекрытия находится выше средней планировочной </w:t>
      </w:r>
      <w:r w:rsidR="008C0748">
        <w:rPr>
          <w:color w:val="000000"/>
          <w:sz w:val="32"/>
        </w:rPr>
        <w:t xml:space="preserve">отметки земли не менее чем на </w:t>
      </w:r>
      <w:smartTag w:uri="urn:schemas-microsoft-com:office:smarttags" w:element="metricconverter">
        <w:smartTagPr>
          <w:attr w:name="ProductID" w:val="2 м"/>
        </w:smartTagPr>
        <w:r w:rsidR="008C0748">
          <w:rPr>
            <w:color w:val="000000"/>
            <w:sz w:val="32"/>
          </w:rPr>
          <w:t>2 </w:t>
        </w:r>
        <w:r w:rsidR="004D39AB">
          <w:rPr>
            <w:color w:val="000000"/>
            <w:sz w:val="32"/>
          </w:rPr>
          <w:t>м</w:t>
        </w:r>
      </w:smartTag>
      <w:r w:rsidR="004D39AB">
        <w:rPr>
          <w:color w:val="000000"/>
          <w:sz w:val="32"/>
        </w:rPr>
        <w:t>.</w:t>
      </w:r>
    </w:p>
    <w:p w:rsidR="004D39AB" w:rsidRDefault="00346B8C">
      <w:pPr>
        <w:shd w:val="clear" w:color="auto" w:fill="FFFFFF"/>
        <w:ind w:firstLine="709"/>
        <w:jc w:val="both"/>
        <w:rPr>
          <w:sz w:val="32"/>
        </w:rPr>
      </w:pPr>
      <w:r w:rsidRPr="00550E88">
        <w:rPr>
          <w:color w:val="000000"/>
          <w:sz w:val="32"/>
        </w:rPr>
        <w:t>2</w:t>
      </w:r>
      <w:r w:rsidR="00C32DDF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>Площадь квартир</w:t>
      </w:r>
      <w:r w:rsidR="000D1721">
        <w:rPr>
          <w:b/>
          <w:color w:val="000000"/>
          <w:sz w:val="32"/>
        </w:rPr>
        <w:t>ы</w:t>
      </w:r>
      <w:r w:rsidR="004D39AB">
        <w:rPr>
          <w:b/>
          <w:color w:val="000000"/>
          <w:sz w:val="32"/>
        </w:rPr>
        <w:t xml:space="preserve"> </w:t>
      </w:r>
      <w:r w:rsidR="004D39AB">
        <w:rPr>
          <w:color w:val="000000"/>
          <w:sz w:val="32"/>
        </w:rPr>
        <w:t>определяется как сумма площадей жилых комнат и подсобных помещений без учета лоджий, балконов, веранд, террас и холодных кладовых, тамбуров.</w:t>
      </w:r>
    </w:p>
    <w:p w:rsidR="004D39AB" w:rsidRDefault="00346B8C">
      <w:pPr>
        <w:shd w:val="clear" w:color="auto" w:fill="FFFFFF"/>
        <w:ind w:firstLine="709"/>
        <w:jc w:val="both"/>
        <w:rPr>
          <w:sz w:val="32"/>
        </w:rPr>
      </w:pPr>
      <w:r w:rsidRPr="00550E88">
        <w:rPr>
          <w:color w:val="000000"/>
          <w:sz w:val="32"/>
        </w:rPr>
        <w:t>3</w:t>
      </w:r>
      <w:r w:rsidR="00C32DDF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>Общая площадь квартир</w:t>
      </w:r>
      <w:r w:rsidR="000D1721">
        <w:rPr>
          <w:b/>
          <w:color w:val="000000"/>
          <w:sz w:val="32"/>
        </w:rPr>
        <w:t>ы</w:t>
      </w:r>
      <w:r w:rsidR="004D39AB">
        <w:rPr>
          <w:b/>
          <w:color w:val="000000"/>
          <w:sz w:val="32"/>
        </w:rPr>
        <w:t xml:space="preserve"> </w:t>
      </w:r>
      <w:r w:rsidR="004D39AB">
        <w:rPr>
          <w:color w:val="000000"/>
          <w:sz w:val="32"/>
        </w:rPr>
        <w:t xml:space="preserve">определяется как сумма площадей их помещений, встроенных шкафов, а также летних помещений, умноженных на понижающие коэффициенты: </w:t>
      </w:r>
      <w:r w:rsidR="002135FD">
        <w:rPr>
          <w:color w:val="000000"/>
          <w:sz w:val="32"/>
        </w:rPr>
        <w:t xml:space="preserve"> </w:t>
      </w:r>
      <w:r w:rsidR="004D39AB">
        <w:rPr>
          <w:color w:val="000000"/>
          <w:sz w:val="32"/>
        </w:rPr>
        <w:t xml:space="preserve">для лоджий </w:t>
      </w:r>
      <w:r w:rsidR="002135FD">
        <w:rPr>
          <w:color w:val="000000"/>
          <w:sz w:val="32"/>
        </w:rPr>
        <w:t>–</w:t>
      </w:r>
      <w:r w:rsidR="004D39AB">
        <w:rPr>
          <w:color w:val="000000"/>
          <w:sz w:val="32"/>
        </w:rPr>
        <w:t xml:space="preserve"> 0,5, для балконов и террас </w:t>
      </w:r>
      <w:r w:rsidR="002135FD">
        <w:rPr>
          <w:color w:val="000000"/>
          <w:sz w:val="32"/>
        </w:rPr>
        <w:t>–</w:t>
      </w:r>
      <w:r w:rsidR="004D39AB">
        <w:rPr>
          <w:color w:val="000000"/>
          <w:sz w:val="32"/>
        </w:rPr>
        <w:t xml:space="preserve"> 0,3, для веранд и холодных кладовых </w:t>
      </w:r>
      <w:r w:rsidR="002135FD">
        <w:rPr>
          <w:color w:val="000000"/>
          <w:sz w:val="32"/>
        </w:rPr>
        <w:t>–</w:t>
      </w:r>
      <w:r w:rsidR="004D39AB">
        <w:rPr>
          <w:color w:val="000000"/>
          <w:sz w:val="32"/>
        </w:rPr>
        <w:t xml:space="preserve"> 1.</w:t>
      </w:r>
    </w:p>
    <w:p w:rsidR="004D39AB" w:rsidRDefault="000F618F">
      <w:pPr>
        <w:shd w:val="clear" w:color="auto" w:fill="FFFFFF"/>
        <w:ind w:firstLine="709"/>
        <w:jc w:val="both"/>
        <w:rPr>
          <w:sz w:val="32"/>
        </w:rPr>
      </w:pPr>
      <w:r w:rsidRPr="00550E88">
        <w:rPr>
          <w:color w:val="000000"/>
          <w:sz w:val="32"/>
        </w:rPr>
        <w:t>4</w:t>
      </w:r>
      <w:r w:rsidR="00C32DDF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 xml:space="preserve">Площадь жилого здания </w:t>
      </w:r>
      <w:r w:rsidR="004D39AB">
        <w:rPr>
          <w:color w:val="000000"/>
          <w:sz w:val="32"/>
        </w:rPr>
        <w:t>определяется как сумма площадей всех этажей здания, измеренных в пределах внутренних поверхностей наружных стен, а также площадей балконов и лоджий.</w:t>
      </w:r>
    </w:p>
    <w:p w:rsidR="004D39AB" w:rsidRDefault="000F618F">
      <w:pPr>
        <w:shd w:val="clear" w:color="auto" w:fill="FFFFFF"/>
        <w:ind w:firstLine="709"/>
        <w:jc w:val="both"/>
        <w:rPr>
          <w:sz w:val="32"/>
        </w:rPr>
      </w:pPr>
      <w:r w:rsidRPr="00550E88">
        <w:rPr>
          <w:color w:val="000000"/>
          <w:sz w:val="32"/>
        </w:rPr>
        <w:t>5</w:t>
      </w:r>
      <w:r w:rsidR="00C32DDF">
        <w:rPr>
          <w:color w:val="000000"/>
          <w:sz w:val="32"/>
        </w:rPr>
        <w:t>.</w:t>
      </w:r>
      <w:r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 xml:space="preserve">Площадь застройки </w:t>
      </w:r>
      <w:r w:rsidR="004D39AB">
        <w:rPr>
          <w:color w:val="000000"/>
          <w:sz w:val="32"/>
        </w:rPr>
        <w:t>определяется как площадь горизонтального сечения по внешнему обводу здания на уровне цоколя, включая выступающие части, проезды под зданием, а также площадь под зданием, расположенным на столбах.</w:t>
      </w:r>
    </w:p>
    <w:p w:rsidR="008E1622" w:rsidRDefault="00550E88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6</w:t>
      </w:r>
      <w:r w:rsidR="00C32DDF">
        <w:rPr>
          <w:b/>
          <w:color w:val="000000"/>
          <w:sz w:val="32"/>
        </w:rPr>
        <w:t>.</w:t>
      </w:r>
      <w:r w:rsidR="000F618F">
        <w:rPr>
          <w:b/>
          <w:color w:val="000000"/>
          <w:sz w:val="32"/>
        </w:rPr>
        <w:t xml:space="preserve"> </w:t>
      </w:r>
      <w:r w:rsidR="004D39AB">
        <w:rPr>
          <w:b/>
          <w:color w:val="000000"/>
          <w:sz w:val="32"/>
        </w:rPr>
        <w:t xml:space="preserve">Строительный объем здания </w:t>
      </w:r>
      <w:r w:rsidR="004D39AB">
        <w:rPr>
          <w:color w:val="000000"/>
          <w:sz w:val="32"/>
        </w:rPr>
        <w:t>есть сумма строительного объема надземной части (выше отметки ±0.000) и подземной части (ниже от</w:t>
      </w:r>
      <w:r w:rsidR="002A1679">
        <w:rPr>
          <w:color w:val="000000"/>
          <w:sz w:val="32"/>
        </w:rPr>
        <w:t>метки ±0.000).</w:t>
      </w:r>
    </w:p>
    <w:p w:rsidR="008E1622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Строительный объем </w:t>
      </w:r>
      <w:r w:rsidRPr="008E1622">
        <w:rPr>
          <w:b/>
          <w:color w:val="000000"/>
          <w:sz w:val="32"/>
        </w:rPr>
        <w:t>надземной части</w:t>
      </w:r>
      <w:r>
        <w:rPr>
          <w:color w:val="000000"/>
          <w:sz w:val="32"/>
        </w:rPr>
        <w:t xml:space="preserve"> здания определяется как произведение площади застройки на высоту от уровня чистого пола первого этажа до верха засыпки чердачного утеплителя, без учета портиков, террас, балконов, объема проездов и пространства под зда</w:t>
      </w:r>
      <w:r w:rsidR="002A1679">
        <w:rPr>
          <w:color w:val="000000"/>
          <w:sz w:val="32"/>
        </w:rPr>
        <w:t>нием на опорах (в чистоте).</w:t>
      </w:r>
    </w:p>
    <w:p w:rsidR="004D39AB" w:rsidRDefault="004D39AB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Строительный объем </w:t>
      </w:r>
      <w:r w:rsidRPr="008E1622">
        <w:rPr>
          <w:b/>
          <w:color w:val="000000"/>
          <w:sz w:val="32"/>
        </w:rPr>
        <w:t>подземной части</w:t>
      </w:r>
      <w:r>
        <w:rPr>
          <w:color w:val="000000"/>
          <w:sz w:val="32"/>
        </w:rPr>
        <w:t xml:space="preserve"> определяется как произведение площади застройки на высоту от уровня чистого пола подвала до отметки</w:t>
      </w:r>
      <w:r w:rsidR="008E1622">
        <w:rPr>
          <w:color w:val="000000"/>
          <w:sz w:val="32"/>
        </w:rPr>
        <w:t xml:space="preserve"> </w:t>
      </w:r>
      <w:r>
        <w:rPr>
          <w:color w:val="000000"/>
          <w:sz w:val="32"/>
        </w:rPr>
        <w:t>±0.000 без учета подпольных каналов.</w:t>
      </w:r>
    </w:p>
    <w:p w:rsidR="002135FD" w:rsidRPr="000D1721" w:rsidRDefault="00550E88">
      <w:pPr>
        <w:shd w:val="clear" w:color="auto" w:fill="FFFFFF"/>
        <w:ind w:firstLine="709"/>
        <w:jc w:val="both"/>
        <w:rPr>
          <w:sz w:val="32"/>
        </w:rPr>
      </w:pPr>
      <w:r>
        <w:rPr>
          <w:color w:val="000000"/>
          <w:sz w:val="32"/>
        </w:rPr>
        <w:t>7</w:t>
      </w:r>
      <w:r w:rsidR="00C32DDF">
        <w:rPr>
          <w:color w:val="000000"/>
          <w:sz w:val="32"/>
        </w:rPr>
        <w:t>.</w:t>
      </w:r>
      <w:r w:rsidR="000F618F">
        <w:rPr>
          <w:b/>
          <w:color w:val="000000"/>
          <w:sz w:val="32"/>
        </w:rPr>
        <w:t xml:space="preserve"> </w:t>
      </w:r>
      <w:r w:rsidR="000D1721" w:rsidRPr="000D1721">
        <w:rPr>
          <w:b/>
          <w:color w:val="000000"/>
          <w:sz w:val="32"/>
        </w:rPr>
        <w:t>Планировочный коэффициент</w:t>
      </w:r>
      <w:r w:rsidR="000D1721">
        <w:rPr>
          <w:b/>
          <w:color w:val="000000"/>
          <w:sz w:val="32"/>
        </w:rPr>
        <w:t xml:space="preserve"> </w:t>
      </w:r>
      <w:r w:rsidR="000D1721">
        <w:rPr>
          <w:color w:val="000000"/>
          <w:sz w:val="32"/>
        </w:rPr>
        <w:t>определяется как отношение площади квартиры к общей площади:</w:t>
      </w:r>
    </w:p>
    <w:p w:rsidR="004D39AB" w:rsidRDefault="00493C6F" w:rsidP="002A1679">
      <w:pPr>
        <w:shd w:val="clear" w:color="auto" w:fill="FFFFFF"/>
        <w:jc w:val="center"/>
        <w:rPr>
          <w:b/>
          <w:color w:val="000000"/>
          <w:sz w:val="32"/>
        </w:rPr>
      </w:pPr>
      <w:r w:rsidRPr="00493C6F">
        <w:rPr>
          <w:b/>
          <w:color w:val="000000"/>
          <w:position w:val="-38"/>
          <w:sz w:val="32"/>
          <w:szCs w:val="32"/>
        </w:rPr>
        <w:object w:dxaOrig="1260" w:dyaOrig="880">
          <v:shape id="_x0000_i1046" type="#_x0000_t75" style="width:63pt;height:44.25pt" o:ole="">
            <v:imagedata r:id="rId43" o:title=""/>
          </v:shape>
          <o:OLEObject Type="Embed" ProgID="Equation.3" ShapeID="_x0000_i1046" DrawAspect="Content" ObjectID="_1471380749" r:id="rId44"/>
        </w:object>
      </w:r>
      <w:r w:rsidR="00654230" w:rsidRPr="00654230">
        <w:rPr>
          <w:color w:val="000000"/>
          <w:sz w:val="32"/>
        </w:rPr>
        <w:t>.</w:t>
      </w:r>
    </w:p>
    <w:p w:rsidR="000D1721" w:rsidRPr="000D1721" w:rsidRDefault="00550E88">
      <w:pPr>
        <w:shd w:val="clear" w:color="auto" w:fill="FFFFFF"/>
        <w:ind w:firstLine="709"/>
        <w:jc w:val="both"/>
        <w:rPr>
          <w:color w:val="000000"/>
          <w:sz w:val="32"/>
        </w:rPr>
      </w:pPr>
      <w:r>
        <w:rPr>
          <w:color w:val="000000"/>
          <w:sz w:val="32"/>
        </w:rPr>
        <w:t>8</w:t>
      </w:r>
      <w:r w:rsidR="00C32DDF">
        <w:rPr>
          <w:color w:val="000000"/>
          <w:sz w:val="32"/>
        </w:rPr>
        <w:t>.</w:t>
      </w:r>
      <w:r w:rsidR="000F618F">
        <w:rPr>
          <w:b/>
          <w:color w:val="000000"/>
          <w:sz w:val="32"/>
        </w:rPr>
        <w:t xml:space="preserve"> </w:t>
      </w:r>
      <w:r w:rsidR="00E652C2">
        <w:rPr>
          <w:b/>
          <w:color w:val="000000"/>
          <w:sz w:val="32"/>
        </w:rPr>
        <w:t>Объемный коэффициент</w:t>
      </w:r>
      <w:r w:rsidR="00E652C2" w:rsidRPr="002A1679">
        <w:rPr>
          <w:color w:val="000000"/>
          <w:sz w:val="32"/>
        </w:rPr>
        <w:t xml:space="preserve"> – </w:t>
      </w:r>
      <w:r w:rsidR="000D1721">
        <w:rPr>
          <w:color w:val="000000"/>
          <w:sz w:val="32"/>
        </w:rPr>
        <w:t>отношение строительного объема к общей площади квартиры:</w:t>
      </w:r>
    </w:p>
    <w:p w:rsidR="004D39AB" w:rsidRPr="00654230" w:rsidRDefault="00EB741F" w:rsidP="002A1679">
      <w:pPr>
        <w:shd w:val="clear" w:color="auto" w:fill="FFFFFF"/>
        <w:jc w:val="center"/>
        <w:rPr>
          <w:color w:val="000000"/>
          <w:sz w:val="32"/>
        </w:rPr>
      </w:pPr>
      <w:r w:rsidRPr="00654230">
        <w:rPr>
          <w:b/>
          <w:color w:val="000000"/>
          <w:position w:val="-38"/>
          <w:sz w:val="32"/>
        </w:rPr>
        <w:object w:dxaOrig="1180" w:dyaOrig="880">
          <v:shape id="_x0000_i1047" type="#_x0000_t75" style="width:59.25pt;height:44.25pt" o:ole="">
            <v:imagedata r:id="rId45" o:title=""/>
          </v:shape>
          <o:OLEObject Type="Embed" ProgID="Equation.3" ShapeID="_x0000_i1047" DrawAspect="Content" ObjectID="_1471380750" r:id="rId46"/>
        </w:object>
      </w:r>
      <w:r w:rsidR="00654230">
        <w:rPr>
          <w:color w:val="000000"/>
          <w:sz w:val="32"/>
        </w:rPr>
        <w:t>.</w:t>
      </w:r>
    </w:p>
    <w:p w:rsidR="008560E8" w:rsidRDefault="008560E8">
      <w:pPr>
        <w:shd w:val="clear" w:color="auto" w:fill="FFFFFF"/>
        <w:ind w:firstLine="709"/>
        <w:jc w:val="both"/>
        <w:rPr>
          <w:b/>
          <w:color w:val="000000"/>
          <w:sz w:val="32"/>
        </w:rPr>
      </w:pPr>
    </w:p>
    <w:tbl>
      <w:tblPr>
        <w:tblStyle w:val="a7"/>
        <w:tblpPr w:leftFromText="180" w:rightFromText="180" w:horzAnchor="margin" w:tblpY="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19"/>
        <w:gridCol w:w="614"/>
      </w:tblGrid>
      <w:tr w:rsidR="004A20A8">
        <w:trPr>
          <w:cantSplit/>
          <w:trHeight w:val="1134"/>
        </w:trPr>
        <w:tc>
          <w:tcPr>
            <w:tcW w:w="9257" w:type="dxa"/>
          </w:tcPr>
          <w:p w:rsidR="004A20A8" w:rsidRDefault="007839DE" w:rsidP="00386AF1">
            <w:pPr>
              <w:pStyle w:val="10"/>
              <w:spacing w:before="0" w:after="0"/>
            </w:pPr>
            <w:r>
              <w:pict>
                <v:shape id="_x0000_i1048" type="#_x0000_t75" style="width:465pt;height:710.25pt">
                  <v:imagedata r:id="rId47" o:title="Untitled-7" gain="1.25"/>
                </v:shape>
              </w:pict>
            </w:r>
          </w:p>
        </w:tc>
        <w:tc>
          <w:tcPr>
            <w:tcW w:w="600" w:type="dxa"/>
            <w:textDirection w:val="btLr"/>
          </w:tcPr>
          <w:p w:rsidR="004A20A8" w:rsidRDefault="00BC5AE8" w:rsidP="00386AF1">
            <w:pPr>
              <w:pStyle w:val="10"/>
              <w:spacing w:before="0" w:after="0"/>
              <w:ind w:left="113" w:right="113"/>
            </w:pPr>
            <w:r>
              <w:t xml:space="preserve">Рис. </w:t>
            </w:r>
            <w:r w:rsidR="005C0682">
              <w:t>4</w:t>
            </w:r>
            <w:r>
              <w:t>.1. Порядок вычерчивания плана здания</w:t>
            </w:r>
          </w:p>
        </w:tc>
      </w:tr>
    </w:tbl>
    <w:p w:rsidR="003C423B" w:rsidRDefault="003C423B" w:rsidP="00BC75B7">
      <w:pPr>
        <w:pStyle w:val="10"/>
        <w:spacing w:before="0" w:after="0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2"/>
        <w:gridCol w:w="535"/>
      </w:tblGrid>
      <w:tr w:rsidR="00BC5AE8">
        <w:trPr>
          <w:cantSplit/>
          <w:trHeight w:val="1134"/>
        </w:trPr>
        <w:tc>
          <w:tcPr>
            <w:tcW w:w="9322" w:type="dxa"/>
          </w:tcPr>
          <w:p w:rsidR="00852623" w:rsidRDefault="00852623" w:rsidP="00BC5AE8">
            <w:pPr>
              <w:pStyle w:val="10"/>
              <w:spacing w:before="0" w:after="0"/>
              <w:jc w:val="left"/>
            </w:pPr>
          </w:p>
          <w:p w:rsidR="0029143F" w:rsidRDefault="0029143F" w:rsidP="00BC5AE8">
            <w:pPr>
              <w:pStyle w:val="10"/>
              <w:spacing w:before="0" w:after="0"/>
              <w:jc w:val="left"/>
            </w:pPr>
          </w:p>
          <w:p w:rsidR="00BC5AE8" w:rsidRDefault="007839DE" w:rsidP="00BC5AE8">
            <w:pPr>
              <w:pStyle w:val="10"/>
              <w:spacing w:before="0" w:after="0"/>
              <w:jc w:val="left"/>
            </w:pPr>
            <w:r>
              <w:pict>
                <v:shape id="_x0000_i1049" type="#_x0000_t75" style="width:461.25pt;height:683.25pt">
                  <v:imagedata r:id="rId48" o:title="Untitled-2" cropleft="805f" gain="1.25"/>
                </v:shape>
              </w:pict>
            </w:r>
          </w:p>
        </w:tc>
        <w:tc>
          <w:tcPr>
            <w:tcW w:w="535" w:type="dxa"/>
            <w:textDirection w:val="btLr"/>
          </w:tcPr>
          <w:p w:rsidR="00BC5AE8" w:rsidRDefault="00885A44" w:rsidP="00885A44">
            <w:pPr>
              <w:pStyle w:val="10"/>
              <w:spacing w:before="0" w:after="0"/>
              <w:ind w:left="113" w:right="113"/>
            </w:pPr>
            <w:r>
              <w:t xml:space="preserve">Рис. </w:t>
            </w:r>
            <w:r w:rsidR="0035791E">
              <w:t>4</w:t>
            </w:r>
            <w:r>
              <w:t>.2. Порядок вычерчивания разреза здания</w:t>
            </w:r>
          </w:p>
        </w:tc>
      </w:tr>
    </w:tbl>
    <w:p w:rsidR="003C423B" w:rsidRPr="00487A1D" w:rsidRDefault="003C423B" w:rsidP="00BC75B7">
      <w:pPr>
        <w:pStyle w:val="10"/>
        <w:spacing w:before="0" w:after="0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180"/>
        <w:gridCol w:w="677"/>
      </w:tblGrid>
      <w:tr w:rsidR="00885A44">
        <w:trPr>
          <w:cantSplit/>
          <w:trHeight w:val="1134"/>
        </w:trPr>
        <w:tc>
          <w:tcPr>
            <w:tcW w:w="9180" w:type="dxa"/>
          </w:tcPr>
          <w:p w:rsidR="00885A44" w:rsidRDefault="007839DE" w:rsidP="00885A44">
            <w:pPr>
              <w:pStyle w:val="10"/>
              <w:spacing w:before="0" w:after="0"/>
              <w:jc w:val="left"/>
            </w:pPr>
            <w:r>
              <w:pict>
                <v:shape id="_x0000_i1050" type="#_x0000_t75" style="width:447pt;height:706.5pt">
                  <v:imagedata r:id="rId49" o:title="Untitled-1" gain="1.25"/>
                </v:shape>
              </w:pict>
            </w:r>
          </w:p>
        </w:tc>
        <w:tc>
          <w:tcPr>
            <w:tcW w:w="677" w:type="dxa"/>
            <w:textDirection w:val="btLr"/>
          </w:tcPr>
          <w:p w:rsidR="00885A44" w:rsidRDefault="00386AF1" w:rsidP="00386AF1">
            <w:pPr>
              <w:pStyle w:val="10"/>
              <w:spacing w:before="0" w:after="0"/>
              <w:ind w:left="113" w:right="113"/>
            </w:pPr>
            <w:r>
              <w:t xml:space="preserve">Рис. </w:t>
            </w:r>
            <w:r w:rsidR="0035791E">
              <w:t>4</w:t>
            </w:r>
            <w:r>
              <w:t>.3.  Порядок вычерчивания фасада здания</w:t>
            </w:r>
          </w:p>
        </w:tc>
      </w:tr>
    </w:tbl>
    <w:p w:rsidR="004D39AB" w:rsidRDefault="00744656" w:rsidP="00BC75B7">
      <w:pPr>
        <w:pStyle w:val="10"/>
        <w:spacing w:before="0" w:after="0"/>
        <w:rPr>
          <w:b/>
        </w:rPr>
      </w:pPr>
      <w:r w:rsidRPr="00310B27">
        <w:t>СПИСОК РЕКОМЕНДУЕМОЙ ЛИТЕРАТУРЫ</w:t>
      </w:r>
    </w:p>
    <w:p w:rsidR="00F73C29" w:rsidRDefault="00F73C29" w:rsidP="00BC75B7">
      <w:pPr>
        <w:pStyle w:val="10"/>
        <w:spacing w:before="0" w:after="0"/>
        <w:rPr>
          <w:b/>
        </w:rPr>
      </w:pPr>
    </w:p>
    <w:p w:rsidR="00744656" w:rsidRDefault="00252546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 xml:space="preserve">1. </w:t>
      </w:r>
      <w:r w:rsidR="00744656">
        <w:rPr>
          <w:color w:val="000000"/>
        </w:rPr>
        <w:t xml:space="preserve">СНиП </w:t>
      </w:r>
      <w:r w:rsidR="00744656">
        <w:rPr>
          <w:color w:val="000000"/>
          <w:lang w:val="en-US"/>
        </w:rPr>
        <w:t>II</w:t>
      </w:r>
      <w:r w:rsidR="00744656">
        <w:rPr>
          <w:color w:val="000000"/>
        </w:rPr>
        <w:t>-3-79*. Строительная теплотехника. – М.: Минстрой России, 1995.</w:t>
      </w:r>
    </w:p>
    <w:p w:rsidR="00744656" w:rsidRDefault="00252546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 xml:space="preserve">2. </w:t>
      </w:r>
      <w:r w:rsidR="00744656">
        <w:rPr>
          <w:color w:val="000000"/>
        </w:rPr>
        <w:t>СНиП 2.08.01-89. Жилые здания / Госстрой СССР. – М.: ЦИТП Госстроя СССР, 1990.</w:t>
      </w:r>
    </w:p>
    <w:p w:rsidR="00252546" w:rsidRDefault="00252546" w:rsidP="00037CFD">
      <w:pPr>
        <w:pStyle w:val="10"/>
        <w:spacing w:before="0" w:after="0"/>
        <w:ind w:firstLine="720"/>
        <w:jc w:val="both"/>
        <w:rPr>
          <w:b/>
        </w:rPr>
      </w:pPr>
      <w:r>
        <w:t xml:space="preserve">3. </w:t>
      </w:r>
      <w:r w:rsidRPr="004E1E91">
        <w:t>СН</w:t>
      </w:r>
      <w:r>
        <w:t>иП 23-01-99. Строительная климатология / Госстрой России. – М</w:t>
      </w:r>
      <w:r w:rsidR="00487A1D">
        <w:t>.</w:t>
      </w:r>
      <w:r>
        <w:t>: Госстрой России, 2000.</w:t>
      </w:r>
    </w:p>
    <w:p w:rsidR="00226B61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t>4. СНиП 2.02.01-83. Основания зданий и сооружений / Госстрой СССР. – М.</w:t>
      </w:r>
      <w:r w:rsidR="00487A1D">
        <w:t>: Стройиздат</w:t>
      </w:r>
      <w:r>
        <w:t>, 1985.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t>5</w:t>
      </w:r>
      <w:r w:rsidR="00252546">
        <w:t xml:space="preserve">. </w:t>
      </w:r>
      <w:r w:rsidR="00252546" w:rsidRPr="004A2B5B">
        <w:t>Теплотехнический</w:t>
      </w:r>
      <w:r w:rsidR="00582172">
        <w:t xml:space="preserve"> расчет ограждающих конструкций:</w:t>
      </w:r>
      <w:r w:rsidR="00252546" w:rsidRPr="004A2B5B">
        <w:t xml:space="preserve"> Метод</w:t>
      </w:r>
      <w:r w:rsidR="00582172">
        <w:t>.</w:t>
      </w:r>
      <w:r w:rsidR="00252546" w:rsidRPr="004A2B5B">
        <w:t xml:space="preserve"> указания</w:t>
      </w:r>
      <w:r w:rsidR="00252546">
        <w:t xml:space="preserve"> </w:t>
      </w:r>
      <w:r w:rsidR="00252546" w:rsidRPr="004A2B5B">
        <w:t>по выполнению теплотехнического расчета ограждений в курсовом и дипломном проектировании</w:t>
      </w:r>
      <w:r w:rsidR="00252546">
        <w:t xml:space="preserve"> </w:t>
      </w:r>
      <w:r w:rsidR="00252546" w:rsidRPr="004A2B5B">
        <w:t xml:space="preserve">для студентов направления 550100 </w:t>
      </w:r>
      <w:r w:rsidR="00F20379">
        <w:t>«Стр</w:t>
      </w:r>
      <w:r w:rsidR="00252546" w:rsidRPr="004A2B5B">
        <w:t>оительство</w:t>
      </w:r>
      <w:r w:rsidR="008912C8">
        <w:t>»</w:t>
      </w:r>
      <w:r w:rsidR="00252546">
        <w:t xml:space="preserve"> / Сост.</w:t>
      </w:r>
      <w:r w:rsidR="00582172">
        <w:t>:</w:t>
      </w:r>
      <w:r w:rsidR="00252546">
        <w:t xml:space="preserve"> </w:t>
      </w:r>
      <w:r w:rsidR="00252546" w:rsidRPr="001A6E47">
        <w:t>И.В. Захарова</w:t>
      </w:r>
      <w:r w:rsidR="00F90B44">
        <w:t>;</w:t>
      </w:r>
      <w:r w:rsidR="00582172">
        <w:t xml:space="preserve"> </w:t>
      </w:r>
      <w:r w:rsidR="00F90B44">
        <w:t xml:space="preserve">Кузбасс. гос. техн. </w:t>
      </w:r>
      <w:r w:rsidR="00B6071D">
        <w:br/>
      </w:r>
      <w:r w:rsidR="00F90B44">
        <w:t xml:space="preserve">ун-т. </w:t>
      </w:r>
      <w:r w:rsidR="00582172">
        <w:t xml:space="preserve">– </w:t>
      </w:r>
      <w:r w:rsidR="00B6071D">
        <w:t>Кемерово, 2002.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color w:val="000000"/>
        </w:rPr>
      </w:pPr>
      <w:r>
        <w:t>6</w:t>
      </w:r>
      <w:r w:rsidR="00252546">
        <w:t>. Архитектура гражданских и промышленных зданий: Гражданские здания / А.В.</w:t>
      </w:r>
      <w:r w:rsidR="003D4FD0">
        <w:t xml:space="preserve"> </w:t>
      </w:r>
      <w:r w:rsidR="00252546">
        <w:t xml:space="preserve">Захаров, Т.Г. Маклакова, А.С. Ильяшев и др.; Под общ. </w:t>
      </w:r>
      <w:r w:rsidR="008912C8">
        <w:t>р</w:t>
      </w:r>
      <w:r w:rsidR="00252546">
        <w:t>ед. А.В. Захарова. – М.: Стройиздат, 1993.</w:t>
      </w:r>
      <w:r w:rsidR="00252546" w:rsidRPr="00252546">
        <w:rPr>
          <w:color w:val="000000"/>
        </w:rPr>
        <w:t xml:space="preserve"> 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>7</w:t>
      </w:r>
      <w:r w:rsidR="00252546">
        <w:rPr>
          <w:color w:val="000000"/>
        </w:rPr>
        <w:t xml:space="preserve">. Архитектура гражданских и промышленных зданий. Т. </w:t>
      </w:r>
      <w:r w:rsidR="00252546">
        <w:rPr>
          <w:color w:val="000000"/>
          <w:lang w:val="en-US"/>
        </w:rPr>
        <w:t>III</w:t>
      </w:r>
      <w:r w:rsidR="00252546">
        <w:rPr>
          <w:color w:val="000000"/>
        </w:rPr>
        <w:t>. Жилые здания</w:t>
      </w:r>
      <w:r w:rsidR="00291E9E">
        <w:rPr>
          <w:color w:val="000000"/>
        </w:rPr>
        <w:t xml:space="preserve"> </w:t>
      </w:r>
      <w:r w:rsidR="00252546">
        <w:rPr>
          <w:color w:val="000000"/>
        </w:rPr>
        <w:t>/ Под ред. К.К. Шевцова. – М.: Стройиздат, 1983.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>8</w:t>
      </w:r>
      <w:r w:rsidR="00252546">
        <w:rPr>
          <w:color w:val="000000"/>
        </w:rPr>
        <w:t>. Архитектурные конструкции гражданских зданий / С.Б. Дехтяр, Л.И. Армановский</w:t>
      </w:r>
      <w:r w:rsidR="008F088E">
        <w:rPr>
          <w:color w:val="000000"/>
        </w:rPr>
        <w:t>, В.С. Диденко</w:t>
      </w:r>
      <w:r w:rsidR="00A34D4F">
        <w:rPr>
          <w:color w:val="000000"/>
        </w:rPr>
        <w:t>, Д.В. Кузнецов</w:t>
      </w:r>
      <w:r w:rsidR="00252546">
        <w:rPr>
          <w:color w:val="000000"/>
        </w:rPr>
        <w:t>. – Киев: Будивэльнык, 1987.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>9</w:t>
      </w:r>
      <w:r w:rsidR="00252546">
        <w:rPr>
          <w:color w:val="000000"/>
        </w:rPr>
        <w:t>. Архитектурные конструкции гражданских зданий / В.С. Волга, Л.И. Армановский, С.Б. Дехтяр и др. – Киев: Будивэльнык, 1988.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t>10</w:t>
      </w:r>
      <w:r w:rsidR="00252546">
        <w:t xml:space="preserve">. </w:t>
      </w:r>
      <w:r w:rsidR="00252546" w:rsidRPr="00221207">
        <w:t>Конструкции гражданских зданий: Учеб. пособие для вузов</w:t>
      </w:r>
      <w:r w:rsidR="00252546">
        <w:t xml:space="preserve"> </w:t>
      </w:r>
      <w:r w:rsidR="00252546" w:rsidRPr="00221207">
        <w:t xml:space="preserve">/ Т.Г. Маклакова, </w:t>
      </w:r>
      <w:r w:rsidR="00074A14">
        <w:t xml:space="preserve"> </w:t>
      </w:r>
      <w:r w:rsidR="00252546" w:rsidRPr="00221207">
        <w:t>С.М. Нанасова,</w:t>
      </w:r>
      <w:r w:rsidR="00074A14">
        <w:t xml:space="preserve"> </w:t>
      </w:r>
      <w:r w:rsidR="00252546" w:rsidRPr="00221207">
        <w:t>Е.Д. Бородай, В.П. Житков; Под ред. Т.Г. Маклаковой. – М.: Стройиздат, 1986.</w:t>
      </w:r>
    </w:p>
    <w:p w:rsidR="00252546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t>11</w:t>
      </w:r>
      <w:r w:rsidR="00252546">
        <w:t>. Маклакова Т.Г. Проектирование жилых и общественных зданий / Т.Г. Маклакова, С.М. Нанасова, В.Г. Шарапенко. – М.: Высш. шк., 1998.</w:t>
      </w:r>
    </w:p>
    <w:p w:rsidR="002157D5" w:rsidRDefault="00226B61" w:rsidP="00037CFD">
      <w:pPr>
        <w:pStyle w:val="10"/>
        <w:spacing w:before="0" w:after="0"/>
        <w:ind w:firstLine="720"/>
        <w:jc w:val="both"/>
        <w:rPr>
          <w:color w:val="000000"/>
        </w:rPr>
      </w:pPr>
      <w:r>
        <w:rPr>
          <w:color w:val="000000"/>
        </w:rPr>
        <w:t>12</w:t>
      </w:r>
      <w:r w:rsidR="002157D5">
        <w:rPr>
          <w:color w:val="000000"/>
        </w:rPr>
        <w:t>. Шерешевский И.А. Конструирование гражданских зданий. – Л.: Стройиздат, 1981</w:t>
      </w:r>
      <w:r w:rsidR="000F30EB">
        <w:rPr>
          <w:color w:val="000000"/>
        </w:rPr>
        <w:t>.</w:t>
      </w:r>
    </w:p>
    <w:p w:rsidR="002157D5" w:rsidRDefault="00226B61" w:rsidP="00037CFD">
      <w:pPr>
        <w:pStyle w:val="10"/>
        <w:spacing w:before="0" w:after="0"/>
        <w:ind w:firstLine="720"/>
        <w:jc w:val="both"/>
        <w:rPr>
          <w:color w:val="000000"/>
        </w:rPr>
      </w:pPr>
      <w:r>
        <w:rPr>
          <w:color w:val="000000"/>
        </w:rPr>
        <w:t>13</w:t>
      </w:r>
      <w:r w:rsidR="002157D5">
        <w:rPr>
          <w:color w:val="000000"/>
        </w:rPr>
        <w:t>. Будасов Б.В. Строительное черчение</w:t>
      </w:r>
      <w:r w:rsidR="00074A14">
        <w:rPr>
          <w:color w:val="000000"/>
        </w:rPr>
        <w:t xml:space="preserve"> / </w:t>
      </w:r>
      <w:r w:rsidR="00037CFD">
        <w:rPr>
          <w:color w:val="000000"/>
        </w:rPr>
        <w:t xml:space="preserve">Б.В. </w:t>
      </w:r>
      <w:r w:rsidR="00074A14">
        <w:rPr>
          <w:color w:val="000000"/>
        </w:rPr>
        <w:t>Будасов</w:t>
      </w:r>
      <w:r w:rsidR="00037CFD">
        <w:rPr>
          <w:color w:val="000000"/>
        </w:rPr>
        <w:t>,</w:t>
      </w:r>
      <w:r w:rsidR="00074A14">
        <w:rPr>
          <w:color w:val="000000"/>
        </w:rPr>
        <w:t xml:space="preserve"> В.П. Каминский.</w:t>
      </w:r>
      <w:r w:rsidR="002157D5">
        <w:rPr>
          <w:color w:val="000000"/>
        </w:rPr>
        <w:t xml:space="preserve"> – М.: Стройиздат, 1990.</w:t>
      </w:r>
    </w:p>
    <w:p w:rsidR="002157D5" w:rsidRDefault="00226B61" w:rsidP="00037CFD">
      <w:pPr>
        <w:pStyle w:val="10"/>
        <w:spacing w:before="0" w:after="0"/>
        <w:ind w:firstLine="720"/>
        <w:jc w:val="both"/>
        <w:rPr>
          <w:b/>
        </w:rPr>
      </w:pPr>
      <w:r>
        <w:rPr>
          <w:color w:val="000000"/>
        </w:rPr>
        <w:t>14</w:t>
      </w:r>
      <w:r w:rsidR="002157D5">
        <w:rPr>
          <w:color w:val="000000"/>
        </w:rPr>
        <w:t>. Русскевич Н.Л. Справочник по инженерно-строительному</w:t>
      </w:r>
      <w:r w:rsidR="003D60B5">
        <w:rPr>
          <w:color w:val="000000"/>
        </w:rPr>
        <w:t xml:space="preserve"> </w:t>
      </w:r>
      <w:r w:rsidR="002157D5">
        <w:rPr>
          <w:color w:val="000000"/>
        </w:rPr>
        <w:t>черчению. – Киев: Будивэльнык, 1987.</w:t>
      </w:r>
    </w:p>
    <w:p w:rsidR="004D39AB" w:rsidRDefault="004D39AB">
      <w:pPr>
        <w:shd w:val="clear" w:color="auto" w:fill="FFFFFF"/>
        <w:ind w:firstLine="709"/>
        <w:jc w:val="both"/>
        <w:rPr>
          <w:sz w:val="32"/>
        </w:rPr>
      </w:pPr>
    </w:p>
    <w:p w:rsidR="007972E2" w:rsidRDefault="007972E2">
      <w:pPr>
        <w:shd w:val="clear" w:color="auto" w:fill="FFFFFF"/>
        <w:ind w:firstLine="709"/>
        <w:jc w:val="both"/>
        <w:rPr>
          <w:sz w:val="32"/>
        </w:rPr>
      </w:pPr>
    </w:p>
    <w:p w:rsidR="008912C8" w:rsidRDefault="008912C8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0F30EB" w:rsidRPr="000F30EB" w:rsidRDefault="000F30EB" w:rsidP="000F30EB">
      <w:pPr>
        <w:shd w:val="clear" w:color="auto" w:fill="FFFFFF"/>
        <w:jc w:val="center"/>
        <w:rPr>
          <w:sz w:val="28"/>
          <w:szCs w:val="28"/>
        </w:rPr>
      </w:pPr>
    </w:p>
    <w:p w:rsidR="00735335" w:rsidRPr="000F30EB" w:rsidRDefault="00735335" w:rsidP="000F30EB">
      <w:pPr>
        <w:shd w:val="clear" w:color="auto" w:fill="FFFFFF"/>
        <w:jc w:val="center"/>
        <w:rPr>
          <w:sz w:val="28"/>
          <w:szCs w:val="28"/>
        </w:rPr>
      </w:pPr>
    </w:p>
    <w:p w:rsidR="007972E2" w:rsidRPr="000F30EB" w:rsidRDefault="007972E2" w:rsidP="000F30EB">
      <w:pPr>
        <w:shd w:val="clear" w:color="auto" w:fill="FFFFFF"/>
        <w:jc w:val="center"/>
        <w:rPr>
          <w:sz w:val="28"/>
          <w:szCs w:val="28"/>
        </w:rPr>
      </w:pPr>
    </w:p>
    <w:p w:rsidR="007972E2" w:rsidRPr="000F30EB" w:rsidRDefault="007972E2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7972E2" w:rsidRPr="000F30EB" w:rsidRDefault="007972E2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95793" w:rsidRPr="000F30EB" w:rsidRDefault="00395793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95793" w:rsidRPr="000F30EB" w:rsidRDefault="00395793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95793" w:rsidRDefault="00395793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0F30EB" w:rsidRDefault="000F30EB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0F30EB" w:rsidRPr="000F30EB" w:rsidRDefault="000F30EB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95793" w:rsidRPr="000F30EB" w:rsidRDefault="00395793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395793" w:rsidRPr="000F30EB" w:rsidRDefault="00395793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7972E2" w:rsidRPr="000F30EB" w:rsidRDefault="007972E2" w:rsidP="000F30E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D90758" w:rsidRPr="000F30EB" w:rsidRDefault="00D90758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color w:val="000000"/>
          <w:sz w:val="28"/>
          <w:szCs w:val="28"/>
        </w:rPr>
        <w:t>Составител</w:t>
      </w:r>
      <w:r w:rsidR="00221207" w:rsidRPr="000F30EB">
        <w:rPr>
          <w:sz w:val="28"/>
          <w:szCs w:val="28"/>
        </w:rPr>
        <w:t>ь</w:t>
      </w:r>
    </w:p>
    <w:p w:rsidR="00D90758" w:rsidRPr="000F30EB" w:rsidRDefault="00D90758" w:rsidP="000F30EB">
      <w:pPr>
        <w:shd w:val="clear" w:color="auto" w:fill="FFFFFF"/>
        <w:jc w:val="center"/>
        <w:rPr>
          <w:color w:val="000000"/>
          <w:sz w:val="28"/>
          <w:szCs w:val="28"/>
        </w:rPr>
      </w:pPr>
      <w:r w:rsidRPr="000F30EB">
        <w:rPr>
          <w:color w:val="000000"/>
          <w:sz w:val="28"/>
          <w:szCs w:val="28"/>
        </w:rPr>
        <w:t>Ирина Викторовна</w:t>
      </w:r>
      <w:r w:rsidR="007972E2" w:rsidRPr="000F30EB">
        <w:rPr>
          <w:color w:val="000000"/>
          <w:sz w:val="28"/>
          <w:szCs w:val="28"/>
        </w:rPr>
        <w:t xml:space="preserve"> Захарова</w:t>
      </w:r>
    </w:p>
    <w:p w:rsidR="00D90758" w:rsidRPr="000F30EB" w:rsidRDefault="00D90758" w:rsidP="000F30EB">
      <w:pPr>
        <w:shd w:val="clear" w:color="auto" w:fill="FFFFFF"/>
        <w:spacing w:before="480"/>
        <w:jc w:val="center"/>
        <w:rPr>
          <w:sz w:val="28"/>
          <w:szCs w:val="28"/>
        </w:rPr>
      </w:pPr>
      <w:r w:rsidRPr="000F30EB">
        <w:rPr>
          <w:b/>
          <w:color w:val="000000"/>
          <w:sz w:val="28"/>
          <w:szCs w:val="28"/>
        </w:rPr>
        <w:t>МАЛОЭТАЖНЫЙ ЖИЛОЙ ДОМ</w:t>
      </w:r>
    </w:p>
    <w:p w:rsidR="003B466F" w:rsidRPr="000F30EB" w:rsidRDefault="003B466F" w:rsidP="000F30EB">
      <w:pPr>
        <w:shd w:val="clear" w:color="auto" w:fill="FFFFFF"/>
        <w:jc w:val="center"/>
        <w:rPr>
          <w:sz w:val="28"/>
          <w:szCs w:val="28"/>
        </w:rPr>
      </w:pPr>
    </w:p>
    <w:p w:rsidR="00E23F7C" w:rsidRPr="000F30EB" w:rsidRDefault="00D90758" w:rsidP="000F30EB">
      <w:pPr>
        <w:shd w:val="clear" w:color="auto" w:fill="FFFFFF"/>
        <w:jc w:val="center"/>
        <w:rPr>
          <w:color w:val="000000"/>
          <w:sz w:val="28"/>
          <w:szCs w:val="28"/>
        </w:rPr>
      </w:pPr>
      <w:r w:rsidRPr="000F30EB">
        <w:rPr>
          <w:color w:val="000000"/>
          <w:sz w:val="28"/>
          <w:szCs w:val="28"/>
        </w:rPr>
        <w:t xml:space="preserve">Методические указания </w:t>
      </w:r>
    </w:p>
    <w:p w:rsidR="00D90758" w:rsidRPr="000F30EB" w:rsidRDefault="00D90758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color w:val="000000"/>
          <w:sz w:val="28"/>
          <w:szCs w:val="28"/>
        </w:rPr>
        <w:t>по выполнению курсовой работы № 1</w:t>
      </w:r>
    </w:p>
    <w:p w:rsidR="00E23F7C" w:rsidRPr="000F30EB" w:rsidRDefault="00D90758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color w:val="000000"/>
          <w:sz w:val="28"/>
          <w:szCs w:val="28"/>
        </w:rPr>
        <w:t xml:space="preserve">по </w:t>
      </w:r>
      <w:r w:rsidR="00395793" w:rsidRPr="000F30EB">
        <w:rPr>
          <w:color w:val="000000"/>
          <w:sz w:val="28"/>
          <w:szCs w:val="28"/>
        </w:rPr>
        <w:t>архитектуре</w:t>
      </w:r>
      <w:r w:rsidR="00E23F7C" w:rsidRPr="000F30EB">
        <w:rPr>
          <w:color w:val="000000"/>
          <w:sz w:val="28"/>
          <w:szCs w:val="28"/>
        </w:rPr>
        <w:t xml:space="preserve"> </w:t>
      </w:r>
      <w:r w:rsidRPr="000F30EB">
        <w:rPr>
          <w:color w:val="000000"/>
          <w:sz w:val="28"/>
          <w:szCs w:val="28"/>
        </w:rPr>
        <w:t>для студентов</w:t>
      </w:r>
      <w:r w:rsidR="003B466F" w:rsidRPr="000F30EB">
        <w:rPr>
          <w:sz w:val="28"/>
          <w:szCs w:val="28"/>
        </w:rPr>
        <w:t xml:space="preserve"> специальност</w:t>
      </w:r>
      <w:r w:rsidR="00E23F7C" w:rsidRPr="000F30EB">
        <w:rPr>
          <w:sz w:val="28"/>
          <w:szCs w:val="28"/>
        </w:rPr>
        <w:t>ей</w:t>
      </w:r>
      <w:r w:rsidR="003B466F" w:rsidRPr="000F30EB">
        <w:rPr>
          <w:sz w:val="28"/>
          <w:szCs w:val="28"/>
        </w:rPr>
        <w:t xml:space="preserve"> </w:t>
      </w:r>
    </w:p>
    <w:p w:rsidR="003B466F" w:rsidRPr="000F30EB" w:rsidRDefault="003B466F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sz w:val="28"/>
          <w:szCs w:val="28"/>
        </w:rPr>
        <w:t>290300</w:t>
      </w:r>
      <w:r w:rsidR="00E23F7C" w:rsidRPr="000F30EB">
        <w:rPr>
          <w:sz w:val="28"/>
          <w:szCs w:val="28"/>
        </w:rPr>
        <w:t xml:space="preserve"> </w:t>
      </w:r>
      <w:r w:rsidRPr="000F30EB">
        <w:rPr>
          <w:sz w:val="28"/>
          <w:szCs w:val="28"/>
        </w:rPr>
        <w:t>«Промышленное и гражданское строительство»</w:t>
      </w:r>
      <w:r w:rsidR="00E23F7C" w:rsidRPr="000F30EB">
        <w:rPr>
          <w:sz w:val="28"/>
          <w:szCs w:val="28"/>
        </w:rPr>
        <w:t xml:space="preserve">, </w:t>
      </w:r>
    </w:p>
    <w:p w:rsidR="00E23F7C" w:rsidRPr="000F30EB" w:rsidRDefault="00E23F7C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sz w:val="28"/>
          <w:szCs w:val="28"/>
        </w:rPr>
        <w:t>290800 «Водоснабжение и водоотведение»,</w:t>
      </w:r>
    </w:p>
    <w:p w:rsidR="007972E2" w:rsidRPr="000F30EB" w:rsidRDefault="00E23F7C" w:rsidP="000F30EB">
      <w:pPr>
        <w:shd w:val="clear" w:color="auto" w:fill="FFFFFF"/>
        <w:jc w:val="center"/>
        <w:rPr>
          <w:sz w:val="28"/>
          <w:szCs w:val="28"/>
        </w:rPr>
      </w:pPr>
      <w:r w:rsidRPr="000F30EB">
        <w:rPr>
          <w:sz w:val="28"/>
          <w:szCs w:val="28"/>
        </w:rPr>
        <w:t>291500 «Экспертиза и управление недвижимостью»</w:t>
      </w:r>
    </w:p>
    <w:p w:rsidR="007972E2" w:rsidRDefault="007972E2" w:rsidP="007972E2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0F30EB" w:rsidRDefault="000F30EB" w:rsidP="007972E2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0F30EB" w:rsidRPr="000F30EB" w:rsidRDefault="000F30EB" w:rsidP="007972E2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735335" w:rsidRPr="000F30EB" w:rsidRDefault="00735335" w:rsidP="00FD402A">
      <w:pPr>
        <w:pStyle w:val="4"/>
        <w:rPr>
          <w:sz w:val="28"/>
          <w:szCs w:val="28"/>
        </w:rPr>
      </w:pPr>
      <w:r w:rsidRPr="000F30EB">
        <w:rPr>
          <w:sz w:val="28"/>
          <w:szCs w:val="28"/>
        </w:rPr>
        <w:t>Редактор О.</w:t>
      </w:r>
      <w:r w:rsidR="00161DE4" w:rsidRPr="000F30EB">
        <w:rPr>
          <w:sz w:val="28"/>
          <w:szCs w:val="28"/>
        </w:rPr>
        <w:t xml:space="preserve"> </w:t>
      </w:r>
      <w:r w:rsidRPr="000F30EB">
        <w:rPr>
          <w:sz w:val="28"/>
          <w:szCs w:val="28"/>
        </w:rPr>
        <w:t>А. Вейс</w:t>
      </w:r>
    </w:p>
    <w:p w:rsidR="00735335" w:rsidRPr="000F30EB" w:rsidRDefault="00735335" w:rsidP="00735335">
      <w:pPr>
        <w:ind w:firstLine="709"/>
        <w:rPr>
          <w:sz w:val="28"/>
          <w:szCs w:val="28"/>
        </w:rPr>
      </w:pPr>
    </w:p>
    <w:p w:rsidR="00735335" w:rsidRPr="000F30EB" w:rsidRDefault="00735335" w:rsidP="00735335">
      <w:pPr>
        <w:ind w:firstLine="709"/>
        <w:rPr>
          <w:sz w:val="28"/>
          <w:szCs w:val="28"/>
        </w:rPr>
      </w:pPr>
      <w:r w:rsidRPr="000F30EB">
        <w:rPr>
          <w:sz w:val="28"/>
          <w:szCs w:val="28"/>
        </w:rPr>
        <w:t>Подписано в печать 20.05.</w:t>
      </w:r>
      <w:r w:rsidR="000F30EB">
        <w:rPr>
          <w:sz w:val="28"/>
          <w:szCs w:val="28"/>
        </w:rPr>
        <w:t>20</w:t>
      </w:r>
      <w:r w:rsidRPr="000F30EB">
        <w:rPr>
          <w:sz w:val="28"/>
          <w:szCs w:val="28"/>
        </w:rPr>
        <w:t>04. Формат 60</w:t>
      </w:r>
      <w:r w:rsidR="00FD402A" w:rsidRPr="000F30EB">
        <w:rPr>
          <w:sz w:val="28"/>
          <w:szCs w:val="28"/>
        </w:rPr>
        <w:t>×</w:t>
      </w:r>
      <w:r w:rsidR="000F30EB">
        <w:rPr>
          <w:sz w:val="28"/>
          <w:szCs w:val="28"/>
        </w:rPr>
        <w:t>84/16.</w:t>
      </w:r>
    </w:p>
    <w:p w:rsidR="00735335" w:rsidRPr="000F30EB" w:rsidRDefault="00735335" w:rsidP="00735335">
      <w:pPr>
        <w:ind w:firstLine="709"/>
        <w:rPr>
          <w:sz w:val="28"/>
          <w:szCs w:val="28"/>
        </w:rPr>
      </w:pPr>
      <w:r w:rsidRPr="000F30EB">
        <w:rPr>
          <w:sz w:val="28"/>
          <w:szCs w:val="28"/>
        </w:rPr>
        <w:t xml:space="preserve">Бумага офсетная. Отпечатано на ризографе. Уч.-изд. л. </w:t>
      </w:r>
      <w:r w:rsidR="00E23F7C" w:rsidRPr="000F30EB">
        <w:rPr>
          <w:sz w:val="28"/>
          <w:szCs w:val="28"/>
        </w:rPr>
        <w:t>1</w:t>
      </w:r>
      <w:r w:rsidRPr="000F30EB">
        <w:rPr>
          <w:sz w:val="28"/>
          <w:szCs w:val="28"/>
        </w:rPr>
        <w:t>,</w:t>
      </w:r>
      <w:r w:rsidR="00E23F7C" w:rsidRPr="000F30EB">
        <w:rPr>
          <w:sz w:val="28"/>
          <w:szCs w:val="28"/>
        </w:rPr>
        <w:t>6</w:t>
      </w:r>
      <w:r w:rsidR="000F30EB">
        <w:rPr>
          <w:sz w:val="28"/>
          <w:szCs w:val="28"/>
        </w:rPr>
        <w:t>.</w:t>
      </w:r>
    </w:p>
    <w:p w:rsidR="00735335" w:rsidRPr="000F30EB" w:rsidRDefault="00735335" w:rsidP="00735335">
      <w:pPr>
        <w:ind w:firstLine="709"/>
        <w:rPr>
          <w:sz w:val="28"/>
          <w:szCs w:val="28"/>
        </w:rPr>
      </w:pPr>
      <w:r w:rsidRPr="000F30EB">
        <w:rPr>
          <w:sz w:val="28"/>
          <w:szCs w:val="28"/>
        </w:rPr>
        <w:t xml:space="preserve">Тираж </w:t>
      </w:r>
      <w:r w:rsidR="00E64B83" w:rsidRPr="000F30EB">
        <w:rPr>
          <w:sz w:val="28"/>
          <w:szCs w:val="28"/>
        </w:rPr>
        <w:t>20</w:t>
      </w:r>
      <w:r w:rsidRPr="000F30EB">
        <w:rPr>
          <w:sz w:val="28"/>
          <w:szCs w:val="28"/>
        </w:rPr>
        <w:t>6 экз. Заказ</w:t>
      </w:r>
    </w:p>
    <w:p w:rsidR="00735335" w:rsidRPr="000F30EB" w:rsidRDefault="00735335" w:rsidP="00735335">
      <w:pPr>
        <w:ind w:firstLine="709"/>
        <w:rPr>
          <w:sz w:val="28"/>
          <w:szCs w:val="28"/>
        </w:rPr>
      </w:pPr>
      <w:r w:rsidRPr="000F30EB">
        <w:rPr>
          <w:sz w:val="28"/>
          <w:szCs w:val="28"/>
        </w:rPr>
        <w:t>ГУ КузГТУ. 650026, Кемерово, ул. Весенняя, 28.</w:t>
      </w:r>
    </w:p>
    <w:p w:rsidR="004D39AB" w:rsidRDefault="00735335" w:rsidP="000F30EB">
      <w:pPr>
        <w:ind w:firstLine="709"/>
      </w:pPr>
      <w:r w:rsidRPr="000F30EB">
        <w:rPr>
          <w:sz w:val="28"/>
          <w:szCs w:val="28"/>
        </w:rPr>
        <w:t>Типография ГУ КузГТУ. 650099, Кемерово, ул. Д. Бедного, 4а.</w:t>
      </w:r>
      <w:bookmarkStart w:id="0" w:name="_GoBack"/>
      <w:bookmarkEnd w:id="0"/>
    </w:p>
    <w:sectPr w:rsidR="004D39AB" w:rsidSect="00500E1E">
      <w:pgSz w:w="11909" w:h="16834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A64" w:rsidRDefault="00902A64">
      <w:r>
        <w:separator/>
      </w:r>
    </w:p>
  </w:endnote>
  <w:endnote w:type="continuationSeparator" w:id="0">
    <w:p w:rsidR="00902A64" w:rsidRDefault="0090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A64" w:rsidRDefault="00902A64">
      <w:r>
        <w:separator/>
      </w:r>
    </w:p>
  </w:footnote>
  <w:footnote w:type="continuationSeparator" w:id="0">
    <w:p w:rsidR="00902A64" w:rsidRDefault="0090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679" w:rsidRDefault="002A1679" w:rsidP="0002305A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1679" w:rsidRDefault="002A167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679" w:rsidRPr="00FD129A" w:rsidRDefault="002A1679" w:rsidP="0002305A">
    <w:pPr>
      <w:pStyle w:val="a8"/>
      <w:framePr w:wrap="around" w:vAnchor="text" w:hAnchor="margin" w:xAlign="center" w:y="1"/>
      <w:rPr>
        <w:rStyle w:val="a9"/>
        <w:sz w:val="28"/>
        <w:szCs w:val="28"/>
      </w:rPr>
    </w:pPr>
    <w:r w:rsidRPr="00FD129A">
      <w:rPr>
        <w:rStyle w:val="a9"/>
        <w:sz w:val="28"/>
        <w:szCs w:val="28"/>
      </w:rPr>
      <w:fldChar w:fldCharType="begin"/>
    </w:r>
    <w:r w:rsidRPr="00FD129A">
      <w:rPr>
        <w:rStyle w:val="a9"/>
        <w:sz w:val="28"/>
        <w:szCs w:val="28"/>
      </w:rPr>
      <w:instrText xml:space="preserve">PAGE  </w:instrText>
    </w:r>
    <w:r w:rsidRPr="00FD129A">
      <w:rPr>
        <w:rStyle w:val="a9"/>
        <w:sz w:val="28"/>
        <w:szCs w:val="28"/>
      </w:rPr>
      <w:fldChar w:fldCharType="separate"/>
    </w:r>
    <w:r w:rsidR="00B51D02">
      <w:rPr>
        <w:rStyle w:val="a9"/>
        <w:noProof/>
        <w:sz w:val="28"/>
        <w:szCs w:val="28"/>
      </w:rPr>
      <w:t>27</w:t>
    </w:r>
    <w:r w:rsidRPr="00FD129A">
      <w:rPr>
        <w:rStyle w:val="a9"/>
        <w:sz w:val="28"/>
        <w:szCs w:val="28"/>
      </w:rPr>
      <w:fldChar w:fldCharType="end"/>
    </w:r>
  </w:p>
  <w:p w:rsidR="002A1679" w:rsidRDefault="002A167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81D3D"/>
    <w:multiLevelType w:val="multilevel"/>
    <w:tmpl w:val="6C86BAEE"/>
    <w:lvl w:ilvl="0">
      <w:start w:val="1"/>
      <w:numFmt w:val="bullet"/>
      <w:lvlText w:val=""/>
      <w:lvlJc w:val="left"/>
      <w:pPr>
        <w:tabs>
          <w:tab w:val="num" w:pos="367"/>
        </w:tabs>
        <w:ind w:left="-3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2A4473"/>
    <w:multiLevelType w:val="multilevel"/>
    <w:tmpl w:val="64404AF6"/>
    <w:lvl w:ilvl="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2">
    <w:nsid w:val="1097340C"/>
    <w:multiLevelType w:val="hybridMultilevel"/>
    <w:tmpl w:val="C72C74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7C4E05"/>
    <w:multiLevelType w:val="multilevel"/>
    <w:tmpl w:val="6C86BAEE"/>
    <w:lvl w:ilvl="0">
      <w:start w:val="1"/>
      <w:numFmt w:val="bullet"/>
      <w:lvlText w:val=""/>
      <w:lvlJc w:val="left"/>
      <w:pPr>
        <w:tabs>
          <w:tab w:val="num" w:pos="367"/>
        </w:tabs>
        <w:ind w:left="-3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15449"/>
    <w:multiLevelType w:val="multilevel"/>
    <w:tmpl w:val="C72C74E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B56543"/>
    <w:multiLevelType w:val="hybridMultilevel"/>
    <w:tmpl w:val="F7AE6F42"/>
    <w:lvl w:ilvl="0" w:tplc="A1A4A42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2A310EA"/>
    <w:multiLevelType w:val="hybridMultilevel"/>
    <w:tmpl w:val="2C10C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161C8"/>
    <w:multiLevelType w:val="multilevel"/>
    <w:tmpl w:val="A1E8E678"/>
    <w:lvl w:ilvl="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8">
    <w:nsid w:val="2AAB2042"/>
    <w:multiLevelType w:val="hybridMultilevel"/>
    <w:tmpl w:val="8FEE3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026ADA"/>
    <w:multiLevelType w:val="hybridMultilevel"/>
    <w:tmpl w:val="04660158"/>
    <w:lvl w:ilvl="0" w:tplc="4CB2D8DC">
      <w:start w:val="1"/>
      <w:numFmt w:val="bullet"/>
      <w:lvlText w:val=""/>
      <w:lvlJc w:val="left"/>
      <w:pPr>
        <w:tabs>
          <w:tab w:val="num" w:pos="1106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10">
    <w:nsid w:val="2F5E6640"/>
    <w:multiLevelType w:val="hybridMultilevel"/>
    <w:tmpl w:val="EC6A55FA"/>
    <w:lvl w:ilvl="0" w:tplc="791A5EF2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1">
    <w:nsid w:val="37BF677F"/>
    <w:multiLevelType w:val="hybridMultilevel"/>
    <w:tmpl w:val="6C86BAEE"/>
    <w:lvl w:ilvl="0" w:tplc="803621A4">
      <w:start w:val="1"/>
      <w:numFmt w:val="bullet"/>
      <w:lvlText w:val=""/>
      <w:lvlJc w:val="left"/>
      <w:pPr>
        <w:tabs>
          <w:tab w:val="num" w:pos="367"/>
        </w:tabs>
        <w:ind w:left="-3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044587"/>
    <w:multiLevelType w:val="multilevel"/>
    <w:tmpl w:val="A598388A"/>
    <w:lvl w:ilvl="0">
      <w:start w:val="1"/>
      <w:numFmt w:val="bullet"/>
      <w:lvlText w:val=""/>
      <w:lvlJc w:val="left"/>
      <w:pPr>
        <w:tabs>
          <w:tab w:val="num" w:pos="367"/>
        </w:tabs>
        <w:ind w:left="68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9D6BBC"/>
    <w:multiLevelType w:val="hybridMultilevel"/>
    <w:tmpl w:val="C750DF16"/>
    <w:lvl w:ilvl="0" w:tplc="72A247AE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2E0887"/>
    <w:multiLevelType w:val="multilevel"/>
    <w:tmpl w:val="73D06F7A"/>
    <w:lvl w:ilvl="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6E1B9D"/>
    <w:multiLevelType w:val="hybridMultilevel"/>
    <w:tmpl w:val="F37A17A2"/>
    <w:lvl w:ilvl="0" w:tplc="803621A4">
      <w:start w:val="1"/>
      <w:numFmt w:val="bullet"/>
      <w:lvlText w:val=""/>
      <w:lvlJc w:val="left"/>
      <w:pPr>
        <w:tabs>
          <w:tab w:val="num" w:pos="367"/>
        </w:tabs>
        <w:ind w:left="-3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252F06"/>
    <w:multiLevelType w:val="hybridMultilevel"/>
    <w:tmpl w:val="64404AF6"/>
    <w:lvl w:ilvl="0" w:tplc="803621A4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17">
    <w:nsid w:val="4EC1773D"/>
    <w:multiLevelType w:val="hybridMultilevel"/>
    <w:tmpl w:val="799829D0"/>
    <w:lvl w:ilvl="0" w:tplc="4CB2D8DC">
      <w:start w:val="1"/>
      <w:numFmt w:val="bullet"/>
      <w:lvlText w:val=""/>
      <w:lvlJc w:val="left"/>
      <w:pPr>
        <w:tabs>
          <w:tab w:val="num" w:pos="1106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8">
    <w:nsid w:val="548F3682"/>
    <w:multiLevelType w:val="hybridMultilevel"/>
    <w:tmpl w:val="C2688C1A"/>
    <w:lvl w:ilvl="0" w:tplc="E676FAA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0F30BE"/>
    <w:multiLevelType w:val="hybridMultilevel"/>
    <w:tmpl w:val="667AE63E"/>
    <w:lvl w:ilvl="0" w:tplc="803621A4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0">
    <w:nsid w:val="5793769A"/>
    <w:multiLevelType w:val="hybridMultilevel"/>
    <w:tmpl w:val="6E52E19E"/>
    <w:lvl w:ilvl="0" w:tplc="BCB4E7C2">
      <w:start w:val="1"/>
      <w:numFmt w:val="bullet"/>
      <w:lvlText w:val=""/>
      <w:lvlJc w:val="left"/>
      <w:pPr>
        <w:tabs>
          <w:tab w:val="num" w:pos="107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5661B5"/>
    <w:multiLevelType w:val="hybridMultilevel"/>
    <w:tmpl w:val="73D06F7A"/>
    <w:lvl w:ilvl="0" w:tplc="7A66383E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D85216"/>
    <w:multiLevelType w:val="hybridMultilevel"/>
    <w:tmpl w:val="A598388A"/>
    <w:lvl w:ilvl="0" w:tplc="FC18C4E6">
      <w:start w:val="1"/>
      <w:numFmt w:val="bullet"/>
      <w:lvlText w:val=""/>
      <w:lvlJc w:val="left"/>
      <w:pPr>
        <w:tabs>
          <w:tab w:val="num" w:pos="367"/>
        </w:tabs>
        <w:ind w:left="6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060C39"/>
    <w:multiLevelType w:val="hybridMultilevel"/>
    <w:tmpl w:val="455A16E0"/>
    <w:lvl w:ilvl="0" w:tplc="803621A4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24">
    <w:nsid w:val="76F019A0"/>
    <w:multiLevelType w:val="hybridMultilevel"/>
    <w:tmpl w:val="A1E8E678"/>
    <w:lvl w:ilvl="0" w:tplc="803621A4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25">
    <w:nsid w:val="78F7610F"/>
    <w:multiLevelType w:val="multilevel"/>
    <w:tmpl w:val="EC6A55FA"/>
    <w:lvl w:ilvl="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6">
    <w:nsid w:val="793C3591"/>
    <w:multiLevelType w:val="hybridMultilevel"/>
    <w:tmpl w:val="5698895A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79EE61AF"/>
    <w:multiLevelType w:val="hybridMultilevel"/>
    <w:tmpl w:val="A3800100"/>
    <w:lvl w:ilvl="0" w:tplc="150018B6">
      <w:start w:val="1"/>
      <w:numFmt w:val="bullet"/>
      <w:lvlText w:val=""/>
      <w:lvlJc w:val="left"/>
      <w:pPr>
        <w:tabs>
          <w:tab w:val="num" w:pos="107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9"/>
        </w:tabs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9"/>
        </w:tabs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9"/>
        </w:tabs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9"/>
        </w:tabs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9"/>
        </w:tabs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9"/>
        </w:tabs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9"/>
        </w:tabs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9"/>
        </w:tabs>
        <w:ind w:left="7219" w:hanging="360"/>
      </w:pPr>
      <w:rPr>
        <w:rFonts w:ascii="Wingdings" w:hAnsi="Wingdings" w:hint="default"/>
      </w:rPr>
    </w:lvl>
  </w:abstractNum>
  <w:abstractNum w:abstractNumId="28">
    <w:nsid w:val="7BF779C8"/>
    <w:multiLevelType w:val="multilevel"/>
    <w:tmpl w:val="667AE63E"/>
    <w:lvl w:ilvl="0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9">
    <w:nsid w:val="7FAD549E"/>
    <w:multiLevelType w:val="hybridMultilevel"/>
    <w:tmpl w:val="CC78C65E"/>
    <w:lvl w:ilvl="0" w:tplc="E676FAA0">
      <w:start w:val="1"/>
      <w:numFmt w:val="bullet"/>
      <w:lvlText w:val=""/>
      <w:lvlJc w:val="left"/>
      <w:pPr>
        <w:tabs>
          <w:tab w:val="num" w:pos="1106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3"/>
  </w:num>
  <w:num w:numId="4">
    <w:abstractNumId w:val="19"/>
  </w:num>
  <w:num w:numId="5">
    <w:abstractNumId w:val="6"/>
  </w:num>
  <w:num w:numId="6">
    <w:abstractNumId w:val="8"/>
  </w:num>
  <w:num w:numId="7">
    <w:abstractNumId w:val="2"/>
  </w:num>
  <w:num w:numId="8">
    <w:abstractNumId w:val="26"/>
  </w:num>
  <w:num w:numId="9">
    <w:abstractNumId w:val="16"/>
  </w:num>
  <w:num w:numId="10">
    <w:abstractNumId w:val="24"/>
  </w:num>
  <w:num w:numId="11">
    <w:abstractNumId w:val="5"/>
  </w:num>
  <w:num w:numId="12">
    <w:abstractNumId w:val="0"/>
  </w:num>
  <w:num w:numId="13">
    <w:abstractNumId w:val="22"/>
  </w:num>
  <w:num w:numId="14">
    <w:abstractNumId w:val="3"/>
  </w:num>
  <w:num w:numId="15">
    <w:abstractNumId w:val="21"/>
  </w:num>
  <w:num w:numId="16">
    <w:abstractNumId w:val="14"/>
  </w:num>
  <w:num w:numId="17">
    <w:abstractNumId w:val="18"/>
  </w:num>
  <w:num w:numId="18">
    <w:abstractNumId w:val="12"/>
  </w:num>
  <w:num w:numId="19">
    <w:abstractNumId w:val="29"/>
  </w:num>
  <w:num w:numId="20">
    <w:abstractNumId w:val="28"/>
  </w:num>
  <w:num w:numId="21">
    <w:abstractNumId w:val="10"/>
  </w:num>
  <w:num w:numId="22">
    <w:abstractNumId w:val="25"/>
  </w:num>
  <w:num w:numId="23">
    <w:abstractNumId w:val="17"/>
  </w:num>
  <w:num w:numId="24">
    <w:abstractNumId w:val="4"/>
  </w:num>
  <w:num w:numId="25">
    <w:abstractNumId w:val="13"/>
  </w:num>
  <w:num w:numId="26">
    <w:abstractNumId w:val="1"/>
  </w:num>
  <w:num w:numId="27">
    <w:abstractNumId w:val="9"/>
  </w:num>
  <w:num w:numId="28">
    <w:abstractNumId w:val="20"/>
  </w:num>
  <w:num w:numId="29">
    <w:abstractNumId w:val="7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0758"/>
    <w:rsid w:val="0002305A"/>
    <w:rsid w:val="00037CFD"/>
    <w:rsid w:val="000670DC"/>
    <w:rsid w:val="000723F9"/>
    <w:rsid w:val="0007267A"/>
    <w:rsid w:val="00074A14"/>
    <w:rsid w:val="00077F3B"/>
    <w:rsid w:val="000D0D0E"/>
    <w:rsid w:val="000D1721"/>
    <w:rsid w:val="000F30EB"/>
    <w:rsid w:val="000F5A63"/>
    <w:rsid w:val="000F618F"/>
    <w:rsid w:val="00114D2E"/>
    <w:rsid w:val="00116AD7"/>
    <w:rsid w:val="0012043C"/>
    <w:rsid w:val="00132425"/>
    <w:rsid w:val="00135657"/>
    <w:rsid w:val="001506FC"/>
    <w:rsid w:val="00153287"/>
    <w:rsid w:val="00161DE4"/>
    <w:rsid w:val="00180AAE"/>
    <w:rsid w:val="001A1CE2"/>
    <w:rsid w:val="001A36CF"/>
    <w:rsid w:val="001B2408"/>
    <w:rsid w:val="001C035F"/>
    <w:rsid w:val="001D2A5A"/>
    <w:rsid w:val="001D7680"/>
    <w:rsid w:val="001E1610"/>
    <w:rsid w:val="001F6D84"/>
    <w:rsid w:val="002135FD"/>
    <w:rsid w:val="002157D5"/>
    <w:rsid w:val="00221207"/>
    <w:rsid w:val="00226B61"/>
    <w:rsid w:val="00252546"/>
    <w:rsid w:val="002572C6"/>
    <w:rsid w:val="00264F4F"/>
    <w:rsid w:val="002809E3"/>
    <w:rsid w:val="00281A4A"/>
    <w:rsid w:val="0029143F"/>
    <w:rsid w:val="00291E9E"/>
    <w:rsid w:val="002A1679"/>
    <w:rsid w:val="002B75AF"/>
    <w:rsid w:val="002D2056"/>
    <w:rsid w:val="002D2609"/>
    <w:rsid w:val="002D58EB"/>
    <w:rsid w:val="002D6054"/>
    <w:rsid w:val="002E4E9E"/>
    <w:rsid w:val="002E7B64"/>
    <w:rsid w:val="002F6B30"/>
    <w:rsid w:val="003005C2"/>
    <w:rsid w:val="00316A0F"/>
    <w:rsid w:val="00323A73"/>
    <w:rsid w:val="0032443C"/>
    <w:rsid w:val="00346B8C"/>
    <w:rsid w:val="00351EAD"/>
    <w:rsid w:val="0035747F"/>
    <w:rsid w:val="0035791E"/>
    <w:rsid w:val="00360D65"/>
    <w:rsid w:val="003645D9"/>
    <w:rsid w:val="003668B1"/>
    <w:rsid w:val="00386AF1"/>
    <w:rsid w:val="00393103"/>
    <w:rsid w:val="00395793"/>
    <w:rsid w:val="003A44C1"/>
    <w:rsid w:val="003B466F"/>
    <w:rsid w:val="003C2765"/>
    <w:rsid w:val="003C3FE9"/>
    <w:rsid w:val="003C423B"/>
    <w:rsid w:val="003D27A1"/>
    <w:rsid w:val="003D3075"/>
    <w:rsid w:val="003D4FD0"/>
    <w:rsid w:val="003D5EE5"/>
    <w:rsid w:val="003D60B5"/>
    <w:rsid w:val="003E5F32"/>
    <w:rsid w:val="003F281F"/>
    <w:rsid w:val="003F3F59"/>
    <w:rsid w:val="003F4454"/>
    <w:rsid w:val="0040221A"/>
    <w:rsid w:val="004129DE"/>
    <w:rsid w:val="00424EEB"/>
    <w:rsid w:val="00425B3B"/>
    <w:rsid w:val="00440A99"/>
    <w:rsid w:val="004842F2"/>
    <w:rsid w:val="00484D26"/>
    <w:rsid w:val="00487A1D"/>
    <w:rsid w:val="00493C6F"/>
    <w:rsid w:val="004A20A8"/>
    <w:rsid w:val="004D39AB"/>
    <w:rsid w:val="004D51E7"/>
    <w:rsid w:val="00500E1E"/>
    <w:rsid w:val="00505A48"/>
    <w:rsid w:val="005139F5"/>
    <w:rsid w:val="00522237"/>
    <w:rsid w:val="005239AC"/>
    <w:rsid w:val="00523A00"/>
    <w:rsid w:val="00523FB6"/>
    <w:rsid w:val="00530DF2"/>
    <w:rsid w:val="00550E88"/>
    <w:rsid w:val="005656B6"/>
    <w:rsid w:val="00571935"/>
    <w:rsid w:val="00582172"/>
    <w:rsid w:val="00596B56"/>
    <w:rsid w:val="005A73E0"/>
    <w:rsid w:val="005B79AE"/>
    <w:rsid w:val="005C0682"/>
    <w:rsid w:val="005C7916"/>
    <w:rsid w:val="005D12DB"/>
    <w:rsid w:val="005D6E3D"/>
    <w:rsid w:val="005F1615"/>
    <w:rsid w:val="005F7706"/>
    <w:rsid w:val="006011F8"/>
    <w:rsid w:val="00601C19"/>
    <w:rsid w:val="00607C7A"/>
    <w:rsid w:val="00612826"/>
    <w:rsid w:val="00631011"/>
    <w:rsid w:val="0064040E"/>
    <w:rsid w:val="00647004"/>
    <w:rsid w:val="00654230"/>
    <w:rsid w:val="00672D8A"/>
    <w:rsid w:val="00675E4B"/>
    <w:rsid w:val="00694372"/>
    <w:rsid w:val="00696D2C"/>
    <w:rsid w:val="006A18C6"/>
    <w:rsid w:val="006B2712"/>
    <w:rsid w:val="006B7F41"/>
    <w:rsid w:val="006D1D3B"/>
    <w:rsid w:val="006D28FC"/>
    <w:rsid w:val="006E7F93"/>
    <w:rsid w:val="006F38E5"/>
    <w:rsid w:val="00711350"/>
    <w:rsid w:val="00731F8C"/>
    <w:rsid w:val="00735335"/>
    <w:rsid w:val="00740575"/>
    <w:rsid w:val="00744656"/>
    <w:rsid w:val="00757691"/>
    <w:rsid w:val="00766283"/>
    <w:rsid w:val="007740BA"/>
    <w:rsid w:val="0077592E"/>
    <w:rsid w:val="0077756C"/>
    <w:rsid w:val="007802A1"/>
    <w:rsid w:val="007839DE"/>
    <w:rsid w:val="00786487"/>
    <w:rsid w:val="00793A2A"/>
    <w:rsid w:val="007972AD"/>
    <w:rsid w:val="007972E2"/>
    <w:rsid w:val="007A076D"/>
    <w:rsid w:val="007A18CD"/>
    <w:rsid w:val="007B4819"/>
    <w:rsid w:val="007C2B5B"/>
    <w:rsid w:val="007C5FC1"/>
    <w:rsid w:val="007D5415"/>
    <w:rsid w:val="007E0DB8"/>
    <w:rsid w:val="007F34FE"/>
    <w:rsid w:val="008271B9"/>
    <w:rsid w:val="00850386"/>
    <w:rsid w:val="0085145A"/>
    <w:rsid w:val="00852623"/>
    <w:rsid w:val="00852AED"/>
    <w:rsid w:val="008560E8"/>
    <w:rsid w:val="00875C5E"/>
    <w:rsid w:val="00881477"/>
    <w:rsid w:val="00883C81"/>
    <w:rsid w:val="00885A44"/>
    <w:rsid w:val="00886127"/>
    <w:rsid w:val="00891163"/>
    <w:rsid w:val="008912C8"/>
    <w:rsid w:val="008B5DD7"/>
    <w:rsid w:val="008C0748"/>
    <w:rsid w:val="008C2A80"/>
    <w:rsid w:val="008C3263"/>
    <w:rsid w:val="008C67CF"/>
    <w:rsid w:val="008D69D1"/>
    <w:rsid w:val="008E1622"/>
    <w:rsid w:val="008E4A1A"/>
    <w:rsid w:val="008F088E"/>
    <w:rsid w:val="008F3058"/>
    <w:rsid w:val="009017FA"/>
    <w:rsid w:val="00902A64"/>
    <w:rsid w:val="00904FC8"/>
    <w:rsid w:val="0092230C"/>
    <w:rsid w:val="00926853"/>
    <w:rsid w:val="0096232A"/>
    <w:rsid w:val="009737AF"/>
    <w:rsid w:val="009756D1"/>
    <w:rsid w:val="00991056"/>
    <w:rsid w:val="009C16BF"/>
    <w:rsid w:val="009D095B"/>
    <w:rsid w:val="009D3B56"/>
    <w:rsid w:val="00A02C9E"/>
    <w:rsid w:val="00A21C0B"/>
    <w:rsid w:val="00A31D47"/>
    <w:rsid w:val="00A31FEF"/>
    <w:rsid w:val="00A34D4F"/>
    <w:rsid w:val="00A641DF"/>
    <w:rsid w:val="00A947B7"/>
    <w:rsid w:val="00AA46AD"/>
    <w:rsid w:val="00AA737E"/>
    <w:rsid w:val="00AC7DC8"/>
    <w:rsid w:val="00AD0DAF"/>
    <w:rsid w:val="00AD3682"/>
    <w:rsid w:val="00AD496F"/>
    <w:rsid w:val="00AD68A8"/>
    <w:rsid w:val="00AF7ACC"/>
    <w:rsid w:val="00B03D82"/>
    <w:rsid w:val="00B04E7C"/>
    <w:rsid w:val="00B20E67"/>
    <w:rsid w:val="00B24977"/>
    <w:rsid w:val="00B3432B"/>
    <w:rsid w:val="00B51D02"/>
    <w:rsid w:val="00B52C5D"/>
    <w:rsid w:val="00B6071D"/>
    <w:rsid w:val="00B71799"/>
    <w:rsid w:val="00B77EF7"/>
    <w:rsid w:val="00BB4847"/>
    <w:rsid w:val="00BB56AD"/>
    <w:rsid w:val="00BC5AE8"/>
    <w:rsid w:val="00BC75B7"/>
    <w:rsid w:val="00BD2F37"/>
    <w:rsid w:val="00BD4330"/>
    <w:rsid w:val="00BD5D25"/>
    <w:rsid w:val="00BE2CC8"/>
    <w:rsid w:val="00C051E5"/>
    <w:rsid w:val="00C06447"/>
    <w:rsid w:val="00C109AD"/>
    <w:rsid w:val="00C32DDF"/>
    <w:rsid w:val="00C3466E"/>
    <w:rsid w:val="00C45AFA"/>
    <w:rsid w:val="00C61C4B"/>
    <w:rsid w:val="00C64AD0"/>
    <w:rsid w:val="00C73E41"/>
    <w:rsid w:val="00C82935"/>
    <w:rsid w:val="00C91A5F"/>
    <w:rsid w:val="00CC39BA"/>
    <w:rsid w:val="00CC6368"/>
    <w:rsid w:val="00CC6965"/>
    <w:rsid w:val="00CD1EF8"/>
    <w:rsid w:val="00CE2CE4"/>
    <w:rsid w:val="00CF660D"/>
    <w:rsid w:val="00D0161F"/>
    <w:rsid w:val="00D14A0A"/>
    <w:rsid w:val="00D168E5"/>
    <w:rsid w:val="00D31633"/>
    <w:rsid w:val="00D50F5B"/>
    <w:rsid w:val="00D658BD"/>
    <w:rsid w:val="00D80FF5"/>
    <w:rsid w:val="00D84853"/>
    <w:rsid w:val="00D90758"/>
    <w:rsid w:val="00D92B52"/>
    <w:rsid w:val="00D94743"/>
    <w:rsid w:val="00D97A6F"/>
    <w:rsid w:val="00DA7194"/>
    <w:rsid w:val="00DB66BE"/>
    <w:rsid w:val="00DB67AE"/>
    <w:rsid w:val="00DC112C"/>
    <w:rsid w:val="00DC4DB5"/>
    <w:rsid w:val="00DD19AE"/>
    <w:rsid w:val="00DD1AA5"/>
    <w:rsid w:val="00E12969"/>
    <w:rsid w:val="00E23F7C"/>
    <w:rsid w:val="00E509EF"/>
    <w:rsid w:val="00E64B83"/>
    <w:rsid w:val="00E652C2"/>
    <w:rsid w:val="00E80359"/>
    <w:rsid w:val="00E8561F"/>
    <w:rsid w:val="00E9485B"/>
    <w:rsid w:val="00E9515A"/>
    <w:rsid w:val="00EA4454"/>
    <w:rsid w:val="00EB741F"/>
    <w:rsid w:val="00EB7421"/>
    <w:rsid w:val="00EE77A1"/>
    <w:rsid w:val="00F02299"/>
    <w:rsid w:val="00F02DC1"/>
    <w:rsid w:val="00F17963"/>
    <w:rsid w:val="00F20379"/>
    <w:rsid w:val="00F3253A"/>
    <w:rsid w:val="00F41965"/>
    <w:rsid w:val="00F44F30"/>
    <w:rsid w:val="00F5612C"/>
    <w:rsid w:val="00F668FB"/>
    <w:rsid w:val="00F72DAF"/>
    <w:rsid w:val="00F73C29"/>
    <w:rsid w:val="00F74E4D"/>
    <w:rsid w:val="00F83584"/>
    <w:rsid w:val="00F835B4"/>
    <w:rsid w:val="00F85E0C"/>
    <w:rsid w:val="00F90B44"/>
    <w:rsid w:val="00FA7004"/>
    <w:rsid w:val="00FC5DA9"/>
    <w:rsid w:val="00FD129A"/>
    <w:rsid w:val="00FD281B"/>
    <w:rsid w:val="00FD402A"/>
    <w:rsid w:val="00FE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C8F2F0AC-BE05-4F64-8522-6020E1F0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346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346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D402A"/>
    <w:pPr>
      <w:keepNext/>
      <w:ind w:firstLine="709"/>
      <w:jc w:val="center"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Стиль1"/>
    <w:basedOn w:val="1"/>
    <w:pPr>
      <w:spacing w:after="240"/>
      <w:jc w:val="center"/>
    </w:pPr>
    <w:rPr>
      <w:rFonts w:ascii="Times New Roman" w:hAnsi="Times New Roman"/>
      <w:b w:val="0"/>
    </w:rPr>
  </w:style>
  <w:style w:type="paragraph" w:styleId="a3">
    <w:name w:val="Title"/>
    <w:basedOn w:val="a"/>
    <w:qFormat/>
    <w:rsid w:val="00C3466E"/>
    <w:pPr>
      <w:widowControl/>
      <w:autoSpaceDE/>
      <w:autoSpaceDN/>
      <w:adjustRightInd/>
      <w:jc w:val="center"/>
    </w:pPr>
    <w:rPr>
      <w:sz w:val="32"/>
    </w:rPr>
  </w:style>
  <w:style w:type="paragraph" w:customStyle="1" w:styleId="20">
    <w:name w:val="Стиль2"/>
    <w:basedOn w:val="a"/>
    <w:pPr>
      <w:shd w:val="clear" w:color="auto" w:fill="FFFFFF"/>
      <w:spacing w:before="240" w:after="240"/>
      <w:jc w:val="center"/>
    </w:pPr>
    <w:rPr>
      <w:bCs/>
      <w:color w:val="000000"/>
      <w:sz w:val="32"/>
      <w:szCs w:val="32"/>
    </w:rPr>
  </w:style>
  <w:style w:type="paragraph" w:styleId="a4">
    <w:name w:val="Subtitle"/>
    <w:basedOn w:val="a"/>
    <w:qFormat/>
    <w:rsid w:val="00C3466E"/>
    <w:pPr>
      <w:widowControl/>
      <w:autoSpaceDE/>
      <w:autoSpaceDN/>
      <w:adjustRightInd/>
      <w:jc w:val="center"/>
    </w:pPr>
    <w:rPr>
      <w:bCs/>
      <w:sz w:val="28"/>
    </w:rPr>
  </w:style>
  <w:style w:type="paragraph" w:styleId="a5">
    <w:name w:val="Body Text"/>
    <w:basedOn w:val="a"/>
    <w:rsid w:val="00C3466E"/>
    <w:pPr>
      <w:widowControl/>
      <w:autoSpaceDE/>
      <w:autoSpaceDN/>
      <w:adjustRightInd/>
    </w:pPr>
    <w:rPr>
      <w:sz w:val="24"/>
    </w:rPr>
  </w:style>
  <w:style w:type="paragraph" w:styleId="a6">
    <w:name w:val="Document Map"/>
    <w:basedOn w:val="a"/>
    <w:semiHidden/>
    <w:rsid w:val="00BB56AD"/>
    <w:pPr>
      <w:shd w:val="clear" w:color="auto" w:fill="000080"/>
    </w:pPr>
    <w:rPr>
      <w:rFonts w:ascii="Tahoma" w:hAnsi="Tahoma" w:cs="Tahoma"/>
    </w:rPr>
  </w:style>
  <w:style w:type="table" w:styleId="a7">
    <w:name w:val="Table Grid"/>
    <w:basedOn w:val="a1"/>
    <w:rsid w:val="000D172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500E1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00E1E"/>
  </w:style>
  <w:style w:type="paragraph" w:styleId="aa">
    <w:name w:val="footer"/>
    <w:basedOn w:val="a"/>
    <w:rsid w:val="003F3F59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rsid w:val="00786487"/>
    <w:pPr>
      <w:shd w:val="clear" w:color="auto" w:fill="FFFFFF"/>
      <w:ind w:firstLine="709"/>
      <w:jc w:val="both"/>
    </w:pPr>
    <w:rPr>
      <w:color w:val="000000"/>
      <w:sz w:val="32"/>
    </w:rPr>
  </w:style>
  <w:style w:type="paragraph" w:styleId="21">
    <w:name w:val="Body Text Indent 2"/>
    <w:basedOn w:val="a"/>
    <w:rsid w:val="00FD129A"/>
    <w:pPr>
      <w:shd w:val="clear" w:color="auto" w:fill="FFFFFF"/>
      <w:ind w:firstLine="720"/>
      <w:jc w:val="both"/>
    </w:pPr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image" Target="media/image20.w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4.jpeg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5.wmf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4.jpeg"/><Relationship Id="rId36" Type="http://schemas.openxmlformats.org/officeDocument/2006/relationships/oleObject" Target="embeddings/oleObject10.bin"/><Relationship Id="rId49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image" Target="media/image25.jpeg"/><Relationship Id="rId8" Type="http://schemas.openxmlformats.org/officeDocument/2006/relationships/header" Target="header2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5583</Words>
  <Characters>31824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Составители</vt:lpstr>
    </vt:vector>
  </TitlesOfParts>
  <Company/>
  <LinksUpToDate>false</LinksUpToDate>
  <CharactersWithSpaces>37333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Составители</dc:title>
  <dc:subject/>
  <dc:creator>iii</dc:creator>
  <cp:keywords/>
  <dc:description/>
  <cp:lastModifiedBy>Irina</cp:lastModifiedBy>
  <cp:revision>2</cp:revision>
  <cp:lastPrinted>2005-03-25T08:52:00Z</cp:lastPrinted>
  <dcterms:created xsi:type="dcterms:W3CDTF">2014-09-04T21:05:00Z</dcterms:created>
  <dcterms:modified xsi:type="dcterms:W3CDTF">2014-09-04T21:05:00Z</dcterms:modified>
</cp:coreProperties>
</file>