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103" w:rsidRDefault="00592103">
      <w:pPr>
        <w:pStyle w:val="30"/>
        <w:jc w:val="left"/>
        <w:rPr>
          <w:sz w:val="20"/>
        </w:rPr>
      </w:pPr>
    </w:p>
    <w:p w:rsidR="00592103" w:rsidRDefault="00592103">
      <w:pPr>
        <w:pStyle w:val="30"/>
        <w:ind w:left="2880" w:firstLine="720"/>
        <w:jc w:val="both"/>
      </w:pPr>
      <w:r>
        <w:t>СОДЕРЖАНИЕ                                                       с.</w:t>
      </w:r>
    </w:p>
    <w:p w:rsidR="00592103" w:rsidRDefault="00592103">
      <w:pPr>
        <w:pStyle w:val="30"/>
        <w:ind w:firstLine="720"/>
        <w:jc w:val="left"/>
      </w:pPr>
      <w:r>
        <w:t xml:space="preserve">Перечень сокращений, условных обозначений, терминов, </w:t>
      </w:r>
    </w:p>
    <w:p w:rsidR="00592103" w:rsidRDefault="00592103">
      <w:pPr>
        <w:pStyle w:val="30"/>
        <w:jc w:val="left"/>
      </w:pPr>
      <w:r>
        <w:t>единиц и символов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7</w:t>
      </w:r>
    </w:p>
    <w:p w:rsidR="00592103" w:rsidRDefault="00592103">
      <w:pPr>
        <w:pStyle w:val="30"/>
        <w:ind w:firstLine="720"/>
        <w:jc w:val="left"/>
      </w:pPr>
      <w:r>
        <w:t>Введение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8</w:t>
      </w:r>
    </w:p>
    <w:p w:rsidR="00592103" w:rsidRDefault="00592103">
      <w:pPr>
        <w:pStyle w:val="30"/>
        <w:ind w:firstLine="720"/>
        <w:jc w:val="both"/>
      </w:pPr>
      <w:r>
        <w:t xml:space="preserve">1 Геолого-промысловая характеристика Ямбургского </w:t>
      </w:r>
    </w:p>
    <w:p w:rsidR="00592103" w:rsidRDefault="00592103">
      <w:pPr>
        <w:pStyle w:val="30"/>
        <w:jc w:val="both"/>
      </w:pPr>
      <w:r>
        <w:t>газоконденсатного месторождения</w:t>
      </w:r>
      <w:r>
        <w:tab/>
      </w:r>
      <w:r>
        <w:tab/>
      </w:r>
      <w:r>
        <w:tab/>
      </w:r>
      <w:r>
        <w:tab/>
      </w:r>
      <w:r>
        <w:tab/>
      </w:r>
    </w:p>
    <w:p w:rsidR="00592103" w:rsidRDefault="0059210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1.1 Орогидрографическая характеристика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10</w:t>
      </w:r>
    </w:p>
    <w:p w:rsidR="00592103" w:rsidRDefault="0059210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1.2 Краткая литолого-стратиграфическая характеристика разреза            14</w:t>
      </w:r>
    </w:p>
    <w:p w:rsidR="00592103" w:rsidRDefault="0059210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1.3 Тектоника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16</w:t>
      </w:r>
    </w:p>
    <w:p w:rsidR="00592103" w:rsidRDefault="0059210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1.4 Cеноманская залежь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17</w:t>
      </w:r>
    </w:p>
    <w:p w:rsidR="00592103" w:rsidRDefault="0059210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1.5 Неокомские залежи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18</w:t>
      </w:r>
    </w:p>
    <w:p w:rsidR="00592103" w:rsidRDefault="00592103">
      <w:pPr>
        <w:tabs>
          <w:tab w:val="left" w:pos="709"/>
          <w:tab w:val="left" w:pos="2880"/>
          <w:tab w:val="left" w:pos="360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1.6 УКПГ – 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23</w:t>
      </w:r>
    </w:p>
    <w:p w:rsidR="00592103" w:rsidRDefault="00592103">
      <w:pPr>
        <w:pStyle w:val="6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1.7 Характеристика готовой продукции, исходного сырья и реагентов     </w:t>
      </w:r>
    </w:p>
    <w:p w:rsidR="00592103" w:rsidRDefault="00592103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1.7.1 Характеристика исходного сырья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24</w:t>
      </w:r>
    </w:p>
    <w:p w:rsidR="00592103" w:rsidRDefault="00592103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1.7.2 Характеристика изготовляемой продукции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25 </w:t>
      </w:r>
    </w:p>
    <w:p w:rsidR="00592103" w:rsidRDefault="00592103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1.7.3 Реагенты используемые в производстве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26</w:t>
      </w:r>
    </w:p>
    <w:p w:rsidR="00592103" w:rsidRDefault="0059210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 Состояние разработки сеноманской залежи Ямбургского ГКМ</w:t>
      </w:r>
      <w:r>
        <w:rPr>
          <w:sz w:val="28"/>
        </w:rPr>
        <w:tab/>
        <w:t xml:space="preserve">          29</w:t>
      </w:r>
    </w:p>
    <w:p w:rsidR="00592103" w:rsidRDefault="00592103">
      <w:pPr>
        <w:tabs>
          <w:tab w:val="left" w:pos="6528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 Условия образования газовых гидратов</w:t>
      </w:r>
      <w:r>
        <w:rPr>
          <w:sz w:val="28"/>
        </w:rPr>
        <w:tab/>
      </w:r>
      <w:r>
        <w:rPr>
          <w:sz w:val="28"/>
        </w:rPr>
        <w:tab/>
      </w:r>
    </w:p>
    <w:p w:rsidR="00592103" w:rsidRDefault="00592103">
      <w:pPr>
        <w:pStyle w:val="a7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3.1 Влагосодержание природных газов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36</w:t>
      </w:r>
    </w:p>
    <w:p w:rsidR="00592103" w:rsidRDefault="00592103">
      <w:pPr>
        <w:pStyle w:val="a7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3.2 Состав и структура гидратов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38</w:t>
      </w:r>
    </w:p>
    <w:p w:rsidR="00592103" w:rsidRDefault="00592103">
      <w:pPr>
        <w:pStyle w:val="1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3.3 Условия образования гидратов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39</w:t>
      </w:r>
    </w:p>
    <w:p w:rsidR="00592103" w:rsidRDefault="00592103">
      <w:pPr>
        <w:pStyle w:val="1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3.4 Гидраты индивидуальных и природных углеводородных газов          42</w:t>
      </w:r>
    </w:p>
    <w:p w:rsidR="00592103" w:rsidRDefault="00592103">
      <w:pPr>
        <w:pStyle w:val="1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3.5 Места образования гидратов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47</w:t>
      </w:r>
    </w:p>
    <w:p w:rsidR="00592103" w:rsidRDefault="00592103">
      <w:pPr>
        <w:pStyle w:val="1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3.6 Образование гидратов в скважинах и способы их устранения             51</w:t>
      </w:r>
    </w:p>
    <w:p w:rsidR="00592103" w:rsidRDefault="00592103">
      <w:pPr>
        <w:pStyle w:val="1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3.7 Образование гидратов в газопроводах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58</w:t>
      </w:r>
    </w:p>
    <w:p w:rsidR="00592103" w:rsidRDefault="00592103">
      <w:pPr>
        <w:pStyle w:val="1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3.8 Температурный режим газопроводов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59</w:t>
      </w:r>
    </w:p>
    <w:p w:rsidR="00592103" w:rsidRDefault="00592103">
      <w:pPr>
        <w:pStyle w:val="1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4 Предупреждение образования гидратов природных газов и</w:t>
      </w:r>
    </w:p>
    <w:p w:rsidR="00592103" w:rsidRDefault="00592103">
      <w:pPr>
        <w:pStyle w:val="10"/>
        <w:spacing w:line="360" w:lineRule="auto"/>
        <w:jc w:val="both"/>
        <w:rPr>
          <w:sz w:val="28"/>
        </w:rPr>
      </w:pPr>
      <w:r>
        <w:rPr>
          <w:sz w:val="28"/>
        </w:rPr>
        <w:t>борьба с ними</w:t>
      </w:r>
    </w:p>
    <w:p w:rsidR="00592103" w:rsidRDefault="00592103">
      <w:pPr>
        <w:pStyle w:val="1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4.1 Ввод ингибиторов, используемых при ликвидации гидратных </w:t>
      </w:r>
      <w:r>
        <w:rPr>
          <w:sz w:val="28"/>
        </w:rPr>
        <w:tab/>
        <w:t xml:space="preserve">         </w:t>
      </w:r>
    </w:p>
    <w:p w:rsidR="00592103" w:rsidRDefault="00592103">
      <w:pPr>
        <w:pStyle w:val="10"/>
        <w:spacing w:line="360" w:lineRule="auto"/>
        <w:jc w:val="both"/>
        <w:rPr>
          <w:sz w:val="28"/>
        </w:rPr>
      </w:pPr>
      <w:r>
        <w:rPr>
          <w:sz w:val="28"/>
        </w:rPr>
        <w:t>пробок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62</w:t>
      </w:r>
    </w:p>
    <w:p w:rsidR="00592103" w:rsidRDefault="00592103">
      <w:pPr>
        <w:pStyle w:val="1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4.2 Ингибиторы для борьбы с образованием гидратов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63</w:t>
      </w:r>
    </w:p>
    <w:p w:rsidR="00592103" w:rsidRDefault="00592103">
      <w:pPr>
        <w:pStyle w:val="1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4.2.1 Ввод метанола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64</w:t>
      </w:r>
    </w:p>
    <w:p w:rsidR="00592103" w:rsidRDefault="00592103">
      <w:pPr>
        <w:pStyle w:val="1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4.2.2 Ввод электролитов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68</w:t>
      </w:r>
    </w:p>
    <w:p w:rsidR="00592103" w:rsidRDefault="00592103">
      <w:pPr>
        <w:pStyle w:val="1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4.2.3 Ввод гликолей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70</w:t>
      </w:r>
    </w:p>
    <w:p w:rsidR="00592103" w:rsidRDefault="00592103">
      <w:pPr>
        <w:pStyle w:val="1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4.3 Осушка газа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75</w:t>
      </w:r>
    </w:p>
    <w:p w:rsidR="00592103" w:rsidRDefault="00592103">
      <w:pPr>
        <w:pStyle w:val="a3"/>
        <w:spacing w:line="360" w:lineRule="auto"/>
        <w:ind w:firstLine="720"/>
      </w:pPr>
      <w:r>
        <w:t xml:space="preserve">4.4 Предупреждение гидратообразования в системах промыслового </w:t>
      </w:r>
    </w:p>
    <w:p w:rsidR="00592103" w:rsidRDefault="00592103">
      <w:pPr>
        <w:pStyle w:val="a3"/>
        <w:spacing w:line="360" w:lineRule="auto"/>
      </w:pPr>
      <w:r>
        <w:t>сбора газа залежей Ямбургского ГКМ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81</w:t>
      </w:r>
    </w:p>
    <w:p w:rsidR="00592103" w:rsidRDefault="00592103">
      <w:pPr>
        <w:pStyle w:val="a3"/>
        <w:spacing w:line="360" w:lineRule="auto"/>
        <w:ind w:firstLine="720"/>
      </w:pPr>
      <w:r>
        <w:t>4.5 Основные характеристики, влияющие на расход ингибиторов</w:t>
      </w:r>
      <w:r>
        <w:tab/>
        <w:t xml:space="preserve">          83</w:t>
      </w:r>
    </w:p>
    <w:p w:rsidR="00592103" w:rsidRDefault="00592103">
      <w:pPr>
        <w:pStyle w:val="30"/>
        <w:ind w:firstLine="720"/>
        <w:jc w:val="both"/>
      </w:pPr>
      <w:r>
        <w:t xml:space="preserve">4.6 Анализ возможности замены метанола на другие антигидратные </w:t>
      </w:r>
    </w:p>
    <w:p w:rsidR="00592103" w:rsidRDefault="00592103">
      <w:pPr>
        <w:pStyle w:val="30"/>
        <w:jc w:val="both"/>
        <w:rPr>
          <w:i/>
        </w:rPr>
      </w:pPr>
      <w:r>
        <w:t>реагенты на базе алифатических спиртов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85</w:t>
      </w:r>
    </w:p>
    <w:p w:rsidR="00592103" w:rsidRDefault="00592103">
      <w:pPr>
        <w:spacing w:line="360" w:lineRule="auto"/>
        <w:ind w:firstLine="720"/>
        <w:rPr>
          <w:sz w:val="28"/>
        </w:rPr>
      </w:pPr>
      <w:r>
        <w:rPr>
          <w:sz w:val="28"/>
        </w:rPr>
        <w:t>5 Расчет расхода ингибитора на УКПГ - 5</w:t>
      </w:r>
    </w:p>
    <w:p w:rsidR="00592103" w:rsidRDefault="00592103">
      <w:pPr>
        <w:spacing w:line="360" w:lineRule="auto"/>
        <w:ind w:firstLine="720"/>
        <w:rPr>
          <w:sz w:val="28"/>
        </w:rPr>
      </w:pPr>
      <w:r>
        <w:rPr>
          <w:sz w:val="28"/>
        </w:rPr>
        <w:t>5.1 Гидравлический и тепловой расчет шлейфов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88</w:t>
      </w:r>
    </w:p>
    <w:p w:rsidR="00592103" w:rsidRDefault="0059210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5.2 Расчет количества ингибитора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97</w:t>
      </w:r>
    </w:p>
    <w:p w:rsidR="00592103" w:rsidRDefault="00592103">
      <w:pPr>
        <w:pStyle w:val="a3"/>
        <w:spacing w:line="360" w:lineRule="auto"/>
        <w:ind w:firstLine="708"/>
      </w:pPr>
      <w:r>
        <w:t>6 Пути снижения затрат на добычу газа</w:t>
      </w:r>
      <w:r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6.5pt" o:ole="" fillcolor="window">
            <v:imagedata r:id="rId7" o:title=""/>
          </v:shape>
          <o:OLEObject Type="Embed" ProgID="Equation.3" ShapeID="_x0000_i1025" DrawAspect="Content" ObjectID="_1468422995" r:id="rId8"/>
        </w:object>
      </w:r>
    </w:p>
    <w:p w:rsidR="00592103" w:rsidRDefault="00592103">
      <w:pPr>
        <w:pStyle w:val="a3"/>
        <w:spacing w:line="360" w:lineRule="auto"/>
        <w:ind w:firstLine="708"/>
      </w:pPr>
      <w:r>
        <w:t xml:space="preserve">6.1 Анализ основных технико-экономических показателей </w:t>
      </w:r>
    </w:p>
    <w:p w:rsidR="00592103" w:rsidRDefault="00592103">
      <w:pPr>
        <w:pStyle w:val="a3"/>
        <w:spacing w:line="360" w:lineRule="auto"/>
      </w:pPr>
      <w:r>
        <w:t>деятельности объекта за 1997 - 1998 год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101</w:t>
      </w:r>
    </w:p>
    <w:p w:rsidR="00592103" w:rsidRDefault="00592103">
      <w:pPr>
        <w:pStyle w:val="a3"/>
        <w:spacing w:line="360" w:lineRule="auto"/>
        <w:ind w:firstLine="708"/>
      </w:pPr>
      <w:r>
        <w:t xml:space="preserve">6.2 Анализ себестоимости, прибыли и затрат на производство и </w:t>
      </w:r>
    </w:p>
    <w:p w:rsidR="00592103" w:rsidRDefault="00592103">
      <w:pPr>
        <w:pStyle w:val="a3"/>
        <w:spacing w:line="360" w:lineRule="auto"/>
      </w:pPr>
      <w:r>
        <w:t>реализацию товарной продукции за 1997-1998 год</w:t>
      </w:r>
      <w:r>
        <w:tab/>
      </w:r>
      <w:r>
        <w:tab/>
      </w:r>
      <w:r>
        <w:tab/>
      </w:r>
      <w:r>
        <w:tab/>
        <w:t xml:space="preserve">        103</w:t>
      </w:r>
    </w:p>
    <w:p w:rsidR="00592103" w:rsidRDefault="00592103">
      <w:pPr>
        <w:pStyle w:val="20"/>
        <w:spacing w:line="360" w:lineRule="auto"/>
        <w:ind w:firstLine="708"/>
      </w:pPr>
      <w:r>
        <w:t>6.2.1 Группировка затрат по статьям калькуляции</w:t>
      </w:r>
      <w:r>
        <w:tab/>
      </w:r>
      <w:r>
        <w:tab/>
      </w:r>
      <w:r>
        <w:tab/>
        <w:t xml:space="preserve">        107</w:t>
      </w:r>
    </w:p>
    <w:p w:rsidR="00592103" w:rsidRDefault="0059210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6.3 Расчет снижения затрат на добычу газа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108</w:t>
      </w:r>
    </w:p>
    <w:p w:rsidR="00592103" w:rsidRDefault="0059210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6.3.1 Сравнение с фактическим потреблением метанола</w:t>
      </w:r>
      <w:r>
        <w:rPr>
          <w:sz w:val="28"/>
        </w:rPr>
        <w:tab/>
      </w:r>
      <w:r>
        <w:rPr>
          <w:sz w:val="28"/>
        </w:rPr>
        <w:tab/>
        <w:t xml:space="preserve">        108</w:t>
      </w:r>
    </w:p>
    <w:p w:rsidR="00592103" w:rsidRDefault="0059210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6.3.2 Расчет снижения себестоимости добычи газа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109</w:t>
      </w:r>
    </w:p>
    <w:p w:rsidR="00592103" w:rsidRDefault="00592103">
      <w:pPr>
        <w:pStyle w:val="23"/>
        <w:ind w:right="98"/>
      </w:pPr>
      <w:r>
        <w:t>7 Безопасность и экологичность проекта</w:t>
      </w:r>
    </w:p>
    <w:p w:rsidR="00592103" w:rsidRDefault="00592103">
      <w:pPr>
        <w:pStyle w:val="23"/>
        <w:ind w:right="98"/>
      </w:pPr>
      <w:r>
        <w:t xml:space="preserve">7.1 Анализ опасностей, возникающих в процессе эксплуатации </w:t>
      </w:r>
    </w:p>
    <w:p w:rsidR="00592103" w:rsidRDefault="00592103">
      <w:pPr>
        <w:pStyle w:val="23"/>
        <w:ind w:right="98" w:firstLine="0"/>
      </w:pPr>
      <w:r>
        <w:t>газопромыслового управления ЯГКМ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111</w:t>
      </w:r>
    </w:p>
    <w:p w:rsidR="00592103" w:rsidRDefault="00592103">
      <w:pPr>
        <w:pStyle w:val="23"/>
        <w:ind w:right="98"/>
      </w:pPr>
      <w:r>
        <w:t xml:space="preserve">7.2 Оценка эффективности мероприятий по обеспечению </w:t>
      </w:r>
    </w:p>
    <w:p w:rsidR="00592103" w:rsidRDefault="00592103">
      <w:pPr>
        <w:pStyle w:val="23"/>
        <w:ind w:right="98" w:firstLine="0"/>
      </w:pPr>
      <w:r>
        <w:t>безопасности технических систем и технологических процессов</w:t>
      </w:r>
      <w:r>
        <w:tab/>
      </w:r>
      <w:r>
        <w:tab/>
        <w:t xml:space="preserve">      111</w:t>
      </w:r>
    </w:p>
    <w:p w:rsidR="00592103" w:rsidRDefault="00592103">
      <w:pPr>
        <w:pStyle w:val="23"/>
        <w:ind w:right="98"/>
      </w:pPr>
      <w:r>
        <w:t xml:space="preserve">7.2.1 Токсичность применяемых в производстве веществ и </w:t>
      </w:r>
    </w:p>
    <w:p w:rsidR="00592103" w:rsidRDefault="00592103">
      <w:pPr>
        <w:pStyle w:val="23"/>
        <w:ind w:right="98" w:firstLine="0"/>
      </w:pPr>
      <w:r>
        <w:t>методы обеспечения безопасности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111</w:t>
      </w:r>
    </w:p>
    <w:p w:rsidR="00592103" w:rsidRDefault="00592103">
      <w:pPr>
        <w:pStyle w:val="23"/>
        <w:ind w:right="98"/>
      </w:pPr>
      <w:r>
        <w:t>7.2.2 Обеспечение пожарной безопасности</w:t>
      </w:r>
      <w:r>
        <w:tab/>
      </w:r>
      <w:r>
        <w:tab/>
      </w:r>
      <w:r>
        <w:tab/>
      </w:r>
      <w:r>
        <w:tab/>
        <w:t xml:space="preserve">      116</w:t>
      </w:r>
    </w:p>
    <w:p w:rsidR="00592103" w:rsidRDefault="00592103">
      <w:pPr>
        <w:pStyle w:val="23"/>
        <w:ind w:right="98"/>
      </w:pPr>
      <w:r>
        <w:t>7.2.3 Электробезопасность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119</w:t>
      </w:r>
    </w:p>
    <w:p w:rsidR="00592103" w:rsidRDefault="00592103">
      <w:pPr>
        <w:pStyle w:val="23"/>
        <w:ind w:right="98"/>
      </w:pPr>
      <w:r>
        <w:t>7.2.4 Защита обслуживающего персонала от высокого давления</w:t>
      </w:r>
      <w:r>
        <w:tab/>
        <w:t xml:space="preserve">      120</w:t>
      </w:r>
    </w:p>
    <w:p w:rsidR="00592103" w:rsidRDefault="00592103">
      <w:pPr>
        <w:pStyle w:val="23"/>
        <w:ind w:right="98"/>
      </w:pPr>
      <w:r>
        <w:t xml:space="preserve">7.2.5 Способы защиты объектов газового промысла, ценного и </w:t>
      </w:r>
    </w:p>
    <w:p w:rsidR="00592103" w:rsidRDefault="00592103">
      <w:pPr>
        <w:pStyle w:val="23"/>
        <w:ind w:right="98" w:firstLine="0"/>
      </w:pPr>
      <w:r>
        <w:t>уникального оборудования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121</w:t>
      </w:r>
    </w:p>
    <w:p w:rsidR="00592103" w:rsidRDefault="00592103">
      <w:pPr>
        <w:pStyle w:val="23"/>
        <w:ind w:right="98"/>
      </w:pPr>
      <w:r>
        <w:t xml:space="preserve">7.3 Эффективность природоохранных мероприятий, </w:t>
      </w:r>
    </w:p>
    <w:p w:rsidR="00592103" w:rsidRDefault="00592103">
      <w:pPr>
        <w:pStyle w:val="23"/>
        <w:ind w:right="98" w:firstLine="0"/>
      </w:pPr>
      <w:r>
        <w:t>реализуемых на ЯГКМ</w:t>
      </w:r>
    </w:p>
    <w:p w:rsidR="00592103" w:rsidRDefault="00592103">
      <w:pPr>
        <w:pStyle w:val="23"/>
        <w:ind w:right="98"/>
      </w:pPr>
      <w:r>
        <w:t xml:space="preserve">7.3.1 Мероприятия по предотвращению выбросов газа, </w:t>
      </w:r>
    </w:p>
    <w:p w:rsidR="00592103" w:rsidRDefault="00592103">
      <w:pPr>
        <w:pStyle w:val="23"/>
        <w:ind w:right="98" w:firstLine="0"/>
      </w:pPr>
      <w:r>
        <w:t>разлива химреагентов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122</w:t>
      </w:r>
    </w:p>
    <w:p w:rsidR="00592103" w:rsidRDefault="00592103">
      <w:pPr>
        <w:pStyle w:val="23"/>
        <w:ind w:right="98"/>
      </w:pPr>
      <w:r>
        <w:t>7.3.2 Утилизация отходов производства</w:t>
      </w:r>
      <w:r>
        <w:tab/>
      </w:r>
      <w:r>
        <w:tab/>
      </w:r>
      <w:r>
        <w:tab/>
      </w:r>
      <w:r>
        <w:tab/>
      </w:r>
      <w:r>
        <w:tab/>
        <w:t xml:space="preserve">      127</w:t>
      </w:r>
    </w:p>
    <w:p w:rsidR="00592103" w:rsidRDefault="00592103">
      <w:pPr>
        <w:pStyle w:val="23"/>
        <w:ind w:right="98"/>
      </w:pPr>
      <w:r>
        <w:t>Заключение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128</w:t>
      </w:r>
    </w:p>
    <w:p w:rsidR="00592103" w:rsidRDefault="00592103">
      <w:pPr>
        <w:pStyle w:val="a3"/>
        <w:spacing w:line="360" w:lineRule="auto"/>
        <w:ind w:firstLine="680"/>
      </w:pPr>
      <w:r>
        <w:t>Список использованных источников</w:t>
      </w:r>
      <w:r>
        <w:tab/>
      </w:r>
      <w:r>
        <w:tab/>
      </w:r>
      <w:r>
        <w:tab/>
      </w:r>
      <w:r>
        <w:tab/>
      </w:r>
      <w:r>
        <w:tab/>
        <w:t xml:space="preserve">      129</w:t>
      </w:r>
    </w:p>
    <w:p w:rsidR="00592103" w:rsidRDefault="00592103">
      <w:pPr>
        <w:pStyle w:val="4"/>
        <w:spacing w:line="360" w:lineRule="auto"/>
        <w:ind w:firstLine="822"/>
        <w:jc w:val="left"/>
        <w:rPr>
          <w:sz w:val="28"/>
        </w:rPr>
      </w:pPr>
      <w:r>
        <w:rPr>
          <w:sz w:val="28"/>
        </w:rPr>
        <w:t xml:space="preserve">Приложение 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130</w:t>
      </w:r>
    </w:p>
    <w:p w:rsidR="00592103" w:rsidRDefault="00592103">
      <w:pPr>
        <w:pStyle w:val="4"/>
        <w:spacing w:line="360" w:lineRule="auto"/>
        <w:ind w:firstLine="822"/>
        <w:jc w:val="left"/>
        <w:rPr>
          <w:sz w:val="28"/>
        </w:rPr>
      </w:pPr>
      <w:r>
        <w:rPr>
          <w:sz w:val="28"/>
        </w:rPr>
        <w:t>Приложение 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133</w:t>
      </w:r>
    </w:p>
    <w:p w:rsidR="00592103" w:rsidRDefault="00592103"/>
    <w:p w:rsidR="00592103" w:rsidRDefault="00592103">
      <w:pPr>
        <w:pStyle w:val="a8"/>
        <w:spacing w:line="360" w:lineRule="auto"/>
      </w:pPr>
    </w:p>
    <w:p w:rsidR="00592103" w:rsidRDefault="00592103">
      <w:pPr>
        <w:spacing w:line="360" w:lineRule="auto"/>
      </w:pPr>
    </w:p>
    <w:p w:rsidR="00592103" w:rsidRDefault="00592103">
      <w:pPr>
        <w:spacing w:line="360" w:lineRule="auto"/>
      </w:pPr>
    </w:p>
    <w:p w:rsidR="00592103" w:rsidRDefault="00592103">
      <w:pPr>
        <w:spacing w:line="360" w:lineRule="auto"/>
      </w:pPr>
    </w:p>
    <w:p w:rsidR="00592103" w:rsidRDefault="00592103">
      <w:pPr>
        <w:spacing w:line="360" w:lineRule="auto"/>
      </w:pPr>
    </w:p>
    <w:p w:rsidR="00592103" w:rsidRDefault="00592103">
      <w:pPr>
        <w:spacing w:line="360" w:lineRule="auto"/>
      </w:pPr>
    </w:p>
    <w:p w:rsidR="00592103" w:rsidRDefault="00592103">
      <w:pPr>
        <w:spacing w:line="360" w:lineRule="auto"/>
      </w:pPr>
    </w:p>
    <w:p w:rsidR="00592103" w:rsidRDefault="00592103">
      <w:pPr>
        <w:spacing w:line="360" w:lineRule="auto"/>
      </w:pPr>
    </w:p>
    <w:p w:rsidR="00592103" w:rsidRDefault="00592103">
      <w:pPr>
        <w:spacing w:line="360" w:lineRule="auto"/>
      </w:pPr>
    </w:p>
    <w:p w:rsidR="00592103" w:rsidRDefault="00592103">
      <w:pPr>
        <w:spacing w:line="360" w:lineRule="auto"/>
      </w:pPr>
    </w:p>
    <w:p w:rsidR="00592103" w:rsidRDefault="00592103">
      <w:pPr>
        <w:spacing w:line="360" w:lineRule="auto"/>
      </w:pPr>
    </w:p>
    <w:p w:rsidR="00592103" w:rsidRDefault="00592103">
      <w:pPr>
        <w:spacing w:line="360" w:lineRule="auto"/>
      </w:pPr>
    </w:p>
    <w:p w:rsidR="00592103" w:rsidRDefault="00592103">
      <w:pPr>
        <w:spacing w:line="360" w:lineRule="auto"/>
      </w:pPr>
    </w:p>
    <w:p w:rsidR="00592103" w:rsidRDefault="00592103">
      <w:pPr>
        <w:spacing w:line="360" w:lineRule="auto"/>
      </w:pPr>
    </w:p>
    <w:p w:rsidR="00592103" w:rsidRDefault="00592103">
      <w:pPr>
        <w:spacing w:line="360" w:lineRule="auto"/>
      </w:pPr>
    </w:p>
    <w:p w:rsidR="00592103" w:rsidRDefault="00592103">
      <w:pPr>
        <w:spacing w:line="360" w:lineRule="auto"/>
      </w:pPr>
    </w:p>
    <w:p w:rsidR="00592103" w:rsidRDefault="00592103">
      <w:pPr>
        <w:spacing w:line="360" w:lineRule="auto"/>
      </w:pPr>
    </w:p>
    <w:p w:rsidR="00592103" w:rsidRDefault="00592103">
      <w:pPr>
        <w:spacing w:line="360" w:lineRule="auto"/>
      </w:pPr>
    </w:p>
    <w:p w:rsidR="00592103" w:rsidRDefault="00592103">
      <w:pPr>
        <w:spacing w:line="360" w:lineRule="auto"/>
      </w:pPr>
    </w:p>
    <w:p w:rsidR="00592103" w:rsidRDefault="00592103">
      <w:pPr>
        <w:spacing w:line="360" w:lineRule="auto"/>
      </w:pPr>
    </w:p>
    <w:p w:rsidR="00592103" w:rsidRDefault="00592103">
      <w:pPr>
        <w:spacing w:line="360" w:lineRule="auto"/>
      </w:pPr>
    </w:p>
    <w:p w:rsidR="00592103" w:rsidRDefault="00592103">
      <w:pPr>
        <w:spacing w:line="360" w:lineRule="auto"/>
      </w:pPr>
    </w:p>
    <w:p w:rsidR="00592103" w:rsidRDefault="00592103">
      <w:pPr>
        <w:pStyle w:val="30"/>
        <w:ind w:firstLine="720"/>
        <w:jc w:val="left"/>
      </w:pPr>
    </w:p>
    <w:p w:rsidR="00592103" w:rsidRDefault="00592103">
      <w:pPr>
        <w:pStyle w:val="30"/>
        <w:ind w:firstLine="720"/>
        <w:jc w:val="left"/>
      </w:pPr>
    </w:p>
    <w:p w:rsidR="00592103" w:rsidRDefault="00592103">
      <w:pPr>
        <w:pStyle w:val="30"/>
        <w:ind w:firstLine="720"/>
        <w:jc w:val="left"/>
      </w:pPr>
    </w:p>
    <w:p w:rsidR="00592103" w:rsidRDefault="00592103">
      <w:pPr>
        <w:pStyle w:val="30"/>
        <w:ind w:firstLine="720"/>
        <w:jc w:val="left"/>
      </w:pPr>
      <w:r>
        <w:t xml:space="preserve">Перечень сокращений, условных обозначений, терминов, </w:t>
      </w:r>
    </w:p>
    <w:p w:rsidR="00592103" w:rsidRDefault="00592103">
      <w:pPr>
        <w:pStyle w:val="30"/>
        <w:jc w:val="left"/>
      </w:pPr>
      <w:r>
        <w:t>единиц и символов</w:t>
      </w:r>
    </w:p>
    <w:p w:rsidR="00592103" w:rsidRDefault="00592103">
      <w:pPr>
        <w:spacing w:line="360" w:lineRule="auto"/>
        <w:jc w:val="both"/>
        <w:rPr>
          <w:sz w:val="28"/>
        </w:rPr>
      </w:pPr>
    </w:p>
    <w:p w:rsidR="00592103" w:rsidRDefault="00592103">
      <w:pPr>
        <w:spacing w:line="360" w:lineRule="auto"/>
        <w:jc w:val="both"/>
        <w:rPr>
          <w:sz w:val="28"/>
        </w:rPr>
      </w:pPr>
      <w:r>
        <w:rPr>
          <w:sz w:val="28"/>
        </w:rPr>
        <w:t>АВО - аппарат воздушного охлаждения</w:t>
      </w:r>
    </w:p>
    <w:p w:rsidR="00592103" w:rsidRDefault="00592103">
      <w:pPr>
        <w:pStyle w:val="a5"/>
        <w:tabs>
          <w:tab w:val="left" w:pos="2977"/>
        </w:tabs>
        <w:spacing w:line="360" w:lineRule="auto"/>
        <w:jc w:val="both"/>
      </w:pPr>
      <w:r>
        <w:t>БТДА - турбодетандерные агрегаты</w:t>
      </w:r>
    </w:p>
    <w:p w:rsidR="00592103" w:rsidRDefault="00592103">
      <w:pPr>
        <w:pStyle w:val="a5"/>
        <w:tabs>
          <w:tab w:val="left" w:pos="2977"/>
        </w:tabs>
        <w:spacing w:line="360" w:lineRule="auto"/>
        <w:jc w:val="both"/>
      </w:pPr>
      <w:r>
        <w:t>ГВК - газоводяной контакт</w:t>
      </w:r>
    </w:p>
    <w:p w:rsidR="00592103" w:rsidRDefault="00592103">
      <w:pPr>
        <w:pStyle w:val="a5"/>
        <w:tabs>
          <w:tab w:val="left" w:pos="2977"/>
        </w:tabs>
        <w:spacing w:line="360" w:lineRule="auto"/>
        <w:jc w:val="both"/>
      </w:pPr>
      <w:r>
        <w:t>ГКС - головная компрессорная станция</w:t>
      </w:r>
    </w:p>
    <w:p w:rsidR="00592103" w:rsidRDefault="00592103">
      <w:pPr>
        <w:spacing w:line="360" w:lineRule="auto"/>
        <w:jc w:val="both"/>
        <w:rPr>
          <w:sz w:val="28"/>
        </w:rPr>
      </w:pPr>
      <w:r>
        <w:rPr>
          <w:sz w:val="28"/>
        </w:rPr>
        <w:t>ГСМ - горюче-смазочные материалы</w:t>
      </w:r>
    </w:p>
    <w:p w:rsidR="00592103" w:rsidRDefault="00592103">
      <w:pPr>
        <w:spacing w:line="360" w:lineRule="auto"/>
        <w:jc w:val="both"/>
        <w:rPr>
          <w:sz w:val="28"/>
        </w:rPr>
      </w:pPr>
      <w:r>
        <w:rPr>
          <w:sz w:val="28"/>
        </w:rPr>
        <w:t>ГФУ - горизонтальное факельное устройство</w:t>
      </w:r>
    </w:p>
    <w:p w:rsidR="00592103" w:rsidRDefault="00592103">
      <w:pPr>
        <w:spacing w:line="360" w:lineRule="auto"/>
        <w:jc w:val="both"/>
        <w:rPr>
          <w:sz w:val="28"/>
        </w:rPr>
      </w:pPr>
      <w:r>
        <w:rPr>
          <w:sz w:val="28"/>
        </w:rPr>
        <w:t>ДКС - дожимная компрессорная станция</w:t>
      </w:r>
    </w:p>
    <w:p w:rsidR="00592103" w:rsidRDefault="00592103">
      <w:pPr>
        <w:spacing w:line="360" w:lineRule="auto"/>
        <w:jc w:val="both"/>
        <w:rPr>
          <w:sz w:val="28"/>
        </w:rPr>
      </w:pPr>
      <w:r>
        <w:rPr>
          <w:sz w:val="28"/>
        </w:rPr>
        <w:t>ДЭГ - диэтиленгликоль</w:t>
      </w:r>
    </w:p>
    <w:p w:rsidR="00592103" w:rsidRDefault="00592103">
      <w:pPr>
        <w:spacing w:line="360" w:lineRule="auto"/>
        <w:jc w:val="both"/>
        <w:rPr>
          <w:sz w:val="28"/>
        </w:rPr>
      </w:pPr>
      <w:r>
        <w:rPr>
          <w:sz w:val="28"/>
        </w:rPr>
        <w:t>ИТР - инженерно технические работники</w:t>
      </w:r>
    </w:p>
    <w:p w:rsidR="00592103" w:rsidRDefault="00592103">
      <w:pPr>
        <w:spacing w:line="360" w:lineRule="auto"/>
        <w:jc w:val="both"/>
        <w:rPr>
          <w:sz w:val="28"/>
        </w:rPr>
      </w:pPr>
      <w:r>
        <w:rPr>
          <w:sz w:val="28"/>
        </w:rPr>
        <w:t>КИПиА - контрольно-измерительные приборы и аппаратура</w:t>
      </w:r>
    </w:p>
    <w:p w:rsidR="00592103" w:rsidRDefault="00592103">
      <w:pPr>
        <w:spacing w:line="360" w:lineRule="auto"/>
        <w:jc w:val="both"/>
        <w:rPr>
          <w:sz w:val="28"/>
        </w:rPr>
      </w:pPr>
      <w:r>
        <w:rPr>
          <w:sz w:val="28"/>
        </w:rPr>
        <w:t>КУП - комбинированная установка пожаротушения</w:t>
      </w:r>
    </w:p>
    <w:p w:rsidR="00592103" w:rsidRDefault="00592103">
      <w:pPr>
        <w:spacing w:line="360" w:lineRule="auto"/>
        <w:jc w:val="both"/>
        <w:rPr>
          <w:sz w:val="28"/>
        </w:rPr>
      </w:pPr>
      <w:r>
        <w:rPr>
          <w:sz w:val="28"/>
        </w:rPr>
        <w:t>ЛВЖ - легковоспламеняющиеся жидкости</w:t>
      </w:r>
    </w:p>
    <w:p w:rsidR="00592103" w:rsidRDefault="00592103">
      <w:pPr>
        <w:spacing w:line="360" w:lineRule="auto"/>
        <w:jc w:val="both"/>
        <w:rPr>
          <w:sz w:val="28"/>
        </w:rPr>
      </w:pPr>
      <w:r>
        <w:rPr>
          <w:sz w:val="28"/>
        </w:rPr>
        <w:t>МФА - многофункциональный аппарат</w:t>
      </w:r>
    </w:p>
    <w:p w:rsidR="00592103" w:rsidRDefault="00592103">
      <w:pPr>
        <w:spacing w:line="360" w:lineRule="auto"/>
        <w:jc w:val="both"/>
        <w:rPr>
          <w:sz w:val="28"/>
        </w:rPr>
      </w:pPr>
      <w:r>
        <w:rPr>
          <w:sz w:val="28"/>
        </w:rPr>
        <w:t>НДЭГ - насыщенный (нерегенерированный) диэтиленгликоль</w:t>
      </w:r>
    </w:p>
    <w:p w:rsidR="00592103" w:rsidRDefault="00592103">
      <w:pPr>
        <w:spacing w:line="360" w:lineRule="auto"/>
        <w:jc w:val="both"/>
        <w:rPr>
          <w:sz w:val="28"/>
        </w:rPr>
      </w:pPr>
      <w:r>
        <w:rPr>
          <w:sz w:val="28"/>
        </w:rPr>
        <w:t>НКТ - насосно-компрессорные трубы</w:t>
      </w:r>
    </w:p>
    <w:p w:rsidR="00592103" w:rsidRDefault="00592103">
      <w:pPr>
        <w:spacing w:line="360" w:lineRule="auto"/>
        <w:jc w:val="both"/>
        <w:rPr>
          <w:sz w:val="28"/>
        </w:rPr>
      </w:pPr>
      <w:r>
        <w:rPr>
          <w:sz w:val="28"/>
        </w:rPr>
        <w:t>ППА - площадка переключающей арматуры</w:t>
      </w:r>
    </w:p>
    <w:p w:rsidR="00592103" w:rsidRDefault="00592103">
      <w:pPr>
        <w:spacing w:line="360" w:lineRule="auto"/>
        <w:jc w:val="both"/>
        <w:rPr>
          <w:sz w:val="28"/>
        </w:rPr>
      </w:pPr>
      <w:r>
        <w:rPr>
          <w:sz w:val="28"/>
        </w:rPr>
        <w:t>РДЭГ - регенерированный диэтиленгликоль</w:t>
      </w:r>
    </w:p>
    <w:p w:rsidR="00592103" w:rsidRDefault="00592103">
      <w:pPr>
        <w:spacing w:line="360" w:lineRule="auto"/>
        <w:jc w:val="both"/>
        <w:rPr>
          <w:sz w:val="28"/>
        </w:rPr>
      </w:pPr>
      <w:r>
        <w:rPr>
          <w:sz w:val="28"/>
        </w:rPr>
        <w:t>скв.- скважина</w:t>
      </w:r>
    </w:p>
    <w:p w:rsidR="00592103" w:rsidRDefault="00592103">
      <w:pPr>
        <w:spacing w:line="360" w:lineRule="auto"/>
        <w:jc w:val="both"/>
        <w:rPr>
          <w:sz w:val="28"/>
        </w:rPr>
      </w:pPr>
      <w:r>
        <w:rPr>
          <w:sz w:val="28"/>
        </w:rPr>
        <w:t>УКПГ - установка комплексной подготовки газа</w:t>
      </w:r>
    </w:p>
    <w:p w:rsidR="00592103" w:rsidRDefault="00592103">
      <w:pPr>
        <w:spacing w:line="360" w:lineRule="auto"/>
        <w:jc w:val="both"/>
        <w:rPr>
          <w:sz w:val="28"/>
        </w:rPr>
      </w:pPr>
      <w:r>
        <w:rPr>
          <w:sz w:val="28"/>
        </w:rPr>
        <w:t>ЯГКМ - Ямбургское газоконденсатное месторождение</w:t>
      </w:r>
    </w:p>
    <w:p w:rsidR="00592103" w:rsidRDefault="00592103">
      <w:pPr>
        <w:spacing w:line="360" w:lineRule="auto"/>
      </w:pPr>
    </w:p>
    <w:p w:rsidR="00592103" w:rsidRDefault="00592103">
      <w:pPr>
        <w:spacing w:line="360" w:lineRule="auto"/>
      </w:pPr>
    </w:p>
    <w:p w:rsidR="00592103" w:rsidRDefault="00592103">
      <w:pPr>
        <w:spacing w:line="360" w:lineRule="auto"/>
      </w:pPr>
    </w:p>
    <w:p w:rsidR="00592103" w:rsidRDefault="00592103">
      <w:pPr>
        <w:pStyle w:val="8"/>
        <w:spacing w:line="360" w:lineRule="auto"/>
        <w:rPr>
          <w:b w:val="0"/>
          <w:i w:val="0"/>
          <w:sz w:val="20"/>
        </w:rPr>
      </w:pPr>
    </w:p>
    <w:p w:rsidR="00592103" w:rsidRDefault="00592103"/>
    <w:p w:rsidR="00592103" w:rsidRDefault="00592103"/>
    <w:p w:rsidR="00592103" w:rsidRDefault="00592103">
      <w:bookmarkStart w:id="0" w:name="_GoBack"/>
      <w:bookmarkEnd w:id="0"/>
    </w:p>
    <w:sectPr w:rsidR="00592103">
      <w:headerReference w:type="even" r:id="rId9"/>
      <w:headerReference w:type="default" r:id="rId10"/>
      <w:pgSz w:w="11906" w:h="16838"/>
      <w:pgMar w:top="851" w:right="567" w:bottom="1134" w:left="1701" w:header="0" w:footer="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88A" w:rsidRDefault="0057788A">
      <w:r>
        <w:separator/>
      </w:r>
    </w:p>
  </w:endnote>
  <w:endnote w:type="continuationSeparator" w:id="0">
    <w:p w:rsidR="0057788A" w:rsidRDefault="0057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88A" w:rsidRDefault="0057788A">
      <w:r>
        <w:separator/>
      </w:r>
    </w:p>
  </w:footnote>
  <w:footnote w:type="continuationSeparator" w:id="0">
    <w:p w:rsidR="0057788A" w:rsidRDefault="00577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103" w:rsidRDefault="00592103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92103" w:rsidRDefault="0059210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103" w:rsidRDefault="00592103">
    <w:pPr>
      <w:pStyle w:val="a5"/>
      <w:framePr w:h="453" w:hRule="exact" w:wrap="around" w:vAnchor="text" w:hAnchor="page" w:x="1702" w:y="289"/>
      <w:jc w:val="right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16D3E">
      <w:rPr>
        <w:rStyle w:val="aa"/>
        <w:noProof/>
      </w:rPr>
      <w:t>4</w:t>
    </w:r>
    <w:r>
      <w:rPr>
        <w:rStyle w:val="aa"/>
      </w:rPr>
      <w:fldChar w:fldCharType="end"/>
    </w:r>
  </w:p>
  <w:p w:rsidR="00592103" w:rsidRDefault="00592103">
    <w:pPr>
      <w:pStyle w:val="a5"/>
      <w:framePr w:h="453" w:hRule="exact" w:wrap="around" w:vAnchor="text" w:hAnchor="page" w:x="1702" w:y="289"/>
      <w:ind w:right="360"/>
      <w:jc w:val="right"/>
      <w:rPr>
        <w:rStyle w:val="aa"/>
      </w:rPr>
    </w:pPr>
  </w:p>
  <w:p w:rsidR="00592103" w:rsidRDefault="00592103">
    <w:pPr>
      <w:pStyle w:val="a5"/>
      <w:framePr w:h="453" w:hRule="exact" w:wrap="around" w:vAnchor="text" w:hAnchor="page" w:x="1702" w:y="289"/>
      <w:ind w:right="360"/>
      <w:rPr>
        <w:rStyle w:val="aa"/>
      </w:rPr>
    </w:pPr>
  </w:p>
  <w:p w:rsidR="00592103" w:rsidRDefault="00592103">
    <w:pPr>
      <w:pStyle w:val="a5"/>
      <w:framePr w:h="453" w:hRule="exact" w:wrap="around" w:vAnchor="text" w:hAnchor="page" w:x="1702" w:y="289"/>
      <w:ind w:right="360"/>
      <w:rPr>
        <w:rStyle w:val="aa"/>
      </w:rPr>
    </w:pPr>
  </w:p>
  <w:p w:rsidR="00592103" w:rsidRDefault="00592103">
    <w:pPr>
      <w:pStyle w:val="a5"/>
      <w:framePr w:h="453" w:hRule="exact" w:wrap="around" w:vAnchor="text" w:hAnchor="page" w:x="1702" w:y="289"/>
      <w:ind w:right="360"/>
      <w:rPr>
        <w:rStyle w:val="aa"/>
      </w:rPr>
    </w:pPr>
  </w:p>
  <w:p w:rsidR="00592103" w:rsidRDefault="0059210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D462A"/>
    <w:multiLevelType w:val="singleLevel"/>
    <w:tmpl w:val="E0B06B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>
    <w:nsid w:val="684451F4"/>
    <w:multiLevelType w:val="multilevel"/>
    <w:tmpl w:val="0368FAE0"/>
    <w:lvl w:ilvl="0">
      <w:start w:val="5"/>
      <w:numFmt w:val="decimal"/>
      <w:pStyle w:val="7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6C5F36AB"/>
    <w:multiLevelType w:val="hybridMultilevel"/>
    <w:tmpl w:val="2DB271BE"/>
    <w:lvl w:ilvl="0" w:tplc="1C264F2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A0CA1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2F84A3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B3090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29209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73833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C781F5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2E8FDB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49AB4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142"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2103"/>
    <w:rsid w:val="00016D3E"/>
    <w:rsid w:val="00027A00"/>
    <w:rsid w:val="0021135F"/>
    <w:rsid w:val="0057788A"/>
    <w:rsid w:val="00585DB2"/>
    <w:rsid w:val="00592103"/>
    <w:rsid w:val="009C650F"/>
    <w:rsid w:val="00C66627"/>
    <w:rsid w:val="00E0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A6E33FA-8502-4377-9ACE-C81AB5C7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4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ind w:left="-142" w:right="-60"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ind w:left="-156" w:right="-45"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numPr>
        <w:numId w:val="1"/>
      </w:numPr>
      <w:jc w:val="both"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left" w:pos="709"/>
      </w:tabs>
      <w:outlineLvl w:val="7"/>
    </w:pPr>
    <w:rPr>
      <w:b/>
      <w:i/>
      <w:iCs/>
      <w:sz w:val="32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customStyle="1" w:styleId="10">
    <w:name w:val="Звичайний1"/>
    <w:rPr>
      <w:sz w:val="24"/>
    </w:rPr>
  </w:style>
  <w:style w:type="paragraph" w:customStyle="1" w:styleId="21">
    <w:name w:val="Основний текст 21"/>
    <w:basedOn w:val="10"/>
    <w:pPr>
      <w:ind w:firstLine="709"/>
    </w:pPr>
    <w:rPr>
      <w:snapToGrid w:val="0"/>
      <w:sz w:val="28"/>
    </w:rPr>
  </w:style>
  <w:style w:type="paragraph" w:customStyle="1" w:styleId="11">
    <w:name w:val="Заголовок 11"/>
    <w:basedOn w:val="10"/>
    <w:next w:val="10"/>
    <w:pPr>
      <w:keepNext/>
      <w:widowControl w:val="0"/>
      <w:spacing w:before="240" w:after="60"/>
    </w:pPr>
    <w:rPr>
      <w:rFonts w:ascii="Arial" w:hAnsi="Arial"/>
      <w:b/>
      <w:snapToGrid w:val="0"/>
      <w:kern w:val="28"/>
      <w:sz w:val="28"/>
    </w:rPr>
  </w:style>
  <w:style w:type="paragraph" w:styleId="30">
    <w:name w:val="Body Text 3"/>
    <w:basedOn w:val="a"/>
    <w:pPr>
      <w:spacing w:line="360" w:lineRule="auto"/>
      <w:jc w:val="center"/>
    </w:pPr>
    <w:rPr>
      <w:sz w:val="28"/>
    </w:rPr>
  </w:style>
  <w:style w:type="paragraph" w:styleId="a4">
    <w:name w:val="Body Text Indent"/>
    <w:basedOn w:val="a"/>
    <w:pPr>
      <w:spacing w:line="360" w:lineRule="auto"/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6">
    <w:name w:val="Title"/>
    <w:basedOn w:val="a"/>
    <w:qFormat/>
    <w:pPr>
      <w:ind w:left="709" w:right="651"/>
      <w:jc w:val="center"/>
    </w:pPr>
    <w:rPr>
      <w:b/>
      <w:sz w:val="28"/>
    </w:rPr>
  </w:style>
  <w:style w:type="paragraph" w:styleId="a7">
    <w:name w:val="Subtitle"/>
    <w:basedOn w:val="a"/>
    <w:qFormat/>
    <w:pPr>
      <w:jc w:val="center"/>
    </w:pPr>
    <w:rPr>
      <w:b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2">
    <w:name w:val="List Bullet 2"/>
    <w:basedOn w:val="a"/>
    <w:autoRedefine/>
    <w:pPr>
      <w:jc w:val="both"/>
    </w:pPr>
    <w:rPr>
      <w:b/>
      <w:bCs/>
      <w:i/>
      <w:iCs/>
      <w:sz w:val="32"/>
    </w:rPr>
  </w:style>
  <w:style w:type="paragraph" w:styleId="a8">
    <w:name w:val="annotation text"/>
    <w:basedOn w:val="a"/>
    <w:semiHidden/>
  </w:style>
  <w:style w:type="paragraph" w:styleId="a9">
    <w:name w:val="caption"/>
    <w:basedOn w:val="a"/>
    <w:next w:val="a"/>
    <w:qFormat/>
    <w:pPr>
      <w:spacing w:before="120" w:after="120"/>
    </w:pPr>
    <w:rPr>
      <w:b/>
    </w:rPr>
  </w:style>
  <w:style w:type="paragraph" w:styleId="23">
    <w:name w:val="Body Text Indent 2"/>
    <w:basedOn w:val="a"/>
    <w:pPr>
      <w:spacing w:line="360" w:lineRule="auto"/>
      <w:ind w:right="-482" w:firstLine="680"/>
      <w:jc w:val="both"/>
    </w:pPr>
    <w:rPr>
      <w:sz w:val="28"/>
      <w:szCs w:val="24"/>
    </w:r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Диплом</vt:lpstr>
    </vt:vector>
  </TitlesOfParts>
  <Manager>Павлюченко Валентин Иванович</Manager>
  <Company>УГНТУ</Company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Диплом</dc:title>
  <dc:subject>Обезпечение безгидратного режима работы газопромысловых комуникаций</dc:subject>
  <dc:creator>Лыков Андрей Игоревич</dc:creator>
  <cp:keywords/>
  <dc:description/>
  <cp:lastModifiedBy>Irina</cp:lastModifiedBy>
  <cp:revision>2</cp:revision>
  <cp:lastPrinted>2000-05-22T06:54:00Z</cp:lastPrinted>
  <dcterms:created xsi:type="dcterms:W3CDTF">2014-08-01T15:30:00Z</dcterms:created>
  <dcterms:modified xsi:type="dcterms:W3CDTF">2014-08-01T15:30:00Z</dcterms:modified>
</cp:coreProperties>
</file>