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AA" w:rsidRDefault="00F10EF5">
      <w:pPr>
        <w:pStyle w:val="1"/>
        <w:jc w:val="center"/>
      </w:pPr>
      <w:r>
        <w:t>Тютчев ф. и. - Стихотворение ф. и тютчева фонтан.</w:t>
      </w:r>
    </w:p>
    <w:p w:rsidR="00837CAA" w:rsidRPr="00F10EF5" w:rsidRDefault="00F10EF5">
      <w:pPr>
        <w:pStyle w:val="a3"/>
        <w:spacing w:after="240" w:afterAutospacing="0"/>
      </w:pPr>
      <w:r>
        <w:t>Стихотворение Ф.И. Тютчева «Фонтан» было написано в 1836 году. Его я могла бы отнести к философской лирике Тютчева.</w:t>
      </w:r>
      <w:r>
        <w:br/>
        <w:t>Творчески усвоивший философско-истетические идеи немецкий романтиков, учение Шеллинга о единой «мировой душе», поэт был убежден, что она находит свое выражение как в природе, так и во внутренней жизни человека.</w:t>
      </w:r>
      <w:r>
        <w:br/>
        <w:t>Природа и человек образуют в лирике Тютчева глубинное единство, граница между ними подвижна, проницаема. С этой точки постижение стихий природы есть созерцание самого себя в природе. Вот почему полна глубокого смысла двухчастная композиция стихотворения Тютчева «Фонтан».</w:t>
      </w:r>
      <w:r>
        <w:br/>
        <w:t>Первая часть – это игра фонтана, который «облаком живым», клубится». Он прекрасен, велик и легок, он стремится коснуться «высоты заветной», но «ниспасть на землю осужден», как только коснулся неба. Стихия воды в образе фонтана – это всего лишь часть природы, а части не под силу постигнуть целое.</w:t>
      </w:r>
      <w:r>
        <w:br/>
        <w:t>Вторая часть – это сопоставление водной стихии фонтана с водометом «смертной мысли», который также рвется к небу, но «длань незримо-роковая» преломляет «луч» неистощимого» «водомета».</w:t>
      </w:r>
      <w:r>
        <w:br/>
        <w:t>Так рождается тютчевское неприятие самоутверждения и своеволия личности, столь свойственное многим течениям романтичной литературы. Мнимое величье человеческой мысли – это всего лишь забава, созданная Высшим Началом. «Водомет» мысли подобен фонтану, созданному человеком для своей забавы.</w:t>
      </w:r>
      <w:r>
        <w:br/>
        <w:t>Ирония поэта очевидна:</w:t>
      </w:r>
      <w:r>
        <w:br/>
        <w:t>О смертной мысли водомет,</w:t>
      </w:r>
      <w:r>
        <w:br/>
        <w:t>О водомет неистощимый!</w:t>
      </w:r>
      <w:r>
        <w:br/>
        <w:t>Какой закон непостижимый</w:t>
      </w:r>
      <w:r>
        <w:br/>
        <w:t>Тебя стремит, тебя мятет!</w:t>
      </w:r>
      <w:r>
        <w:br/>
        <w:t>С обощенно-целостным взглядом на мир природы и человека связано отсутствие в стихотворении буднично-прозаических подробностей. Здесь присутствуют элементы одической традиции XVIII века, торжественной величавой речи. Однако эта традиция выступает у Тютчева в романтически преображенном виде, своеобразно скрещивается с характерной для немецкой романтической лирики формой фрагмента. Острота столкновения столь разнородных жанровых традиций в стихотворении «Фонтан»</w:t>
      </w:r>
      <w:r>
        <w:br/>
        <w:t>подчеркивает противоречивое сознание современного человека, многомерность и сложность бытия. Здесь мы наблюдаем ораторские, дидактические интонации, витийственно-пророческий пафос.</w:t>
      </w:r>
      <w:r>
        <w:br/>
        <w:t>Неожиданны, непредсказуемы тютчевские эпитеты и метафоры, передающие игру природных сил воды и силы разума.</w:t>
      </w:r>
      <w:r>
        <w:br/>
        <w:t>Стихия фонтана уподобляется пламени: «пламенеет», «влажный дым», «лучом поднявшись к небу», «пылью огнецветной ниспасть», «осужден». Это очень напоминает и историю об Икаре, и историю о Прометее. В стихотворении два раза повторяется слово «луч». «Луч фонтана» и «луч» «смертной мысли». Это сопоставление подчеркивает тщетность стремлений гордыни человека постигнуть Неба как Высшее Начало.</w:t>
      </w:r>
      <w:r>
        <w:br/>
        <w:t>Заметим, что Истина предстает в образе длани, причем определение «незримо-роковое» подчеркивает неизбежность падения на землю, несмотря на упорство и жадность к постижению неба смертным лучом.</w:t>
      </w:r>
      <w:r>
        <w:br/>
        <w:t>Поэт объединят изображение природной стихии и трагическое раздумье о жизни человека. Это придает стихотворению символически-философский смысл, а мысль Тютчева обретает выразительность, живую образную плоть.</w:t>
      </w:r>
      <w:r>
        <w:br/>
        <w:t>Водная стихия в стихотворении очеловечена, одухотворена. Она внутренне понятна и близка человеку. Словно живое, мыслящее существо она именно «живым» облаком клубится. Стихотворение обращено к читателю: «Смотри,...».</w:t>
      </w:r>
      <w:r>
        <w:br/>
        <w:t>Автор выступает в роли учителя-провидца, который дает наглядный урок своим ученикам.</w:t>
      </w:r>
      <w:r>
        <w:br/>
        <w:t>Первая часть – это созерцание примера из жизни природы. Вторая часть – это вывод и сопоставление о жизни человека.</w:t>
      </w:r>
      <w:r>
        <w:br/>
        <w:t>Мне очень понравилось стихотворение Ф.И. Тютчева «Фонтан». Особенно хотелось бы отметить невиданную свободу мышления поэта, импровизационность, непосредственность и естественность выражения чувств и мыслей.</w:t>
      </w:r>
      <w:bookmarkStart w:id="0" w:name="_GoBack"/>
      <w:bookmarkEnd w:id="0"/>
    </w:p>
    <w:sectPr w:rsidR="00837CAA" w:rsidRPr="00F10E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EF5"/>
    <w:rsid w:val="007F4B1D"/>
    <w:rsid w:val="00837CAA"/>
    <w:rsid w:val="00F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5630-6253-4E2D-932C-93A7333F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Стихотворение ф. и тютчева фонтан.</dc:title>
  <dc:subject/>
  <dc:creator>admin</dc:creator>
  <cp:keywords/>
  <dc:description/>
  <cp:lastModifiedBy>admin</cp:lastModifiedBy>
  <cp:revision>2</cp:revision>
  <dcterms:created xsi:type="dcterms:W3CDTF">2014-07-11T08:54:00Z</dcterms:created>
  <dcterms:modified xsi:type="dcterms:W3CDTF">2014-07-11T08:54:00Z</dcterms:modified>
</cp:coreProperties>
</file>