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6C" w:rsidRDefault="0072356C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  <w:bookmarkStart w:id="0" w:name="_Toc420168318"/>
      <w:bookmarkStart w:id="1" w:name="_Toc420168399"/>
      <w:bookmarkStart w:id="2" w:name="_Toc420170423"/>
      <w:bookmarkStart w:id="3" w:name="_Toc420170468"/>
      <w:bookmarkStart w:id="4" w:name="_Toc420170607"/>
    </w:p>
    <w:p w:rsidR="00046ED6" w:rsidRDefault="00046ED6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  <w:r>
        <w:rPr>
          <w:rStyle w:val="af7"/>
          <w:rFonts w:ascii="Times New Roman" w:hAnsi="Times New Roman"/>
          <w:b/>
          <w:sz w:val="32"/>
          <w:szCs w:val="32"/>
          <w:lang w:val="ru-RU"/>
        </w:rPr>
        <w:t>Содержание</w:t>
      </w:r>
    </w:p>
    <w:p w:rsidR="00046ED6" w:rsidRDefault="00046ED6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046ED6" w:rsidRDefault="00046ED6" w:rsidP="009F7CD0">
      <w:pPr>
        <w:spacing w:after="0" w:line="360" w:lineRule="auto"/>
        <w:ind w:right="707"/>
        <w:rPr>
          <w:rStyle w:val="af7"/>
          <w:rFonts w:ascii="Times New Roman" w:hAnsi="Times New Roman"/>
          <w:i w:val="0"/>
          <w:sz w:val="28"/>
          <w:szCs w:val="28"/>
          <w:lang w:val="ru-RU"/>
        </w:rPr>
      </w:pPr>
      <w:r>
        <w:rPr>
          <w:rStyle w:val="af7"/>
          <w:rFonts w:ascii="Times New Roman" w:hAnsi="Times New Roman"/>
          <w:i w:val="0"/>
          <w:sz w:val="28"/>
          <w:szCs w:val="28"/>
          <w:lang w:val="ru-RU"/>
        </w:rPr>
        <w:t>Введение</w:t>
      </w:r>
      <w:r w:rsidR="009F7CD0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……………………………………………………………………... 2</w:t>
      </w:r>
    </w:p>
    <w:p w:rsidR="00046ED6" w:rsidRDefault="00046ED6" w:rsidP="009F7CD0">
      <w:pPr>
        <w:pStyle w:val="af0"/>
        <w:numPr>
          <w:ilvl w:val="0"/>
          <w:numId w:val="29"/>
        </w:numPr>
        <w:spacing w:after="0" w:line="360" w:lineRule="auto"/>
        <w:ind w:left="0" w:right="707" w:firstLine="0"/>
        <w:rPr>
          <w:rStyle w:val="af7"/>
          <w:rFonts w:ascii="Times New Roman" w:hAnsi="Times New Roman"/>
          <w:i w:val="0"/>
          <w:sz w:val="28"/>
          <w:szCs w:val="28"/>
          <w:lang w:val="ru-RU"/>
        </w:rPr>
      </w:pPr>
      <w:r>
        <w:rPr>
          <w:rStyle w:val="af7"/>
          <w:rFonts w:ascii="Times New Roman" w:hAnsi="Times New Roman"/>
          <w:i w:val="0"/>
          <w:sz w:val="28"/>
          <w:szCs w:val="28"/>
          <w:lang w:val="ru-RU"/>
        </w:rPr>
        <w:t>Понятие платежного баланса</w:t>
      </w:r>
      <w:r w:rsidR="009F7CD0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………………………………...……… 3</w:t>
      </w:r>
    </w:p>
    <w:p w:rsidR="00046ED6" w:rsidRDefault="00046ED6" w:rsidP="009F7CD0">
      <w:pPr>
        <w:pStyle w:val="af0"/>
        <w:numPr>
          <w:ilvl w:val="0"/>
          <w:numId w:val="29"/>
        </w:numPr>
        <w:spacing w:after="0" w:line="360" w:lineRule="auto"/>
        <w:ind w:left="0" w:right="707" w:firstLine="0"/>
        <w:rPr>
          <w:rStyle w:val="af7"/>
          <w:rFonts w:ascii="Times New Roman" w:hAnsi="Times New Roman"/>
          <w:i w:val="0"/>
          <w:sz w:val="28"/>
          <w:szCs w:val="28"/>
          <w:lang w:val="ru-RU"/>
        </w:rPr>
      </w:pPr>
      <w:r>
        <w:rPr>
          <w:rStyle w:val="af7"/>
          <w:rFonts w:ascii="Times New Roman" w:hAnsi="Times New Roman"/>
          <w:i w:val="0"/>
          <w:sz w:val="28"/>
          <w:szCs w:val="28"/>
          <w:lang w:val="ru-RU"/>
        </w:rPr>
        <w:t>Структура платежного баланса</w:t>
      </w:r>
      <w:r w:rsidR="009F7CD0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……………………………………… 6</w:t>
      </w:r>
    </w:p>
    <w:p w:rsidR="00046ED6" w:rsidRDefault="00046ED6" w:rsidP="009F7CD0">
      <w:pPr>
        <w:pStyle w:val="af0"/>
        <w:numPr>
          <w:ilvl w:val="0"/>
          <w:numId w:val="29"/>
        </w:numPr>
        <w:spacing w:after="0" w:line="360" w:lineRule="auto"/>
        <w:ind w:left="0" w:right="707" w:firstLine="0"/>
        <w:rPr>
          <w:rStyle w:val="af7"/>
          <w:rFonts w:ascii="Times New Roman" w:hAnsi="Times New Roman"/>
          <w:i w:val="0"/>
          <w:sz w:val="28"/>
          <w:szCs w:val="28"/>
          <w:lang w:val="ru-RU"/>
        </w:rPr>
      </w:pPr>
      <w:r>
        <w:rPr>
          <w:rStyle w:val="af7"/>
          <w:rFonts w:ascii="Times New Roman" w:hAnsi="Times New Roman"/>
          <w:i w:val="0"/>
          <w:sz w:val="28"/>
          <w:szCs w:val="28"/>
          <w:lang w:val="ru-RU"/>
        </w:rPr>
        <w:t>Факторы, влияющие на платежный баланс</w:t>
      </w:r>
      <w:r w:rsidR="009F7CD0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………………………… 8</w:t>
      </w:r>
    </w:p>
    <w:p w:rsidR="00046ED6" w:rsidRDefault="00046ED6" w:rsidP="009F7CD0">
      <w:pPr>
        <w:pStyle w:val="23"/>
        <w:numPr>
          <w:ilvl w:val="0"/>
          <w:numId w:val="29"/>
        </w:numPr>
        <w:spacing w:before="0" w:after="0" w:line="360" w:lineRule="auto"/>
        <w:ind w:left="0" w:right="707" w:firstLine="0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46ED6">
        <w:rPr>
          <w:rFonts w:ascii="Times New Roman" w:hAnsi="Times New Roman" w:cs="Times New Roman"/>
          <w:b w:val="0"/>
          <w:i w:val="0"/>
          <w:sz w:val="28"/>
          <w:szCs w:val="28"/>
        </w:rPr>
        <w:t>Основные методы регулирования платежного баланса</w:t>
      </w:r>
      <w:r w:rsidR="009F7CD0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………….. 12</w:t>
      </w:r>
    </w:p>
    <w:p w:rsidR="00A638B8" w:rsidRPr="00A638B8" w:rsidRDefault="00A638B8" w:rsidP="009F7CD0">
      <w:pPr>
        <w:ind w:right="707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З</w:t>
      </w:r>
      <w:r w:rsidRPr="00A638B8">
        <w:rPr>
          <w:rFonts w:ascii="Times New Roman" w:hAnsi="Times New Roman"/>
          <w:sz w:val="28"/>
          <w:szCs w:val="28"/>
          <w:lang w:val="ru-RU" w:eastAsia="ru-RU" w:bidi="ar-SA"/>
        </w:rPr>
        <w:t>аключение</w:t>
      </w:r>
      <w:r w:rsidR="009F7CD0">
        <w:rPr>
          <w:rFonts w:ascii="Times New Roman" w:hAnsi="Times New Roman"/>
          <w:sz w:val="28"/>
          <w:szCs w:val="28"/>
          <w:lang w:val="ru-RU" w:eastAsia="ru-RU" w:bidi="ar-SA"/>
        </w:rPr>
        <w:t xml:space="preserve"> ………………………………………………………………… 16</w:t>
      </w:r>
    </w:p>
    <w:p w:rsidR="00046ED6" w:rsidRDefault="00046ED6" w:rsidP="009F7CD0">
      <w:pPr>
        <w:spacing w:after="0" w:line="360" w:lineRule="auto"/>
        <w:ind w:right="707"/>
        <w:rPr>
          <w:rStyle w:val="af7"/>
          <w:rFonts w:ascii="Times New Roman" w:hAnsi="Times New Roman"/>
          <w:i w:val="0"/>
          <w:sz w:val="28"/>
          <w:szCs w:val="28"/>
          <w:lang w:val="ru-RU"/>
        </w:rPr>
      </w:pPr>
      <w:r>
        <w:rPr>
          <w:rStyle w:val="af7"/>
          <w:rFonts w:ascii="Times New Roman" w:hAnsi="Times New Roman"/>
          <w:i w:val="0"/>
          <w:sz w:val="28"/>
          <w:szCs w:val="28"/>
          <w:lang w:val="ru-RU"/>
        </w:rPr>
        <w:t>Практическое задание. Тест</w:t>
      </w:r>
      <w:r w:rsidR="009F7CD0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………………………………………………. 17</w:t>
      </w:r>
    </w:p>
    <w:p w:rsidR="00046ED6" w:rsidRPr="00046ED6" w:rsidRDefault="00046ED6" w:rsidP="009F7CD0">
      <w:pPr>
        <w:spacing w:after="0" w:line="360" w:lineRule="auto"/>
        <w:ind w:right="707"/>
        <w:rPr>
          <w:rStyle w:val="af7"/>
          <w:rFonts w:ascii="Times New Roman" w:hAnsi="Times New Roman"/>
          <w:i w:val="0"/>
          <w:sz w:val="28"/>
          <w:szCs w:val="28"/>
          <w:lang w:val="ru-RU"/>
        </w:rPr>
      </w:pPr>
      <w:r>
        <w:rPr>
          <w:rStyle w:val="af7"/>
          <w:rFonts w:ascii="Times New Roman" w:hAnsi="Times New Roman"/>
          <w:i w:val="0"/>
          <w:sz w:val="28"/>
          <w:szCs w:val="28"/>
          <w:lang w:val="ru-RU"/>
        </w:rPr>
        <w:t>Библиографический список</w:t>
      </w:r>
      <w:r w:rsidR="009F7CD0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……………………………………………….. 18</w:t>
      </w:r>
    </w:p>
    <w:p w:rsidR="00046ED6" w:rsidRDefault="00046ED6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8072AD" w:rsidRDefault="008072AD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</w:p>
    <w:p w:rsidR="000735CE" w:rsidRPr="00BE0F5B" w:rsidRDefault="000735CE" w:rsidP="00073517">
      <w:pPr>
        <w:spacing w:after="0" w:line="360" w:lineRule="auto"/>
        <w:rPr>
          <w:rStyle w:val="af7"/>
          <w:rFonts w:ascii="Times New Roman" w:hAnsi="Times New Roman"/>
          <w:b/>
          <w:sz w:val="32"/>
          <w:szCs w:val="32"/>
          <w:lang w:val="ru-RU"/>
        </w:rPr>
      </w:pPr>
      <w:r w:rsidRPr="00BE0F5B">
        <w:rPr>
          <w:rStyle w:val="af7"/>
          <w:rFonts w:ascii="Times New Roman" w:hAnsi="Times New Roman"/>
          <w:b/>
          <w:sz w:val="32"/>
          <w:szCs w:val="32"/>
          <w:lang w:val="ru-RU"/>
        </w:rPr>
        <w:t>Введение</w:t>
      </w:r>
      <w:bookmarkEnd w:id="0"/>
      <w:bookmarkEnd w:id="1"/>
      <w:bookmarkEnd w:id="2"/>
      <w:bookmarkEnd w:id="3"/>
      <w:bookmarkEnd w:id="4"/>
      <w:r w:rsidR="00BE0F5B">
        <w:rPr>
          <w:rStyle w:val="af7"/>
          <w:rFonts w:ascii="Times New Roman" w:hAnsi="Times New Roman"/>
          <w:b/>
          <w:sz w:val="32"/>
          <w:szCs w:val="32"/>
          <w:lang w:val="ru-RU"/>
        </w:rPr>
        <w:t xml:space="preserve"> </w:t>
      </w:r>
    </w:p>
    <w:p w:rsidR="000735CE" w:rsidRPr="00BE0F5B" w:rsidRDefault="000735CE" w:rsidP="00F46CC6">
      <w:pPr>
        <w:spacing w:after="0" w:line="360" w:lineRule="auto"/>
        <w:ind w:firstLine="851"/>
        <w:rPr>
          <w:rStyle w:val="af7"/>
          <w:rFonts w:ascii="Times New Roman" w:hAnsi="Times New Roman"/>
          <w:i w:val="0"/>
          <w:sz w:val="28"/>
          <w:szCs w:val="28"/>
          <w:lang w:val="ru-RU"/>
        </w:rPr>
      </w:pPr>
      <w:r w:rsidRPr="00BE0F5B">
        <w:rPr>
          <w:rStyle w:val="af7"/>
          <w:rFonts w:ascii="Times New Roman" w:hAnsi="Times New Roman"/>
          <w:i w:val="0"/>
          <w:sz w:val="28"/>
          <w:szCs w:val="28"/>
          <w:lang w:val="ru-RU"/>
        </w:rPr>
        <w:t>Все страны являются участницами  современного мирового хозяйства. Активность</w:t>
      </w:r>
      <w:r w:rsidR="00BE0F5B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BE0F5B">
        <w:rPr>
          <w:rStyle w:val="af7"/>
          <w:rFonts w:ascii="Times New Roman" w:hAnsi="Times New Roman"/>
          <w:i w:val="0"/>
          <w:sz w:val="28"/>
          <w:szCs w:val="28"/>
          <w:lang w:val="ru-RU"/>
        </w:rPr>
        <w:t>этого участия, степень интеграции отдельных стран в мировое хозяйство различны.</w:t>
      </w:r>
    </w:p>
    <w:p w:rsidR="000735CE" w:rsidRPr="00B54057" w:rsidRDefault="000735CE" w:rsidP="00F46CC6">
      <w:pPr>
        <w:spacing w:after="0" w:line="360" w:lineRule="auto"/>
        <w:ind w:firstLine="851"/>
        <w:rPr>
          <w:rStyle w:val="af7"/>
          <w:rFonts w:ascii="Times New Roman" w:hAnsi="Times New Roman"/>
          <w:i w:val="0"/>
          <w:sz w:val="28"/>
          <w:szCs w:val="28"/>
          <w:lang w:val="ru-RU"/>
        </w:rPr>
      </w:pPr>
      <w:r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>Внешнеэкономические связи в своем развитии проходят определенные этапы, смена которых характеризует усиление целостности мирового хозяйства, усложнение содержания междун</w:t>
      </w:r>
      <w:r w:rsidR="00744C1E"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>ародных экономических отношений</w:t>
      </w:r>
      <w:r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: от торговли и услуг </w:t>
      </w:r>
      <w:r w:rsidR="0045620B" w:rsidRPr="00F46CC6">
        <w:rPr>
          <w:rFonts w:ascii="Times New Roman" w:hAnsi="Times New Roman"/>
          <w:spacing w:val="40"/>
          <w:sz w:val="28"/>
          <w:szCs w:val="28"/>
          <w:lang w:val="ru-RU"/>
        </w:rPr>
        <w:t>–</w:t>
      </w:r>
      <w:r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к вызову капитала и последующему созданию международного производства, далее </w:t>
      </w:r>
      <w:r w:rsidR="0045620B" w:rsidRPr="00F46CC6">
        <w:rPr>
          <w:rFonts w:ascii="Times New Roman" w:hAnsi="Times New Roman"/>
          <w:spacing w:val="40"/>
          <w:sz w:val="28"/>
          <w:szCs w:val="28"/>
          <w:lang w:val="ru-RU"/>
        </w:rPr>
        <w:t>–</w:t>
      </w:r>
      <w:r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к формированию единого мирового рынка валют, кредитов, ценных бумаг. </w:t>
      </w:r>
      <w:r w:rsidRPr="00B54057">
        <w:rPr>
          <w:rStyle w:val="af7"/>
          <w:rFonts w:ascii="Times New Roman" w:hAnsi="Times New Roman"/>
          <w:i w:val="0"/>
          <w:sz w:val="28"/>
          <w:szCs w:val="28"/>
          <w:lang w:val="ru-RU"/>
        </w:rPr>
        <w:t>Помимо экономических существуют политические, военные, культурные и другие отношения между странами, которые порождают денежные платежи и поступления. Многогранный комплекс международных отношений страны находит отражение в балансовом счете ее международных операций, который по традиции называется платежным балансом.</w:t>
      </w:r>
    </w:p>
    <w:p w:rsidR="000735CE" w:rsidRPr="00B54057" w:rsidRDefault="000735CE" w:rsidP="00F46CC6">
      <w:pPr>
        <w:spacing w:after="0" w:line="360" w:lineRule="auto"/>
        <w:ind w:firstLine="851"/>
        <w:rPr>
          <w:rStyle w:val="af7"/>
          <w:rFonts w:ascii="Times New Roman" w:hAnsi="Times New Roman"/>
          <w:i w:val="0"/>
          <w:sz w:val="28"/>
          <w:szCs w:val="28"/>
          <w:lang w:val="ru-RU"/>
        </w:rPr>
      </w:pPr>
      <w:r w:rsidRPr="00B54057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Первые попытки учета масштабов и оценки последствий международных экономических операций появляются в Англии в конце </w:t>
      </w:r>
      <w:r w:rsidRPr="00F46CC6">
        <w:rPr>
          <w:rStyle w:val="af7"/>
          <w:rFonts w:ascii="Times New Roman" w:hAnsi="Times New Roman"/>
          <w:i w:val="0"/>
          <w:sz w:val="28"/>
          <w:szCs w:val="28"/>
        </w:rPr>
        <w:t>XIV</w:t>
      </w:r>
      <w:r w:rsidRPr="00B54057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в. И связаны с экономическими воззрениями раннего меркантилизма. Стремление предотвратить отлив из страны золота, которое олицетворялось с национальным богатством, вызвало необходимость осмысления природы и оценки масштабов внешней торговли, а затем и других внешнеэкономических операций.</w:t>
      </w:r>
    </w:p>
    <w:p w:rsidR="006011B3" w:rsidRPr="00F46CC6" w:rsidRDefault="000735CE" w:rsidP="00F46CC6">
      <w:pPr>
        <w:spacing w:after="0" w:line="360" w:lineRule="auto"/>
        <w:ind w:firstLine="851"/>
        <w:rPr>
          <w:rStyle w:val="af7"/>
          <w:rFonts w:ascii="Times New Roman" w:hAnsi="Times New Roman"/>
          <w:i w:val="0"/>
          <w:sz w:val="28"/>
          <w:szCs w:val="28"/>
          <w:lang w:val="ru-RU"/>
        </w:rPr>
      </w:pPr>
      <w:r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>В период капитализма свободной конкуренции интерес к проблеме учета международных экономических операций и их надлежащего  отражения в платежном балансе был обусловлен</w:t>
      </w:r>
      <w:r w:rsidR="000D3639"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>,</w:t>
      </w:r>
      <w:r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главным образом</w:t>
      </w:r>
      <w:r w:rsidR="000D3639"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>,</w:t>
      </w:r>
      <w:r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стремлением отдельных государств предотвратить отлив золота в периоды экономических и кредитных кризисов, а со стороны экономисто</w:t>
      </w:r>
      <w:r w:rsidR="00744C1E"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>в –  ст</w:t>
      </w:r>
      <w:r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>ремлением объяснить причины  нарушения и восстановления платежного равновесия в рамках общей  экономической теории равновесия.</w:t>
      </w:r>
      <w:r w:rsidR="006011B3"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0735CE" w:rsidRPr="00F46CC6" w:rsidRDefault="006011B3" w:rsidP="00F46CC6">
      <w:pPr>
        <w:spacing w:after="0" w:line="360" w:lineRule="auto"/>
        <w:ind w:firstLine="851"/>
        <w:rPr>
          <w:rStyle w:val="af7"/>
          <w:rFonts w:ascii="Times New Roman" w:hAnsi="Times New Roman"/>
          <w:i w:val="0"/>
          <w:sz w:val="28"/>
          <w:szCs w:val="28"/>
          <w:lang w:val="ru-RU"/>
        </w:rPr>
      </w:pPr>
      <w:r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Практически все видные представители буржуазной экономической науки, включая классиков буржуазной политической экономии А. Смита и Д. Рикардо, отдали дань проблеме равновесия платежного баланса внося новые элементы и представления в процесс составления платежных  балансов. </w:t>
      </w:r>
      <w:r w:rsidR="000735CE"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>Переход капитализма в современную стадию, отмеченный ростом вывоза капитала, быстрым развитием других международных экономических операций, привел к расширению содержания платежных балансов. Одновременно</w:t>
      </w:r>
      <w:r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735CE"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возрастает необходимость и совершенствуется практика учета международных расчетов как следствие усиления роли государства  в формировании и урегулировании платежных балансов. Возрастает роль государственных экономических учреждений </w:t>
      </w:r>
      <w:r w:rsidR="0045620B" w:rsidRPr="00F46CC6">
        <w:rPr>
          <w:rFonts w:ascii="Times New Roman" w:hAnsi="Times New Roman"/>
          <w:spacing w:val="40"/>
          <w:sz w:val="28"/>
          <w:szCs w:val="28"/>
          <w:lang w:val="ru-RU"/>
        </w:rPr>
        <w:t>–</w:t>
      </w:r>
      <w:r w:rsidR="000735CE"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казначейства, бюджетных  и других учреждений, деятельность которых включает сбор и анализ данных о международных расчетах.</w:t>
      </w:r>
    </w:p>
    <w:p w:rsidR="000735CE" w:rsidRPr="00F46CC6" w:rsidRDefault="000735CE" w:rsidP="00F46CC6">
      <w:pPr>
        <w:spacing w:after="0" w:line="360" w:lineRule="auto"/>
        <w:ind w:firstLine="851"/>
        <w:rPr>
          <w:rStyle w:val="af7"/>
          <w:rFonts w:ascii="Times New Roman" w:hAnsi="Times New Roman"/>
          <w:i w:val="0"/>
          <w:sz w:val="28"/>
          <w:szCs w:val="28"/>
          <w:lang w:val="ru-RU"/>
        </w:rPr>
      </w:pPr>
      <w:r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Цель работы </w:t>
      </w:r>
      <w:r w:rsidR="0045620B" w:rsidRPr="00F46CC6">
        <w:rPr>
          <w:rFonts w:ascii="Times New Roman" w:hAnsi="Times New Roman"/>
          <w:spacing w:val="40"/>
          <w:sz w:val="28"/>
          <w:szCs w:val="28"/>
          <w:lang w:val="ru-RU"/>
        </w:rPr>
        <w:t>–</w:t>
      </w:r>
      <w:r w:rsidRPr="00F46CC6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раскрытие структуры платежного баланса, факторов, влияющих на платежный баланс, основных методов его регулирования.</w:t>
      </w:r>
    </w:p>
    <w:p w:rsidR="00CD0CFB" w:rsidRPr="00046ED6" w:rsidRDefault="00FB3745" w:rsidP="00F46CC6">
      <w:pPr>
        <w:spacing w:after="0" w:line="360" w:lineRule="auto"/>
        <w:ind w:firstLine="851"/>
        <w:rPr>
          <w:rStyle w:val="af7"/>
          <w:rFonts w:ascii="Times New Roman" w:hAnsi="Times New Roman"/>
          <w:i w:val="0"/>
          <w:sz w:val="28"/>
          <w:szCs w:val="28"/>
          <w:lang w:val="ru-RU"/>
        </w:rPr>
      </w:pPr>
      <w:r w:rsidRPr="00046ED6">
        <w:rPr>
          <w:rStyle w:val="af7"/>
          <w:rFonts w:ascii="Times New Roman" w:hAnsi="Times New Roman"/>
          <w:i w:val="0"/>
          <w:sz w:val="28"/>
          <w:szCs w:val="28"/>
          <w:lang w:val="ru-RU"/>
        </w:rPr>
        <w:t>Основная задача, поставленная в данной контрольной работе, – доказать значимость и необходимость составления платежного баланса</w:t>
      </w:r>
      <w:r w:rsidR="00B06642" w:rsidRPr="00046ED6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каждой страной с целью оценки текущей ситуации и прогнозирования будущей, кроме того, показать, как на основе данных платежного баланса можно </w:t>
      </w:r>
      <w:r w:rsidR="000D3639" w:rsidRPr="00046ED6">
        <w:rPr>
          <w:rStyle w:val="af7"/>
          <w:rFonts w:ascii="Times New Roman" w:hAnsi="Times New Roman"/>
          <w:i w:val="0"/>
          <w:sz w:val="28"/>
          <w:szCs w:val="28"/>
          <w:lang w:val="ru-RU"/>
        </w:rPr>
        <w:t>оценить</w:t>
      </w:r>
      <w:r w:rsidR="00B06642" w:rsidRPr="00046ED6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экономическо</w:t>
      </w:r>
      <w:r w:rsidR="000D3639" w:rsidRPr="00046ED6">
        <w:rPr>
          <w:rStyle w:val="af7"/>
          <w:rFonts w:ascii="Times New Roman" w:hAnsi="Times New Roman"/>
          <w:i w:val="0"/>
          <w:sz w:val="28"/>
          <w:szCs w:val="28"/>
          <w:lang w:val="ru-RU"/>
        </w:rPr>
        <w:t>е</w:t>
      </w:r>
      <w:r w:rsidR="00B06642" w:rsidRPr="00046ED6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состояни</w:t>
      </w:r>
      <w:r w:rsidR="000D3639" w:rsidRPr="00046ED6">
        <w:rPr>
          <w:rStyle w:val="af7"/>
          <w:rFonts w:ascii="Times New Roman" w:hAnsi="Times New Roman"/>
          <w:i w:val="0"/>
          <w:sz w:val="28"/>
          <w:szCs w:val="28"/>
          <w:lang w:val="ru-RU"/>
        </w:rPr>
        <w:t>е</w:t>
      </w:r>
      <w:r w:rsidR="00B06642" w:rsidRPr="00046ED6">
        <w:rPr>
          <w:rStyle w:val="af7"/>
          <w:rFonts w:ascii="Times New Roman" w:hAnsi="Times New Roman"/>
          <w:i w:val="0"/>
          <w:sz w:val="28"/>
          <w:szCs w:val="28"/>
          <w:lang w:val="ru-RU"/>
        </w:rPr>
        <w:t xml:space="preserve"> страны и судить о ее международном положении.</w:t>
      </w:r>
    </w:p>
    <w:p w:rsidR="00A638B8" w:rsidRPr="00046ED6" w:rsidRDefault="00A638B8" w:rsidP="00F46CC6">
      <w:pPr>
        <w:spacing w:after="0" w:line="360" w:lineRule="auto"/>
        <w:ind w:firstLine="851"/>
        <w:rPr>
          <w:rFonts w:ascii="Times New Roman" w:hAnsi="Times New Roman"/>
          <w:spacing w:val="40"/>
          <w:sz w:val="28"/>
          <w:szCs w:val="28"/>
          <w:lang w:val="ru-RU"/>
        </w:rPr>
      </w:pPr>
    </w:p>
    <w:p w:rsidR="00BE0F5B" w:rsidRDefault="00BE0F5B" w:rsidP="00BE0F5B">
      <w:pPr>
        <w:pStyle w:val="a3"/>
        <w:numPr>
          <w:ilvl w:val="0"/>
          <w:numId w:val="28"/>
        </w:numPr>
        <w:spacing w:after="0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Style w:val="af7"/>
          <w:rFonts w:ascii="Times New Roman" w:hAnsi="Times New Roman"/>
          <w:b/>
          <w:sz w:val="32"/>
          <w:szCs w:val="32"/>
          <w:lang w:val="ru-RU"/>
        </w:rPr>
        <w:t>Понятие платежного баланса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 xml:space="preserve">Центральное место в балансах международных расчетов занимает </w:t>
      </w:r>
      <w:r w:rsidRPr="00F46CC6">
        <w:rPr>
          <w:rFonts w:ascii="Times New Roman" w:hAnsi="Times New Roman"/>
          <w:i/>
          <w:sz w:val="28"/>
          <w:szCs w:val="28"/>
          <w:lang w:val="ru-RU"/>
        </w:rPr>
        <w:t>платежный баланс</w:t>
      </w:r>
      <w:r w:rsidRPr="00F46CC6">
        <w:rPr>
          <w:rFonts w:ascii="Times New Roman" w:hAnsi="Times New Roman"/>
          <w:sz w:val="28"/>
          <w:szCs w:val="28"/>
          <w:lang w:val="ru-RU"/>
        </w:rPr>
        <w:t>. Он представляет собой количественное и качественное выражение масштабов, структуры и характера внешнеэкономических связей государства.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i/>
          <w:sz w:val="28"/>
          <w:szCs w:val="28"/>
          <w:lang w:val="ru-RU"/>
        </w:rPr>
      </w:pPr>
      <w:r w:rsidRPr="00F46CC6">
        <w:rPr>
          <w:rFonts w:ascii="Times New Roman" w:hAnsi="Times New Roman"/>
          <w:i/>
          <w:sz w:val="28"/>
          <w:szCs w:val="28"/>
          <w:lang w:val="ru-RU"/>
        </w:rPr>
        <w:t>Платежный баланс – это соотношение фактических платежей, произведенных данной страной за границей, и поступлений, полученных ею из-за границы, за определенный период времени.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Различают платежный баланс за определенный период (год, месяц, квартал) и платежный баланс на определенную дату. Платежный баланс за определенный период представляет собой соотношение платежей и поступлений за данный отрезок времени и позволяет выявить изменения в международных экономических отношениях страны, состояние и развитие ее экономики. Платежный баланс на дату не фиксируется в форме публикуемых статистических показателей, но он отражает изменения со дня на день соотношений платежей и поступлений, которые подлежат исполнению на определенную дату.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 xml:space="preserve">Платежный баланс </w:t>
      </w:r>
      <w:r w:rsidRPr="00F46CC6">
        <w:rPr>
          <w:rFonts w:ascii="Times New Roman" w:hAnsi="Times New Roman"/>
          <w:i/>
          <w:sz w:val="28"/>
          <w:szCs w:val="28"/>
          <w:lang w:val="ru-RU"/>
        </w:rPr>
        <w:t>активен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, если валютные поступления превышают платежи, и </w:t>
      </w:r>
      <w:r w:rsidRPr="00F46CC6">
        <w:rPr>
          <w:rFonts w:ascii="Times New Roman" w:hAnsi="Times New Roman"/>
          <w:i/>
          <w:sz w:val="28"/>
          <w:szCs w:val="28"/>
          <w:lang w:val="ru-RU"/>
        </w:rPr>
        <w:t>пассивен</w:t>
      </w:r>
      <w:r w:rsidRPr="00F46CC6">
        <w:rPr>
          <w:rFonts w:ascii="Times New Roman" w:hAnsi="Times New Roman"/>
          <w:sz w:val="28"/>
          <w:szCs w:val="28"/>
          <w:lang w:val="ru-RU"/>
        </w:rPr>
        <w:t>, если платежи превышают поступления.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По методологии МВФ платежный баланс – это систематический перечень всех экономических операций, осуществленных за определенный отрезок времени между резидентами данной страны и нерезидентами, иначе говоря, резидентами всех остальных стран мира. В платежном балансе фактические денежные платежи по текущему коммерческому обороту объединяются с безвалютными операциями, включающими товарообменные сделки и безвозмездную денежную помощь, с перемещением краткосрочных и долгосрочных капиталов, с такими операциями, которые в данный период не сопровождаются платежами, а лишь порождают взаимные требования и обязательства денежного характера. В итоге платежный баланс охватывает все операции, которые связаны с юридическим переходом права собственности на товары, услуги и иные ценности от резидентов к нерезидентам, а также передачей денег, финансовых и иных активов из одной страны в другую.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 xml:space="preserve">Согласно принятым в международной практике принципам деловой бухгалтерии всякое </w:t>
      </w:r>
      <w:r w:rsidRPr="00F46CC6">
        <w:rPr>
          <w:rFonts w:ascii="Times New Roman" w:hAnsi="Times New Roman"/>
          <w:i/>
          <w:sz w:val="28"/>
          <w:szCs w:val="28"/>
          <w:lang w:val="ru-RU"/>
        </w:rPr>
        <w:t>увеличение активов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Pr="00F46CC6">
        <w:rPr>
          <w:rFonts w:ascii="Times New Roman" w:hAnsi="Times New Roman"/>
          <w:i/>
          <w:sz w:val="28"/>
          <w:szCs w:val="28"/>
          <w:lang w:val="ru-RU"/>
        </w:rPr>
        <w:t>уменьшение обязательств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(пассивов) отражается в </w:t>
      </w:r>
      <w:r w:rsidRPr="00F46CC6">
        <w:rPr>
          <w:rFonts w:ascii="Times New Roman" w:hAnsi="Times New Roman"/>
          <w:i/>
          <w:sz w:val="28"/>
          <w:szCs w:val="28"/>
          <w:lang w:val="ru-RU"/>
        </w:rPr>
        <w:t>дебете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, а </w:t>
      </w:r>
      <w:r w:rsidRPr="00F46CC6">
        <w:rPr>
          <w:rFonts w:ascii="Times New Roman" w:hAnsi="Times New Roman"/>
          <w:i/>
          <w:sz w:val="28"/>
          <w:szCs w:val="28"/>
          <w:lang w:val="ru-RU"/>
        </w:rPr>
        <w:t>уменьшение активов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Pr="00F46CC6">
        <w:rPr>
          <w:rFonts w:ascii="Times New Roman" w:hAnsi="Times New Roman"/>
          <w:i/>
          <w:sz w:val="28"/>
          <w:szCs w:val="28"/>
          <w:lang w:val="ru-RU"/>
        </w:rPr>
        <w:t>увеличение пассивов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– в </w:t>
      </w:r>
      <w:r w:rsidRPr="00F46CC6">
        <w:rPr>
          <w:rFonts w:ascii="Times New Roman" w:hAnsi="Times New Roman"/>
          <w:i/>
          <w:sz w:val="28"/>
          <w:szCs w:val="28"/>
          <w:lang w:val="ru-RU"/>
        </w:rPr>
        <w:t>кредите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баланса. Дебетовая сторона платежного баланса соответствует понятию «платежи», «расходы», и относимые на нее цифры сопровождаются знаком «минус» (-). Кредитовая сторона соответствует понятию «поступления», «доходы», и относимые на нее цифры либо сопровождаются знаком «плюс» (+), либо проводятся вовсе без всякого знака. При этом «платежи» и «поступления» в рамках платежного баланса охватывают не только фактическое передвижение денежных средств в связи с проведенными внешнеэкономическими операциями, но также изменения взаимных требований и обязательств между странами, которые в ряде случаев заменяют денежные платежи, а иногда только их символизируют.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Видимое противоречие между направлением изменений в активах страны и отражением этих изменений в платежном балансе объясняется тем, что в платежном балансе фиксируются не сами внешнеэкономические операции в своем материальном выражении, а их денежный результат – фактический или предполагаемый. В связи с этим экспорт товаров, например, всегда отражается в кредитовой (доходной) части платежного баланса, поскольку в этом случае уменьшению товарных ресурсов страны (активов) должно сопутствовать – как результат продажи – эквивалентное поступление денег. Наоборот, импорт товаров всегда фиксируется в дебетовой (расходной) части платежного баланса, так как при этом происходит увеличение ресурсов (активов) страны, а это требует траты определенной суммы денег. На тех же самых принципах распределяются по разделам платежного баланса и все другие операции, связанные с предоставлением и получением различных услуг, вывозом капиталов, получением и погашением кредитов и т.п.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 xml:space="preserve">В международной практике применяется и так называемый </w:t>
      </w:r>
      <w:r w:rsidRPr="00F46CC6">
        <w:rPr>
          <w:rFonts w:ascii="Times New Roman" w:hAnsi="Times New Roman"/>
          <w:i/>
          <w:sz w:val="28"/>
          <w:szCs w:val="28"/>
          <w:lang w:val="ru-RU"/>
        </w:rPr>
        <w:t>метод двойной записи</w:t>
      </w:r>
      <w:r w:rsidRPr="00F46CC6">
        <w:rPr>
          <w:rFonts w:ascii="Times New Roman" w:hAnsi="Times New Roman"/>
          <w:sz w:val="28"/>
          <w:szCs w:val="28"/>
          <w:lang w:val="ru-RU"/>
        </w:rPr>
        <w:t>, когда каждая внешнеэкономическая операция, подлежащая включению в платежный баланс, заносится в него дважды. Одна запись показывает, какие изменения в активах и пассивах страны вызывает данная операция, тогда как вторая запись, уравновешивающая первую, говорит о том, какими средствами регулируются взаимные требования и обязательства между странами, возникающие в результате совершения названной внешнеэкономической операции.</w:t>
      </w:r>
    </w:p>
    <w:p w:rsidR="000B45B9" w:rsidRDefault="000B45B9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A638B8" w:rsidRDefault="00A638B8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A638B8" w:rsidRDefault="00A638B8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A638B8" w:rsidRPr="00F46CC6" w:rsidRDefault="00A638B8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BE0F5B" w:rsidRDefault="00BE0F5B" w:rsidP="00BE0F5B">
      <w:pPr>
        <w:pStyle w:val="a3"/>
        <w:numPr>
          <w:ilvl w:val="0"/>
          <w:numId w:val="28"/>
        </w:numPr>
        <w:spacing w:after="0"/>
        <w:ind w:left="0" w:firstLine="0"/>
        <w:rPr>
          <w:rStyle w:val="af7"/>
          <w:rFonts w:ascii="Times New Roman" w:hAnsi="Times New Roman"/>
          <w:b/>
          <w:sz w:val="32"/>
          <w:szCs w:val="32"/>
          <w:lang w:val="ru-RU"/>
        </w:rPr>
      </w:pPr>
      <w:r>
        <w:rPr>
          <w:rStyle w:val="af7"/>
          <w:rFonts w:ascii="Times New Roman" w:hAnsi="Times New Roman"/>
          <w:b/>
          <w:sz w:val="32"/>
          <w:szCs w:val="32"/>
          <w:lang w:val="ru-RU"/>
        </w:rPr>
        <w:t>Структура платежного баланса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 xml:space="preserve">Первые попытки учета масштабов и оценки последствий международных экономических операций относятся к концу </w:t>
      </w:r>
      <w:r w:rsidRPr="00F46CC6">
        <w:rPr>
          <w:rFonts w:ascii="Times New Roman" w:hAnsi="Times New Roman"/>
          <w:sz w:val="28"/>
          <w:szCs w:val="28"/>
        </w:rPr>
        <w:t>XIV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века. К началу </w:t>
      </w:r>
      <w:r w:rsidRPr="00F46CC6">
        <w:rPr>
          <w:rFonts w:ascii="Times New Roman" w:hAnsi="Times New Roman"/>
          <w:sz w:val="28"/>
          <w:szCs w:val="28"/>
        </w:rPr>
        <w:t>XX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в. наиболее полное развитие получили методы составления платежного баланса в США и Англии. Первая официальная публикация платежного баланса была подготовлена в 1923 г. по показателям 1922 г.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По характеру операций публикуемые платежные балансы включают два основных раздела: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b/>
          <w:sz w:val="28"/>
          <w:szCs w:val="28"/>
        </w:rPr>
        <w:t>I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F46CC6">
        <w:rPr>
          <w:rFonts w:ascii="Times New Roman" w:hAnsi="Times New Roman"/>
          <w:b/>
          <w:sz w:val="28"/>
          <w:szCs w:val="28"/>
          <w:lang w:val="ru-RU"/>
        </w:rPr>
        <w:t>«Платежный баланс по текущим операциям»</w:t>
      </w:r>
      <w:r w:rsidRPr="00F46CC6">
        <w:rPr>
          <w:rFonts w:ascii="Times New Roman" w:hAnsi="Times New Roman"/>
          <w:sz w:val="28"/>
          <w:szCs w:val="28"/>
          <w:lang w:val="ru-RU"/>
        </w:rPr>
        <w:t>: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а) платежи и поступления по внешнеторговым операциям, или торговый баланс;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б) баланс услуг (международные перевозки, фрахт, страхование и пр.) и некоммерческих операций (расчеты по патентам технической помощи), доходы и платежи по инвестициям;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b/>
          <w:sz w:val="28"/>
          <w:szCs w:val="28"/>
        </w:rPr>
        <w:t>II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F46CC6">
        <w:rPr>
          <w:rFonts w:ascii="Times New Roman" w:hAnsi="Times New Roman"/>
          <w:b/>
          <w:sz w:val="28"/>
          <w:szCs w:val="28"/>
          <w:lang w:val="ru-RU"/>
        </w:rPr>
        <w:t>«Баланс движения капиталов (краткосрочные и долгосрочные операции) и кредитов»</w:t>
      </w:r>
      <w:r w:rsidRPr="00F46CC6">
        <w:rPr>
          <w:rFonts w:ascii="Times New Roman" w:hAnsi="Times New Roman"/>
          <w:sz w:val="28"/>
          <w:szCs w:val="28"/>
          <w:lang w:val="ru-RU"/>
        </w:rPr>
        <w:t>.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За балансом движения капиталов и кредитов следует статья «Ошибки и пропуски», которая показывает неучтенное движение краткосрочного капитала. Изменение валютных резервов отражает международные валютные операции центральных банков, связанные с выравниванием платежного баланса и поддержанием курса национальной валюты.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Схема платежного баланса была создана в 1947 г., ее опубликовали как документ ООН, послуживший базой для разработки МВФ формы и принципов составление платежного баланса. МВФ, издавая «Руководство по платежному балансу», продолжал разработку унификации его схемы, которая в общих чертах повторяет систему построения статей платежных балансов ведущих развитых стран с некоторыми изменениями. Эти изменения делают схему более универсальной, что позволяет сравнивать балансы развитых и развивающихся стран.</w:t>
      </w:r>
    </w:p>
    <w:p w:rsidR="00A638B8" w:rsidRDefault="00A638B8" w:rsidP="00F46CC6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64436" w:rsidRPr="00F46CC6" w:rsidRDefault="00964436" w:rsidP="00F46CC6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6CC6">
        <w:rPr>
          <w:rFonts w:ascii="Times New Roman" w:hAnsi="Times New Roman"/>
          <w:b/>
          <w:sz w:val="28"/>
          <w:szCs w:val="28"/>
          <w:lang w:val="ru-RU"/>
        </w:rPr>
        <w:t>Классификация статей платежного баланса</w:t>
      </w:r>
      <w:r w:rsidR="000B45B9" w:rsidRPr="00F46C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46CC6">
        <w:rPr>
          <w:rFonts w:ascii="Times New Roman" w:hAnsi="Times New Roman"/>
          <w:b/>
          <w:sz w:val="28"/>
          <w:szCs w:val="28"/>
          <w:lang w:val="ru-RU"/>
        </w:rPr>
        <w:t>по методике МВФ.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А. Текущие операции</w:t>
      </w:r>
      <w:r w:rsidRPr="00F46CC6">
        <w:rPr>
          <w:rStyle w:val="a7"/>
          <w:rFonts w:ascii="Times New Roman" w:hAnsi="Times New Roman"/>
          <w:sz w:val="28"/>
          <w:szCs w:val="28"/>
        </w:rPr>
        <w:footnoteReference w:id="1"/>
      </w:r>
    </w:p>
    <w:p w:rsidR="00964436" w:rsidRPr="00F46CC6" w:rsidRDefault="00964436" w:rsidP="00BE0F5B">
      <w:pPr>
        <w:pStyle w:val="a3"/>
        <w:numPr>
          <w:ilvl w:val="0"/>
          <w:numId w:val="10"/>
        </w:numPr>
        <w:spacing w:after="0"/>
        <w:ind w:left="851" w:firstLine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Товары</w:t>
      </w:r>
    </w:p>
    <w:p w:rsidR="00964436" w:rsidRPr="00F46CC6" w:rsidRDefault="00964436" w:rsidP="00BE0F5B">
      <w:pPr>
        <w:pStyle w:val="a3"/>
        <w:numPr>
          <w:ilvl w:val="0"/>
          <w:numId w:val="10"/>
        </w:numPr>
        <w:spacing w:after="0"/>
        <w:ind w:left="851" w:firstLine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Услуги</w:t>
      </w:r>
    </w:p>
    <w:p w:rsidR="00964436" w:rsidRPr="00F46CC6" w:rsidRDefault="00964436" w:rsidP="00BE0F5B">
      <w:pPr>
        <w:pStyle w:val="a3"/>
        <w:numPr>
          <w:ilvl w:val="0"/>
          <w:numId w:val="10"/>
        </w:numPr>
        <w:spacing w:after="0"/>
        <w:ind w:left="851" w:firstLine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Доходы от инвестиций</w:t>
      </w:r>
    </w:p>
    <w:p w:rsidR="00964436" w:rsidRPr="00F46CC6" w:rsidRDefault="00964436" w:rsidP="00BE0F5B">
      <w:pPr>
        <w:pStyle w:val="a3"/>
        <w:numPr>
          <w:ilvl w:val="0"/>
          <w:numId w:val="10"/>
        </w:numPr>
        <w:spacing w:after="0"/>
        <w:ind w:left="851" w:firstLine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Прочие услуги и доходы</w:t>
      </w:r>
    </w:p>
    <w:p w:rsidR="00964436" w:rsidRPr="00F46CC6" w:rsidRDefault="00964436" w:rsidP="00BE0F5B">
      <w:pPr>
        <w:pStyle w:val="a3"/>
        <w:numPr>
          <w:ilvl w:val="0"/>
          <w:numId w:val="10"/>
        </w:numPr>
        <w:spacing w:after="0"/>
        <w:ind w:left="851" w:firstLine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Частные односторонние переводы</w:t>
      </w:r>
    </w:p>
    <w:p w:rsidR="00964436" w:rsidRPr="00F46CC6" w:rsidRDefault="00964436" w:rsidP="00BE0F5B">
      <w:pPr>
        <w:pStyle w:val="a3"/>
        <w:numPr>
          <w:ilvl w:val="0"/>
          <w:numId w:val="10"/>
        </w:numPr>
        <w:spacing w:after="0"/>
        <w:ind w:left="851" w:firstLine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Государственные односторонние переводы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Итого А: баланс текущих операций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В. Прямые инвестиции и прочий долгосрочный капитал</w:t>
      </w:r>
    </w:p>
    <w:p w:rsidR="00964436" w:rsidRPr="00F46CC6" w:rsidRDefault="00964436" w:rsidP="00BE0F5B">
      <w:pPr>
        <w:pStyle w:val="a3"/>
        <w:numPr>
          <w:ilvl w:val="0"/>
          <w:numId w:val="11"/>
        </w:numPr>
        <w:spacing w:after="0"/>
        <w:ind w:left="851" w:firstLine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Прямые инвестиции</w:t>
      </w:r>
    </w:p>
    <w:p w:rsidR="00964436" w:rsidRPr="00F46CC6" w:rsidRDefault="00964436" w:rsidP="00BE0F5B">
      <w:pPr>
        <w:pStyle w:val="a3"/>
        <w:numPr>
          <w:ilvl w:val="0"/>
          <w:numId w:val="11"/>
        </w:numPr>
        <w:spacing w:after="0"/>
        <w:ind w:left="851" w:firstLine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Портфельные инвестиции</w:t>
      </w:r>
    </w:p>
    <w:p w:rsidR="00964436" w:rsidRPr="00F46CC6" w:rsidRDefault="00964436" w:rsidP="00BE0F5B">
      <w:pPr>
        <w:pStyle w:val="a3"/>
        <w:numPr>
          <w:ilvl w:val="0"/>
          <w:numId w:val="11"/>
        </w:numPr>
        <w:spacing w:after="0"/>
        <w:ind w:left="851" w:firstLine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Прочий долгосрочный капитал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Итого: А+В (соответствует концепции базисного баланса в США, действующей до 1958 г.)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С. Прочий краткосрочный капитал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</w:rPr>
        <w:t>D</w:t>
      </w:r>
      <w:r w:rsidRPr="00F46CC6">
        <w:rPr>
          <w:rFonts w:ascii="Times New Roman" w:hAnsi="Times New Roman"/>
          <w:sz w:val="28"/>
          <w:szCs w:val="28"/>
          <w:lang w:val="ru-RU"/>
        </w:rPr>
        <w:t>. Ошибки и пропуски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Итого: А+В+С+</w:t>
      </w:r>
      <w:r w:rsidRPr="00F46CC6">
        <w:rPr>
          <w:rFonts w:ascii="Times New Roman" w:hAnsi="Times New Roman"/>
          <w:sz w:val="28"/>
          <w:szCs w:val="28"/>
        </w:rPr>
        <w:t>D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(соответствует концепции ликвидности в США, введенной с 1958 г.)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Е. Балансирующие статьи</w:t>
      </w:r>
    </w:p>
    <w:p w:rsidR="00964436" w:rsidRPr="00F46CC6" w:rsidRDefault="00964436" w:rsidP="00BE0F5B">
      <w:pPr>
        <w:pStyle w:val="a3"/>
        <w:numPr>
          <w:ilvl w:val="0"/>
          <w:numId w:val="12"/>
        </w:numPr>
        <w:spacing w:after="0"/>
        <w:ind w:left="1134" w:hanging="283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Переоценка золотовалютных резервов, распределение и использование СДР</w:t>
      </w:r>
    </w:p>
    <w:p w:rsidR="00964436" w:rsidRPr="00F46CC6" w:rsidRDefault="00964436" w:rsidP="00BE0F5B">
      <w:pPr>
        <w:pStyle w:val="a3"/>
        <w:numPr>
          <w:ilvl w:val="0"/>
          <w:numId w:val="12"/>
        </w:numPr>
        <w:spacing w:after="0"/>
        <w:ind w:left="1134" w:hanging="283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Движение золотовалютного резерва</w:t>
      </w:r>
    </w:p>
    <w:p w:rsidR="00964436" w:rsidRPr="00F46CC6" w:rsidRDefault="00964436" w:rsidP="00BE0F5B">
      <w:pPr>
        <w:pStyle w:val="a3"/>
        <w:numPr>
          <w:ilvl w:val="0"/>
          <w:numId w:val="12"/>
        </w:numPr>
        <w:spacing w:after="0"/>
        <w:ind w:left="1134" w:hanging="283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Чрезвычайные источники покрытия сальдо</w:t>
      </w:r>
    </w:p>
    <w:p w:rsidR="00964436" w:rsidRPr="00F46CC6" w:rsidRDefault="00964436" w:rsidP="00BE0F5B">
      <w:pPr>
        <w:pStyle w:val="a3"/>
        <w:numPr>
          <w:ilvl w:val="0"/>
          <w:numId w:val="12"/>
        </w:numPr>
        <w:spacing w:after="0"/>
        <w:ind w:left="1134" w:hanging="283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Обязательства, образующие валютные резервы иностранных официальных органов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Итого: А+В+С+</w:t>
      </w:r>
      <w:r w:rsidRPr="00F46CC6">
        <w:rPr>
          <w:rFonts w:ascii="Times New Roman" w:hAnsi="Times New Roman"/>
          <w:sz w:val="28"/>
          <w:szCs w:val="28"/>
        </w:rPr>
        <w:t>D</w:t>
      </w:r>
      <w:r w:rsidRPr="00F46CC6">
        <w:rPr>
          <w:rFonts w:ascii="Times New Roman" w:hAnsi="Times New Roman"/>
          <w:sz w:val="28"/>
          <w:szCs w:val="28"/>
          <w:lang w:val="ru-RU"/>
        </w:rPr>
        <w:t>+</w:t>
      </w:r>
      <w:r w:rsidRPr="00F46CC6">
        <w:rPr>
          <w:rFonts w:ascii="Times New Roman" w:hAnsi="Times New Roman"/>
          <w:sz w:val="28"/>
          <w:szCs w:val="28"/>
        </w:rPr>
        <w:t>E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(соответствует концепции официальных расчетов в США с 1965 г.)</w:t>
      </w:r>
    </w:p>
    <w:p w:rsidR="00964436" w:rsidRPr="00F46CC6" w:rsidRDefault="00964436" w:rsidP="00F46CC6">
      <w:pPr>
        <w:pStyle w:val="a3"/>
        <w:spacing w:after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</w:rPr>
        <w:t>F</w:t>
      </w:r>
      <w:r w:rsidRPr="00F46CC6">
        <w:rPr>
          <w:rFonts w:ascii="Times New Roman" w:hAnsi="Times New Roman"/>
          <w:sz w:val="28"/>
          <w:szCs w:val="28"/>
          <w:lang w:val="ru-RU"/>
        </w:rPr>
        <w:t>. Итоговое изменение резервов</w:t>
      </w:r>
    </w:p>
    <w:p w:rsidR="00964436" w:rsidRPr="00F46CC6" w:rsidRDefault="00964436" w:rsidP="004E5838">
      <w:pPr>
        <w:pStyle w:val="a3"/>
        <w:numPr>
          <w:ilvl w:val="0"/>
          <w:numId w:val="13"/>
        </w:numPr>
        <w:spacing w:after="0"/>
        <w:ind w:left="851" w:hanging="1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Золото</w:t>
      </w:r>
    </w:p>
    <w:p w:rsidR="00964436" w:rsidRPr="00F46CC6" w:rsidRDefault="00964436" w:rsidP="004E5838">
      <w:pPr>
        <w:pStyle w:val="a3"/>
        <w:numPr>
          <w:ilvl w:val="0"/>
          <w:numId w:val="13"/>
        </w:numPr>
        <w:spacing w:after="0"/>
        <w:ind w:left="851" w:hanging="1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СДР</w:t>
      </w:r>
    </w:p>
    <w:p w:rsidR="00964436" w:rsidRPr="00F46CC6" w:rsidRDefault="00964436" w:rsidP="004E5838">
      <w:pPr>
        <w:pStyle w:val="a3"/>
        <w:numPr>
          <w:ilvl w:val="0"/>
          <w:numId w:val="13"/>
        </w:numPr>
        <w:spacing w:after="0"/>
        <w:ind w:left="851" w:hanging="1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Резервная позиция в МВФ</w:t>
      </w:r>
    </w:p>
    <w:p w:rsidR="00964436" w:rsidRPr="00F46CC6" w:rsidRDefault="00964436" w:rsidP="004E5838">
      <w:pPr>
        <w:pStyle w:val="a3"/>
        <w:numPr>
          <w:ilvl w:val="0"/>
          <w:numId w:val="13"/>
        </w:numPr>
        <w:spacing w:after="0"/>
        <w:ind w:left="851" w:hanging="1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Иностранная валюта</w:t>
      </w:r>
    </w:p>
    <w:p w:rsidR="00964436" w:rsidRPr="00F46CC6" w:rsidRDefault="00964436" w:rsidP="004E5838">
      <w:pPr>
        <w:pStyle w:val="a3"/>
        <w:numPr>
          <w:ilvl w:val="0"/>
          <w:numId w:val="13"/>
        </w:numPr>
        <w:spacing w:after="0"/>
        <w:ind w:left="851" w:hanging="11"/>
        <w:rPr>
          <w:rFonts w:ascii="Times New Roman" w:hAnsi="Times New Roman"/>
          <w:sz w:val="28"/>
          <w:szCs w:val="28"/>
        </w:rPr>
      </w:pPr>
      <w:r w:rsidRPr="00F46CC6">
        <w:rPr>
          <w:rFonts w:ascii="Times New Roman" w:hAnsi="Times New Roman"/>
          <w:sz w:val="28"/>
          <w:szCs w:val="28"/>
        </w:rPr>
        <w:t>Прочие требования</w:t>
      </w:r>
    </w:p>
    <w:p w:rsidR="00964436" w:rsidRPr="00F46CC6" w:rsidRDefault="00964436" w:rsidP="004E5838">
      <w:pPr>
        <w:pStyle w:val="a3"/>
        <w:numPr>
          <w:ilvl w:val="0"/>
          <w:numId w:val="13"/>
        </w:numPr>
        <w:spacing w:after="0"/>
        <w:ind w:left="851" w:hanging="11"/>
        <w:rPr>
          <w:rFonts w:ascii="Times New Roman" w:hAnsi="Times New Roman"/>
          <w:sz w:val="28"/>
          <w:szCs w:val="28"/>
        </w:rPr>
      </w:pPr>
      <w:r w:rsidRPr="00F46CC6">
        <w:rPr>
          <w:rFonts w:ascii="Times New Roman" w:hAnsi="Times New Roman"/>
          <w:sz w:val="28"/>
          <w:szCs w:val="28"/>
        </w:rPr>
        <w:t>Кредиты МВФ</w:t>
      </w:r>
    </w:p>
    <w:p w:rsidR="00964436" w:rsidRPr="00F46CC6" w:rsidRDefault="00964436" w:rsidP="00F46CC6">
      <w:pPr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964436" w:rsidRPr="00F46CC6" w:rsidRDefault="00964436" w:rsidP="00F46CC6">
      <w:pPr>
        <w:pStyle w:val="af0"/>
        <w:spacing w:after="0" w:line="360" w:lineRule="auto"/>
        <w:ind w:left="0" w:firstLine="851"/>
        <w:rPr>
          <w:rStyle w:val="af5"/>
          <w:rFonts w:ascii="Times New Roman" w:hAnsi="Times New Roman"/>
          <w:b w:val="0"/>
          <w:sz w:val="28"/>
          <w:szCs w:val="28"/>
          <w:lang w:val="ru-RU"/>
        </w:rPr>
      </w:pPr>
      <w:bookmarkStart w:id="5" w:name="_Toc447643216"/>
      <w:r w:rsidRPr="00F46CC6">
        <w:rPr>
          <w:rStyle w:val="af5"/>
          <w:rFonts w:ascii="Times New Roman" w:hAnsi="Times New Roman"/>
          <w:b w:val="0"/>
          <w:sz w:val="28"/>
          <w:szCs w:val="28"/>
          <w:lang w:val="ru-RU"/>
        </w:rPr>
        <w:t>При определении сальдо платежного баланса его статьи подразделяются на основные и балансирующие. В числе основных статей – операции, влияющие на сальдо платежного баланса и обладающие относи</w:t>
      </w:r>
      <w:bookmarkStart w:id="6" w:name="_Toc447643217"/>
      <w:bookmarkEnd w:id="5"/>
      <w:r w:rsidRPr="00F46CC6">
        <w:rPr>
          <w:rStyle w:val="af5"/>
          <w:rFonts w:ascii="Times New Roman" w:hAnsi="Times New Roman"/>
          <w:b w:val="0"/>
          <w:sz w:val="28"/>
          <w:szCs w:val="28"/>
          <w:lang w:val="ru-RU"/>
        </w:rPr>
        <w:t>тельной самостоятельность: текущие операции и движение долгосрочного капитала.</w:t>
      </w:r>
      <w:bookmarkEnd w:id="6"/>
    </w:p>
    <w:p w:rsidR="00964436" w:rsidRPr="00F46CC6" w:rsidRDefault="00964436" w:rsidP="00F46CC6">
      <w:pPr>
        <w:pStyle w:val="af0"/>
        <w:spacing w:after="0" w:line="360" w:lineRule="auto"/>
        <w:ind w:left="0" w:firstLine="851"/>
        <w:rPr>
          <w:rStyle w:val="af5"/>
          <w:rFonts w:ascii="Times New Roman" w:hAnsi="Times New Roman"/>
          <w:b w:val="0"/>
          <w:sz w:val="28"/>
          <w:szCs w:val="28"/>
          <w:lang w:val="ru-RU"/>
        </w:rPr>
      </w:pPr>
      <w:bookmarkStart w:id="7" w:name="_Toc447643218"/>
      <w:r w:rsidRPr="00F46CC6">
        <w:rPr>
          <w:rStyle w:val="af5"/>
          <w:rFonts w:ascii="Times New Roman" w:hAnsi="Times New Roman"/>
          <w:b w:val="0"/>
          <w:sz w:val="28"/>
          <w:szCs w:val="28"/>
          <w:lang w:val="ru-RU"/>
        </w:rPr>
        <w:t xml:space="preserve">К балансирующим статьям относятся операции, не имеющие самостоятельности или обладающие ограниченной самостоятельностью. Эти статьи характеризуют методы и источники погашения сальдо платежного баланса и включают движение валютных резервов, изменения краткосрочных активов, отдельные виды иностранной помощи, внешние государственные займы, кредиты международных валютно-кредитных организаций и т.п. Итоговые показатели основных и балансирующих статей взаимно погашают друг друга, т.е. формально платежный баланс уравновешен. </w:t>
      </w:r>
      <w:bookmarkEnd w:id="7"/>
    </w:p>
    <w:p w:rsidR="00B965D0" w:rsidRPr="00F46CC6" w:rsidRDefault="00B965D0" w:rsidP="00F46CC6">
      <w:pPr>
        <w:pStyle w:val="af0"/>
        <w:spacing w:after="0" w:line="360" w:lineRule="auto"/>
        <w:ind w:left="0" w:firstLine="851"/>
        <w:rPr>
          <w:rStyle w:val="af5"/>
          <w:rFonts w:ascii="Times New Roman" w:hAnsi="Times New Roman"/>
          <w:b w:val="0"/>
          <w:sz w:val="28"/>
          <w:szCs w:val="28"/>
          <w:lang w:val="ru-RU"/>
        </w:rPr>
      </w:pPr>
    </w:p>
    <w:p w:rsidR="00B408F5" w:rsidRPr="00073517" w:rsidRDefault="00B408F5" w:rsidP="00073517">
      <w:pPr>
        <w:pStyle w:val="23"/>
        <w:numPr>
          <w:ilvl w:val="0"/>
          <w:numId w:val="2"/>
        </w:numPr>
        <w:tabs>
          <w:tab w:val="clear" w:pos="360"/>
        </w:tabs>
        <w:spacing w:before="0" w:after="0" w:line="36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073517">
        <w:rPr>
          <w:rFonts w:ascii="Times New Roman" w:hAnsi="Times New Roman" w:cs="Times New Roman"/>
          <w:sz w:val="32"/>
          <w:szCs w:val="32"/>
        </w:rPr>
        <w:t xml:space="preserve"> Факторы, влияющие на платежный баланс</w:t>
      </w:r>
    </w:p>
    <w:p w:rsidR="00B408F5" w:rsidRPr="00F46CC6" w:rsidRDefault="00B408F5" w:rsidP="00F46CC6">
      <w:pPr>
        <w:widowControl w:val="0"/>
        <w:numPr>
          <w:ilvl w:val="12"/>
          <w:numId w:val="0"/>
        </w:numPr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Платежный баланс имеет прямую и обратную связь с воспроизводством. С одной стороны, он складывается под влиянием процессов, происходящих в воспроизводстве, а с другой</w:t>
      </w:r>
      <w:r w:rsidR="004E583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46CC6">
        <w:rPr>
          <w:rFonts w:ascii="Times New Roman" w:hAnsi="Times New Roman"/>
          <w:spacing w:val="40"/>
          <w:sz w:val="28"/>
          <w:szCs w:val="28"/>
          <w:lang w:val="ru-RU"/>
        </w:rPr>
        <w:t>–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воздействует на него, так как влияет на курсовые соотношения валют, золото-валютные резервы, валютное положение, внешнюю задолженность, направление экономической, в том числе валютной, политики, состояние мировой валютной системы. Платежный баланс дает представление об участии страны в мировом хозяйстве, масштабах, структуре и характере ее внешнеэкономических связей. В платежном балансе отражаются: </w:t>
      </w:r>
    </w:p>
    <w:p w:rsidR="00B408F5" w:rsidRPr="00F46CC6" w:rsidRDefault="00B408F5" w:rsidP="004E5838">
      <w:pPr>
        <w:pStyle w:val="af0"/>
        <w:widowControl w:val="0"/>
        <w:numPr>
          <w:ilvl w:val="0"/>
          <w:numId w:val="19"/>
        </w:numPr>
        <w:spacing w:after="0" w:line="360" w:lineRule="auto"/>
        <w:ind w:left="993" w:hanging="283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Структурные диспозиции экономики, определяющие разные возможности экспорта и потребности импорта товаров, капиталов и услуг;</w:t>
      </w:r>
    </w:p>
    <w:p w:rsidR="00B408F5" w:rsidRPr="00F46CC6" w:rsidRDefault="00B408F5" w:rsidP="004E5838">
      <w:pPr>
        <w:pStyle w:val="af0"/>
        <w:widowControl w:val="0"/>
        <w:numPr>
          <w:ilvl w:val="0"/>
          <w:numId w:val="19"/>
        </w:numPr>
        <w:spacing w:after="0" w:line="360" w:lineRule="auto"/>
        <w:ind w:left="993" w:hanging="283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Изменения в соотношении рыночного и государственного регулирования экономики;</w:t>
      </w:r>
    </w:p>
    <w:p w:rsidR="00B408F5" w:rsidRDefault="00B408F5" w:rsidP="004E5838">
      <w:pPr>
        <w:pStyle w:val="af0"/>
        <w:widowControl w:val="0"/>
        <w:numPr>
          <w:ilvl w:val="0"/>
          <w:numId w:val="19"/>
        </w:numPr>
        <w:spacing w:after="0" w:line="360" w:lineRule="auto"/>
        <w:ind w:left="993" w:hanging="283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Конъюнктурные факторы (степень международной конкуренции, инфляции, изменения валютного курса и др.).</w:t>
      </w:r>
    </w:p>
    <w:p w:rsidR="004E5838" w:rsidRPr="00F46CC6" w:rsidRDefault="004E5838" w:rsidP="004E5838">
      <w:pPr>
        <w:pStyle w:val="af0"/>
        <w:widowControl w:val="0"/>
        <w:spacing w:after="0" w:line="360" w:lineRule="auto"/>
        <w:ind w:left="993"/>
        <w:rPr>
          <w:rFonts w:ascii="Times New Roman" w:hAnsi="Times New Roman"/>
          <w:sz w:val="28"/>
          <w:szCs w:val="28"/>
          <w:lang w:val="ru-RU"/>
        </w:rPr>
      </w:pPr>
    </w:p>
    <w:p w:rsidR="00B408F5" w:rsidRPr="00F46CC6" w:rsidRDefault="00B408F5" w:rsidP="00F46CC6">
      <w:pPr>
        <w:widowControl w:val="0"/>
        <w:spacing w:after="0" w:line="360" w:lineRule="auto"/>
        <w:ind w:firstLine="851"/>
        <w:rPr>
          <w:rFonts w:ascii="Times New Roman" w:hAnsi="Times New Roman"/>
          <w:i/>
          <w:sz w:val="28"/>
          <w:szCs w:val="28"/>
          <w:lang w:val="ru-RU"/>
        </w:rPr>
      </w:pPr>
      <w:r w:rsidRPr="00F46CC6">
        <w:rPr>
          <w:rFonts w:ascii="Times New Roman" w:hAnsi="Times New Roman"/>
          <w:i/>
          <w:sz w:val="28"/>
          <w:szCs w:val="28"/>
          <w:lang w:val="ru-RU"/>
        </w:rPr>
        <w:t xml:space="preserve">      На состояние платежного баланса влияет ряд факторов.</w:t>
      </w:r>
    </w:p>
    <w:p w:rsidR="00B408F5" w:rsidRPr="00F46CC6" w:rsidRDefault="00B408F5" w:rsidP="004E5838">
      <w:pPr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  <w:r w:rsidRPr="00F46CC6">
        <w:rPr>
          <w:rFonts w:ascii="Times New Roman" w:hAnsi="Times New Roman"/>
          <w:b/>
          <w:sz w:val="28"/>
          <w:szCs w:val="28"/>
          <w:lang w:val="ru-RU"/>
        </w:rPr>
        <w:t xml:space="preserve">Неравномерность экономического и политического развития стран, международная конкуренция. </w:t>
      </w:r>
    </w:p>
    <w:p w:rsidR="00B408F5" w:rsidRPr="00F46CC6" w:rsidRDefault="00B408F5" w:rsidP="00F46CC6">
      <w:pPr>
        <w:widowControl w:val="0"/>
        <w:autoSpaceDE w:val="0"/>
        <w:autoSpaceDN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 xml:space="preserve">После второй мировой войны сложился активный платежный баланс США при крупном дефиците платежных балансов стран Западной Европы и Японии в силу отставания их экономического потенциала. В этом проявилась характерная до конца 50-х годов  моноцентрическая система господства во главе США. </w:t>
      </w:r>
    </w:p>
    <w:p w:rsidR="00B408F5" w:rsidRPr="00F46CC6" w:rsidRDefault="00B408F5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 xml:space="preserve">   Однако доля США в ежегодном приросте прямых инвестиций уменьшилась с 50% в 1967 г. до 30% в 1973 г. и 4% в 1980 г. за счет увеличения доли Западной Европы и Японии.  </w:t>
      </w:r>
    </w:p>
    <w:p w:rsidR="00B408F5" w:rsidRDefault="00B408F5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 xml:space="preserve">    Падение доли США в мировом промышленном производстве (с 54,6% в 1948 г. до 37,8% в 1984г.), экспорте товаров (с 33,0% до 12,7% соответственно), экспорте капиталов (на 20% за 70-е годы) при резком увеличении военных расходов, в том числе за границей, привело к хроническому дефициту их платежного баланса. Противоречия между сложившимися к началу 70-х годов  тремя центрами </w:t>
      </w:r>
      <w:r w:rsidR="000C0E5B" w:rsidRPr="00F46CC6">
        <w:rPr>
          <w:rFonts w:ascii="Times New Roman" w:hAnsi="Times New Roman"/>
          <w:spacing w:val="40"/>
          <w:sz w:val="28"/>
          <w:szCs w:val="28"/>
          <w:lang w:val="ru-RU"/>
        </w:rPr>
        <w:t>–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США, Западной Европой  ( в первую очередь странами ЕЭС), Японией </w:t>
      </w:r>
      <w:r w:rsidR="000C0E5B" w:rsidRPr="00F46CC6">
        <w:rPr>
          <w:rFonts w:ascii="Times New Roman" w:hAnsi="Times New Roman"/>
          <w:spacing w:val="40"/>
          <w:sz w:val="28"/>
          <w:szCs w:val="28"/>
          <w:lang w:val="ru-RU"/>
        </w:rPr>
        <w:t xml:space="preserve">– 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отражаются на состоянии их платежных балансов. Нестабильность  платежного  баланса США </w:t>
      </w:r>
      <w:r w:rsidR="007A1690" w:rsidRPr="00F46CC6">
        <w:rPr>
          <w:rFonts w:ascii="Times New Roman" w:hAnsi="Times New Roman"/>
          <w:sz w:val="28"/>
          <w:szCs w:val="28"/>
          <w:lang w:val="ru-RU"/>
        </w:rPr>
        <w:t>.</w:t>
      </w:r>
    </w:p>
    <w:p w:rsidR="00A638B8" w:rsidRDefault="00A638B8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A638B8" w:rsidRPr="00F46CC6" w:rsidRDefault="00A638B8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5002EF" w:rsidRPr="00F46CC6" w:rsidRDefault="00B408F5" w:rsidP="004E5838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  <w:r w:rsidRPr="00F46CC6">
        <w:rPr>
          <w:rFonts w:ascii="Times New Roman" w:hAnsi="Times New Roman"/>
          <w:b/>
          <w:sz w:val="28"/>
          <w:szCs w:val="28"/>
          <w:lang w:val="ru-RU"/>
        </w:rPr>
        <w:t xml:space="preserve">Циклические колебания экономики. </w:t>
      </w:r>
    </w:p>
    <w:p w:rsidR="00B408F5" w:rsidRPr="00F46CC6" w:rsidRDefault="00B408F5" w:rsidP="00F46CC6">
      <w:pPr>
        <w:widowControl w:val="0"/>
        <w:autoSpaceDE w:val="0"/>
        <w:autoSpaceDN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В платежных балансах находят выражение колебания, подъемы и спады хозяйственной активности в стране, так как от состояния внутренней экономики зависят ее внешнеэкономические операции. Колебания платежного баланса, обусловленные механизмом промышленных циклов, способствуют перенесению внутриэкономических циклических процессов из одной страны в другие. Рост производства вызывает увеличение импорта топлива, сырья, оборудования, а при замедлении темпов экономического роста ввоз товаров сокращается. Экспорт товаров, капиталов, услуг в большей степени реагирует на изменения условий мирового рынка. При вялом хозяйственном развитии вывоз капитала обычно увеличивается. При ускоренном развитии экономики, когда растут прибыли, усиливается кредитная экспансия в стране, повышается процентная ставка, темп вывоза капитала падает. В силу асинхронности современного экономического цикла его колебания влияют на платежный баланс зачастую косвенно. Мировые экономические кризисы приводят к крупномасштабным дефицитам платежных балансов то одних, то других стран.</w:t>
      </w:r>
    </w:p>
    <w:p w:rsidR="00A61E4B" w:rsidRPr="00F46CC6" w:rsidRDefault="00B408F5" w:rsidP="004E5838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b/>
          <w:sz w:val="28"/>
          <w:szCs w:val="28"/>
          <w:lang w:val="ru-RU"/>
        </w:rPr>
        <w:t>Рост заграничных государственных расходов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408F5" w:rsidRPr="00F46CC6" w:rsidRDefault="00B408F5" w:rsidP="00F46CC6">
      <w:pPr>
        <w:widowControl w:val="0"/>
        <w:autoSpaceDE w:val="0"/>
        <w:autoSpaceDN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Тяжелым бременем для платежного баланса являются внешние правительственные расходы, которые преследуют разнообразные экономические и политические цели.</w:t>
      </w:r>
    </w:p>
    <w:p w:rsidR="00A61E4B" w:rsidRPr="00F46CC6" w:rsidRDefault="00B408F5" w:rsidP="004E5838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b/>
          <w:sz w:val="28"/>
          <w:szCs w:val="28"/>
          <w:lang w:val="ru-RU"/>
        </w:rPr>
        <w:t>Милитаризация экономики и военные расходы.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408F5" w:rsidRPr="00F46CC6" w:rsidRDefault="00B408F5" w:rsidP="00F46CC6">
      <w:pPr>
        <w:widowControl w:val="0"/>
        <w:autoSpaceDE w:val="0"/>
        <w:autoSpaceDN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 xml:space="preserve">Основная масса государственных расходов США за границей, отражающихся в платежном балансе, предназначена  на военные цели (более 50%; в их числе содержание и оснащение военных баз за рубежом, военная помощь). Косвенное воздействие военных расходов на платежный баланс определяется их влиянием на условия производства, темпы экономического роста, а также масштабами изъятия из гражданских отраслей ресурсов, которые могли бы использоваться для капиталовложений, в частности в экспортные отрасли. Если экспортные отрасли загружены военными заказами, а средства, которые можно применить для расширения вывоза товаров, направляются  на военные цели, это приводит к сокращению экспортных возможностей страны. Гонка вооружений вызывает увеличение импорта военно-стратегических товаров, в том числе многих видов сырья (нефти, каучука, цветных металлов), сверх нормальных потребностей     мирного времени. Разрядка международной напряженности благодаря преобразованиям в странах Восточной Европы и бывшего СССР может оказать позитивное влияние на платежные балансы. </w:t>
      </w:r>
    </w:p>
    <w:p w:rsidR="00A61E4B" w:rsidRPr="00F46CC6" w:rsidRDefault="00B408F5" w:rsidP="004E5838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b/>
          <w:sz w:val="28"/>
          <w:szCs w:val="28"/>
          <w:lang w:val="ru-RU"/>
        </w:rPr>
        <w:t>Усиление международной финансовой взаимозависимости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408F5" w:rsidRPr="00F46CC6" w:rsidRDefault="00B408F5" w:rsidP="00F46CC6">
      <w:pPr>
        <w:widowControl w:val="0"/>
        <w:autoSpaceDE w:val="0"/>
        <w:autoSpaceDN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В современных условиях движение финансовых потоков стало важной формой международных экономических связей. Это обусловлено увеличением масштабов вывоза капиталов, развитием мирового рынка ссудных капиталов, включая еврорынки, финансовые рынки, в условиях либерализации условий сделок. Важным фактором движения капиталов стали усиление не равновесия платежного баланса и потребность в привлечении заемных средств для покрытия его пассивного сальдо. В итоге финансовая взаимозависимость стран стала сильнее коммерческой взаимозависимости. Это усиливает валютные и кредитные риски, в первую очередь риск неплатежеспособности заемщика.</w:t>
      </w:r>
    </w:p>
    <w:p w:rsidR="00B408F5" w:rsidRPr="00F46CC6" w:rsidRDefault="00B408F5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Двойственное влияние вывоза капитала на платежный баланс страны-экспортера  заключается  в том, что он увеличивает его пассив, но служит базой для притока в страну процентов и дивидендов через определенный период. Однако приток процентов и дивидендов уменьшается при реинвестиции части прибылей в стране приложения капитала. Например, филиалы американских корпораций в Западной Европе реинвестируют примерно половину прибылей, полученных в этом регионе. Вывоз капитала отвлекает средства, которые могли бы быть использованы для модернизации экспортных отраслей.</w:t>
      </w:r>
    </w:p>
    <w:p w:rsidR="00A61E4B" w:rsidRPr="00F46CC6" w:rsidRDefault="00B408F5" w:rsidP="004E5838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b/>
          <w:sz w:val="28"/>
          <w:szCs w:val="28"/>
          <w:lang w:val="ru-RU"/>
        </w:rPr>
        <w:t>Изменения в международной торговле.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408F5" w:rsidRPr="00F46CC6" w:rsidRDefault="00B408F5" w:rsidP="00F46CC6">
      <w:pPr>
        <w:widowControl w:val="0"/>
        <w:autoSpaceDE w:val="0"/>
        <w:autoSpaceDN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 xml:space="preserve">НТР, рост интенсификации хозяйства, переход на новую энергетическую базу вызывают структурные сдвиги в международных экономических связях. Более интенсивной стала торговля готовыми изделиями, в том числе наукоемкими товарами, а также нефтью, энергоресурсами. Резкое повышение цен на нефть в 70-х и начале 80-х годов (в 18 раз в 1980 г. против 1971 г.) привело к дефициту текущих операций платежного баланса стран - импортеров нефти ряда промышленно развитых стран, включая США, развивающихся стран и активизации платежного баланса    нефти  экспортирующих стран ОПЕК. </w:t>
      </w:r>
    </w:p>
    <w:p w:rsidR="00A61E4B" w:rsidRPr="004E5838" w:rsidRDefault="00B408F5" w:rsidP="004E5838">
      <w:pPr>
        <w:pStyle w:val="af0"/>
        <w:widowControl w:val="0"/>
        <w:numPr>
          <w:ilvl w:val="0"/>
          <w:numId w:val="17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4E5838">
        <w:rPr>
          <w:rFonts w:ascii="Times New Roman" w:hAnsi="Times New Roman"/>
          <w:b/>
          <w:sz w:val="28"/>
          <w:szCs w:val="28"/>
          <w:lang w:val="ru-RU"/>
        </w:rPr>
        <w:t>Влияние валютно-финансовых факторов на платежный баланс</w:t>
      </w:r>
      <w:r w:rsidR="00A61E4B" w:rsidRPr="004E5838">
        <w:rPr>
          <w:rFonts w:ascii="Times New Roman" w:hAnsi="Times New Roman"/>
          <w:sz w:val="28"/>
          <w:szCs w:val="28"/>
          <w:lang w:val="ru-RU"/>
        </w:rPr>
        <w:t>.</w:t>
      </w:r>
      <w:r w:rsidRPr="004E583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408F5" w:rsidRPr="00F46CC6" w:rsidRDefault="00B408F5" w:rsidP="00F46CC6">
      <w:pPr>
        <w:widowControl w:val="0"/>
        <w:autoSpaceDE w:val="0"/>
        <w:autoSpaceDN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Девальвация обычно поощряет экспорт, а ревальвация стимулирует импорт при прочих равных условиях</w:t>
      </w:r>
      <w:r w:rsidR="00AC460B">
        <w:rPr>
          <w:rFonts w:ascii="Times New Roman" w:hAnsi="Times New Roman"/>
          <w:sz w:val="28"/>
          <w:szCs w:val="28"/>
          <w:lang w:val="ru-RU"/>
        </w:rPr>
        <w:t>.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Нестабильность мировой валютной системы ухудшает условия международной торговли и расчетов. В ожидании снижения курса национальной валюты происходит смещение сроков платежей по экспорту  и импорту: импортеры стремятся ускорить платежи, а  экспортеры, напротив:</w:t>
      </w:r>
      <w:r w:rsidR="00AC460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задерживают получение вырученной иностранной валюты (политика “лидз энд лэгз”). Достаточен небольшой разрыв в сроках международных расчетов, чтобы вызвать значительный отлив капиталов из страны. </w:t>
      </w:r>
    </w:p>
    <w:p w:rsidR="00A61E4B" w:rsidRPr="00F46CC6" w:rsidRDefault="00B408F5" w:rsidP="00AC460B">
      <w:pPr>
        <w:pStyle w:val="af0"/>
        <w:widowControl w:val="0"/>
        <w:numPr>
          <w:ilvl w:val="0"/>
          <w:numId w:val="1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b/>
          <w:sz w:val="28"/>
          <w:szCs w:val="28"/>
          <w:lang w:val="ru-RU"/>
        </w:rPr>
        <w:t>Отрицательное влияние инфляции на платежный баланс</w:t>
      </w:r>
      <w:r w:rsidR="00A61E4B" w:rsidRPr="00F46CC6">
        <w:rPr>
          <w:rFonts w:ascii="Times New Roman" w:hAnsi="Times New Roman"/>
          <w:sz w:val="28"/>
          <w:szCs w:val="28"/>
          <w:lang w:val="ru-RU"/>
        </w:rPr>
        <w:t>.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408F5" w:rsidRPr="00F46CC6" w:rsidRDefault="00B408F5" w:rsidP="00F46CC6">
      <w:pPr>
        <w:pStyle w:val="af0"/>
        <w:widowControl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Это происходит в том случае,</w:t>
      </w:r>
      <w:r w:rsidR="00F0579C" w:rsidRPr="00F46C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46CC6">
        <w:rPr>
          <w:rFonts w:ascii="Times New Roman" w:hAnsi="Times New Roman"/>
          <w:sz w:val="28"/>
          <w:szCs w:val="28"/>
          <w:lang w:val="ru-RU"/>
        </w:rPr>
        <w:t>если повышение цен снижает конкурентоспособность национальных товаров, затрудняя  их экспорт,  поощряет импорт товаров и способствует бегству капиталов за границу.</w:t>
      </w:r>
    </w:p>
    <w:p w:rsidR="00B408F5" w:rsidRDefault="00B408F5" w:rsidP="00AC460B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b/>
          <w:sz w:val="28"/>
          <w:szCs w:val="28"/>
          <w:lang w:val="ru-RU"/>
        </w:rPr>
        <w:t>Чрезвычайные обстоятельства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- неурожай, стихийные бедствия, катастрофы и т.д. отрицательно влияют на платежный баланс.</w:t>
      </w:r>
    </w:p>
    <w:p w:rsidR="00F46CC6" w:rsidRPr="00F46CC6" w:rsidRDefault="00F46CC6" w:rsidP="00F46CC6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46CC6" w:rsidRPr="00073517" w:rsidRDefault="00F46CC6" w:rsidP="00F46CC6">
      <w:pPr>
        <w:pStyle w:val="23"/>
        <w:numPr>
          <w:ilvl w:val="0"/>
          <w:numId w:val="26"/>
        </w:numPr>
        <w:spacing w:before="0" w:after="0" w:line="36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073517">
        <w:rPr>
          <w:rFonts w:ascii="Times New Roman" w:hAnsi="Times New Roman" w:cs="Times New Roman"/>
          <w:sz w:val="32"/>
          <w:szCs w:val="32"/>
        </w:rPr>
        <w:t>Основные методы регулирования платежного баланса</w:t>
      </w:r>
    </w:p>
    <w:p w:rsidR="00F46CC6" w:rsidRPr="00F46CC6" w:rsidRDefault="00F46CC6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Платежный баланс издавна является одним из объектов государственного регулирования. Это обусловлено следующими причинами.</w:t>
      </w:r>
    </w:p>
    <w:p w:rsidR="00AC460B" w:rsidRDefault="00F46CC6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 xml:space="preserve">Во-первых, платежным балансам присуща неуравновешенность, проявляющаяся в длительном и крупном дефиците у одних стран и чрезмерном активном сальдо у других. Нестабильность баланса международных расчетов на динамику валютного курса, миграцию капиталов, состояние экономики. </w:t>
      </w:r>
    </w:p>
    <w:p w:rsidR="00F46CC6" w:rsidRPr="00F46CC6" w:rsidRDefault="00F46CC6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 xml:space="preserve">Во-вторых, после отмены золотого стандарта в 30-х годах ХХ в. стихийный механизм выравнивания платежного баланса путем ценового регулирования действует слабо. Поэтому выравнивание платежного баланса требует целенаправленных государственных мероприятий. </w:t>
      </w:r>
    </w:p>
    <w:p w:rsidR="00F46CC6" w:rsidRPr="00F46CC6" w:rsidRDefault="00F46CC6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 xml:space="preserve">В-третьих, в условиях интернационализации  хозяйственных связей повысилось значение платежного баланса в системе государственного регулирования экономики. Задача его уравновешивания  входит  в круг основных задач экономической политики государства наряду с обеспечением темпов экономического роста, сдерживанием инфляции и безработицы.  </w:t>
      </w:r>
    </w:p>
    <w:p w:rsidR="00F46CC6" w:rsidRPr="00F46CC6" w:rsidRDefault="00F46CC6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Материальной основой  регулирования платежного баланса служат: 1)государственная собственность, в том числе официальные золото - валютные резервы; 2)возрастание доли (до 40-50%) национального дохода, перераспределяемого через государственный бюджет; 3)непосредственное участие государства в международных экономических отношениях как экспортера капиталов кредитора, гаранта, заемщика; 4)регламентация внешнеэкономических операций с помощью нормативных актов и органов государственного контроля.</w:t>
      </w:r>
    </w:p>
    <w:p w:rsidR="00F46CC6" w:rsidRPr="00F46CC6" w:rsidRDefault="00F46CC6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AC460B">
        <w:rPr>
          <w:rFonts w:ascii="Times New Roman" w:hAnsi="Times New Roman"/>
          <w:i/>
          <w:sz w:val="28"/>
          <w:szCs w:val="28"/>
          <w:lang w:val="ru-RU"/>
        </w:rPr>
        <w:t>Государственное регулирование платежного баланса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- это совокупность экономических, в том числе валютных, финансовых, денежно-кредитных мероприятий государства, направленных на формирование основных статей платежного баланса, а также покрытие сложившегося сальдо. </w:t>
      </w:r>
      <w:r w:rsidRPr="00F46CC6">
        <w:rPr>
          <w:rFonts w:ascii="Times New Roman" w:hAnsi="Times New Roman"/>
          <w:sz w:val="28"/>
          <w:szCs w:val="28"/>
        </w:rPr>
        <w:t>C</w:t>
      </w:r>
      <w:r w:rsidRPr="00F46CC6">
        <w:rPr>
          <w:rFonts w:ascii="Times New Roman" w:hAnsi="Times New Roman"/>
          <w:sz w:val="28"/>
          <w:szCs w:val="28"/>
          <w:lang w:val="ru-RU"/>
        </w:rPr>
        <w:t>уществует разнообразный арсенал методов регулирования платежного баланса, направленных либо на стимулирования экспорта, либо на  ограничение внешнеэкономических операций в зависимости от валютно-экономического положения и состояния международных расчетов  страны.</w:t>
      </w:r>
    </w:p>
    <w:p w:rsidR="00F46CC6" w:rsidRPr="00F46CC6" w:rsidRDefault="00F46CC6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</w:rPr>
        <w:t>C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транами, </w:t>
      </w:r>
      <w:r w:rsidRPr="00F46CC6">
        <w:rPr>
          <w:rFonts w:ascii="Times New Roman" w:hAnsi="Times New Roman"/>
          <w:sz w:val="28"/>
          <w:szCs w:val="28"/>
        </w:rPr>
        <w:t>c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дефицитным платежным балансом, обычно  предпринимаются следующие мероприятия с целью стимулирования экспорта, сдерживания импорта товаров, привлечения иностранных капиталов, ограничения вывоза капиталов.</w:t>
      </w:r>
    </w:p>
    <w:p w:rsidR="00F46CC6" w:rsidRPr="00F46CC6" w:rsidRDefault="00F46CC6" w:rsidP="00AC460B">
      <w:pPr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b/>
          <w:sz w:val="28"/>
          <w:szCs w:val="28"/>
          <w:lang w:val="ru-RU"/>
        </w:rPr>
        <w:t xml:space="preserve"> Дефляционная политика. </w:t>
      </w:r>
      <w:r w:rsidRPr="00F46CC6">
        <w:rPr>
          <w:rFonts w:ascii="Times New Roman" w:hAnsi="Times New Roman"/>
          <w:sz w:val="28"/>
          <w:szCs w:val="28"/>
          <w:lang w:val="ru-RU"/>
        </w:rPr>
        <w:t>Такая политика, направленная на сокращение внутреннего спроса, включает ограничение бюджетных расходов преимущественно на гражданские цели, замораживание цен и заработной платы. Одним из важнейших ее инструментов служат финансовые и денежно-кредитные меры: уменьшение бюджетного дефицита, изменения учетной ставки центрального банка (дисконтная политика), кредитные ограничения, установление пределов роста денежной массы. В условиях экономического спада, при наличии большой армии безработных и резервов неиспользованных производственных мощностей политика дефляции ведет к дальнейшему падению производства и занятости. Она связана с наступлением на жизненный уровень и грозит обострением социальных конфликтов, если не принимаются компенсирующие меры.</w:t>
      </w:r>
    </w:p>
    <w:p w:rsidR="00F46CC6" w:rsidRPr="00F46CC6" w:rsidRDefault="00F46CC6" w:rsidP="00F46CC6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46CC6">
        <w:rPr>
          <w:rFonts w:ascii="Times New Roman" w:hAnsi="Times New Roman"/>
          <w:b/>
          <w:sz w:val="28"/>
          <w:szCs w:val="28"/>
          <w:lang w:val="ru-RU"/>
        </w:rPr>
        <w:t>Девальвация.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Понижение курса национальной валюты направлено на стимулирование экспорта и содержание импорта товаров. Однако роль девальвации в регулировании платежного баланса зависит от конкретных условий ее проведения и сопутствующей общеэкономической и финансовой политики. Девальвация стимулирует экспорт товаров лишь при наличии экспортного потенциала конкурентоспособных товаров и услуг и благоприятной ситуации на мировом рынке.</w:t>
      </w:r>
    </w:p>
    <w:p w:rsidR="00F46CC6" w:rsidRPr="00F46CC6" w:rsidRDefault="00F46CC6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 xml:space="preserve">   Удорожая импорт, девальвация может привести к росту издержек производства импортных товаров, повышению цен в стране и последующей утрате полученных с ее помощью конкурентных преимуществ на внешних рынках. Поэтому хотя она может дать стране временные преимущества, но во многих случаях не устраняет причины дефицита платежного баланса.</w:t>
      </w:r>
    </w:p>
    <w:p w:rsidR="00F46CC6" w:rsidRPr="00F46CC6" w:rsidRDefault="00F46CC6" w:rsidP="00F46CC6">
      <w:pPr>
        <w:widowControl w:val="0"/>
        <w:numPr>
          <w:ilvl w:val="0"/>
          <w:numId w:val="23"/>
        </w:numPr>
        <w:autoSpaceDE w:val="0"/>
        <w:autoSpaceDN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b/>
          <w:sz w:val="28"/>
          <w:szCs w:val="28"/>
          <w:lang w:val="ru-RU"/>
        </w:rPr>
        <w:t>Валютные ограничения.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Блокирование инвалютной выручки экспортеров, лицензирование продажи иностранной валюты импортерам, сосредоточение валютных операций в уполномоченных банках направлены на устранение дефицита платежного баланса путем ограничения экспорта капитала и стимулирования его притока, сдерживания импорта товаров.</w:t>
      </w:r>
    </w:p>
    <w:p w:rsidR="00F46CC6" w:rsidRPr="00F46CC6" w:rsidRDefault="00F46CC6" w:rsidP="00F46CC6">
      <w:pPr>
        <w:widowControl w:val="0"/>
        <w:numPr>
          <w:ilvl w:val="0"/>
          <w:numId w:val="24"/>
        </w:numPr>
        <w:autoSpaceDE w:val="0"/>
        <w:autoSpaceDN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b/>
          <w:sz w:val="28"/>
          <w:szCs w:val="28"/>
          <w:lang w:val="ru-RU"/>
        </w:rPr>
        <w:t>Финансовая и денежно-кредитная политика.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Для уменьшения дефицита платежного баланса используются бюджетные субсидии экспортерам, протекционистское повышение импортных пошлин, отмена налога с процентов, выплачиваемых иностранным держателям ценных бумаг в целях притока капитала в страну, денежно-кредитная политика.</w:t>
      </w:r>
    </w:p>
    <w:p w:rsidR="00F46CC6" w:rsidRPr="00F46CC6" w:rsidRDefault="00F46CC6" w:rsidP="00F46CC6">
      <w:pPr>
        <w:widowControl w:val="0"/>
        <w:numPr>
          <w:ilvl w:val="0"/>
          <w:numId w:val="24"/>
        </w:numPr>
        <w:autoSpaceDE w:val="0"/>
        <w:autoSpaceDN w:val="0"/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b/>
          <w:sz w:val="28"/>
          <w:szCs w:val="28"/>
          <w:lang w:val="ru-RU"/>
        </w:rPr>
        <w:t>Специальные меры государственного воздействия на платежный баланс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в ходе формирования его основных статей - торгового баланса, “невидимых” операций, движения капитала.</w:t>
      </w:r>
    </w:p>
    <w:p w:rsidR="00F46CC6" w:rsidRPr="00F46CC6" w:rsidRDefault="00F46CC6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При активном платежном балансе государственное регулирование направленно на устранение нежелательного чрезмерного активного сальдо. С этой целью рассмотренные выше методы - финансовые, кредитные, валютные и другие, а также ревальвация валют используются для расширения импорта и сдерживания экспорта товаров, увеличения экспорта капиталов (в том числе кредитов и помощи развивающимся странам) и ограничения импорта капита</w:t>
      </w:r>
      <w:r w:rsidR="00AC460B">
        <w:rPr>
          <w:rFonts w:ascii="Times New Roman" w:hAnsi="Times New Roman"/>
          <w:sz w:val="28"/>
          <w:szCs w:val="28"/>
          <w:lang w:val="ru-RU"/>
        </w:rPr>
        <w:t>лов.</w:t>
      </w:r>
      <w:r w:rsidRPr="00F46CC6">
        <w:rPr>
          <w:rFonts w:ascii="Times New Roman" w:hAnsi="Times New Roman"/>
          <w:sz w:val="28"/>
          <w:szCs w:val="28"/>
          <w:lang w:val="ru-RU"/>
        </w:rPr>
        <w:t xml:space="preserve">  Обычно применяется компенсационное регулирование платежного баланса, основанное на сочетании двух противоположных комплексов мероприятий: рестрикционных (кредитные ограничения, в том числе повышение процентных ставок, сдерживание роста денежной массы, импорта товаров и др.) и экспансионистских (стимулирование экспорта товаров, услуг, движения капиталов, девальвация и т.д.). </w:t>
      </w:r>
    </w:p>
    <w:p w:rsidR="00F46CC6" w:rsidRPr="00F46CC6" w:rsidRDefault="00F46CC6" w:rsidP="00073517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В поисках источников погашения дефицита платежного баланса промышленно развитые страны мобилизуют средства на мировом рынке капиталов в виде кредитов банковских консорциумов, облигационных займов. В этой связи активно участвуют коммерческие банки (особенно евробанки) в покрытии дефицита платежного баланса. Однако банковские кредиты относительно дорогие и труднодоступны для стран, имеющих крупную внешнюю задолженность.</w:t>
      </w:r>
    </w:p>
    <w:p w:rsidR="00073517" w:rsidRDefault="00F46CC6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Главным средством окончательного балансирования платежного баланса служат резервы конвертируемой иностранной валюты. Окончательным средством погашения дефицита платежного баланса служит также иностранная помощь в форме субсидий и даров</w:t>
      </w:r>
      <w:r w:rsidR="00073517">
        <w:rPr>
          <w:rFonts w:ascii="Times New Roman" w:hAnsi="Times New Roman"/>
          <w:sz w:val="28"/>
          <w:szCs w:val="28"/>
          <w:lang w:val="ru-RU"/>
        </w:rPr>
        <w:t>.</w:t>
      </w:r>
    </w:p>
    <w:p w:rsidR="003E095C" w:rsidRDefault="00F46CC6" w:rsidP="00C90877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F46CC6">
        <w:rPr>
          <w:rFonts w:ascii="Times New Roman" w:hAnsi="Times New Roman"/>
          <w:sz w:val="28"/>
          <w:szCs w:val="28"/>
          <w:lang w:val="ru-RU"/>
        </w:rPr>
        <w:t>Мировой опыт регулирования платежного баланса свидетельствует о трудностях одновременного достижения внешнего и внутреннего равновесия национальной экономики. Это усиливает  две тенденции - партнерство и разногласия - во взаимоотношениях стран с активным и пассивным платежным балансом.</w:t>
      </w:r>
    </w:p>
    <w:p w:rsidR="003E095C" w:rsidRPr="003E095C" w:rsidRDefault="003E095C" w:rsidP="003E095C">
      <w:pPr>
        <w:pStyle w:val="11"/>
        <w:spacing w:before="0" w:after="0" w:line="360" w:lineRule="auto"/>
        <w:outlineLvl w:val="0"/>
        <w:rPr>
          <w:i/>
          <w:sz w:val="32"/>
          <w:szCs w:val="32"/>
        </w:rPr>
      </w:pPr>
      <w:r w:rsidRPr="003E095C">
        <w:rPr>
          <w:bCs w:val="0"/>
          <w:i/>
          <w:smallCaps w:val="0"/>
          <w:kern w:val="0"/>
          <w:sz w:val="32"/>
          <w:szCs w:val="32"/>
          <w:lang w:eastAsia="en-US" w:bidi="en-US"/>
        </w:rPr>
        <w:t>Заключение</w:t>
      </w:r>
    </w:p>
    <w:p w:rsidR="003E095C" w:rsidRPr="003E095C" w:rsidRDefault="003E095C" w:rsidP="003E095C">
      <w:pPr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3E095C">
        <w:rPr>
          <w:rFonts w:ascii="Times New Roman" w:hAnsi="Times New Roman"/>
          <w:sz w:val="28"/>
          <w:szCs w:val="28"/>
          <w:lang w:val="ru-RU"/>
        </w:rPr>
        <w:t>В заключение, после рассмотрения платежного баланса как основной экономической категории, характеризующий состояние внешнеэкономических связей страны и основных принципов его составления, подходов к анализу платежного баланса</w:t>
      </w:r>
      <w:r w:rsidR="00DA03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095C">
        <w:rPr>
          <w:rFonts w:ascii="Times New Roman" w:hAnsi="Times New Roman"/>
          <w:sz w:val="28"/>
          <w:szCs w:val="28"/>
          <w:lang w:val="ru-RU"/>
        </w:rPr>
        <w:t xml:space="preserve"> можно сделать следующие выводы.</w:t>
      </w:r>
    </w:p>
    <w:p w:rsidR="00DA03C5" w:rsidRDefault="003E095C" w:rsidP="003E095C">
      <w:pPr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3E095C">
        <w:rPr>
          <w:rFonts w:ascii="Times New Roman" w:hAnsi="Times New Roman"/>
          <w:sz w:val="28"/>
          <w:szCs w:val="28"/>
          <w:lang w:val="ru-RU"/>
        </w:rPr>
        <w:t xml:space="preserve">Во-первых, платежный баланс, кроме экономической категории, является еще и сложной статистической системой, непрерывно развивающейся и охватывающей учет все большего количества разнообразных экономических операций. </w:t>
      </w:r>
    </w:p>
    <w:p w:rsidR="003E095C" w:rsidRPr="003E095C" w:rsidRDefault="003E095C" w:rsidP="003E095C">
      <w:pPr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3E095C">
        <w:rPr>
          <w:rFonts w:ascii="Times New Roman" w:hAnsi="Times New Roman"/>
          <w:sz w:val="28"/>
          <w:szCs w:val="28"/>
          <w:lang w:val="ru-RU"/>
        </w:rPr>
        <w:t>Во-вторых, анализ платежного баланса производится</w:t>
      </w:r>
      <w:r w:rsidR="00DA03C5">
        <w:rPr>
          <w:rFonts w:ascii="Times New Roman" w:hAnsi="Times New Roman"/>
          <w:sz w:val="28"/>
          <w:szCs w:val="28"/>
          <w:lang w:val="ru-RU"/>
        </w:rPr>
        <w:t>,</w:t>
      </w:r>
      <w:r w:rsidRPr="003E095C">
        <w:rPr>
          <w:rFonts w:ascii="Times New Roman" w:hAnsi="Times New Roman"/>
          <w:sz w:val="28"/>
          <w:szCs w:val="28"/>
          <w:lang w:val="ru-RU"/>
        </w:rPr>
        <w:t xml:space="preserve"> прежде всего</w:t>
      </w:r>
      <w:r w:rsidR="00DA03C5">
        <w:rPr>
          <w:rFonts w:ascii="Times New Roman" w:hAnsi="Times New Roman"/>
          <w:sz w:val="28"/>
          <w:szCs w:val="28"/>
          <w:lang w:val="ru-RU"/>
        </w:rPr>
        <w:t>,</w:t>
      </w:r>
      <w:r w:rsidRPr="003E095C">
        <w:rPr>
          <w:rFonts w:ascii="Times New Roman" w:hAnsi="Times New Roman"/>
          <w:sz w:val="28"/>
          <w:szCs w:val="28"/>
          <w:lang w:val="ru-RU"/>
        </w:rPr>
        <w:t xml:space="preserve"> с точки зрения рассмотрения сальдо по различным статьям баланса или их группировкам. Таким образом, сальдо платежного баланса, его величина и динамика являются важнейшим элементами платежного баланса как экономической категории, необходимым для понимания экономических процессов в современных условиях открытой экономики.</w:t>
      </w:r>
    </w:p>
    <w:p w:rsidR="003E095C" w:rsidRPr="003E095C" w:rsidRDefault="003E095C" w:rsidP="003E095C">
      <w:pPr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3E095C">
        <w:rPr>
          <w:rFonts w:ascii="Times New Roman" w:hAnsi="Times New Roman"/>
          <w:sz w:val="28"/>
          <w:szCs w:val="28"/>
          <w:lang w:val="ru-RU"/>
        </w:rPr>
        <w:t>В-третьих, взаимосвязь показателей системы платежного баланса являлась предметом для исследования многих экономистов в разное время</w:t>
      </w:r>
      <w:r w:rsidR="00DA03C5">
        <w:rPr>
          <w:rFonts w:ascii="Times New Roman" w:hAnsi="Times New Roman"/>
          <w:sz w:val="28"/>
          <w:szCs w:val="28"/>
          <w:lang w:val="ru-RU"/>
        </w:rPr>
        <w:t>. В</w:t>
      </w:r>
      <w:r w:rsidRPr="003E095C">
        <w:rPr>
          <w:rFonts w:ascii="Times New Roman" w:hAnsi="Times New Roman"/>
          <w:sz w:val="28"/>
          <w:szCs w:val="28"/>
          <w:lang w:val="ru-RU"/>
        </w:rPr>
        <w:t xml:space="preserve"> долгосрочной перспективе сальдо платежного баланса стремится к нулю, т.е. был открыт так называемый самовыравнивающий механизм платежного баланса, который лежит в основе всех исследований платежного баланса до сегодняшнего дня.</w:t>
      </w:r>
    </w:p>
    <w:p w:rsidR="003E095C" w:rsidRPr="003E095C" w:rsidRDefault="003E095C" w:rsidP="003E095C">
      <w:pPr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3E095C">
        <w:rPr>
          <w:rFonts w:ascii="Times New Roman" w:hAnsi="Times New Roman"/>
          <w:sz w:val="28"/>
          <w:szCs w:val="28"/>
          <w:lang w:val="ru-RU"/>
        </w:rPr>
        <w:t>В итоге очевидно, что платежный баланс — это один из основных источников о состоянии макроэкономической ситуации в стране, а состояние платежного баланса не может быть игнорировано при принятии решений как в области макроэкономической политики, так и на микроуровне.</w:t>
      </w:r>
    </w:p>
    <w:p w:rsidR="003E095C" w:rsidRDefault="003E095C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A638B8" w:rsidRDefault="00A638B8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A638B8" w:rsidRDefault="00A638B8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8072AD" w:rsidRPr="00A638B8" w:rsidRDefault="008072AD" w:rsidP="00F46CC6">
      <w:pPr>
        <w:widowControl w:val="0"/>
        <w:spacing w:after="0" w:line="360" w:lineRule="auto"/>
        <w:ind w:firstLine="851"/>
        <w:rPr>
          <w:rFonts w:ascii="Times New Roman" w:hAnsi="Times New Roman"/>
          <w:sz w:val="32"/>
          <w:szCs w:val="32"/>
          <w:lang w:val="ru-RU"/>
        </w:rPr>
      </w:pPr>
    </w:p>
    <w:p w:rsidR="008072AD" w:rsidRPr="00A638B8" w:rsidRDefault="008072AD" w:rsidP="008072AD">
      <w:pPr>
        <w:widowControl w:val="0"/>
        <w:spacing w:after="0" w:line="360" w:lineRule="auto"/>
        <w:rPr>
          <w:rFonts w:ascii="Times New Roman" w:hAnsi="Times New Roman"/>
          <w:b/>
          <w:i/>
          <w:sz w:val="32"/>
          <w:szCs w:val="32"/>
          <w:lang w:val="ru-RU"/>
        </w:rPr>
      </w:pPr>
      <w:r w:rsidRPr="00A638B8">
        <w:rPr>
          <w:rFonts w:ascii="Times New Roman" w:hAnsi="Times New Roman"/>
          <w:b/>
          <w:i/>
          <w:sz w:val="32"/>
          <w:szCs w:val="32"/>
          <w:lang w:val="ru-RU"/>
        </w:rPr>
        <w:t>Практическое задание. Тест.</w:t>
      </w:r>
    </w:p>
    <w:p w:rsidR="008072AD" w:rsidRPr="00A638B8" w:rsidRDefault="008072AD" w:rsidP="008072AD">
      <w:pPr>
        <w:pStyle w:val="af0"/>
        <w:widowControl w:val="0"/>
        <w:numPr>
          <w:ilvl w:val="0"/>
          <w:numId w:val="31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i/>
          <w:sz w:val="24"/>
          <w:szCs w:val="24"/>
          <w:lang w:val="ru-RU"/>
        </w:rPr>
        <w:t>Торговый баланс представляет собой (выберите правильный ответ):</w:t>
      </w:r>
    </w:p>
    <w:p w:rsidR="008072AD" w:rsidRPr="00A638B8" w:rsidRDefault="00044943" w:rsidP="00FE7268">
      <w:pPr>
        <w:pStyle w:val="af0"/>
        <w:widowControl w:val="0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sz w:val="24"/>
          <w:szCs w:val="24"/>
          <w:lang w:val="ru-RU"/>
        </w:rPr>
        <w:t>в</w:t>
      </w:r>
      <w:r w:rsidR="008072AD" w:rsidRPr="00A638B8">
        <w:rPr>
          <w:rFonts w:ascii="Times New Roman" w:hAnsi="Times New Roman"/>
          <w:sz w:val="24"/>
          <w:szCs w:val="24"/>
          <w:lang w:val="ru-RU"/>
        </w:rPr>
        <w:t>сю сумму годового экспорта товаров;</w:t>
      </w:r>
    </w:p>
    <w:p w:rsidR="008072AD" w:rsidRPr="00A638B8" w:rsidRDefault="00044943" w:rsidP="00FE7268">
      <w:pPr>
        <w:pStyle w:val="af0"/>
        <w:widowControl w:val="0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sz w:val="24"/>
          <w:szCs w:val="24"/>
          <w:lang w:val="ru-RU"/>
        </w:rPr>
        <w:t>в</w:t>
      </w:r>
      <w:r w:rsidR="008072AD" w:rsidRPr="00A638B8">
        <w:rPr>
          <w:rFonts w:ascii="Times New Roman" w:hAnsi="Times New Roman"/>
          <w:sz w:val="24"/>
          <w:szCs w:val="24"/>
          <w:lang w:val="ru-RU"/>
        </w:rPr>
        <w:t>сю сумму годового импорта товаров;</w:t>
      </w:r>
    </w:p>
    <w:p w:rsidR="008072AD" w:rsidRPr="00A638B8" w:rsidRDefault="00044943" w:rsidP="00FE7268">
      <w:pPr>
        <w:pStyle w:val="af0"/>
        <w:widowControl w:val="0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sz w:val="24"/>
          <w:szCs w:val="24"/>
          <w:lang w:val="ru-RU"/>
        </w:rPr>
        <w:t>р</w:t>
      </w:r>
      <w:r w:rsidR="008072AD" w:rsidRPr="00A638B8">
        <w:rPr>
          <w:rFonts w:ascii="Times New Roman" w:hAnsi="Times New Roman"/>
          <w:sz w:val="24"/>
          <w:szCs w:val="24"/>
          <w:lang w:val="ru-RU"/>
        </w:rPr>
        <w:t>азницу между стоимостью национального экспорта и импорта;</w:t>
      </w:r>
    </w:p>
    <w:p w:rsidR="008072AD" w:rsidRPr="00A638B8" w:rsidRDefault="00044943" w:rsidP="00FE7268">
      <w:pPr>
        <w:pStyle w:val="af0"/>
        <w:widowControl w:val="0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sz w:val="24"/>
          <w:szCs w:val="24"/>
          <w:lang w:val="ru-RU"/>
        </w:rPr>
        <w:t>р</w:t>
      </w:r>
      <w:r w:rsidR="008072AD" w:rsidRPr="00A638B8">
        <w:rPr>
          <w:rFonts w:ascii="Times New Roman" w:hAnsi="Times New Roman"/>
          <w:sz w:val="24"/>
          <w:szCs w:val="24"/>
          <w:lang w:val="ru-RU"/>
        </w:rPr>
        <w:t>азницу между суммой</w:t>
      </w:r>
      <w:r w:rsidR="00FE7268" w:rsidRPr="00A638B8">
        <w:rPr>
          <w:rFonts w:ascii="Times New Roman" w:hAnsi="Times New Roman"/>
          <w:sz w:val="24"/>
          <w:szCs w:val="24"/>
          <w:lang w:val="ru-RU"/>
        </w:rPr>
        <w:t xml:space="preserve"> всех платежей, полученных страной из-за границы, и суммой всех платежей, произведенных ею за рубежом. </w:t>
      </w:r>
    </w:p>
    <w:p w:rsidR="00FE7268" w:rsidRPr="00A638B8" w:rsidRDefault="00FE7268" w:rsidP="00FE7268">
      <w:pPr>
        <w:widowControl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sz w:val="24"/>
          <w:szCs w:val="24"/>
          <w:lang w:val="ru-RU"/>
        </w:rPr>
        <w:t xml:space="preserve">Правильный ответ </w:t>
      </w:r>
      <w:r w:rsidR="00044943" w:rsidRPr="00A638B8">
        <w:rPr>
          <w:rFonts w:ascii="Times New Roman" w:hAnsi="Times New Roman"/>
          <w:b/>
          <w:sz w:val="24"/>
          <w:szCs w:val="24"/>
        </w:rPr>
        <w:t>c</w:t>
      </w:r>
      <w:r w:rsidRPr="00A638B8">
        <w:rPr>
          <w:rFonts w:ascii="Times New Roman" w:hAnsi="Times New Roman"/>
          <w:b/>
          <w:sz w:val="24"/>
          <w:szCs w:val="24"/>
          <w:lang w:val="ru-RU"/>
        </w:rPr>
        <w:t>)</w:t>
      </w:r>
      <w:r w:rsidRPr="00A638B8">
        <w:rPr>
          <w:rFonts w:ascii="Times New Roman" w:hAnsi="Times New Roman"/>
          <w:sz w:val="24"/>
          <w:szCs w:val="24"/>
          <w:lang w:val="ru-RU"/>
        </w:rPr>
        <w:t xml:space="preserve">, так как торговый баланс – это соотношение стоимости экспорта и импорта товаров. </w:t>
      </w:r>
    </w:p>
    <w:p w:rsidR="00C72162" w:rsidRPr="00A638B8" w:rsidRDefault="00C72162" w:rsidP="00FE7268">
      <w:pPr>
        <w:pStyle w:val="af0"/>
        <w:widowControl w:val="0"/>
        <w:numPr>
          <w:ilvl w:val="0"/>
          <w:numId w:val="31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i/>
          <w:sz w:val="24"/>
          <w:szCs w:val="24"/>
          <w:lang w:val="ru-RU"/>
        </w:rPr>
        <w:t>Испания решает установить контроль над внешней торговлей с тем, чтобы снизить дефицит платежного баланса. Одним из результатов этого решения будет (укажите правильный ответ):</w:t>
      </w:r>
    </w:p>
    <w:p w:rsidR="00C72162" w:rsidRPr="00A638B8" w:rsidRDefault="00044943" w:rsidP="00C72162">
      <w:pPr>
        <w:pStyle w:val="af0"/>
        <w:widowControl w:val="0"/>
        <w:numPr>
          <w:ilvl w:val="0"/>
          <w:numId w:val="33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sz w:val="24"/>
          <w:szCs w:val="24"/>
          <w:lang w:val="ru-RU"/>
        </w:rPr>
        <w:t>с</w:t>
      </w:r>
      <w:r w:rsidR="00C72162" w:rsidRPr="00A638B8">
        <w:rPr>
          <w:rFonts w:ascii="Times New Roman" w:hAnsi="Times New Roman"/>
          <w:sz w:val="24"/>
          <w:szCs w:val="24"/>
          <w:lang w:val="ru-RU"/>
        </w:rPr>
        <w:t>нижение уровня инфляции в стране;</w:t>
      </w:r>
    </w:p>
    <w:p w:rsidR="00C72162" w:rsidRPr="00A638B8" w:rsidRDefault="00044943" w:rsidP="00C72162">
      <w:pPr>
        <w:pStyle w:val="af0"/>
        <w:widowControl w:val="0"/>
        <w:numPr>
          <w:ilvl w:val="0"/>
          <w:numId w:val="33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sz w:val="24"/>
          <w:szCs w:val="24"/>
          <w:lang w:val="ru-RU"/>
        </w:rPr>
        <w:t>с</w:t>
      </w:r>
      <w:r w:rsidR="00C72162" w:rsidRPr="00A638B8">
        <w:rPr>
          <w:rFonts w:ascii="Times New Roman" w:hAnsi="Times New Roman"/>
          <w:sz w:val="24"/>
          <w:szCs w:val="24"/>
          <w:lang w:val="ru-RU"/>
        </w:rPr>
        <w:t>нижение темпов экономического роста;</w:t>
      </w:r>
    </w:p>
    <w:p w:rsidR="00C72162" w:rsidRPr="00A638B8" w:rsidRDefault="00044943" w:rsidP="00C72162">
      <w:pPr>
        <w:pStyle w:val="af0"/>
        <w:widowControl w:val="0"/>
        <w:numPr>
          <w:ilvl w:val="0"/>
          <w:numId w:val="33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sz w:val="24"/>
          <w:szCs w:val="24"/>
          <w:lang w:val="ru-RU"/>
        </w:rPr>
        <w:t>с</w:t>
      </w:r>
      <w:r w:rsidR="00C72162" w:rsidRPr="00A638B8">
        <w:rPr>
          <w:rFonts w:ascii="Times New Roman" w:hAnsi="Times New Roman"/>
          <w:sz w:val="24"/>
          <w:szCs w:val="24"/>
          <w:lang w:val="ru-RU"/>
        </w:rPr>
        <w:t>нижение испанского экспорта;</w:t>
      </w:r>
    </w:p>
    <w:p w:rsidR="00FE7268" w:rsidRPr="00A638B8" w:rsidRDefault="00044943" w:rsidP="00C72162">
      <w:pPr>
        <w:pStyle w:val="af0"/>
        <w:widowControl w:val="0"/>
        <w:numPr>
          <w:ilvl w:val="0"/>
          <w:numId w:val="33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sz w:val="24"/>
          <w:szCs w:val="24"/>
          <w:lang w:val="ru-RU"/>
        </w:rPr>
        <w:t>с</w:t>
      </w:r>
      <w:r w:rsidR="00C72162" w:rsidRPr="00A638B8">
        <w:rPr>
          <w:rFonts w:ascii="Times New Roman" w:hAnsi="Times New Roman"/>
          <w:sz w:val="24"/>
          <w:szCs w:val="24"/>
          <w:lang w:val="ru-RU"/>
        </w:rPr>
        <w:t>нижение испанского импорта.</w:t>
      </w:r>
      <w:r w:rsidR="00C72162" w:rsidRPr="00A638B8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044943" w:rsidRPr="00A638B8" w:rsidRDefault="00044943" w:rsidP="00044943">
      <w:pPr>
        <w:widowControl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sz w:val="24"/>
          <w:szCs w:val="24"/>
          <w:lang w:val="ru-RU"/>
        </w:rPr>
        <w:t xml:space="preserve">Правильный ответ </w:t>
      </w:r>
      <w:r w:rsidR="001F3D8A" w:rsidRPr="00A638B8">
        <w:rPr>
          <w:rFonts w:ascii="Times New Roman" w:hAnsi="Times New Roman"/>
          <w:b/>
          <w:sz w:val="24"/>
          <w:szCs w:val="24"/>
          <w:lang w:val="ru-RU"/>
        </w:rPr>
        <w:t>d</w:t>
      </w:r>
      <w:r w:rsidRPr="00A638B8">
        <w:rPr>
          <w:rFonts w:ascii="Times New Roman" w:hAnsi="Times New Roman"/>
          <w:b/>
          <w:sz w:val="24"/>
          <w:szCs w:val="24"/>
          <w:lang w:val="ru-RU"/>
        </w:rPr>
        <w:t>)</w:t>
      </w:r>
      <w:r w:rsidRPr="00A638B8">
        <w:rPr>
          <w:rFonts w:ascii="Times New Roman" w:hAnsi="Times New Roman"/>
          <w:sz w:val="24"/>
          <w:szCs w:val="24"/>
          <w:lang w:val="ru-RU"/>
        </w:rPr>
        <w:t>, так как</w:t>
      </w:r>
      <w:r w:rsidR="001F3D8A" w:rsidRPr="00A638B8">
        <w:rPr>
          <w:rFonts w:ascii="Times New Roman" w:hAnsi="Times New Roman"/>
          <w:sz w:val="24"/>
          <w:szCs w:val="24"/>
          <w:lang w:val="ru-RU"/>
        </w:rPr>
        <w:t xml:space="preserve"> странами с дефицитным платежным балансом обычно предпринимаются меры с целью стимулирования экспорта, сдерживания импорта товаров, привлечения иностранных кап</w:t>
      </w:r>
      <w:r w:rsidR="0063259B" w:rsidRPr="00A638B8">
        <w:rPr>
          <w:rFonts w:ascii="Times New Roman" w:hAnsi="Times New Roman"/>
          <w:sz w:val="24"/>
          <w:szCs w:val="24"/>
          <w:lang w:val="ru-RU"/>
        </w:rPr>
        <w:t>италов, ограничения вывоза капиталов.</w:t>
      </w:r>
      <w:r w:rsidR="001F3D8A" w:rsidRPr="00A638B8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63259B" w:rsidRPr="00A638B8" w:rsidRDefault="0063259B" w:rsidP="0063259B">
      <w:pPr>
        <w:pStyle w:val="af0"/>
        <w:widowControl w:val="0"/>
        <w:numPr>
          <w:ilvl w:val="0"/>
          <w:numId w:val="31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i/>
          <w:sz w:val="24"/>
          <w:szCs w:val="24"/>
          <w:lang w:val="ru-RU"/>
        </w:rPr>
        <w:t>Выберите из перечисленных вариантов ответов те, которые относятся к методам государственного регулирования платежного баланса:</w:t>
      </w:r>
    </w:p>
    <w:p w:rsidR="0063259B" w:rsidRPr="00A638B8" w:rsidRDefault="00F70EEF" w:rsidP="00F70EEF">
      <w:pPr>
        <w:pStyle w:val="af0"/>
        <w:widowControl w:val="0"/>
        <w:numPr>
          <w:ilvl w:val="0"/>
          <w:numId w:val="34"/>
        </w:numPr>
        <w:spacing w:after="0" w:line="360" w:lineRule="auto"/>
        <w:ind w:left="709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sz w:val="24"/>
          <w:szCs w:val="24"/>
          <w:lang w:val="ru-RU"/>
        </w:rPr>
        <w:t>п</w:t>
      </w:r>
      <w:r w:rsidR="0063259B" w:rsidRPr="00A638B8">
        <w:rPr>
          <w:rFonts w:ascii="Times New Roman" w:hAnsi="Times New Roman"/>
          <w:sz w:val="24"/>
          <w:szCs w:val="24"/>
          <w:lang w:val="ru-RU"/>
        </w:rPr>
        <w:t>рямой контроль над импортом капитала;</w:t>
      </w:r>
    </w:p>
    <w:p w:rsidR="0063259B" w:rsidRPr="00A638B8" w:rsidRDefault="00F70EEF" w:rsidP="00F70EEF">
      <w:pPr>
        <w:pStyle w:val="af0"/>
        <w:widowControl w:val="0"/>
        <w:numPr>
          <w:ilvl w:val="0"/>
          <w:numId w:val="34"/>
        </w:numPr>
        <w:spacing w:after="0" w:line="360" w:lineRule="auto"/>
        <w:ind w:left="709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sz w:val="24"/>
          <w:szCs w:val="24"/>
          <w:lang w:val="ru-RU"/>
        </w:rPr>
        <w:t>п</w:t>
      </w:r>
      <w:r w:rsidR="0063259B" w:rsidRPr="00A638B8">
        <w:rPr>
          <w:rFonts w:ascii="Times New Roman" w:hAnsi="Times New Roman"/>
          <w:sz w:val="24"/>
          <w:szCs w:val="24"/>
          <w:lang w:val="ru-RU"/>
        </w:rPr>
        <w:t>оддержание соотношения между запасами золота и предложением денег в стране;</w:t>
      </w:r>
    </w:p>
    <w:p w:rsidR="0063259B" w:rsidRPr="00A638B8" w:rsidRDefault="00F70EEF" w:rsidP="00F70EEF">
      <w:pPr>
        <w:pStyle w:val="af0"/>
        <w:widowControl w:val="0"/>
        <w:numPr>
          <w:ilvl w:val="0"/>
          <w:numId w:val="34"/>
        </w:numPr>
        <w:spacing w:after="0" w:line="360" w:lineRule="auto"/>
        <w:ind w:left="709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sz w:val="24"/>
          <w:szCs w:val="24"/>
          <w:lang w:val="ru-RU"/>
        </w:rPr>
        <w:t>д</w:t>
      </w:r>
      <w:r w:rsidR="0063259B" w:rsidRPr="00A638B8">
        <w:rPr>
          <w:rFonts w:ascii="Times New Roman" w:hAnsi="Times New Roman"/>
          <w:sz w:val="24"/>
          <w:szCs w:val="24"/>
          <w:lang w:val="ru-RU"/>
        </w:rPr>
        <w:t>ефляция;</w:t>
      </w:r>
    </w:p>
    <w:p w:rsidR="0063259B" w:rsidRPr="00A638B8" w:rsidRDefault="00F70EEF" w:rsidP="00F70EEF">
      <w:pPr>
        <w:pStyle w:val="af0"/>
        <w:widowControl w:val="0"/>
        <w:numPr>
          <w:ilvl w:val="0"/>
          <w:numId w:val="34"/>
        </w:numPr>
        <w:spacing w:after="0" w:line="360" w:lineRule="auto"/>
        <w:ind w:left="709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sz w:val="24"/>
          <w:szCs w:val="24"/>
          <w:lang w:val="ru-RU"/>
        </w:rPr>
        <w:t>с</w:t>
      </w:r>
      <w:r w:rsidR="0063259B" w:rsidRPr="00A638B8">
        <w:rPr>
          <w:rFonts w:ascii="Times New Roman" w:hAnsi="Times New Roman"/>
          <w:sz w:val="24"/>
          <w:szCs w:val="24"/>
          <w:lang w:val="ru-RU"/>
        </w:rPr>
        <w:t>охранение курса национальной валюты неизменным относительно валют других стран;</w:t>
      </w:r>
    </w:p>
    <w:p w:rsidR="0063259B" w:rsidRPr="00A638B8" w:rsidRDefault="00F70EEF" w:rsidP="00F70EEF">
      <w:pPr>
        <w:pStyle w:val="af0"/>
        <w:widowControl w:val="0"/>
        <w:numPr>
          <w:ilvl w:val="0"/>
          <w:numId w:val="34"/>
        </w:numPr>
        <w:spacing w:after="0" w:line="360" w:lineRule="auto"/>
        <w:ind w:left="709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sz w:val="24"/>
          <w:szCs w:val="24"/>
          <w:lang w:val="ru-RU"/>
        </w:rPr>
        <w:t>регулирование валютного курса.</w:t>
      </w:r>
    </w:p>
    <w:p w:rsidR="00F70EEF" w:rsidRPr="00A638B8" w:rsidRDefault="00F70EEF" w:rsidP="00F70EEF">
      <w:pPr>
        <w:widowControl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A638B8">
        <w:rPr>
          <w:rFonts w:ascii="Times New Roman" w:hAnsi="Times New Roman"/>
          <w:sz w:val="24"/>
          <w:szCs w:val="24"/>
          <w:lang w:val="ru-RU"/>
        </w:rPr>
        <w:t xml:space="preserve">Правильные ответы </w:t>
      </w:r>
      <w:r w:rsidRPr="00A638B8">
        <w:rPr>
          <w:rFonts w:ascii="Times New Roman" w:hAnsi="Times New Roman"/>
          <w:b/>
          <w:sz w:val="24"/>
          <w:szCs w:val="24"/>
          <w:lang w:val="ru-RU"/>
        </w:rPr>
        <w:t>a)</w:t>
      </w:r>
      <w:r w:rsidRPr="00A638B8">
        <w:rPr>
          <w:rFonts w:ascii="Times New Roman" w:hAnsi="Times New Roman"/>
          <w:sz w:val="24"/>
          <w:szCs w:val="24"/>
          <w:lang w:val="ru-RU"/>
        </w:rPr>
        <w:t>,</w:t>
      </w:r>
      <w:r w:rsidRPr="00A638B8">
        <w:rPr>
          <w:rFonts w:ascii="Times New Roman" w:hAnsi="Times New Roman"/>
          <w:b/>
          <w:sz w:val="24"/>
          <w:szCs w:val="24"/>
          <w:lang w:val="ru-RU"/>
        </w:rPr>
        <w:t xml:space="preserve"> c)  </w:t>
      </w:r>
      <w:r w:rsidRPr="00A638B8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A638B8">
        <w:rPr>
          <w:rFonts w:ascii="Times New Roman" w:hAnsi="Times New Roman"/>
          <w:b/>
          <w:sz w:val="24"/>
          <w:szCs w:val="24"/>
        </w:rPr>
        <w:t>e</w:t>
      </w:r>
      <w:r w:rsidRPr="00A638B8">
        <w:rPr>
          <w:rFonts w:ascii="Times New Roman" w:hAnsi="Times New Roman"/>
          <w:b/>
          <w:sz w:val="24"/>
          <w:szCs w:val="24"/>
          <w:lang w:val="ru-RU"/>
        </w:rPr>
        <w:t>)</w:t>
      </w:r>
      <w:r w:rsidR="00C82AE1" w:rsidRPr="00A638B8">
        <w:rPr>
          <w:rFonts w:ascii="Times New Roman" w:hAnsi="Times New Roman"/>
          <w:sz w:val="24"/>
          <w:szCs w:val="24"/>
          <w:lang w:val="ru-RU"/>
        </w:rPr>
        <w:t>, так как меры государства, направленные на снижение дефицита платежного баланса, связаны с регулированием экспорта и импорта капитала, регулированием валютного курса: снижением</w:t>
      </w:r>
      <w:r w:rsidR="003E095C" w:rsidRPr="00A638B8">
        <w:rPr>
          <w:rFonts w:ascii="Times New Roman" w:hAnsi="Times New Roman"/>
          <w:sz w:val="24"/>
          <w:szCs w:val="24"/>
          <w:lang w:val="ru-RU"/>
        </w:rPr>
        <w:t xml:space="preserve"> или повышением судя по ситуации, а также регулированием внутреннего спроса. </w:t>
      </w:r>
    </w:p>
    <w:p w:rsidR="00F46CC6" w:rsidRPr="00F46CC6" w:rsidRDefault="00F46CC6" w:rsidP="00F46CC6">
      <w:pPr>
        <w:widowControl w:val="0"/>
        <w:autoSpaceDE w:val="0"/>
        <w:autoSpaceDN w:val="0"/>
        <w:spacing w:after="0" w:line="360" w:lineRule="auto"/>
        <w:ind w:firstLine="851"/>
        <w:rPr>
          <w:rFonts w:ascii="Times New Roman" w:hAnsi="Times New Roman"/>
          <w:sz w:val="28"/>
          <w:szCs w:val="28"/>
          <w:lang w:val="ru-RU"/>
        </w:rPr>
      </w:pPr>
    </w:p>
    <w:p w:rsidR="00B965D0" w:rsidRPr="00F46CC6" w:rsidRDefault="00B965D0" w:rsidP="00F46CC6">
      <w:pPr>
        <w:pStyle w:val="af0"/>
        <w:spacing w:after="0" w:line="36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0C0E5B" w:rsidRPr="00F46CC6" w:rsidRDefault="000C0E5B" w:rsidP="00F46CC6">
      <w:pPr>
        <w:pStyle w:val="af0"/>
        <w:spacing w:after="0" w:line="360" w:lineRule="auto"/>
        <w:ind w:left="0" w:firstLine="851"/>
        <w:rPr>
          <w:rFonts w:ascii="Times New Roman" w:hAnsi="Times New Roman"/>
          <w:b/>
          <w:sz w:val="28"/>
          <w:szCs w:val="28"/>
          <w:lang w:val="ru-RU"/>
        </w:rPr>
      </w:pPr>
    </w:p>
    <w:p w:rsidR="000D3639" w:rsidRDefault="00B4683D" w:rsidP="00B4683D">
      <w:pPr>
        <w:spacing w:after="0" w:line="360" w:lineRule="auto"/>
        <w:rPr>
          <w:rFonts w:ascii="Times New Roman" w:hAnsi="Times New Roman"/>
          <w:b/>
          <w:i/>
          <w:spacing w:val="40"/>
          <w:sz w:val="32"/>
          <w:szCs w:val="32"/>
          <w:lang w:val="ru-RU"/>
        </w:rPr>
      </w:pPr>
      <w:r>
        <w:rPr>
          <w:rFonts w:ascii="Times New Roman" w:hAnsi="Times New Roman"/>
          <w:b/>
          <w:i/>
          <w:spacing w:val="40"/>
          <w:sz w:val="32"/>
          <w:szCs w:val="32"/>
          <w:lang w:val="ru-RU"/>
        </w:rPr>
        <w:t>Библиографический список</w:t>
      </w:r>
    </w:p>
    <w:p w:rsidR="00B4683D" w:rsidRDefault="00B4683D" w:rsidP="00B4683D">
      <w:pPr>
        <w:spacing w:after="0" w:line="360" w:lineRule="auto"/>
        <w:rPr>
          <w:rFonts w:ascii="Times New Roman" w:hAnsi="Times New Roman"/>
          <w:b/>
          <w:i/>
          <w:spacing w:val="40"/>
          <w:sz w:val="32"/>
          <w:szCs w:val="32"/>
          <w:lang w:val="ru-RU"/>
        </w:rPr>
      </w:pPr>
    </w:p>
    <w:p w:rsidR="00B4683D" w:rsidRDefault="00B4683D" w:rsidP="00032CCE">
      <w:pPr>
        <w:pStyle w:val="af0"/>
        <w:numPr>
          <w:ilvl w:val="0"/>
          <w:numId w:val="35"/>
        </w:numPr>
        <w:spacing w:after="0" w:line="360" w:lineRule="auto"/>
        <w:ind w:left="426" w:hanging="426"/>
        <w:rPr>
          <w:rFonts w:ascii="Times New Roman" w:hAnsi="Times New Roman"/>
          <w:spacing w:val="40"/>
          <w:sz w:val="28"/>
          <w:szCs w:val="28"/>
          <w:lang w:val="ru-RU"/>
        </w:rPr>
      </w:pPr>
      <w:r w:rsidRPr="00B4683D">
        <w:rPr>
          <w:rFonts w:ascii="Times New Roman" w:hAnsi="Times New Roman"/>
          <w:sz w:val="28"/>
          <w:szCs w:val="28"/>
          <w:lang w:val="ru-RU"/>
        </w:rPr>
        <w:t xml:space="preserve">Мировая экономика: учеб. пособие для вузов/ Под.  ред. И. П. Николаевой. </w:t>
      </w:r>
      <w:r>
        <w:rPr>
          <w:rFonts w:ascii="Times New Roman" w:hAnsi="Times New Roman"/>
          <w:spacing w:val="40"/>
          <w:sz w:val="28"/>
          <w:szCs w:val="28"/>
          <w:lang w:val="ru-RU"/>
        </w:rPr>
        <w:t xml:space="preserve"> М.: ЗАО </w:t>
      </w:r>
      <w:r w:rsidR="00032CCE">
        <w:rPr>
          <w:rFonts w:ascii="Times New Roman" w:hAnsi="Times New Roman"/>
          <w:spacing w:val="40"/>
          <w:sz w:val="28"/>
          <w:szCs w:val="28"/>
          <w:lang w:val="ru-RU"/>
        </w:rPr>
        <w:t>«Финстатинформ», 1999.</w:t>
      </w:r>
    </w:p>
    <w:p w:rsidR="00032CCE" w:rsidRDefault="00032CCE" w:rsidP="00032CCE">
      <w:pPr>
        <w:pStyle w:val="a3"/>
        <w:numPr>
          <w:ilvl w:val="0"/>
          <w:numId w:val="35"/>
        </w:numPr>
        <w:spacing w:after="0"/>
        <w:ind w:left="426" w:hanging="426"/>
      </w:pPr>
      <w:r w:rsidRPr="00032CCE">
        <w:rPr>
          <w:lang w:val="ru-RU"/>
        </w:rPr>
        <w:t xml:space="preserve">И.Я. Носкова, Л.М. Максимова. </w:t>
      </w:r>
      <w:r>
        <w:t>Международные экономические отношения. М., 1995.</w:t>
      </w:r>
    </w:p>
    <w:p w:rsidR="00032CCE" w:rsidRDefault="00032CCE" w:rsidP="00032CCE">
      <w:pPr>
        <w:pStyle w:val="a3"/>
        <w:numPr>
          <w:ilvl w:val="0"/>
          <w:numId w:val="35"/>
        </w:numPr>
        <w:spacing w:after="0"/>
        <w:ind w:left="426" w:hanging="426"/>
      </w:pPr>
      <w:r w:rsidRPr="00032CCE">
        <w:rPr>
          <w:lang w:val="ru-RU"/>
        </w:rPr>
        <w:t xml:space="preserve">В.А. Назаров, Г.А. Хомянин. Международные экономические отношения. </w:t>
      </w:r>
      <w:r>
        <w:t>М., 1993.</w:t>
      </w:r>
    </w:p>
    <w:p w:rsidR="00032CCE" w:rsidRPr="00032CCE" w:rsidRDefault="00032CCE" w:rsidP="00032CCE">
      <w:pPr>
        <w:pStyle w:val="af0"/>
        <w:spacing w:after="0" w:line="360" w:lineRule="auto"/>
        <w:ind w:left="0"/>
        <w:rPr>
          <w:rFonts w:ascii="Times New Roman" w:hAnsi="Times New Roman"/>
          <w:spacing w:val="40"/>
          <w:sz w:val="28"/>
          <w:szCs w:val="28"/>
          <w:lang w:val="ru-RU"/>
        </w:rPr>
      </w:pPr>
      <w:bookmarkStart w:id="8" w:name="_GoBack"/>
      <w:bookmarkEnd w:id="8"/>
    </w:p>
    <w:sectPr w:rsidR="00032CCE" w:rsidRPr="00032CCE" w:rsidSect="00744C1E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593" w:rsidRDefault="00546593" w:rsidP="00652DB3">
      <w:pPr>
        <w:spacing w:after="0" w:line="240" w:lineRule="auto"/>
      </w:pPr>
      <w:r>
        <w:separator/>
      </w:r>
    </w:p>
  </w:endnote>
  <w:endnote w:type="continuationSeparator" w:id="0">
    <w:p w:rsidR="00546593" w:rsidRDefault="00546593" w:rsidP="0065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593" w:rsidRDefault="00546593" w:rsidP="00652DB3">
      <w:pPr>
        <w:spacing w:after="0" w:line="240" w:lineRule="auto"/>
      </w:pPr>
      <w:r>
        <w:separator/>
      </w:r>
    </w:p>
  </w:footnote>
  <w:footnote w:type="continuationSeparator" w:id="0">
    <w:p w:rsidR="00546593" w:rsidRDefault="00546593" w:rsidP="00652DB3">
      <w:pPr>
        <w:spacing w:after="0" w:line="240" w:lineRule="auto"/>
      </w:pPr>
      <w:r>
        <w:continuationSeparator/>
      </w:r>
    </w:p>
  </w:footnote>
  <w:footnote w:id="1">
    <w:p w:rsidR="005002EF" w:rsidRPr="00964436" w:rsidRDefault="005002EF" w:rsidP="00964436">
      <w:pPr>
        <w:pStyle w:val="a5"/>
        <w:rPr>
          <w:rFonts w:ascii="Bookman Old Style" w:hAnsi="Bookman Old Style"/>
          <w:lang w:val="ru-RU"/>
        </w:rPr>
      </w:pPr>
      <w:r>
        <w:rPr>
          <w:rStyle w:val="a7"/>
          <w:rFonts w:ascii="Bookman Old Style" w:hAnsi="Bookman Old Style"/>
        </w:rPr>
        <w:footnoteRef/>
      </w:r>
      <w:r w:rsidRPr="00964436">
        <w:rPr>
          <w:rFonts w:ascii="Bookman Old Style" w:hAnsi="Bookman Old Style"/>
          <w:lang w:val="ru-RU"/>
        </w:rPr>
        <w:t xml:space="preserve"> С 1976 г. принято публиковать официально только платежный баланс по текущим операциям. Все остальные показатели публикуются как справочные данные о международных расчетах страны.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877" w:rsidRDefault="002B5DDA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356C">
      <w:rPr>
        <w:noProof/>
      </w:rPr>
      <w:t>1</w:t>
    </w:r>
    <w:r>
      <w:fldChar w:fldCharType="end"/>
    </w:r>
  </w:p>
  <w:p w:rsidR="00C90877" w:rsidRDefault="00C90877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2EB8C966"/>
    <w:lvl w:ilvl="0">
      <w:start w:val="1"/>
      <w:numFmt w:val="none"/>
      <w:lvlText w:val="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039B020A"/>
    <w:multiLevelType w:val="hybridMultilevel"/>
    <w:tmpl w:val="E2987B28"/>
    <w:lvl w:ilvl="0" w:tplc="42B0D7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3F91A72"/>
    <w:multiLevelType w:val="hybridMultilevel"/>
    <w:tmpl w:val="081460A2"/>
    <w:lvl w:ilvl="0" w:tplc="683A04CA">
      <w:start w:val="1"/>
      <w:numFmt w:val="lowerLetter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F91C05"/>
    <w:multiLevelType w:val="singleLevel"/>
    <w:tmpl w:val="31A60ED0"/>
    <w:lvl w:ilvl="0">
      <w:start w:val="1"/>
      <w:numFmt w:val="decimal"/>
      <w:lvlText w:val="%1."/>
      <w:legacy w:legacy="1" w:legacySpace="0" w:legacyIndent="283"/>
      <w:lvlJc w:val="left"/>
      <w:pPr>
        <w:ind w:left="1276" w:hanging="283"/>
      </w:pPr>
      <w:rPr>
        <w:b/>
      </w:rPr>
    </w:lvl>
  </w:abstractNum>
  <w:abstractNum w:abstractNumId="4">
    <w:nsid w:val="15C846F3"/>
    <w:multiLevelType w:val="hybridMultilevel"/>
    <w:tmpl w:val="297C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B6055"/>
    <w:multiLevelType w:val="hybridMultilevel"/>
    <w:tmpl w:val="F5B0F1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E136A"/>
    <w:multiLevelType w:val="hybridMultilevel"/>
    <w:tmpl w:val="DEBEBE5C"/>
    <w:lvl w:ilvl="0" w:tplc="2FF42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03245"/>
    <w:multiLevelType w:val="hybridMultilevel"/>
    <w:tmpl w:val="6936CE7E"/>
    <w:lvl w:ilvl="0" w:tplc="42B0D7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82D7E60"/>
    <w:multiLevelType w:val="hybridMultilevel"/>
    <w:tmpl w:val="18B4FE32"/>
    <w:lvl w:ilvl="0" w:tplc="42B0D7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CCF485D"/>
    <w:multiLevelType w:val="hybridMultilevel"/>
    <w:tmpl w:val="A79EEBA4"/>
    <w:lvl w:ilvl="0" w:tplc="42B0D7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ECB6EB5"/>
    <w:multiLevelType w:val="hybridMultilevel"/>
    <w:tmpl w:val="49AE0E38"/>
    <w:lvl w:ilvl="0" w:tplc="A89A9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0206C4"/>
    <w:multiLevelType w:val="singleLevel"/>
    <w:tmpl w:val="9EF499EE"/>
    <w:lvl w:ilvl="0">
      <w:start w:val="3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ET" w:hAnsi="TimesET" w:cs="TimesET" w:hint="default"/>
        <w:b/>
        <w:bCs w:val="0"/>
        <w:i w:val="0"/>
        <w:iCs w:val="0"/>
        <w:sz w:val="24"/>
        <w:szCs w:val="24"/>
        <w:u w:val="none"/>
      </w:rPr>
    </w:lvl>
  </w:abstractNum>
  <w:abstractNum w:abstractNumId="12">
    <w:nsid w:val="31967DF9"/>
    <w:multiLevelType w:val="hybridMultilevel"/>
    <w:tmpl w:val="307211FC"/>
    <w:lvl w:ilvl="0" w:tplc="42B0D7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F3765EC"/>
    <w:multiLevelType w:val="hybridMultilevel"/>
    <w:tmpl w:val="D696D5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F4B73AB"/>
    <w:multiLevelType w:val="hybridMultilevel"/>
    <w:tmpl w:val="9552E504"/>
    <w:lvl w:ilvl="0" w:tplc="42B0D7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3C46975"/>
    <w:multiLevelType w:val="singleLevel"/>
    <w:tmpl w:val="11F89342"/>
    <w:lvl w:ilvl="0">
      <w:start w:val="8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ET" w:hAnsi="TimesET" w:cs="TimesET" w:hint="default"/>
        <w:b/>
        <w:bCs w:val="0"/>
        <w:i w:val="0"/>
        <w:iCs w:val="0"/>
        <w:sz w:val="24"/>
        <w:szCs w:val="24"/>
        <w:u w:val="none"/>
      </w:rPr>
    </w:lvl>
  </w:abstractNum>
  <w:abstractNum w:abstractNumId="16">
    <w:nsid w:val="46E63C1F"/>
    <w:multiLevelType w:val="hybridMultilevel"/>
    <w:tmpl w:val="5AFE6056"/>
    <w:lvl w:ilvl="0" w:tplc="42B0D7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0B7424E"/>
    <w:multiLevelType w:val="hybridMultilevel"/>
    <w:tmpl w:val="D87A4A5C"/>
    <w:lvl w:ilvl="0" w:tplc="E4EE158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99E572C"/>
    <w:multiLevelType w:val="multilevel"/>
    <w:tmpl w:val="8A22DC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7"/>
        </w:tabs>
        <w:ind w:left="1407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5A996928"/>
    <w:multiLevelType w:val="hybridMultilevel"/>
    <w:tmpl w:val="E422745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5E3730FF"/>
    <w:multiLevelType w:val="singleLevel"/>
    <w:tmpl w:val="A7A4C8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ET" w:hAnsi="TimesET" w:cs="TimesET" w:hint="default"/>
        <w:b/>
        <w:bCs w:val="0"/>
        <w:i w:val="0"/>
        <w:iCs w:val="0"/>
        <w:sz w:val="24"/>
        <w:szCs w:val="24"/>
        <w:u w:val="none"/>
      </w:rPr>
    </w:lvl>
  </w:abstractNum>
  <w:abstractNum w:abstractNumId="21">
    <w:nsid w:val="60B6675E"/>
    <w:multiLevelType w:val="hybridMultilevel"/>
    <w:tmpl w:val="8F588A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56D91"/>
    <w:multiLevelType w:val="singleLevel"/>
    <w:tmpl w:val="487C0D64"/>
    <w:lvl w:ilvl="0">
      <w:start w:val="1"/>
      <w:numFmt w:val="decimal"/>
      <w:lvlText w:val="%1."/>
      <w:lvlJc w:val="left"/>
      <w:pPr>
        <w:tabs>
          <w:tab w:val="num" w:pos="1526"/>
        </w:tabs>
        <w:ind w:left="1526" w:hanging="675"/>
      </w:pPr>
      <w:rPr>
        <w:rFonts w:hint="default"/>
      </w:rPr>
    </w:lvl>
  </w:abstractNum>
  <w:abstractNum w:abstractNumId="23">
    <w:nsid w:val="68130130"/>
    <w:multiLevelType w:val="hybridMultilevel"/>
    <w:tmpl w:val="902A36A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AF162DE"/>
    <w:multiLevelType w:val="hybridMultilevel"/>
    <w:tmpl w:val="40F8B7DA"/>
    <w:lvl w:ilvl="0" w:tplc="858E1C08">
      <w:start w:val="4"/>
      <w:numFmt w:val="decimal"/>
      <w:lvlText w:val="%1. "/>
      <w:lvlJc w:val="left"/>
      <w:pPr>
        <w:ind w:left="1418" w:hanging="283"/>
      </w:pPr>
      <w:rPr>
        <w:rFonts w:ascii="TimesET" w:hAnsi="TimesET" w:cs="TimesET" w:hint="default"/>
        <w:b/>
        <w:bCs w:val="0"/>
        <w:i w:val="0"/>
        <w:iCs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45584"/>
    <w:multiLevelType w:val="singleLevel"/>
    <w:tmpl w:val="3A3A3514"/>
    <w:lvl w:ilvl="0">
      <w:start w:val="2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ET" w:hAnsi="TimesET" w:cs="TimesET" w:hint="default"/>
        <w:b/>
        <w:bCs w:val="0"/>
        <w:i w:val="0"/>
        <w:iCs w:val="0"/>
        <w:sz w:val="24"/>
        <w:szCs w:val="24"/>
        <w:u w:val="none"/>
      </w:rPr>
    </w:lvl>
  </w:abstractNum>
  <w:abstractNum w:abstractNumId="26">
    <w:nsid w:val="70C048C7"/>
    <w:multiLevelType w:val="hybridMultilevel"/>
    <w:tmpl w:val="707830C0"/>
    <w:lvl w:ilvl="0" w:tplc="42B0D7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152205D"/>
    <w:multiLevelType w:val="hybridMultilevel"/>
    <w:tmpl w:val="84401E42"/>
    <w:lvl w:ilvl="0" w:tplc="42B0D7FA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744D77E7"/>
    <w:multiLevelType w:val="hybridMultilevel"/>
    <w:tmpl w:val="49D4B1E8"/>
    <w:lvl w:ilvl="0" w:tplc="511C2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55F53"/>
    <w:multiLevelType w:val="hybridMultilevel"/>
    <w:tmpl w:val="5A84D2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5A78CB"/>
    <w:multiLevelType w:val="singleLevel"/>
    <w:tmpl w:val="C5DE49CA"/>
    <w:lvl w:ilvl="0">
      <w:start w:val="6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ET" w:hAnsi="TimesET" w:cs="TimesET" w:hint="default"/>
        <w:b/>
        <w:bCs w:val="0"/>
        <w:i w:val="0"/>
        <w:iCs w:val="0"/>
        <w:sz w:val="24"/>
        <w:szCs w:val="24"/>
        <w:u w:val="none"/>
      </w:rPr>
    </w:lvl>
  </w:abstractNum>
  <w:abstractNum w:abstractNumId="31">
    <w:nsid w:val="79C83D97"/>
    <w:multiLevelType w:val="hybridMultilevel"/>
    <w:tmpl w:val="1A208334"/>
    <w:lvl w:ilvl="0" w:tplc="9C804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6"/>
  </w:num>
  <w:num w:numId="6">
    <w:abstractNumId w:val="14"/>
  </w:num>
  <w:num w:numId="7">
    <w:abstractNumId w:val="12"/>
  </w:num>
  <w:num w:numId="8">
    <w:abstractNumId w:val="9"/>
  </w:num>
  <w:num w:numId="9">
    <w:abstractNumId w:val="4"/>
  </w:num>
  <w:num w:numId="10">
    <w:abstractNumId w:val="1"/>
  </w:num>
  <w:num w:numId="11">
    <w:abstractNumId w:val="7"/>
  </w:num>
  <w:num w:numId="12">
    <w:abstractNumId w:val="8"/>
  </w:num>
  <w:num w:numId="13">
    <w:abstractNumId w:val="16"/>
  </w:num>
  <w:num w:numId="14">
    <w:abstractNumId w:val="20"/>
  </w:num>
  <w:num w:numId="15">
    <w:abstractNumId w:val="25"/>
  </w:num>
  <w:num w:numId="16">
    <w:abstractNumId w:val="2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418" w:hanging="283"/>
        </w:pPr>
        <w:rPr>
          <w:rFonts w:ascii="TimesET" w:hAnsi="TimesET" w:cs="TimesET" w:hint="default"/>
          <w:b/>
          <w:bCs w:val="0"/>
          <w:i w:val="0"/>
          <w:iCs w:val="0"/>
          <w:sz w:val="24"/>
          <w:szCs w:val="24"/>
          <w:u w:val="none"/>
        </w:rPr>
      </w:lvl>
    </w:lvlOverride>
  </w:num>
  <w:num w:numId="17">
    <w:abstractNumId w:val="30"/>
  </w:num>
  <w:num w:numId="18">
    <w:abstractNumId w:val="15"/>
  </w:num>
  <w:num w:numId="19">
    <w:abstractNumId w:val="23"/>
  </w:num>
  <w:num w:numId="20">
    <w:abstractNumId w:val="2"/>
  </w:num>
  <w:num w:numId="21">
    <w:abstractNumId w:val="3"/>
  </w:num>
  <w:num w:numId="2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276" w:hanging="283"/>
        </w:pPr>
        <w:rPr>
          <w:b/>
        </w:rPr>
      </w:lvl>
    </w:lvlOverride>
  </w:num>
  <w:num w:numId="23">
    <w:abstractNumId w:val="11"/>
  </w:num>
  <w:num w:numId="24">
    <w:abstractNumId w:val="1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276" w:hanging="283"/>
        </w:pPr>
        <w:rPr>
          <w:rFonts w:ascii="TimesET" w:hAnsi="TimesET" w:cs="TimesET" w:hint="default"/>
          <w:b/>
          <w:bCs w:val="0"/>
          <w:i w:val="0"/>
          <w:iCs w:val="0"/>
          <w:sz w:val="24"/>
          <w:szCs w:val="24"/>
          <w:u w:val="none"/>
        </w:rPr>
      </w:lvl>
    </w:lvlOverride>
  </w:num>
  <w:num w:numId="25">
    <w:abstractNumId w:val="19"/>
  </w:num>
  <w:num w:numId="26">
    <w:abstractNumId w:val="24"/>
  </w:num>
  <w:num w:numId="27">
    <w:abstractNumId w:val="27"/>
  </w:num>
  <w:num w:numId="28">
    <w:abstractNumId w:val="17"/>
  </w:num>
  <w:num w:numId="29">
    <w:abstractNumId w:val="28"/>
  </w:num>
  <w:num w:numId="30">
    <w:abstractNumId w:val="6"/>
  </w:num>
  <w:num w:numId="31">
    <w:abstractNumId w:val="10"/>
  </w:num>
  <w:num w:numId="32">
    <w:abstractNumId w:val="5"/>
  </w:num>
  <w:num w:numId="33">
    <w:abstractNumId w:val="21"/>
  </w:num>
  <w:num w:numId="34">
    <w:abstractNumId w:val="29"/>
  </w:num>
  <w:num w:numId="35">
    <w:abstractNumId w:val="31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5CE"/>
    <w:rsid w:val="00032CCE"/>
    <w:rsid w:val="00035331"/>
    <w:rsid w:val="00044943"/>
    <w:rsid w:val="00046ED6"/>
    <w:rsid w:val="00073517"/>
    <w:rsid w:val="000735CE"/>
    <w:rsid w:val="000B45B9"/>
    <w:rsid w:val="000C0E5B"/>
    <w:rsid w:val="000D3639"/>
    <w:rsid w:val="00142F2C"/>
    <w:rsid w:val="001E6F54"/>
    <w:rsid w:val="001F3D8A"/>
    <w:rsid w:val="002B5DDA"/>
    <w:rsid w:val="003E095C"/>
    <w:rsid w:val="00411746"/>
    <w:rsid w:val="0045620B"/>
    <w:rsid w:val="004E5838"/>
    <w:rsid w:val="005002EF"/>
    <w:rsid w:val="00546593"/>
    <w:rsid w:val="006011B3"/>
    <w:rsid w:val="0063259B"/>
    <w:rsid w:val="00652DB3"/>
    <w:rsid w:val="00711A65"/>
    <w:rsid w:val="0072356C"/>
    <w:rsid w:val="00744C1E"/>
    <w:rsid w:val="0076727C"/>
    <w:rsid w:val="007A1690"/>
    <w:rsid w:val="007C0486"/>
    <w:rsid w:val="008072AD"/>
    <w:rsid w:val="00964436"/>
    <w:rsid w:val="009F7CD0"/>
    <w:rsid w:val="00A61E4B"/>
    <w:rsid w:val="00A638B8"/>
    <w:rsid w:val="00AC460B"/>
    <w:rsid w:val="00B06642"/>
    <w:rsid w:val="00B408F5"/>
    <w:rsid w:val="00B4683D"/>
    <w:rsid w:val="00B54057"/>
    <w:rsid w:val="00B965D0"/>
    <w:rsid w:val="00BE0F5B"/>
    <w:rsid w:val="00C42FBE"/>
    <w:rsid w:val="00C72162"/>
    <w:rsid w:val="00C82AE1"/>
    <w:rsid w:val="00C90877"/>
    <w:rsid w:val="00CD0CFB"/>
    <w:rsid w:val="00DA03C5"/>
    <w:rsid w:val="00E070B0"/>
    <w:rsid w:val="00E253DC"/>
    <w:rsid w:val="00ED434C"/>
    <w:rsid w:val="00F0579C"/>
    <w:rsid w:val="00F46CC6"/>
    <w:rsid w:val="00F70EEF"/>
    <w:rsid w:val="00FB3745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37E72-2187-49CE-AFB1-FD3E2265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86"/>
    <w:pPr>
      <w:spacing w:after="200" w:line="276" w:lineRule="auto"/>
      <w:jc w:val="both"/>
    </w:pPr>
    <w:rPr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C048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C048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C048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C048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7C0486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qFormat/>
    <w:rsid w:val="007C0486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7">
    <w:name w:val="heading 7"/>
    <w:basedOn w:val="a"/>
    <w:next w:val="a"/>
    <w:link w:val="70"/>
    <w:uiPriority w:val="9"/>
    <w:qFormat/>
    <w:rsid w:val="007C0486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"/>
    <w:qFormat/>
    <w:rsid w:val="007C0486"/>
    <w:pPr>
      <w:spacing w:after="0"/>
      <w:jc w:val="left"/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0"/>
    <w:uiPriority w:val="9"/>
    <w:qFormat/>
    <w:rsid w:val="007C0486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486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C0486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C0486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C0486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7C0486"/>
    <w:rPr>
      <w:smallCaps/>
      <w:color w:val="943634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rsid w:val="007C0486"/>
    <w:rPr>
      <w:smallCaps/>
      <w:color w:val="C0504D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rsid w:val="007C0486"/>
    <w:rPr>
      <w:b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"/>
    <w:rsid w:val="007C0486"/>
    <w:rPr>
      <w:b/>
      <w:i/>
      <w:smallCaps/>
      <w:color w:val="943634"/>
    </w:rPr>
  </w:style>
  <w:style w:type="character" w:customStyle="1" w:styleId="90">
    <w:name w:val="Заголовок 9 Знак"/>
    <w:basedOn w:val="a0"/>
    <w:link w:val="9"/>
    <w:uiPriority w:val="9"/>
    <w:rsid w:val="007C0486"/>
    <w:rPr>
      <w:b/>
      <w:i/>
      <w:smallCaps/>
      <w:color w:val="622423"/>
    </w:rPr>
  </w:style>
  <w:style w:type="paragraph" w:styleId="a3">
    <w:name w:val="Body Text Indent"/>
    <w:basedOn w:val="a"/>
    <w:link w:val="a4"/>
    <w:semiHidden/>
    <w:rsid w:val="000D3639"/>
    <w:pPr>
      <w:spacing w:line="360" w:lineRule="auto"/>
      <w:ind w:firstLine="851"/>
    </w:pPr>
    <w:rPr>
      <w:rFonts w:ascii="Bookman Old Style" w:hAnsi="Bookman Old Style"/>
      <w:sz w:val="24"/>
    </w:rPr>
  </w:style>
  <w:style w:type="character" w:customStyle="1" w:styleId="a4">
    <w:name w:val="Основний текст з відступом Знак"/>
    <w:basedOn w:val="a0"/>
    <w:link w:val="a3"/>
    <w:semiHidden/>
    <w:rsid w:val="000D3639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semiHidden/>
    <w:unhideWhenUsed/>
    <w:rsid w:val="00652DB3"/>
  </w:style>
  <w:style w:type="character" w:customStyle="1" w:styleId="a6">
    <w:name w:val="Текст виноски Знак"/>
    <w:basedOn w:val="a0"/>
    <w:link w:val="a5"/>
    <w:semiHidden/>
    <w:rsid w:val="00652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652DB3"/>
    <w:rPr>
      <w:vertAlign w:val="superscript"/>
    </w:rPr>
  </w:style>
  <w:style w:type="paragraph" w:styleId="a8">
    <w:name w:val="Title"/>
    <w:basedOn w:val="a"/>
    <w:next w:val="a"/>
    <w:link w:val="a9"/>
    <w:uiPriority w:val="10"/>
    <w:qFormat/>
    <w:rsid w:val="007C0486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 Знак"/>
    <w:basedOn w:val="a0"/>
    <w:link w:val="a8"/>
    <w:uiPriority w:val="10"/>
    <w:rsid w:val="007C0486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7C0486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ab">
    <w:name w:val="Підзаголовок Знак"/>
    <w:basedOn w:val="a0"/>
    <w:link w:val="aa"/>
    <w:uiPriority w:val="11"/>
    <w:rsid w:val="007C0486"/>
    <w:rPr>
      <w:rFonts w:ascii="Cambria" w:eastAsia="Times New Roman" w:hAnsi="Cambria" w:cs="Times New Roman"/>
      <w:szCs w:val="22"/>
    </w:rPr>
  </w:style>
  <w:style w:type="character" w:styleId="ac">
    <w:name w:val="Strong"/>
    <w:uiPriority w:val="22"/>
    <w:qFormat/>
    <w:rsid w:val="007C0486"/>
    <w:rPr>
      <w:b/>
      <w:color w:val="C0504D"/>
    </w:rPr>
  </w:style>
  <w:style w:type="character" w:styleId="ad">
    <w:name w:val="Emphasis"/>
    <w:uiPriority w:val="20"/>
    <w:qFormat/>
    <w:rsid w:val="007C0486"/>
    <w:rPr>
      <w:b/>
      <w:i/>
      <w:spacing w:val="10"/>
    </w:rPr>
  </w:style>
  <w:style w:type="paragraph" w:customStyle="1" w:styleId="ae">
    <w:name w:val="Без интервала"/>
    <w:basedOn w:val="a"/>
    <w:link w:val="af"/>
    <w:uiPriority w:val="1"/>
    <w:qFormat/>
    <w:rsid w:val="007C0486"/>
    <w:pPr>
      <w:spacing w:after="0" w:line="240" w:lineRule="auto"/>
    </w:pPr>
  </w:style>
  <w:style w:type="paragraph" w:customStyle="1" w:styleId="af0">
    <w:name w:val="Абзац списка"/>
    <w:basedOn w:val="a"/>
    <w:uiPriority w:val="34"/>
    <w:qFormat/>
    <w:rsid w:val="007C0486"/>
    <w:pPr>
      <w:ind w:left="720"/>
      <w:contextualSpacing/>
    </w:pPr>
  </w:style>
  <w:style w:type="paragraph" w:customStyle="1" w:styleId="21">
    <w:name w:val="Цитата 2"/>
    <w:basedOn w:val="a"/>
    <w:next w:val="a"/>
    <w:link w:val="22"/>
    <w:uiPriority w:val="29"/>
    <w:qFormat/>
    <w:rsid w:val="007C0486"/>
    <w:rPr>
      <w:i/>
    </w:rPr>
  </w:style>
  <w:style w:type="character" w:customStyle="1" w:styleId="22">
    <w:name w:val="Цитата 2 Знак"/>
    <w:basedOn w:val="a0"/>
    <w:link w:val="21"/>
    <w:uiPriority w:val="29"/>
    <w:rsid w:val="007C0486"/>
    <w:rPr>
      <w:i/>
    </w:rPr>
  </w:style>
  <w:style w:type="paragraph" w:customStyle="1" w:styleId="af1">
    <w:name w:val="Выделенная цитата"/>
    <w:basedOn w:val="a"/>
    <w:next w:val="a"/>
    <w:link w:val="af2"/>
    <w:uiPriority w:val="30"/>
    <w:qFormat/>
    <w:rsid w:val="007C0486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af2">
    <w:name w:val="Выделенная цитата Знак"/>
    <w:basedOn w:val="a0"/>
    <w:link w:val="af1"/>
    <w:uiPriority w:val="30"/>
    <w:rsid w:val="007C0486"/>
    <w:rPr>
      <w:b/>
      <w:i/>
      <w:color w:val="FFFFFF"/>
      <w:shd w:val="clear" w:color="auto" w:fill="C0504D"/>
    </w:rPr>
  </w:style>
  <w:style w:type="character" w:customStyle="1" w:styleId="af3">
    <w:name w:val="Слабое выделение"/>
    <w:uiPriority w:val="19"/>
    <w:qFormat/>
    <w:rsid w:val="007C0486"/>
    <w:rPr>
      <w:i/>
    </w:rPr>
  </w:style>
  <w:style w:type="character" w:customStyle="1" w:styleId="af4">
    <w:name w:val="Сильное выделение"/>
    <w:uiPriority w:val="21"/>
    <w:qFormat/>
    <w:rsid w:val="007C0486"/>
    <w:rPr>
      <w:b/>
      <w:i/>
      <w:color w:val="C0504D"/>
      <w:spacing w:val="10"/>
    </w:rPr>
  </w:style>
  <w:style w:type="character" w:customStyle="1" w:styleId="af5">
    <w:name w:val="Слабая ссылка"/>
    <w:uiPriority w:val="31"/>
    <w:qFormat/>
    <w:rsid w:val="007C0486"/>
    <w:rPr>
      <w:b/>
    </w:rPr>
  </w:style>
  <w:style w:type="character" w:customStyle="1" w:styleId="af6">
    <w:name w:val="Сильная ссылка"/>
    <w:uiPriority w:val="32"/>
    <w:qFormat/>
    <w:rsid w:val="007C0486"/>
    <w:rPr>
      <w:b/>
      <w:bCs/>
      <w:smallCaps/>
      <w:spacing w:val="5"/>
      <w:sz w:val="22"/>
      <w:szCs w:val="22"/>
      <w:u w:val="single"/>
    </w:rPr>
  </w:style>
  <w:style w:type="character" w:customStyle="1" w:styleId="af7">
    <w:name w:val="Название книги"/>
    <w:uiPriority w:val="33"/>
    <w:qFormat/>
    <w:rsid w:val="007C0486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af8">
    <w:name w:val="Заголовок оглавления"/>
    <w:basedOn w:val="1"/>
    <w:next w:val="a"/>
    <w:uiPriority w:val="39"/>
    <w:semiHidden/>
    <w:unhideWhenUsed/>
    <w:qFormat/>
    <w:rsid w:val="007C0486"/>
    <w:pPr>
      <w:outlineLvl w:val="9"/>
    </w:pPr>
  </w:style>
  <w:style w:type="paragraph" w:styleId="af9">
    <w:name w:val="caption"/>
    <w:basedOn w:val="a"/>
    <w:next w:val="a"/>
    <w:uiPriority w:val="35"/>
    <w:qFormat/>
    <w:rsid w:val="007C0486"/>
    <w:rPr>
      <w:b/>
      <w:bCs/>
      <w:caps/>
      <w:sz w:val="16"/>
      <w:szCs w:val="18"/>
    </w:rPr>
  </w:style>
  <w:style w:type="character" w:customStyle="1" w:styleId="af">
    <w:name w:val="Без интервала Знак"/>
    <w:basedOn w:val="a0"/>
    <w:link w:val="ae"/>
    <w:uiPriority w:val="1"/>
    <w:rsid w:val="007C0486"/>
  </w:style>
  <w:style w:type="paragraph" w:customStyle="1" w:styleId="23">
    <w:name w:val="заголовок 2"/>
    <w:basedOn w:val="a"/>
    <w:next w:val="a"/>
    <w:uiPriority w:val="99"/>
    <w:rsid w:val="00B408F5"/>
    <w:pPr>
      <w:keepNext/>
      <w:autoSpaceDE w:val="0"/>
      <w:autoSpaceDN w:val="0"/>
      <w:spacing w:before="240" w:after="60" w:line="240" w:lineRule="auto"/>
      <w:jc w:val="left"/>
    </w:pPr>
    <w:rPr>
      <w:rFonts w:ascii="Arial" w:hAnsi="Arial" w:cs="Arial"/>
      <w:b/>
      <w:bCs/>
      <w:i/>
      <w:iCs/>
      <w:sz w:val="24"/>
      <w:szCs w:val="24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3E095C"/>
    <w:pPr>
      <w:keepNext/>
      <w:autoSpaceDE w:val="0"/>
      <w:autoSpaceDN w:val="0"/>
      <w:spacing w:before="240" w:after="60" w:line="240" w:lineRule="auto"/>
      <w:jc w:val="left"/>
    </w:pPr>
    <w:rPr>
      <w:rFonts w:ascii="Times New Roman" w:hAnsi="Times New Roman"/>
      <w:b/>
      <w:bCs/>
      <w:smallCaps/>
      <w:kern w:val="28"/>
      <w:sz w:val="28"/>
      <w:szCs w:val="28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C9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ій колонтитул Знак"/>
    <w:basedOn w:val="a0"/>
    <w:link w:val="afa"/>
    <w:uiPriority w:val="99"/>
    <w:rsid w:val="00C90877"/>
  </w:style>
  <w:style w:type="paragraph" w:styleId="afc">
    <w:name w:val="footer"/>
    <w:basedOn w:val="a"/>
    <w:link w:val="afd"/>
    <w:uiPriority w:val="99"/>
    <w:semiHidden/>
    <w:unhideWhenUsed/>
    <w:rsid w:val="00C9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ій колонтитул Знак"/>
    <w:basedOn w:val="a0"/>
    <w:link w:val="afc"/>
    <w:uiPriority w:val="99"/>
    <w:semiHidden/>
    <w:rsid w:val="00C90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4228</Words>
  <Characters>24102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Irina</cp:lastModifiedBy>
  <cp:revision>2</cp:revision>
  <dcterms:created xsi:type="dcterms:W3CDTF">2014-08-18T10:33:00Z</dcterms:created>
  <dcterms:modified xsi:type="dcterms:W3CDTF">2014-08-18T10:33:00Z</dcterms:modified>
</cp:coreProperties>
</file>