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EC" w:rsidRDefault="008109EC">
      <w:pPr>
        <w:pStyle w:val="2"/>
        <w:jc w:val="both"/>
      </w:pPr>
    </w:p>
    <w:p w:rsidR="001868DE" w:rsidRDefault="001868DE">
      <w:pPr>
        <w:pStyle w:val="2"/>
        <w:jc w:val="both"/>
      </w:pPr>
      <w:r>
        <w:t>Чацкий и фамусовское общество.</w:t>
      </w:r>
    </w:p>
    <w:p w:rsidR="001868DE" w:rsidRDefault="001868D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1868DE" w:rsidRPr="008109EC" w:rsidRDefault="001868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прочитал великолепную комедию А.С. Грибоедова “Горе от ума”. Она создавалась автором в течение восьми лет. “Горе от ума” — это комедия о том, как толпа глупцов не понимает одного здравомыслящего человека. События комедии развиваются в одном московском аристократическом доме в течение одного дня. Главными героями этого произведения являются Чацкий, Фамусов, его дочь София и секретарь Фамусова Молчалин. </w:t>
      </w:r>
    </w:p>
    <w:p w:rsidR="001868DE" w:rsidRDefault="001868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комедии есть фамусовское общество, которое выступает против Чацкого. Оно живет с противоположным мировоззрением, почитая и защищая чинопочитание и лицемерие. Сам Чацкий появляется в фамусовском мире, подобно очистительной грозе. Он во всем противоположен типичным представителям фамусовского общества. Если Молчалин, Фамусов, Скалозуб видят смысл жизни в своем благополучии, то Чацкий мечтает о бескорыстном служении отчизне, о том, чтобы принести пользу народу, который он уважает и считает “умным и бодрым”. Так, в разговоре с Фамусовым Скалозуб произносит такую фразу:</w:t>
      </w:r>
    </w:p>
    <w:p w:rsidR="001868DE" w:rsidRDefault="001868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..Да, чтоб чины добыть, есть многие каналы.</w:t>
      </w:r>
    </w:p>
    <w:p w:rsidR="001868DE" w:rsidRDefault="001868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Этим людям глубоко безразличны судьбы родины и народа. Об их культурном и нравственном уров-можно судить по таким репликам Фамусова: “Забрать все книги бы да сжечь”, ибо “ученость — вот причина”, что “безумных развелось людей и дел, и мнений”. Иного мнения Чацкий — человек незаурядного ума, смелый, честный, искренний. Он ценит людей, которые готовы “в науки вперить ум, алчущий познанья”. Это единственный персонаж, в котором отражены многие важные черты личности автора. Чацкий — человек, которому автор доверяет свои мысли и взгляды. У героя Грибоедова много сил, он рвется к действию и готов доказать свою точку зрения. Так, в разговоре с Фамусовым Чацкий говорит:</w:t>
      </w:r>
    </w:p>
    <w:p w:rsidR="001868DE" w:rsidRDefault="001868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Служить бы рад, прислуживаться тошно.</w:t>
      </w:r>
    </w:p>
    <w:p w:rsidR="001868DE" w:rsidRDefault="001868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является представителем той части дворянской молодежи, которая восстает против общества Фамусовых, скалозубов, молчаливых. Таких людей еще немного, еще не под силу им борьба с существующим строем, но они появляются. Вот почему Чацкого с полным правом можно назвать героем своего времени. Именно им предстояло осуществить первый этап революционно-освободительного движения, всколыхнуть страну, приблизить то время, когда народ освободится от цепей рабства.</w:t>
      </w:r>
      <w:bookmarkStart w:id="0" w:name="_GoBack"/>
      <w:bookmarkEnd w:id="0"/>
    </w:p>
    <w:sectPr w:rsidR="0018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9EC"/>
    <w:rsid w:val="001868DE"/>
    <w:rsid w:val="00651732"/>
    <w:rsid w:val="008109EC"/>
    <w:rsid w:val="00C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42B9-70AE-43A2-8111-42BC47DC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общество. - CoolReferat.com</vt:lpstr>
    </vt:vector>
  </TitlesOfParts>
  <Company>*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общество.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