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44" w:rsidRDefault="00090744" w:rsidP="009E4780">
      <w:pPr>
        <w:spacing w:line="360" w:lineRule="auto"/>
        <w:jc w:val="center"/>
        <w:rPr>
          <w:rFonts w:ascii="Times New Roman" w:hAnsi="Times New Roman"/>
          <w:b/>
          <w:i/>
          <w:sz w:val="28"/>
          <w:szCs w:val="28"/>
        </w:rPr>
      </w:pPr>
    </w:p>
    <w:p w:rsidR="00A74E93" w:rsidRPr="009E4780" w:rsidRDefault="00A74E93" w:rsidP="009E4780">
      <w:pPr>
        <w:spacing w:line="360" w:lineRule="auto"/>
        <w:jc w:val="center"/>
        <w:rPr>
          <w:rFonts w:ascii="Times New Roman" w:hAnsi="Times New Roman"/>
          <w:b/>
          <w:i/>
          <w:sz w:val="28"/>
          <w:szCs w:val="28"/>
        </w:rPr>
      </w:pPr>
      <w:r w:rsidRPr="009E4780">
        <w:rPr>
          <w:rFonts w:ascii="Times New Roman" w:hAnsi="Times New Roman"/>
          <w:b/>
          <w:i/>
          <w:sz w:val="28"/>
          <w:szCs w:val="28"/>
        </w:rPr>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34"/>
        <w:gridCol w:w="737"/>
      </w:tblGrid>
      <w:tr w:rsidR="00A74E93" w:rsidRPr="005F5650" w:rsidTr="005F5650">
        <w:trPr>
          <w:trHeight w:val="576"/>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Введение……………………………………………………………………..</w:t>
            </w:r>
          </w:p>
          <w:p w:rsidR="00A74E93" w:rsidRPr="005F5650" w:rsidRDefault="00A74E93" w:rsidP="005F5650">
            <w:pPr>
              <w:spacing w:after="0" w:line="240" w:lineRule="auto"/>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Стр.</w:t>
            </w: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b/>
                <w:sz w:val="28"/>
                <w:szCs w:val="28"/>
              </w:rPr>
              <w:t>1.Теоретические и нормативно – правовые основы функционирования оборотного капитала предприятий</w:t>
            </w:r>
            <w:r w:rsidRPr="005F5650">
              <w:rPr>
                <w:rFonts w:ascii="Times New Roman" w:hAnsi="Times New Roman"/>
                <w:sz w:val="28"/>
                <w:szCs w:val="28"/>
              </w:rPr>
              <w:t>………………………………………………………………...</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641"/>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1.1Понятие и экономическая сущность оборотного капитала предприятий………………………………………………………………….</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626"/>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1.2Назначение оборотного капитала и его роль в производственном процессе…………………………………………………</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969"/>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1.3Нормативно – правовое регулирование формирования оборотного капитала на предприятиях……………………………………………….</w:t>
            </w:r>
          </w:p>
          <w:p w:rsidR="00A74E93" w:rsidRPr="005F5650" w:rsidRDefault="00A74E93" w:rsidP="005F5650">
            <w:pPr>
              <w:spacing w:after="0" w:line="240" w:lineRule="auto"/>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626"/>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b/>
                <w:sz w:val="28"/>
                <w:szCs w:val="28"/>
              </w:rPr>
              <w:t>2.Порядок формирования оборотного капитала на предприятии</w:t>
            </w:r>
            <w:r w:rsidRPr="005F5650">
              <w:rPr>
                <w:rFonts w:ascii="Times New Roman" w:hAnsi="Times New Roman"/>
                <w:sz w:val="28"/>
                <w:szCs w:val="28"/>
              </w:rPr>
              <w:t>………………………………………………………….…..</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641"/>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2.1.Организационно – правовая и финансово-экономическая характеристика предприятия…………………………………………….</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313"/>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2.2Состав и структура оборотного капитала на предприятии…………</w:t>
            </w: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2.</w:t>
            </w:r>
            <w:r w:rsidRPr="005F5650">
              <w:rPr>
                <w:rFonts w:ascii="Times New Roman" w:hAnsi="Times New Roman"/>
                <w:sz w:val="28"/>
                <w:szCs w:val="28"/>
                <w:lang w:val="en-US"/>
              </w:rPr>
              <w:t>3</w:t>
            </w:r>
            <w:r w:rsidRPr="005F5650">
              <w:rPr>
                <w:rFonts w:ascii="Times New Roman" w:hAnsi="Times New Roman"/>
                <w:sz w:val="28"/>
                <w:szCs w:val="28"/>
              </w:rPr>
              <w:t>.Источники формирования оборотного капитала………………………………………………………………..….</w:t>
            </w:r>
          </w:p>
          <w:p w:rsidR="00A74E93" w:rsidRPr="005F5650" w:rsidRDefault="00A74E93" w:rsidP="005F5650">
            <w:pPr>
              <w:spacing w:after="0" w:line="240" w:lineRule="auto"/>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2.4Показатели эффективности функционирования оборотного капитала…………………………………………………………………….</w:t>
            </w:r>
          </w:p>
          <w:p w:rsidR="00A74E93" w:rsidRPr="005F5650" w:rsidRDefault="00A74E93" w:rsidP="005F5650">
            <w:pPr>
              <w:spacing w:after="0" w:line="240" w:lineRule="auto"/>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1282"/>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b/>
                <w:sz w:val="28"/>
                <w:szCs w:val="28"/>
              </w:rPr>
              <w:t>3.Совершенствование механизма управления оборотным капиталом предприятия</w:t>
            </w:r>
            <w:r w:rsidRPr="005F5650">
              <w:rPr>
                <w:rFonts w:ascii="Times New Roman" w:hAnsi="Times New Roman"/>
                <w:sz w:val="28"/>
                <w:szCs w:val="28"/>
              </w:rPr>
              <w:t>………………………………………………………………</w:t>
            </w:r>
          </w:p>
          <w:p w:rsidR="00A74E93" w:rsidRPr="005F5650" w:rsidRDefault="00A74E93" w:rsidP="005F5650">
            <w:pPr>
              <w:spacing w:after="0" w:line="240" w:lineRule="auto"/>
              <w:ind w:left="142"/>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3.1.Планирование оборотного капитала – основа оптимизации его структуры……………………………………………………………..……</w:t>
            </w:r>
          </w:p>
          <w:p w:rsidR="00A74E93" w:rsidRPr="005F5650" w:rsidRDefault="00A74E93" w:rsidP="005F5650">
            <w:pPr>
              <w:spacing w:after="0" w:line="240" w:lineRule="auto"/>
              <w:ind w:left="142"/>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3.2.Построение оптимальной структуры источников финансирования оборотного капитала…………………………………………………..….</w:t>
            </w:r>
          </w:p>
          <w:p w:rsidR="00A74E93" w:rsidRPr="005F5650" w:rsidRDefault="00A74E93" w:rsidP="005F5650">
            <w:pPr>
              <w:spacing w:after="0" w:line="240" w:lineRule="auto"/>
              <w:ind w:left="142"/>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360" w:lineRule="auto"/>
              <w:rPr>
                <w:rFonts w:ascii="Times New Roman" w:hAnsi="Times New Roman"/>
                <w:sz w:val="28"/>
                <w:szCs w:val="28"/>
              </w:rPr>
            </w:pPr>
          </w:p>
        </w:tc>
      </w:tr>
      <w:tr w:rsidR="00A74E93" w:rsidRPr="005F5650" w:rsidTr="005F5650">
        <w:trPr>
          <w:trHeight w:val="954"/>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3.3 Оценка финансового состояния предприятия с учетом обеспеченности оборотным капиталом…………………….……….…..</w:t>
            </w:r>
          </w:p>
          <w:p w:rsidR="00A74E93" w:rsidRPr="005F5650" w:rsidRDefault="00A74E93" w:rsidP="005F5650">
            <w:pPr>
              <w:spacing w:after="0" w:line="240" w:lineRule="auto"/>
              <w:ind w:left="142"/>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360" w:lineRule="auto"/>
              <w:rPr>
                <w:rFonts w:ascii="Times New Roman" w:hAnsi="Times New Roman"/>
                <w:sz w:val="28"/>
                <w:szCs w:val="28"/>
              </w:rPr>
            </w:pPr>
          </w:p>
        </w:tc>
      </w:tr>
      <w:tr w:rsidR="00A74E93" w:rsidRPr="005F5650" w:rsidTr="005F5650">
        <w:trPr>
          <w:trHeight w:val="626"/>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t>Заключение…………………………………………………………………</w:t>
            </w:r>
          </w:p>
          <w:p w:rsidR="00A74E93" w:rsidRPr="005F5650" w:rsidRDefault="00A74E93" w:rsidP="005F5650">
            <w:pPr>
              <w:spacing w:after="0" w:line="240" w:lineRule="auto"/>
              <w:ind w:left="142"/>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360" w:lineRule="auto"/>
              <w:rPr>
                <w:rFonts w:ascii="Times New Roman" w:hAnsi="Times New Roman"/>
                <w:sz w:val="28"/>
                <w:szCs w:val="28"/>
              </w:rPr>
            </w:pPr>
          </w:p>
        </w:tc>
      </w:tr>
      <w:tr w:rsidR="00A74E93" w:rsidRPr="005F5650" w:rsidTr="005F5650">
        <w:trPr>
          <w:trHeight w:val="969"/>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rPr>
                <w:rFonts w:ascii="Times New Roman" w:hAnsi="Times New Roman"/>
                <w:sz w:val="28"/>
                <w:szCs w:val="28"/>
              </w:rPr>
            </w:pPr>
            <w:r w:rsidRPr="005F5650">
              <w:rPr>
                <w:rFonts w:ascii="Times New Roman" w:hAnsi="Times New Roman"/>
                <w:sz w:val="28"/>
                <w:szCs w:val="28"/>
              </w:rPr>
              <w:lastRenderedPageBreak/>
              <w:t>Список литературы………………………………………………………..</w:t>
            </w:r>
          </w:p>
          <w:p w:rsidR="00A74E93" w:rsidRPr="005F5650" w:rsidRDefault="00A74E93" w:rsidP="005F5650">
            <w:pPr>
              <w:spacing w:after="0" w:line="240" w:lineRule="auto"/>
              <w:rPr>
                <w:rFonts w:ascii="Times New Roman" w:hAnsi="Times New Roman"/>
                <w:sz w:val="28"/>
                <w:szCs w:val="28"/>
              </w:rPr>
            </w:pPr>
          </w:p>
        </w:tc>
        <w:tc>
          <w:tcPr>
            <w:tcW w:w="737"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360" w:lineRule="auto"/>
              <w:rPr>
                <w:rFonts w:ascii="Times New Roman" w:hAnsi="Times New Roman"/>
                <w:sz w:val="28"/>
                <w:szCs w:val="28"/>
              </w:rPr>
            </w:pPr>
          </w:p>
        </w:tc>
      </w:tr>
    </w:tbl>
    <w:p w:rsidR="00A74E93" w:rsidRPr="00423154" w:rsidRDefault="00A74E93" w:rsidP="00423154">
      <w:pPr>
        <w:spacing w:line="240" w:lineRule="auto"/>
        <w:jc w:val="center"/>
        <w:rPr>
          <w:rFonts w:ascii="Times New Roman" w:hAnsi="Times New Roman"/>
          <w:b/>
          <w:i/>
          <w:sz w:val="28"/>
          <w:szCs w:val="28"/>
        </w:rPr>
      </w:pPr>
      <w:r w:rsidRPr="00423154">
        <w:rPr>
          <w:rFonts w:ascii="Times New Roman" w:hAnsi="Times New Roman"/>
          <w:b/>
          <w:i/>
          <w:sz w:val="28"/>
          <w:szCs w:val="28"/>
        </w:rPr>
        <w:t>Введение.</w:t>
      </w:r>
    </w:p>
    <w:p w:rsidR="00A74E93" w:rsidRPr="00423154" w:rsidRDefault="00A74E93" w:rsidP="00423154">
      <w:pPr>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Непременным условием для осуществления предприятием хозяйственной деятельности является наличие оборотных средств (оборотного капитала, оборотных активов). </w:t>
      </w:r>
    </w:p>
    <w:p w:rsidR="00A74E93" w:rsidRPr="00423154" w:rsidRDefault="00A74E93" w:rsidP="00423154">
      <w:pPr>
        <w:pStyle w:val="af3"/>
        <w:spacing w:line="240" w:lineRule="auto"/>
        <w:ind w:firstLine="709"/>
        <w:rPr>
          <w:szCs w:val="28"/>
        </w:rPr>
      </w:pPr>
      <w:r w:rsidRPr="00423154">
        <w:rPr>
          <w:szCs w:val="28"/>
        </w:rPr>
        <w:t>Каждое предприятие, начиная свою деятельность, должно располагать определённой денежной суммой. 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A74E93" w:rsidRPr="00423154" w:rsidRDefault="00A74E93" w:rsidP="00423154">
      <w:pPr>
        <w:pStyle w:val="af3"/>
        <w:spacing w:line="240" w:lineRule="auto"/>
        <w:ind w:firstLine="709"/>
        <w:rPr>
          <w:szCs w:val="28"/>
        </w:rPr>
      </w:pPr>
      <w:r w:rsidRPr="00423154">
        <w:rPr>
          <w:szCs w:val="28"/>
        </w:rPr>
        <w:t>Проблема эффективного хозяйствования торговых предприятий включает лучшее использование их фондов, и в первую очередь - оборотных средств.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A74E93" w:rsidRPr="00423154" w:rsidRDefault="00A74E93" w:rsidP="00423154">
      <w:pPr>
        <w:spacing w:line="240" w:lineRule="auto"/>
        <w:ind w:firstLine="709"/>
        <w:jc w:val="both"/>
        <w:rPr>
          <w:rFonts w:ascii="Times New Roman" w:hAnsi="Times New Roman"/>
          <w:snapToGrid w:val="0"/>
          <w:sz w:val="28"/>
          <w:szCs w:val="28"/>
        </w:rPr>
      </w:pPr>
      <w:r w:rsidRPr="00423154">
        <w:rPr>
          <w:rFonts w:ascii="Times New Roman" w:hAnsi="Times New Roman"/>
          <w:snapToGrid w:val="0"/>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A74E93" w:rsidRPr="00423154" w:rsidRDefault="00A74E93" w:rsidP="00423154">
      <w:pPr>
        <w:spacing w:line="240" w:lineRule="auto"/>
        <w:ind w:firstLine="709"/>
        <w:jc w:val="both"/>
        <w:rPr>
          <w:rFonts w:ascii="Times New Roman" w:hAnsi="Times New Roman"/>
          <w:bCs/>
          <w:color w:val="000000"/>
          <w:sz w:val="28"/>
          <w:szCs w:val="28"/>
        </w:rPr>
      </w:pPr>
      <w:r w:rsidRPr="00423154">
        <w:rPr>
          <w:rFonts w:ascii="Times New Roman" w:hAnsi="Times New Roman"/>
          <w:bCs/>
          <w:color w:val="000000"/>
          <w:sz w:val="28"/>
          <w:szCs w:val="28"/>
        </w:rPr>
        <w:t>Характерной особенностью оборотных средств является высокая скорость их оборота. Функциональная роль оборотных средств в процессе производства в корне отличается от основного капитала. Оборотные средства обеспечивают непрерывность процесса производства.</w:t>
      </w:r>
    </w:p>
    <w:p w:rsidR="00A74E93" w:rsidRPr="00423154" w:rsidRDefault="00A74E93" w:rsidP="00423154">
      <w:pPr>
        <w:spacing w:line="240" w:lineRule="auto"/>
        <w:ind w:firstLine="709"/>
        <w:jc w:val="both"/>
        <w:rPr>
          <w:rFonts w:ascii="Times New Roman" w:hAnsi="Times New Roman"/>
          <w:bCs/>
          <w:color w:val="000000"/>
          <w:sz w:val="28"/>
          <w:szCs w:val="28"/>
        </w:rPr>
      </w:pPr>
      <w:r w:rsidRPr="00423154">
        <w:rPr>
          <w:rFonts w:ascii="Times New Roman" w:hAnsi="Times New Roman"/>
          <w:bCs/>
          <w:color w:val="000000"/>
          <w:sz w:val="28"/>
          <w:szCs w:val="28"/>
        </w:rPr>
        <w:t>Собственные оборотные средства формируются за счет собственного капитала предприятия (уставный капитал, накопительная прибыль и др.). Обычно величина собственного оборотного капитала определяется как разность между итогом разделов 4 и 5 пассива баланса и итогом раздела 1 актива баланса (собственные средства минус внеоборотные активы). Для нормальной обеспеченности хозяйственной деятельности оборотными средствами величина их устанавливается в пределах 1/3 величины собственного капитала. Собственные оборотные средства находятся в режиме постоянного пользования.</w:t>
      </w:r>
    </w:p>
    <w:p w:rsidR="00A74E93" w:rsidRPr="00423154" w:rsidRDefault="00A74E93" w:rsidP="00423154">
      <w:pPr>
        <w:pStyle w:val="af3"/>
        <w:spacing w:line="240" w:lineRule="auto"/>
        <w:ind w:firstLine="709"/>
        <w:rPr>
          <w:snapToGrid w:val="0"/>
          <w:szCs w:val="28"/>
        </w:rPr>
      </w:pPr>
      <w:r w:rsidRPr="00423154">
        <w:rPr>
          <w:snapToGrid w:val="0"/>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A74E93" w:rsidRPr="00423154" w:rsidRDefault="00A74E93" w:rsidP="00423154">
      <w:pPr>
        <w:shd w:val="clear" w:color="auto" w:fill="FFFFFF"/>
        <w:autoSpaceDE w:val="0"/>
        <w:autoSpaceDN w:val="0"/>
        <w:adjustRightInd w:val="0"/>
        <w:spacing w:line="240" w:lineRule="auto"/>
        <w:ind w:firstLine="709"/>
        <w:jc w:val="both"/>
        <w:rPr>
          <w:rFonts w:ascii="Times New Roman" w:hAnsi="Times New Roman"/>
          <w:sz w:val="28"/>
          <w:szCs w:val="28"/>
        </w:rPr>
      </w:pPr>
      <w:r w:rsidRPr="00423154">
        <w:rPr>
          <w:rFonts w:ascii="Times New Roman" w:hAnsi="Times New Roman"/>
          <w:color w:val="000000"/>
          <w:sz w:val="28"/>
          <w:szCs w:val="28"/>
        </w:rPr>
        <w:t>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A74E93" w:rsidRPr="00423154" w:rsidRDefault="00A74E93" w:rsidP="00423154">
      <w:pPr>
        <w:spacing w:line="240" w:lineRule="auto"/>
        <w:ind w:firstLine="709"/>
        <w:jc w:val="both"/>
        <w:rPr>
          <w:rFonts w:ascii="Times New Roman" w:hAnsi="Times New Roman"/>
          <w:sz w:val="28"/>
          <w:szCs w:val="28"/>
        </w:rPr>
      </w:pPr>
      <w:r w:rsidRPr="00423154">
        <w:rPr>
          <w:rFonts w:ascii="Times New Roman" w:hAnsi="Times New Roman"/>
          <w:sz w:val="28"/>
          <w:szCs w:val="28"/>
        </w:rPr>
        <w:t>Важно также уметь правильно управлять оборотными средствами, разрабатывать и внедрять мероприятия, способствующие снижению материалоемкости продукции и ускорению оборачиваемости оборотных средств. В результате ускорения оборачиваемости оборотных средств происходит их высвобождение, что дает целый ряд положительных эффектов.</w:t>
      </w:r>
    </w:p>
    <w:p w:rsidR="00A74E93" w:rsidRPr="00423154" w:rsidRDefault="00A74E93" w:rsidP="00423154">
      <w:pPr>
        <w:spacing w:line="240" w:lineRule="auto"/>
        <w:ind w:firstLine="709"/>
        <w:jc w:val="both"/>
        <w:rPr>
          <w:rFonts w:ascii="Times New Roman" w:hAnsi="Times New Roman"/>
          <w:sz w:val="28"/>
          <w:szCs w:val="28"/>
        </w:rPr>
      </w:pPr>
      <w:r w:rsidRPr="00423154">
        <w:rPr>
          <w:rFonts w:ascii="Times New Roman" w:hAnsi="Times New Roman"/>
          <w:sz w:val="28"/>
          <w:szCs w:val="28"/>
        </w:rPr>
        <w:t>Предприятие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p>
    <w:p w:rsidR="00A74E93" w:rsidRPr="00423154" w:rsidRDefault="00A74E93" w:rsidP="00423154">
      <w:pPr>
        <w:spacing w:line="240" w:lineRule="auto"/>
        <w:jc w:val="both"/>
        <w:rPr>
          <w:rFonts w:ascii="Times New Roman" w:hAnsi="Times New Roman"/>
          <w:sz w:val="28"/>
          <w:szCs w:val="28"/>
        </w:rPr>
      </w:pPr>
    </w:p>
    <w:p w:rsidR="00A74E93" w:rsidRPr="00423154" w:rsidRDefault="00A74E93" w:rsidP="00423154">
      <w:pPr>
        <w:spacing w:line="240" w:lineRule="auto"/>
        <w:jc w:val="both"/>
        <w:rPr>
          <w:rFonts w:ascii="Times New Roman" w:hAnsi="Times New Roman"/>
          <w:sz w:val="28"/>
          <w:szCs w:val="28"/>
        </w:rPr>
      </w:pPr>
    </w:p>
    <w:p w:rsidR="00A74E93" w:rsidRPr="00423154" w:rsidRDefault="00A74E93" w:rsidP="00423154">
      <w:pPr>
        <w:pStyle w:val="11"/>
        <w:spacing w:line="240" w:lineRule="auto"/>
        <w:jc w:val="center"/>
        <w:rPr>
          <w:rFonts w:ascii="Times New Roman" w:hAnsi="Times New Roman"/>
          <w:b/>
          <w:sz w:val="28"/>
          <w:szCs w:val="28"/>
        </w:rPr>
      </w:pPr>
      <w:r w:rsidRPr="00423154">
        <w:rPr>
          <w:rFonts w:ascii="Times New Roman" w:hAnsi="Times New Roman"/>
          <w:b/>
          <w:sz w:val="28"/>
          <w:szCs w:val="28"/>
        </w:rPr>
        <w:t>1.</w:t>
      </w:r>
    </w:p>
    <w:p w:rsidR="00A74E93" w:rsidRPr="00423154" w:rsidRDefault="00A74E93" w:rsidP="00423154">
      <w:pPr>
        <w:pStyle w:val="11"/>
        <w:spacing w:line="240" w:lineRule="auto"/>
        <w:jc w:val="center"/>
        <w:rPr>
          <w:rFonts w:ascii="Times New Roman" w:hAnsi="Times New Roman"/>
          <w:b/>
          <w:sz w:val="28"/>
          <w:szCs w:val="28"/>
        </w:rPr>
      </w:pPr>
      <w:r w:rsidRPr="00423154">
        <w:rPr>
          <w:rFonts w:ascii="Times New Roman" w:hAnsi="Times New Roman"/>
          <w:b/>
          <w:sz w:val="28"/>
          <w:szCs w:val="28"/>
        </w:rPr>
        <w:t>Теоретические и нормативно – правовые основы функционирования оборотного капитала предприятий.</w:t>
      </w:r>
    </w:p>
    <w:p w:rsidR="00A74E93" w:rsidRPr="00423154" w:rsidRDefault="00A74E93" w:rsidP="00423154">
      <w:pPr>
        <w:pStyle w:val="11"/>
        <w:spacing w:line="240" w:lineRule="auto"/>
        <w:rPr>
          <w:rFonts w:ascii="Times New Roman" w:hAnsi="Times New Roman"/>
          <w:b/>
          <w:sz w:val="28"/>
          <w:szCs w:val="28"/>
        </w:rPr>
      </w:pPr>
    </w:p>
    <w:p w:rsidR="00A74E93" w:rsidRPr="00423154" w:rsidRDefault="00A74E93" w:rsidP="00423154">
      <w:pPr>
        <w:pStyle w:val="11"/>
        <w:spacing w:line="240" w:lineRule="auto"/>
        <w:rPr>
          <w:rFonts w:ascii="Times New Roman" w:hAnsi="Times New Roman"/>
          <w:b/>
          <w:sz w:val="28"/>
          <w:szCs w:val="28"/>
        </w:rPr>
      </w:pPr>
      <w:r w:rsidRPr="00423154">
        <w:rPr>
          <w:rFonts w:ascii="Times New Roman" w:hAnsi="Times New Roman"/>
          <w:b/>
          <w:sz w:val="28"/>
          <w:szCs w:val="28"/>
        </w:rPr>
        <w:t xml:space="preserve">1 .1Понятие и экономическая сущность оборотных средств. </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      В условиях рыночных  отношений  оборотный  капитал  приобретает  особо важное  значение.  Ведь  он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оборотный  капитал  являются  важным критерием в определении прибыли предприятия.</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      Оборотный капитал – это средства, обслуживающие процесс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оборотного    капитала предприятия.</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      Овеществленные средства производства называют  капиталом  предприятия. Капитал, как средство производства делится на  средства  и  предметы  труда, которые участвуют в  создании  продукции  и  услуг,  но  различаются  по  их функциям в процессе производства.  Средства  труда  составляют  вещественное содержание  основных  производственных  фондов,  т.е.  основного   капитала, предметы  труда  –  оборотных  производственных  фондов,   т.е.   оборотного капитала.  Независимо  от  того,  разделяется  ли  капитал  предприятия   на собственный, заемный, основной или оборотный, постоянный или переменный,  он находится в процессе непрерывного движения, принимая лишь различные формы  в зависимости от конкретной стадии кругооборота.   Особенностью оборотного капитала  является то, что он не  расходуется, не  потребляется,  а  авансируется   в   различные   виды   текущих   затрат хозяйствующего субъекта. Целью авансирования является  создание  необходимых материальных   запасов,   заделов   незавершенного   производства,   готовой продукции и условий для ее реализации.</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      Авансирование   означает,   что   использованные   денежные   средства возвращаются предприятию после завершения  каждого  производственного  цикла или кругооборота, включающего: производство  продукции  –  ее  реализацию  –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      Таким образом,  оборотный  капитал,  предназначенный  для  обеспечения непрерывности процесса  производства  и  реализации  продукции,  может  быть охарактеризован  как  совокупность  денежных  средств,  авансированных   для создания  и  использования  оборотных  производственных  фондов   и   фондов обращения.</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Оборотные средства являются важнейшим ресурсом в обеспечении текущего функционирования предприятия. В процессе производственно-хозяйственной деятельности предприятие нуждается в денежных средствах, необходимых для изготовления продукции, закупки материалов, выплаты заработной платы, а затем в средствах, которые требуются на её реализацию. Таким образом, оборотные средства - это совокупность материальных и денежных средств, необходимых для нормального функционирования производственного процесса реализации продукции. В финансовой деятельности предприятия оборотные средства играют исключительно важную роль, определяемую их прямым влиянием на такие результирующие показатели его финансово-хозяйственной деятельности, как платёжеспособность и финансовая устойчивость, объём дебиторской задолженности, показатели деловой активности и др.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Оборотные средства классифицируются по следующим признакам:</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по экономическому содержанию они подразделяются на оборотные производственные фонды и фонды обращения;</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по способу формирования - на собственные и заёмные;</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по методу планирования - на нормируемые и ненормируемые;</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по степени ликвидности - быстрореализуемые и медленно реализуемые средства или активы.</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Оборотные производственные фонды - это часть оборотных средств, которые учувствуют в одном производственном процессе, сразу переносят свою стоимость на себестоимость продукции и требуют своего возмещения к каждому последующему производственному циклу. 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В составе оборотных производственных фондов в целом можно выделить относительно однородные группы: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1) Производственные запасы - это предметы труда, подготовленные для запуска в производственный процесс. То есть они находятся лишь в сфере производства, а не в самом процессе производства, поскольку в данный момент времени не подвергаются обработке, а являются потенциальными элементами производства. Производственные запасы состоят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 Так например, на перерабатывающих предприятиях АПК к производственным запасам относят сырьё и основные материалы, покупные полуфабрикаты, требующие затрат живого труда для превращения их в готовую продукцию; вспомогательные материалы, которые либо придают продукции необходимые свойства (соль, сахар, ароматические вещества) или товарный вид (клей, упаковочный материал), либо служат для ухода за техникой и проведения химических анализов (смазочные материалы, краски, химикаты); топливо и горючее, тара. По способу использования тара делится на оборотную и разовую; по роли в производственном процессе - на тару затаривания сырья и для готовых изделий; по месту изготовления - на тару собственного изготовления и покупную; по отражению бухгалтерских документах - на отражаемую в счетах «Сырье и материалы», «Готовая продукция». Продукция, как известно, изготавливается не сразу. Пройдет несколько этапов обработки сырья и материалов с расходом топлива и затратами труда, прежде чем производственные запасы перейдут в форму запасов готовой продукции. Отсюда на каждый момент времени имеется и незавершенное производство.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2) 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3) 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 и др.). </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Предприятие не только производит продукцию, но и занимается её реализацией, поэтому кроме оборотных производственных фондов оно располагает и фондами обращения. Фонды обращения - сумма денежных средств предприятия, вложенная в процесс реализации продукции и необходимая для обслуживания этого процесса. К фондам обращения относятся:</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1) готовая продукция на складе предприятия (находится на складе предприятия в ожидании реализации);</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2) неоплаченная отгруженная продукция (включает продукцию, проданную в кредит и продукцию, срок оплаты которой просрочен, рост последней составляющей отгруженных товаров отрицательно сказывается на финансовом состоянии предприятия, так кА требует вовлечения в оборот дополнительных средств);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3) свободные денежные средства предприятия на расчётном счёте и средства в незаконченных расчётах (авансовые выплаты предприятия поставщикам, по заработанной плате и т.п.).</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4) дебиторская задолженность - долги предприятия со стороны юридических, физических лиц и государства. </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Оборотные производственные фонды обеспечивают непрерывность производственного процесса, а фонды обращения - реализацию произведённой продукции на рынке и получение денежных средств, гарантирующих благополучие предприятия. Эта экономическая роль оборотных средств определяет их сущность, которая заключается в необходимости обеспечения бесперебойного функционирования процесса производства и процесса обращения. Оборотные производственные фонды функционируют в сфере производства и в структуре оборотных средств составляют около 80%. На долю фондов обращения приходится - 20%. Однако соотношение между этими двумя элементами в различных отраслях промышленности неодинаково и зависит от длительности производственного цикла, величины производственных запасов, уровня специализации и ряда других факторов. Оборотные средства в практике стран с рыночной экономикой часто называют оборотным капиталом. Эти понятия в большинстве литературы тождественны. Логичным представляется при рассмотрении оборотных средств и оборотного капитала учитывать способ их отражения в бухгалтерском балансе. В этом случае под оборотными средствами следует понимать актив баланса, раскрывающий предметный состав имущества предприятия, в частности, его оборотные или текущие активы (материальные оборотные средства, дебиторскую задолженность, свободные денежные средства). А под оборотным капиталом - пассив баланса, показывающий какая величина средств (капитала) вложена в хозяйственную деятельность предприятия (собственный заёмный капитал). Иначе оборотный капитал - это величина финансовых источников, необходимых для формирования оборотных активов предприятия. Особенностью оборотных средств (капитала) является то, что они не расходуются, не потребляются, а авансируются в различные виды текущих затрат хозяйствующего субъекта. Целью авансирования является создание необходимых материальных запасов, заделов, незавершённого производства, готовой продукции и условий для её реализации. Авансирование означает, что использованные денежные средства возвращаются предприятия после завершения каждого производственного цикла или кругооборота, включающего производство продукции - её реализацию - получение выручки от реализации продукции. Именно из выручки от реализации происходит возмещение авансируемого капитала и его возвращение к исходной величине. Находясь в постоянном движении, оборотный капитал совершает непрерывный кругооборот, который отражается в постоянном возобновлении процесса производства.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В процессе движения оборотных средств выделяются три стадии:</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1. Заготовительная стадия - происходит формирование производственных запасов, которые используются с целью производства определённых товаров. На этой стадии оборотные средства из формы денежных средств переходит в форму производственных запасов.</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2. Производственная стадия - происходит процесс производства (образование незавершенного производства и выпуск готовой продукции).</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3. Реализация - реализация готовой продукции и получение денежных средств на расчётный счёт предприятия.</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 xml:space="preserve">Постоянное повторение всех стадий этого процесса называется кругооборотом оборотных средств предприятия. </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По способу формирования оборотные средства подразделяются на собственные и заёмные. Как правило, минимальная потребность предприятия в оборотных средствах покрывается за счет собственных источников: прибыли, уставного капитала, резервного капитала, фонда накопления и целевого финансирования. Однако в силу целого ряда объективных причин (инфляция, рост объемов производства, задержек в оплате счетов клиентов и др.) у предприятия возникают временные дополнительные потребности в оборотных средствах.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предприятия, облигационных займов. Назначение банковских кредитов - это финансирование расходов, связанных с приобретением основных и текущих активов, а также финансирование сезонных потребностей предприятия, временного роста товарно-материальных запасов, дебиторской задолженности, налоговых платежей.  Наряду с банковскими кредитами источниками финансирования оборотных средств являются также коммерческие кредиты других предприятий и организаций, оформление в виде займов, векселей, товарного кредита и авансового платежа. Инвестиционный налоговый кредит представляет собой временную отсрочку налоговых платежей предприятия. Для получения инвестиционного налогового кредита предприятие заключает кредитное соглашение с налоговыми органами по месту регистрации предприятия. </w:t>
      </w:r>
      <w:r w:rsidRPr="00423154">
        <w:rPr>
          <w:rFonts w:ascii="Times New Roman" w:hAnsi="Times New Roman"/>
          <w:b/>
          <w:sz w:val="28"/>
          <w:szCs w:val="28"/>
        </w:rPr>
        <w:t>Инвестиционный взнос (вклад) работников</w:t>
      </w:r>
      <w:r w:rsidRPr="00423154">
        <w:rPr>
          <w:rFonts w:ascii="Times New Roman" w:hAnsi="Times New Roman"/>
          <w:sz w:val="28"/>
          <w:szCs w:val="28"/>
        </w:rPr>
        <w:t xml:space="preserve"> - это денежный взнос работника в развитие экономического субъекта под определенный процент. Механизм формирования и использования оборотных средств оказывает активное влияние на ход производства, выполнение текущих производственных и финансовых планов.  Экономическая необходимость деления оборотных средств на нормируемые и ненормируемые вытекает из основных принципов финансов - плавности, хозяйственного расчёта, наличия финансовых резервов. </w:t>
      </w:r>
      <w:r w:rsidRPr="00423154">
        <w:rPr>
          <w:rFonts w:ascii="Times New Roman" w:hAnsi="Times New Roman"/>
          <w:b/>
          <w:sz w:val="28"/>
          <w:szCs w:val="28"/>
        </w:rPr>
        <w:t>Нормируемые оборотные средства</w:t>
      </w:r>
      <w:r w:rsidRPr="00423154">
        <w:rPr>
          <w:rFonts w:ascii="Times New Roman" w:hAnsi="Times New Roman"/>
          <w:sz w:val="28"/>
          <w:szCs w:val="28"/>
        </w:rPr>
        <w:t xml:space="preserve"> - это денежные средства, необходимые для минимального запаса товарно-материальных ценностей и обеспечения бесперебойного процесса производства и реализации продукции. Они состоят из производственных запасов, незавершенного производства, расходов будущих периодов и готовой продукции. Ненормируемые оборотные средства - товары отгруженные, денежные средства, дебиторская задолженность и прочие активы.</w:t>
      </w:r>
    </w:p>
    <w:p w:rsidR="00A74E93" w:rsidRPr="00423154" w:rsidRDefault="00A74E93" w:rsidP="00423154">
      <w:pPr>
        <w:spacing w:line="240" w:lineRule="auto"/>
        <w:ind w:left="360" w:firstLine="348"/>
        <w:jc w:val="both"/>
        <w:rPr>
          <w:rFonts w:ascii="Times New Roman" w:hAnsi="Times New Roman"/>
          <w:sz w:val="28"/>
          <w:szCs w:val="28"/>
        </w:rPr>
      </w:pPr>
      <w:r w:rsidRPr="00423154">
        <w:rPr>
          <w:rFonts w:ascii="Times New Roman" w:hAnsi="Times New Roman"/>
          <w:sz w:val="28"/>
          <w:szCs w:val="28"/>
        </w:rPr>
        <w:t xml:space="preserve">В составе оборотных средств можно выделить по степени их ликвидности (скорости превращения в наличные деньги) быстрореализуемые (высоколиквидные) и медленно реализуемые (низко ликвидные) средства или активы. Первоклассными ликвидными средствами, т.е. находящимися в немедленной готовности для расчётов, являются денежные средства в кассе или на расчётном счёте. К быстрореализуемым активам относятся также краткосрочные финансовые вложения, реальная дебиторская задолженность, товары, приобретённые с целью перепродажи. Медленно реализуемыми оборотными средствами являются незавершенное производство, залежалые товары на складе, сомнительная задолженность. По степени финансового риска эта группа наименее привлекательна с позиции вложения капитала. </w:t>
      </w: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sz w:val="28"/>
          <w:szCs w:val="28"/>
        </w:rPr>
        <w:t>можно сделать вывод о том, что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 Оборотные фонды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оборотных средств имеет большое значение для создания нормальных условий производственной и финансовой деятельности предприятия, поэтому рациональная организация оборотных средств имеет первостепенное значение для всей экономической работы предприятия.</w:t>
      </w:r>
    </w:p>
    <w:p w:rsidR="00A74E93" w:rsidRPr="00423154" w:rsidRDefault="00A74E93" w:rsidP="00423154">
      <w:pPr>
        <w:spacing w:line="240" w:lineRule="auto"/>
        <w:ind w:left="360"/>
        <w:jc w:val="both"/>
        <w:rPr>
          <w:rFonts w:ascii="Times New Roman" w:hAnsi="Times New Roman"/>
          <w:sz w:val="28"/>
          <w:szCs w:val="28"/>
        </w:rPr>
      </w:pPr>
    </w:p>
    <w:p w:rsidR="00A74E93" w:rsidRPr="00423154" w:rsidRDefault="00A74E93" w:rsidP="00423154">
      <w:pPr>
        <w:spacing w:line="240" w:lineRule="auto"/>
        <w:ind w:firstLine="720"/>
        <w:jc w:val="both"/>
        <w:rPr>
          <w:rFonts w:ascii="Times New Roman" w:hAnsi="Times New Roman"/>
          <w:b/>
          <w:sz w:val="28"/>
          <w:szCs w:val="28"/>
        </w:rPr>
      </w:pPr>
      <w:r w:rsidRPr="00423154">
        <w:rPr>
          <w:rFonts w:ascii="Times New Roman" w:hAnsi="Times New Roman"/>
          <w:b/>
          <w:sz w:val="28"/>
          <w:szCs w:val="28"/>
        </w:rPr>
        <w:t>1.2. Назначение оборотного капитала и его роль в производстве</w:t>
      </w:r>
    </w:p>
    <w:p w:rsidR="00A74E93" w:rsidRPr="00423154" w:rsidRDefault="00A74E93" w:rsidP="00423154">
      <w:pPr>
        <w:spacing w:line="240" w:lineRule="auto"/>
        <w:ind w:firstLine="720"/>
        <w:jc w:val="both"/>
        <w:rPr>
          <w:rFonts w:ascii="Times New Roman" w:hAnsi="Times New Roman"/>
          <w:sz w:val="28"/>
          <w:szCs w:val="28"/>
        </w:rPr>
      </w:pPr>
      <w:r w:rsidRPr="00423154">
        <w:rPr>
          <w:rFonts w:ascii="Times New Roman" w:hAnsi="Times New Roman"/>
          <w:sz w:val="28"/>
          <w:szCs w:val="28"/>
        </w:rPr>
        <w:t xml:space="preserve">Для осуществления непрерывного производственного процесса предприятия образуют оборотные активы. Они необходимы для создания материальных запасов, оплаты текущих счетов в незавершенном производстве до окончания производственного цикла. </w:t>
      </w:r>
    </w:p>
    <w:p w:rsidR="00A74E93" w:rsidRPr="00423154" w:rsidRDefault="00A74E93" w:rsidP="00423154">
      <w:pPr>
        <w:spacing w:line="240" w:lineRule="auto"/>
        <w:ind w:firstLine="720"/>
        <w:jc w:val="both"/>
        <w:rPr>
          <w:rFonts w:ascii="Times New Roman" w:hAnsi="Times New Roman"/>
          <w:snapToGrid w:val="0"/>
          <w:sz w:val="28"/>
          <w:szCs w:val="28"/>
        </w:rPr>
      </w:pPr>
      <w:r w:rsidRPr="00423154">
        <w:rPr>
          <w:rFonts w:ascii="Times New Roman" w:hAnsi="Times New Roman"/>
          <w:snapToGrid w:val="0"/>
          <w:sz w:val="28"/>
          <w:szCs w:val="28"/>
        </w:rPr>
        <w:t>Оборотные активы предприятия выполняют две функции: производственную и расчетную. Выполняя производственную функцию, оборотные активы поддерживают непрерывность процесса производства и переносят свою стоимость на произведенный продукт. По завершении производства оборотные активы переходят в сферу обращения в виде фондов обращения, где выполняют вторую функцию, состоящую в завершении кругооборота и превращении оборотных активов из товарной формы в денежную.</w:t>
      </w:r>
    </w:p>
    <w:p w:rsidR="00A74E93" w:rsidRPr="00423154" w:rsidRDefault="00A74E93" w:rsidP="00423154">
      <w:pPr>
        <w:spacing w:line="240" w:lineRule="auto"/>
        <w:ind w:firstLine="720"/>
        <w:jc w:val="both"/>
        <w:rPr>
          <w:rFonts w:ascii="Times New Roman" w:hAnsi="Times New Roman"/>
          <w:snapToGrid w:val="0"/>
          <w:sz w:val="28"/>
          <w:szCs w:val="28"/>
        </w:rPr>
      </w:pPr>
      <w:r w:rsidRPr="00423154">
        <w:rPr>
          <w:rFonts w:ascii="Times New Roman" w:hAnsi="Times New Roman"/>
          <w:snapToGrid w:val="0"/>
          <w:sz w:val="28"/>
          <w:szCs w:val="28"/>
        </w:rPr>
        <w:t>Ритмичность, слаженность и высокая результативность работы предприятия во многом зависят от его обеспеченности оборотными активами.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A74E93" w:rsidRPr="00423154" w:rsidRDefault="00A74E93" w:rsidP="00423154">
      <w:pPr>
        <w:spacing w:line="240" w:lineRule="auto"/>
        <w:ind w:firstLine="720"/>
        <w:jc w:val="both"/>
        <w:rPr>
          <w:rFonts w:ascii="Times New Roman" w:hAnsi="Times New Roman"/>
          <w:sz w:val="28"/>
          <w:szCs w:val="28"/>
        </w:rPr>
      </w:pPr>
      <w:r w:rsidRPr="00423154">
        <w:rPr>
          <w:rFonts w:ascii="Times New Roman" w:hAnsi="Times New Roman"/>
          <w:snapToGrid w:val="0"/>
          <w:sz w:val="28"/>
          <w:szCs w:val="28"/>
        </w:rPr>
        <w:t>Поскольку оборотные активы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p>
    <w:p w:rsidR="00A74E93" w:rsidRPr="00423154" w:rsidRDefault="00A74E93" w:rsidP="00423154">
      <w:pPr>
        <w:spacing w:line="240" w:lineRule="auto"/>
        <w:ind w:firstLine="720"/>
        <w:jc w:val="both"/>
        <w:rPr>
          <w:rFonts w:ascii="Times New Roman" w:hAnsi="Times New Roman"/>
          <w:sz w:val="28"/>
          <w:szCs w:val="28"/>
        </w:rPr>
      </w:pPr>
      <w:r w:rsidRPr="00423154">
        <w:rPr>
          <w:rFonts w:ascii="Times New Roman" w:hAnsi="Times New Roman"/>
          <w:sz w:val="28"/>
          <w:szCs w:val="28"/>
        </w:rPr>
        <w:t>Для организации и обеспечения денежных расчетов оборотные активы могут находиться последовательно в нескольких состояниях (см. схему 1). На первой стадии закупаются материалы для производства продукции и создаются материальные запасы. На второй стадии материальные запасы передаются в производство, к ним добавляются затраты труда, энергии и т.д. и образуется следующий элемент оборотных активов – незавершенное производство. Так как предприятия не всегда используют только собственные средства для финансирования и снабжения производства, то между 1 и 2 есть промежуточная стадия – Кредиторы. На 3-й стадии помимо завершения производственного цикла, незавершенное производство превращается в готовую продукцию, которая реализуется потребителем. На 4-й стадии готовая продукция превращается в денежные средства. Между 3 и 4 также есть промежуточная стадия – Дебиторы по причине реализации продукции в кредит. Далее опять закупается сырье, материалы и начинается новый производственный цикл (см. схему 1).</w:t>
      </w:r>
    </w:p>
    <w:p w:rsidR="00A74E93" w:rsidRPr="00423154" w:rsidRDefault="00A74E93" w:rsidP="00423154">
      <w:pPr>
        <w:spacing w:line="240" w:lineRule="auto"/>
        <w:ind w:firstLine="720"/>
        <w:jc w:val="both"/>
        <w:rPr>
          <w:rFonts w:ascii="Times New Roman" w:hAnsi="Times New Roman"/>
          <w:iCs/>
          <w:sz w:val="28"/>
          <w:szCs w:val="28"/>
        </w:rPr>
      </w:pPr>
      <w:r w:rsidRPr="00423154">
        <w:rPr>
          <w:rFonts w:ascii="Times New Roman" w:hAnsi="Times New Roman"/>
          <w:iCs/>
          <w:sz w:val="28"/>
          <w:szCs w:val="28"/>
        </w:rPr>
        <w:t>Схема 1.</w:t>
      </w:r>
    </w:p>
    <w:p w:rsidR="00A74E93" w:rsidRPr="00423154" w:rsidRDefault="00A74E93" w:rsidP="00423154">
      <w:pPr>
        <w:pStyle w:val="1"/>
        <w:keepNext w:val="0"/>
        <w:ind w:firstLine="720"/>
        <w:jc w:val="both"/>
        <w:rPr>
          <w:sz w:val="28"/>
          <w:szCs w:val="28"/>
          <w:lang w:val="ru-RU"/>
        </w:rPr>
      </w:pPr>
      <w:r w:rsidRPr="00423154">
        <w:rPr>
          <w:b/>
          <w:iCs/>
          <w:sz w:val="28"/>
          <w:szCs w:val="28"/>
          <w:lang w:val="ru-RU"/>
        </w:rPr>
        <w:t>Стадии функционирования оборотных средств в процессе производства</w:t>
      </w:r>
      <w:r w:rsidRPr="00423154">
        <w:rPr>
          <w:rStyle w:val="aa"/>
          <w:iCs/>
          <w:sz w:val="28"/>
          <w:szCs w:val="28"/>
          <w:lang w:val="ru-RU"/>
        </w:rPr>
        <w:footnoteReference w:id="1"/>
      </w:r>
    </w:p>
    <w:p w:rsidR="00A74E93" w:rsidRPr="00423154" w:rsidRDefault="00E97076" w:rsidP="00423154">
      <w:pPr>
        <w:pStyle w:val="5"/>
        <w:keepNext w:val="0"/>
        <w:tabs>
          <w:tab w:val="clear" w:pos="3402"/>
        </w:tabs>
        <w:ind w:firstLine="720"/>
        <w:jc w:val="both"/>
        <w:rPr>
          <w:sz w:val="28"/>
          <w:szCs w:val="28"/>
        </w:rPr>
      </w:pPr>
      <w:r>
        <w:rPr>
          <w:noProof/>
        </w:rPr>
        <w:pict>
          <v:line id="_x0000_s1026" style="position:absolute;left:0;text-align:left;flip:y;z-index:251654144" from="117pt,22.7pt" to="117pt,40.7pt">
            <v:stroke endarrow="block"/>
          </v:line>
        </w:pict>
      </w:r>
      <w:r>
        <w:rPr>
          <w:noProof/>
        </w:rPr>
        <w:pict>
          <v:line id="_x0000_s1027" style="position:absolute;left:0;text-align:left;z-index:251655168" from="315pt,13.7pt" to="315pt,40.7pt"/>
        </w:pict>
      </w:r>
      <w:r>
        <w:rPr>
          <w:noProof/>
        </w:rPr>
        <w:pict>
          <v:line id="_x0000_s1028" style="position:absolute;left:0;text-align:left;z-index:251652096" from="297pt,13.7pt" to="315pt,13.7pt"/>
        </w:pict>
      </w:r>
      <w:r w:rsidR="00A74E93" w:rsidRPr="00423154">
        <w:rPr>
          <w:sz w:val="28"/>
          <w:szCs w:val="28"/>
        </w:rPr>
        <w:t>ДС</w:t>
      </w:r>
      <w:r w:rsidR="00A74E93" w:rsidRPr="00423154">
        <w:rPr>
          <w:sz w:val="28"/>
          <w:szCs w:val="28"/>
        </w:rPr>
        <w:sym w:font="Symbol" w:char="F0AE"/>
      </w:r>
      <w:r w:rsidR="00A74E93" w:rsidRPr="00423154">
        <w:rPr>
          <w:sz w:val="28"/>
          <w:szCs w:val="28"/>
        </w:rPr>
        <w:t xml:space="preserve"> </w:t>
      </w:r>
      <w:r w:rsidR="00A74E93" w:rsidRPr="00423154">
        <w:rPr>
          <w:sz w:val="28"/>
          <w:szCs w:val="28"/>
          <w:bdr w:val="single" w:sz="4" w:space="0" w:color="auto"/>
        </w:rPr>
        <w:t>Кр</w:t>
      </w:r>
      <w:r w:rsidR="00A74E93" w:rsidRPr="00423154">
        <w:rPr>
          <w:sz w:val="28"/>
          <w:szCs w:val="28"/>
        </w:rPr>
        <w:t xml:space="preserve">. </w:t>
      </w:r>
      <w:r w:rsidR="00A74E93" w:rsidRPr="00423154">
        <w:rPr>
          <w:sz w:val="28"/>
          <w:szCs w:val="28"/>
        </w:rPr>
        <w:sym w:font="Symbol" w:char="F0AE"/>
      </w:r>
      <w:r w:rsidR="00A74E93" w:rsidRPr="00423154">
        <w:rPr>
          <w:sz w:val="28"/>
          <w:szCs w:val="28"/>
        </w:rPr>
        <w:t xml:space="preserve"> МЗ </w:t>
      </w:r>
      <w:r w:rsidR="00A74E93" w:rsidRPr="00423154">
        <w:rPr>
          <w:sz w:val="28"/>
          <w:szCs w:val="28"/>
        </w:rPr>
        <w:sym w:font="Symbol" w:char="F0AE"/>
      </w:r>
      <w:r w:rsidR="00A74E93" w:rsidRPr="00423154">
        <w:rPr>
          <w:sz w:val="28"/>
          <w:szCs w:val="28"/>
        </w:rPr>
        <w:t xml:space="preserve"> НЗП </w:t>
      </w:r>
      <w:r w:rsidR="00A74E93" w:rsidRPr="00423154">
        <w:rPr>
          <w:sz w:val="28"/>
          <w:szCs w:val="28"/>
        </w:rPr>
        <w:sym w:font="Symbol" w:char="F0AE"/>
      </w:r>
      <w:r w:rsidR="00A74E93" w:rsidRPr="00423154">
        <w:rPr>
          <w:sz w:val="28"/>
          <w:szCs w:val="28"/>
        </w:rPr>
        <w:t xml:space="preserve"> ГП </w:t>
      </w:r>
      <w:r w:rsidR="00A74E93" w:rsidRPr="00423154">
        <w:rPr>
          <w:sz w:val="28"/>
          <w:szCs w:val="28"/>
        </w:rPr>
        <w:sym w:font="Symbol" w:char="F0AE"/>
      </w:r>
      <w:r w:rsidR="00A74E93" w:rsidRPr="00423154">
        <w:rPr>
          <w:sz w:val="28"/>
          <w:szCs w:val="28"/>
        </w:rPr>
        <w:t xml:space="preserve"> </w:t>
      </w:r>
      <w:r w:rsidR="00A74E93" w:rsidRPr="00423154">
        <w:rPr>
          <w:sz w:val="28"/>
          <w:szCs w:val="28"/>
          <w:bdr w:val="single" w:sz="4" w:space="0" w:color="auto"/>
        </w:rPr>
        <w:t>Дт</w:t>
      </w:r>
      <w:r w:rsidR="00A74E93" w:rsidRPr="00423154">
        <w:rPr>
          <w:sz w:val="28"/>
          <w:szCs w:val="28"/>
        </w:rPr>
        <w:t>.</w:t>
      </w:r>
    </w:p>
    <w:p w:rsidR="00A74E93" w:rsidRPr="00423154" w:rsidRDefault="00E97076" w:rsidP="00423154">
      <w:pPr>
        <w:spacing w:line="240" w:lineRule="auto"/>
        <w:ind w:firstLine="720"/>
        <w:jc w:val="both"/>
        <w:rPr>
          <w:rFonts w:ascii="Times New Roman" w:hAnsi="Times New Roman"/>
          <w:sz w:val="28"/>
          <w:szCs w:val="28"/>
        </w:rPr>
      </w:pPr>
      <w:r>
        <w:rPr>
          <w:noProof/>
        </w:rPr>
        <w:pict>
          <v:line id="_x0000_s1029" style="position:absolute;left:0;text-align:left;flip:x;z-index:251653120" from="117pt,14.55pt" to="315pt,14.55pt"/>
        </w:pict>
      </w:r>
    </w:p>
    <w:p w:rsidR="00A74E93" w:rsidRPr="00423154" w:rsidRDefault="00A74E93" w:rsidP="00423154">
      <w:pPr>
        <w:pStyle w:val="a6"/>
        <w:ind w:left="0" w:firstLine="720"/>
        <w:jc w:val="both"/>
        <w:rPr>
          <w:sz w:val="28"/>
          <w:szCs w:val="28"/>
        </w:rPr>
      </w:pPr>
      <w:r w:rsidRPr="00423154">
        <w:rPr>
          <w:sz w:val="28"/>
          <w:szCs w:val="28"/>
        </w:rPr>
        <w:t>На практике отдельно происходит оборот всех элементов оборотных активов, периоды оборота которых не совпадают. Выделяют следующие циклы оборота оборотного капитала по элементам (см. схема 2):</w:t>
      </w:r>
    </w:p>
    <w:p w:rsidR="00A74E93" w:rsidRPr="00423154" w:rsidRDefault="00A74E93" w:rsidP="00423154">
      <w:pPr>
        <w:pStyle w:val="a6"/>
        <w:ind w:left="0" w:firstLine="720"/>
        <w:jc w:val="both"/>
        <w:rPr>
          <w:iCs/>
          <w:sz w:val="28"/>
          <w:szCs w:val="28"/>
        </w:rPr>
      </w:pPr>
      <w:r w:rsidRPr="00423154">
        <w:rPr>
          <w:iCs/>
          <w:sz w:val="28"/>
          <w:szCs w:val="28"/>
        </w:rPr>
        <w:t>Схема 2.</w:t>
      </w:r>
    </w:p>
    <w:p w:rsidR="00A74E93" w:rsidRPr="00423154" w:rsidRDefault="00A74E93" w:rsidP="00423154">
      <w:pPr>
        <w:pStyle w:val="a6"/>
        <w:ind w:left="0" w:firstLine="720"/>
        <w:jc w:val="both"/>
        <w:rPr>
          <w:b/>
          <w:iCs/>
          <w:sz w:val="28"/>
          <w:szCs w:val="28"/>
        </w:rPr>
      </w:pPr>
      <w:r w:rsidRPr="00423154">
        <w:rPr>
          <w:b/>
          <w:iCs/>
          <w:sz w:val="28"/>
          <w:szCs w:val="28"/>
        </w:rPr>
        <w:t>Циклы оборота по элементам оборотных средств</w:t>
      </w:r>
    </w:p>
    <w:p w:rsidR="00A74E93" w:rsidRPr="00423154" w:rsidRDefault="00E97076" w:rsidP="00423154">
      <w:pPr>
        <w:pStyle w:val="a6"/>
        <w:ind w:left="0" w:firstLine="720"/>
        <w:jc w:val="both"/>
        <w:rPr>
          <w:sz w:val="28"/>
          <w:szCs w:val="28"/>
          <w:lang w:val="en-US"/>
        </w:rPr>
      </w:pPr>
      <w:r>
        <w:rPr>
          <w:noProof/>
        </w:rPr>
        <w:pict>
          <v:rect id="_x0000_s1030" style="position:absolute;left:0;text-align:left;margin-left:391.05pt;margin-top:-21.45pt;width:63pt;height:74.25pt;z-index:251660288" filled="f">
            <v:textbox style="mso-next-textbox:#_x0000_s1030">
              <w:txbxContent>
                <w:p w:rsidR="00A74E93" w:rsidRDefault="00A74E93" w:rsidP="004912B2">
                  <w:r>
                    <w:t>Период оборота авансов</w:t>
                  </w:r>
                </w:p>
              </w:txbxContent>
            </v:textbox>
            <w10:wrap type="topAndBottom"/>
          </v:rect>
        </w:pict>
      </w:r>
      <w:r>
        <w:rPr>
          <w:noProof/>
        </w:rPr>
        <w:pict>
          <v:rect id="_x0000_s1031" style="position:absolute;left:0;text-align:left;margin-left:289.95pt;margin-top:-25.95pt;width:83.25pt;height:87pt;z-index:251659264" filled="f">
            <v:textbox style="mso-next-textbox:#_x0000_s1031">
              <w:txbxContent>
                <w:p w:rsidR="00A74E93" w:rsidRDefault="00A74E93" w:rsidP="003A0EDF">
                  <w:r>
                    <w:t>Период оборота кредиторской задолженности</w:t>
                  </w:r>
                </w:p>
              </w:txbxContent>
            </v:textbox>
            <w10:wrap type="topAndBottom"/>
          </v:rect>
        </w:pict>
      </w:r>
      <w:r>
        <w:rPr>
          <w:noProof/>
        </w:rPr>
        <w:pict>
          <v:rect id="_x0000_s1032" style="position:absolute;left:0;text-align:left;margin-left:193.95pt;margin-top:-25.95pt;width:81pt;height:78.75pt;z-index:251658240" filled="f">
            <v:textbox style="mso-next-textbox:#_x0000_s1032">
              <w:txbxContent>
                <w:p w:rsidR="00A74E93" w:rsidRDefault="00A74E93" w:rsidP="003A0EDF">
                  <w:r>
                    <w:t>Период оборота дебиторской задолженности</w:t>
                  </w:r>
                </w:p>
              </w:txbxContent>
            </v:textbox>
            <w10:wrap type="topAndBottom"/>
          </v:rect>
        </w:pict>
      </w:r>
      <w:r>
        <w:rPr>
          <w:noProof/>
        </w:rPr>
        <w:pict>
          <v:rect id="_x0000_s1033" style="position:absolute;left:0;text-align:left;margin-left:105.45pt;margin-top:-25.95pt;width:72.75pt;height:59.25pt;z-index:251657216" filled="f">
            <v:textbox style="mso-next-textbox:#_x0000_s1033">
              <w:txbxContent>
                <w:p w:rsidR="00A74E93" w:rsidRDefault="00A74E93" w:rsidP="003A0EDF">
                  <w:r>
                    <w:t>Производственный цикл</w:t>
                  </w:r>
                </w:p>
              </w:txbxContent>
            </v:textbox>
            <w10:wrap type="topAndBottom"/>
          </v:rect>
        </w:pict>
      </w:r>
      <w:r>
        <w:rPr>
          <w:noProof/>
        </w:rPr>
        <w:pict>
          <v:rect id="_x0000_s1034" style="position:absolute;left:0;text-align:left;margin-left:-2.55pt;margin-top:-20.7pt;width:94.5pt;height:45pt;z-index:251656192" filled="f">
            <v:textbox style="mso-next-textbox:#_x0000_s1034">
              <w:txbxContent>
                <w:p w:rsidR="00A74E93" w:rsidRDefault="00A74E93" w:rsidP="003A0EDF">
                  <w:r>
                    <w:t>Финансовый цикл (дни)</w:t>
                  </w:r>
                </w:p>
              </w:txbxContent>
            </v:textbox>
            <w10:wrap type="topAndBottom"/>
          </v:rect>
        </w:pict>
      </w: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хема" style="width:405pt;height:199.5pt;visibility:visible">
            <v:imagedata r:id="rId7" o:title="" gain="86232f"/>
          </v:shape>
        </w:pict>
      </w:r>
    </w:p>
    <w:p w:rsidR="00A74E93" w:rsidRPr="00423154" w:rsidRDefault="00A74E93" w:rsidP="00423154">
      <w:pPr>
        <w:spacing w:line="240" w:lineRule="auto"/>
        <w:ind w:left="360"/>
        <w:jc w:val="both"/>
        <w:rPr>
          <w:rFonts w:ascii="Times New Roman" w:hAnsi="Times New Roman"/>
          <w:iCs/>
          <w:sz w:val="28"/>
          <w:szCs w:val="28"/>
        </w:rPr>
      </w:pPr>
    </w:p>
    <w:p w:rsidR="00A74E93" w:rsidRPr="00423154" w:rsidRDefault="00A74E93" w:rsidP="00423154">
      <w:pPr>
        <w:spacing w:line="240" w:lineRule="auto"/>
        <w:ind w:left="360"/>
        <w:jc w:val="both"/>
        <w:rPr>
          <w:rFonts w:ascii="Times New Roman" w:hAnsi="Times New Roman"/>
          <w:sz w:val="28"/>
          <w:szCs w:val="28"/>
        </w:rPr>
      </w:pPr>
      <w:r w:rsidRPr="00423154">
        <w:rPr>
          <w:rFonts w:ascii="Times New Roman" w:hAnsi="Times New Roman"/>
          <w:iCs/>
          <w:sz w:val="28"/>
          <w:szCs w:val="28"/>
        </w:rPr>
        <w:t>Финансовый цикл</w:t>
      </w:r>
      <w:r w:rsidRPr="00423154">
        <w:rPr>
          <w:rFonts w:ascii="Times New Roman" w:hAnsi="Times New Roman"/>
          <w:sz w:val="28"/>
          <w:szCs w:val="28"/>
        </w:rPr>
        <w:t xml:space="preserve"> - период времени, в течение которого </w:t>
      </w:r>
      <w:r w:rsidRPr="00423154">
        <w:rPr>
          <w:rFonts w:ascii="Times New Roman" w:hAnsi="Times New Roman"/>
          <w:iCs/>
          <w:sz w:val="28"/>
          <w:szCs w:val="28"/>
        </w:rPr>
        <w:t>собственные оборотные средства</w:t>
      </w:r>
      <w:r w:rsidRPr="00423154">
        <w:rPr>
          <w:rFonts w:ascii="Times New Roman" w:hAnsi="Times New Roman"/>
          <w:sz w:val="28"/>
          <w:szCs w:val="28"/>
        </w:rPr>
        <w:t xml:space="preserve"> предприятия участвуют в операционном цикле.</w:t>
      </w:r>
    </w:p>
    <w:p w:rsidR="00A74E93" w:rsidRPr="00423154" w:rsidRDefault="00A74E93" w:rsidP="00423154">
      <w:pPr>
        <w:numPr>
          <w:ilvl w:val="0"/>
          <w:numId w:val="5"/>
        </w:numPr>
        <w:spacing w:after="0" w:line="240" w:lineRule="auto"/>
        <w:ind w:left="0" w:firstLine="720"/>
        <w:jc w:val="both"/>
        <w:rPr>
          <w:rFonts w:ascii="Times New Roman" w:hAnsi="Times New Roman"/>
          <w:sz w:val="28"/>
          <w:szCs w:val="28"/>
        </w:rPr>
      </w:pPr>
      <w:r w:rsidRPr="00423154">
        <w:rPr>
          <w:rFonts w:ascii="Times New Roman" w:hAnsi="Times New Roman"/>
          <w:iCs/>
          <w:sz w:val="28"/>
          <w:szCs w:val="28"/>
        </w:rPr>
        <w:t>Операционный цикл</w:t>
      </w:r>
      <w:r w:rsidRPr="00423154">
        <w:rPr>
          <w:rFonts w:ascii="Times New Roman" w:hAnsi="Times New Roman"/>
          <w:sz w:val="28"/>
          <w:szCs w:val="28"/>
        </w:rPr>
        <w:t xml:space="preserve"> характеризует период оборота общей суммы оборотных средств предприятия. </w:t>
      </w:r>
    </w:p>
    <w:p w:rsidR="00A74E93" w:rsidRPr="00423154" w:rsidRDefault="00A74E93" w:rsidP="00423154">
      <w:pPr>
        <w:pStyle w:val="ab"/>
        <w:tabs>
          <w:tab w:val="num" w:pos="709"/>
        </w:tabs>
        <w:spacing w:before="0" w:beforeAutospacing="0" w:after="0" w:afterAutospacing="0" w:line="240" w:lineRule="auto"/>
        <w:ind w:firstLine="720"/>
        <w:rPr>
          <w:rFonts w:ascii="Times New Roman" w:hAnsi="Times New Roman" w:cs="Times New Roman"/>
          <w:sz w:val="28"/>
          <w:szCs w:val="28"/>
        </w:rPr>
      </w:pPr>
      <w:r w:rsidRPr="00423154">
        <w:rPr>
          <w:rFonts w:ascii="Times New Roman" w:hAnsi="Times New Roman" w:cs="Times New Roman"/>
          <w:sz w:val="28"/>
          <w:szCs w:val="28"/>
        </w:rPr>
        <w:tab/>
        <w:t xml:space="preserve">Поскольку предприятие обычно оплачивает счета поставщиков с задержкой во времени, финансовый цикл меньше операционного на средний период оборота кредиторской задолженности </w:t>
      </w:r>
    </w:p>
    <w:p w:rsidR="00A74E93" w:rsidRPr="00423154" w:rsidRDefault="00A74E93" w:rsidP="00423154">
      <w:pPr>
        <w:pStyle w:val="ab"/>
        <w:tabs>
          <w:tab w:val="num" w:pos="709"/>
        </w:tabs>
        <w:spacing w:before="0" w:beforeAutospacing="0" w:after="0" w:afterAutospacing="0" w:line="240" w:lineRule="auto"/>
        <w:ind w:firstLine="720"/>
        <w:rPr>
          <w:rFonts w:ascii="Times New Roman" w:hAnsi="Times New Roman" w:cs="Times New Roman"/>
          <w:sz w:val="28"/>
          <w:szCs w:val="28"/>
        </w:rPr>
      </w:pPr>
      <w:r w:rsidRPr="00423154">
        <w:rPr>
          <w:rFonts w:ascii="Times New Roman" w:hAnsi="Times New Roman" w:cs="Times New Roman"/>
          <w:sz w:val="28"/>
          <w:szCs w:val="28"/>
        </w:rPr>
        <w:t xml:space="preserve">Графически это может выражаться в том, что финансовый цикл начинается после окончания периода оборота кредиторской задолженности, но не следует понимать, что в ряде случаев </w:t>
      </w:r>
      <w:r w:rsidRPr="00423154">
        <w:rPr>
          <w:rFonts w:ascii="Times New Roman" w:hAnsi="Times New Roman" w:cs="Times New Roman"/>
          <w:iCs/>
          <w:sz w:val="28"/>
          <w:szCs w:val="28"/>
        </w:rPr>
        <w:t>финансовый</w:t>
      </w:r>
      <w:r w:rsidRPr="00423154">
        <w:rPr>
          <w:rFonts w:ascii="Times New Roman" w:hAnsi="Times New Roman" w:cs="Times New Roman"/>
          <w:sz w:val="28"/>
          <w:szCs w:val="28"/>
        </w:rPr>
        <w:t xml:space="preserve"> цикл начинается позже производственного цикла.</w:t>
      </w:r>
    </w:p>
    <w:p w:rsidR="00A74E93" w:rsidRPr="00423154" w:rsidRDefault="00A74E93" w:rsidP="00423154">
      <w:pPr>
        <w:pStyle w:val="ab"/>
        <w:tabs>
          <w:tab w:val="num" w:pos="709"/>
        </w:tabs>
        <w:spacing w:before="0" w:beforeAutospacing="0" w:after="0" w:afterAutospacing="0" w:line="240" w:lineRule="auto"/>
        <w:ind w:firstLine="720"/>
        <w:rPr>
          <w:rFonts w:ascii="Times New Roman" w:hAnsi="Times New Roman" w:cs="Times New Roman"/>
          <w:sz w:val="28"/>
          <w:szCs w:val="28"/>
        </w:rPr>
      </w:pPr>
      <w:r w:rsidRPr="00423154">
        <w:rPr>
          <w:rFonts w:ascii="Times New Roman" w:hAnsi="Times New Roman" w:cs="Times New Roman"/>
          <w:sz w:val="28"/>
          <w:szCs w:val="28"/>
        </w:rPr>
        <w:tab/>
        <w:t>Сокращение производственного цикла увеличивает оборачиваемость оборотного капитала в целом и производится следующими действиями:</w:t>
      </w:r>
    </w:p>
    <w:p w:rsidR="00A74E93" w:rsidRPr="00423154" w:rsidRDefault="00A74E93" w:rsidP="00423154">
      <w:pPr>
        <w:numPr>
          <w:ilvl w:val="0"/>
          <w:numId w:val="6"/>
        </w:numPr>
        <w:spacing w:after="0" w:line="240" w:lineRule="auto"/>
        <w:ind w:left="0" w:firstLine="720"/>
        <w:jc w:val="both"/>
        <w:rPr>
          <w:rFonts w:ascii="Times New Roman" w:hAnsi="Times New Roman"/>
          <w:sz w:val="28"/>
          <w:szCs w:val="28"/>
        </w:rPr>
      </w:pPr>
      <w:r w:rsidRPr="00423154">
        <w:rPr>
          <w:rFonts w:ascii="Times New Roman" w:hAnsi="Times New Roman"/>
          <w:sz w:val="28"/>
          <w:szCs w:val="28"/>
        </w:rPr>
        <w:t xml:space="preserve">Уменьшение периода оборота запасов </w:t>
      </w:r>
    </w:p>
    <w:p w:rsidR="00A74E93" w:rsidRPr="00423154" w:rsidRDefault="00A74E93" w:rsidP="00423154">
      <w:pPr>
        <w:numPr>
          <w:ilvl w:val="0"/>
          <w:numId w:val="6"/>
        </w:numPr>
        <w:spacing w:after="0" w:line="240" w:lineRule="auto"/>
        <w:ind w:left="0" w:firstLine="720"/>
        <w:jc w:val="both"/>
        <w:rPr>
          <w:rFonts w:ascii="Times New Roman" w:hAnsi="Times New Roman"/>
          <w:sz w:val="28"/>
          <w:szCs w:val="28"/>
        </w:rPr>
      </w:pPr>
      <w:r w:rsidRPr="00423154">
        <w:rPr>
          <w:rFonts w:ascii="Times New Roman" w:hAnsi="Times New Roman"/>
          <w:sz w:val="28"/>
          <w:szCs w:val="28"/>
        </w:rPr>
        <w:t xml:space="preserve">Уменьшение периода оборота незавершенного производства </w:t>
      </w:r>
    </w:p>
    <w:p w:rsidR="00A74E93" w:rsidRPr="00423154" w:rsidRDefault="00A74E93" w:rsidP="00423154">
      <w:pPr>
        <w:numPr>
          <w:ilvl w:val="0"/>
          <w:numId w:val="6"/>
        </w:numPr>
        <w:spacing w:after="0" w:line="240" w:lineRule="auto"/>
        <w:ind w:left="0" w:firstLine="720"/>
        <w:jc w:val="both"/>
        <w:rPr>
          <w:rFonts w:ascii="Times New Roman" w:hAnsi="Times New Roman"/>
          <w:sz w:val="28"/>
          <w:szCs w:val="28"/>
        </w:rPr>
      </w:pPr>
      <w:r w:rsidRPr="00423154">
        <w:rPr>
          <w:rFonts w:ascii="Times New Roman" w:hAnsi="Times New Roman"/>
          <w:sz w:val="28"/>
          <w:szCs w:val="28"/>
        </w:rPr>
        <w:t xml:space="preserve">Уменьшение периода оборота готовой продукции </w:t>
      </w:r>
    </w:p>
    <w:p w:rsidR="00A74E93" w:rsidRPr="00423154" w:rsidRDefault="00A74E93" w:rsidP="00423154">
      <w:pPr>
        <w:spacing w:line="240" w:lineRule="auto"/>
        <w:ind w:firstLine="720"/>
        <w:jc w:val="both"/>
        <w:rPr>
          <w:rFonts w:ascii="Times New Roman" w:hAnsi="Times New Roman"/>
          <w:sz w:val="28"/>
          <w:szCs w:val="28"/>
        </w:rPr>
      </w:pPr>
      <w:r w:rsidRPr="00423154">
        <w:rPr>
          <w:rFonts w:ascii="Times New Roman" w:hAnsi="Times New Roman"/>
          <w:sz w:val="28"/>
          <w:szCs w:val="28"/>
        </w:rPr>
        <w:t>Структура оборотных средств определяется соотношением отдельных их элементов и отражает специфику операционного цикла, а также то какая часть оборотных активов финансируется за счёт собственных средств и долгосрочных кредитов, а какая – за счёт краткосрочных кредитов.</w:t>
      </w:r>
    </w:p>
    <w:p w:rsidR="00A74E93" w:rsidRPr="00423154" w:rsidRDefault="00A74E93" w:rsidP="00423154">
      <w:pPr>
        <w:spacing w:line="240" w:lineRule="auto"/>
        <w:ind w:left="360"/>
        <w:jc w:val="center"/>
        <w:rPr>
          <w:rFonts w:ascii="Times New Roman" w:hAnsi="Times New Roman"/>
          <w:b/>
          <w:bCs/>
          <w:sz w:val="28"/>
          <w:szCs w:val="28"/>
        </w:rPr>
      </w:pPr>
      <w:r w:rsidRPr="00423154">
        <w:rPr>
          <w:rFonts w:ascii="Times New Roman" w:hAnsi="Times New Roman"/>
          <w:b/>
          <w:sz w:val="28"/>
          <w:szCs w:val="28"/>
        </w:rPr>
        <w:t>1.3Нормативно – правовое регулирование формирования оборотного капитала на предприятиях.</w:t>
      </w:r>
      <w:r w:rsidRPr="00423154">
        <w:rPr>
          <w:rFonts w:ascii="Times New Roman" w:hAnsi="Times New Roman"/>
          <w:b/>
          <w:bCs/>
          <w:sz w:val="28"/>
          <w:szCs w:val="28"/>
        </w:rPr>
        <w:t xml:space="preserve"> </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Российской Федерации финансово - хозяйственная деятельность регулируется нормативными актами.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Статья 34 Конституции РФ определяет право каждого на свободное использование своих способностей и имущества для финансово- хозяйственной деятельности и иной не запрещенной законом экономической деятельности.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Согласно статьи 8 Конституции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в Российской Федерации признаются и защищаются равным образом частная, государственная, муниципальная и иные формы собственности.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Гражданский кодекс РФ регулирует правоотношения, возникающие в процессе хозяйственной и иной деятельности, основанные на праве собственности, договорных, имущественных и других обязательствах участников правоотношений. Согласно статье 43 Гражданского кодекса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в том числе между работниками предприятия.</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Федеральный закон «О бухгалтерском учете» принят государственной Думой РФ 23.02.96 года, утвержден Советом Федерации 20.03.96 г. и Президентом РФ 21.11.96 года. Закон регулирует основные положения бухгалтерского учета в Российской Федерации: объекты, задачи, понятия в учете, его сферу действия, порядок регулирования, организацию учета, учетную политику, права и обязанности главного бухгалтера, основные требования к бухгалтерскому учету, содержание первичной документации, регистров бухгалтерского учета, проведение инвентаризации, оценку имущества и обязательств, состав бухгалтерской отчетности, адреса и сроки ее проведения, порядок хранения документов бухгалтерского учета.</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Министерство финансов РФ, в частности находящийся в его составе Департамент по методологии бухгалтерского учета в организациях. Приказом Минфина России от 29.07.98г. №34 н ( с изменениями от 24.03.2000 г.№34н) было утверждено положение по ведению бухгалтерского учета и бухгалтерской отчетности, ее состав, содержание, сроки и адреса представления. Бухгалтерская отчетность стала публичной, доступной для любых сторонних пользователей.</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Особую группу нормативных документов Министерства финансов РФ, регламентирующих порядок ведения учета по отдельным участкам бухгалтерского учета образуют стандартны (Положение по бухгалтерскому учету -ПБУ). К настоящему времени утверждено 19 стандартов.</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ПБУ 1/98 «Учетная политика организации» устанавливает основы формирования (выбора и обоснованности) и раскрытия учетной политики организации, являющихся юридическими лицами по законодательству РФ. Для целей настоящего положения под учетной политикой организации понимается принятая ею совокупность способов ведения бухгалтерского учета- первичного наблюдения, стоимости измерения, текущей группировки и итогового обобщения фактов хозяйственной деятельности.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ПБУ 4/99 «Бухгалтерская отчетность организации; устанавливает состав, содержание и методические основы формирования бухгалтерской отчетности организаций, предприятий, являющихся юридическими лицами по законодательству РФ, кроме кредитных и бюджетных организаций .</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ПБУ 5/99 «Учет материально- производственных запасов» устанавливает правила формирования в бухгалтерском учете информации о МПЗ, их оценка.</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налоговом кодексе РФ сформированы общие принципы организации налогового учета на предприятиях.</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Внутрихозяйственная деятельность предприятия регламентируется Уставом.</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Основным документом, регламентирующим ведение бухгалтерского учета на предприятии, является Федеральный закон «О бухгалтерском учете», принятый государственной Думой 23.02.96г. и вступивший в действие 28.11.96г. Закон содействует объективному отражению в отчетности и учете финансового состояния. Далее предусмотрена и сформулирована основная задача учета - формирование информации, позволяющей принять обоснованные решения собственником. В законе предусмотрена роль бухгалтера, который несет ответственность за формирование учетной политики, ведения учета.</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Выявление в процессе инвентаризации недостачи в пределах норм естественной убыли относятся на издержки производства или обращения, своих норм за счет виновных лиц. Если виновные лица не установлены, или суд отказал во взыскании убытков с них, то убытки от неудачи имущества списываются на финансовые результаты.</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Концепция бухгалтерского учета призвана обеспечивать заинтересованных специалистов информацией об общих подходах к организации и внедрению бухгалтерского учета, быть основой поэтапной разработки новых и пересмотра действующих нормативных актов по бухгалтерскому учету, быть основой принятия решений по вопросам еще не урегулированных нормативно- правовым актам, помогать потребителям бухгалтерской информацией в понимании данных, содержащихся в бухгалтерской отчетности.</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 xml:space="preserve">В Постановлении Правительства «О реформировании бухгалтерского учета» рассмотрены пути формирования отечественной системы бухгалтерского учета, приведения его к международным стандартам. Основными направлениями реформирования национального бухгалтерского учета является совершенствование нормативно- правового регулирования, формирования нормативной базы, методическое обоснование, указания, кадровое обеспечение и международное сотрудничество. </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Единые методические основы бухгалтерского учета и отчетности для организации устанавливает Положение «По ведению бухгалтерского учета и отчетности в РФ». Каждая хозяйствующая операция по оборотным средствам должна сопровождаться и оформляться соответствующими документами. Таким образом, любой документ должен иметь соответствующие реквизиты: наименование документа, дата совершения операции, ее содержание, подпись лиц, совершавших данную операцию.</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Положении о бухгалтерском учете и отчетности отмечено, что производственные запасы отражают в бухгалтерском балансе по фактической себестоимости. Однако, в балансах на конец отчетного года отдельные материальные ценности отражают исходя из цен реализации, в тех случаях, когда они частично потеряли свое первоначальное качество и морально устарели. При этом разница в ценах списывается на финансовые результаты отчетного года.</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Положении сказано, что определение фактической себестоимости материальных ресурсов, списываемых в производство, разрешается производить одним из методов оценки запасов: по средней себестоимости, по себестоимости первых по времени закупок (ФИФО), по себестоимости последних по времени закупок (ЛИФО).</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Положение по бухгалтерскому учету «Учетная политика» рассматривает технические аспекты бухгалтерского учета. В учетной политике должно быть отражено: установление границ между основными и оборотными средствами, варианты учета и начисления износа основных средств; метод оценки производственных затрат; порядок отражения в учете процессов приобретения и заготовления материалов.</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Важнейшим нововведением следует считать новый порядок оценки в бухгалтерском учете Согласно Положению по бухгалтерскому учету «Учет материально- производственных запасов», материально- производственные запасы принимаются к учету по фактической себестоимости в сумме фактических затрат на их приобретение, заготовку и доставку до места использования. В Положении представляется право выбора организацией варианта оценки материально - производственных запасов при их списании, одним из четырех методов.</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Регистрация и группировка фактов хозяйствующего субъекта регламентируется инструкцией по применению Плана счетов бухгалтерского учета. Настоящая Инструкция устанавливает единые подходы к применению Плана учетов и отражению однородных фактов хозяйственной деятельности на счетах бухгалтерского учета. Для учета материальных оборотных средств предусмотрены счета: счет 10 «Материалы», счет 15 «Заготовление и приобретение материальных ценностей», счет 16 «отклонение в стоимости материальных ценностей «, счет 43 «Готовая продукция»</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соответствии с Федеральным законом «О бухгалтерском учете» , порядок и сроки проведения инвентаризации определяется руководителем организации, за исключением случаев, когда проведение инвентаризации обязательно.</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Все операции сопровождаются оформлением первичных документов. Методические указания по ведению первичных документов бухгалтерского учета в сельском хозяйстве сводят к применению специализированных документов учета, которые включают 92 формы, в том числе учет товарно-материальных ценностей - 7 форм.</w:t>
      </w:r>
    </w:p>
    <w:p w:rsidR="00A74E93" w:rsidRPr="00423154" w:rsidRDefault="00A74E93" w:rsidP="00423154">
      <w:pPr>
        <w:spacing w:line="240" w:lineRule="auto"/>
        <w:ind w:firstLine="360"/>
        <w:jc w:val="both"/>
        <w:rPr>
          <w:rFonts w:ascii="Times New Roman" w:hAnsi="Times New Roman"/>
          <w:sz w:val="28"/>
          <w:szCs w:val="28"/>
        </w:rPr>
      </w:pPr>
      <w:r w:rsidRPr="00423154">
        <w:rPr>
          <w:rFonts w:ascii="Times New Roman" w:hAnsi="Times New Roman"/>
          <w:sz w:val="28"/>
          <w:szCs w:val="28"/>
        </w:rPr>
        <w:t>В сельском хозяйстве основной формой бухгалтерского учета является журнально-ордерная. В основу построения этой формы учета положены следующие принципы: осуществление записей в журнале - ордерах в порядке регистрации операции только по кредиту счета в корреспонденции с дебетом счетов; применение регистров по нескольким взаимосвязанным счетам.</w:t>
      </w: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p w:rsidR="00A74E93" w:rsidRPr="00A04D5D" w:rsidRDefault="00A74E93" w:rsidP="00423154">
      <w:pPr>
        <w:spacing w:line="240" w:lineRule="auto"/>
        <w:ind w:left="36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34"/>
      </w:tblGrid>
      <w:tr w:rsidR="00A74E93" w:rsidRPr="005F5650" w:rsidTr="005F5650">
        <w:trPr>
          <w:trHeight w:val="626"/>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jc w:val="center"/>
              <w:rPr>
                <w:rFonts w:ascii="Times New Roman" w:hAnsi="Times New Roman"/>
                <w:b/>
                <w:sz w:val="28"/>
                <w:szCs w:val="28"/>
              </w:rPr>
            </w:pPr>
            <w:r w:rsidRPr="005F5650">
              <w:rPr>
                <w:rFonts w:ascii="Times New Roman" w:hAnsi="Times New Roman"/>
                <w:b/>
                <w:sz w:val="28"/>
                <w:szCs w:val="28"/>
              </w:rPr>
              <w:t>2.</w:t>
            </w:r>
          </w:p>
          <w:p w:rsidR="00A74E93" w:rsidRPr="005F5650" w:rsidRDefault="00A74E93" w:rsidP="005F5650">
            <w:pPr>
              <w:spacing w:after="0" w:line="240" w:lineRule="auto"/>
              <w:jc w:val="center"/>
              <w:rPr>
                <w:rFonts w:ascii="Times New Roman" w:hAnsi="Times New Roman"/>
                <w:b/>
                <w:sz w:val="28"/>
                <w:szCs w:val="28"/>
              </w:rPr>
            </w:pPr>
            <w:r w:rsidRPr="005F5650">
              <w:rPr>
                <w:rFonts w:ascii="Times New Roman" w:hAnsi="Times New Roman"/>
                <w:b/>
                <w:sz w:val="28"/>
                <w:szCs w:val="28"/>
              </w:rPr>
              <w:t>Порядок формирования оборотного капитала на предприятии.</w:t>
            </w:r>
          </w:p>
          <w:p w:rsidR="00A74E93" w:rsidRPr="005F5650" w:rsidRDefault="00A74E93" w:rsidP="005F5650">
            <w:pPr>
              <w:spacing w:after="0" w:line="240" w:lineRule="auto"/>
              <w:jc w:val="center"/>
              <w:rPr>
                <w:rFonts w:ascii="Times New Roman" w:hAnsi="Times New Roman"/>
                <w:sz w:val="28"/>
                <w:szCs w:val="28"/>
              </w:rPr>
            </w:pPr>
          </w:p>
        </w:tc>
      </w:tr>
      <w:tr w:rsidR="00A74E93" w:rsidRPr="005F5650" w:rsidTr="005F5650">
        <w:trPr>
          <w:trHeight w:val="641"/>
        </w:trPr>
        <w:tc>
          <w:tcPr>
            <w:tcW w:w="8834" w:type="dxa"/>
            <w:tcBorders>
              <w:top w:val="single" w:sz="2" w:space="0" w:color="FFFFFF"/>
              <w:left w:val="single" w:sz="2" w:space="0" w:color="FFFFFF"/>
              <w:bottom w:val="single" w:sz="2" w:space="0" w:color="FFFFFF"/>
              <w:right w:val="single" w:sz="2" w:space="0" w:color="FFFFFF"/>
            </w:tcBorders>
            <w:shd w:val="clear" w:color="auto" w:fill="FFFFFF"/>
          </w:tcPr>
          <w:p w:rsidR="00A74E93" w:rsidRPr="005F5650" w:rsidRDefault="00A74E93" w:rsidP="005F5650">
            <w:pPr>
              <w:spacing w:after="0" w:line="240" w:lineRule="auto"/>
              <w:jc w:val="center"/>
              <w:rPr>
                <w:rFonts w:ascii="Times New Roman" w:hAnsi="Times New Roman"/>
                <w:sz w:val="28"/>
                <w:szCs w:val="28"/>
              </w:rPr>
            </w:pPr>
            <w:r w:rsidRPr="005F5650">
              <w:rPr>
                <w:rFonts w:ascii="Times New Roman" w:hAnsi="Times New Roman"/>
                <w:sz w:val="28"/>
                <w:szCs w:val="28"/>
              </w:rPr>
              <w:t>2.1.Организационно – правовая и финансово-экономическая характеристика предприятия</w:t>
            </w:r>
          </w:p>
        </w:tc>
      </w:tr>
    </w:tbl>
    <w:p w:rsidR="00A74E93" w:rsidRPr="00423154" w:rsidRDefault="00A74E93" w:rsidP="00423154">
      <w:pPr>
        <w:spacing w:line="240" w:lineRule="auto"/>
        <w:ind w:left="360"/>
        <w:jc w:val="center"/>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ОАО «Орловский мясокомбинат» создано в соответствии с Законом Российской Федерации от 03 июля </w:t>
      </w:r>
      <w:smartTag w:uri="urn:schemas-microsoft-com:office:smarttags" w:element="metricconverter">
        <w:smartTagPr>
          <w:attr w:name="ProductID" w:val="1991 г"/>
        </w:smartTagPr>
        <w:r w:rsidRPr="00423154">
          <w:rPr>
            <w:rFonts w:ascii="Times New Roman" w:hAnsi="Times New Roman"/>
            <w:sz w:val="28"/>
            <w:szCs w:val="28"/>
          </w:rPr>
          <w:t>1991 г</w:t>
        </w:r>
      </w:smartTag>
      <w:r w:rsidRPr="00423154">
        <w:rPr>
          <w:rFonts w:ascii="Times New Roman" w:hAnsi="Times New Roman"/>
          <w:sz w:val="28"/>
          <w:szCs w:val="28"/>
        </w:rPr>
        <w:t>. № 1531-1 «О приватизации государственных и муниципальных предприятий Российской Федерации». Полное наименование данного предприятия: открытое акционерное общество «</w:t>
      </w:r>
      <w:r>
        <w:rPr>
          <w:rFonts w:ascii="Times New Roman" w:hAnsi="Times New Roman"/>
          <w:sz w:val="28"/>
          <w:szCs w:val="28"/>
        </w:rPr>
        <w:t>Орловский</w:t>
      </w:r>
      <w:r w:rsidRPr="00423154">
        <w:rPr>
          <w:rFonts w:ascii="Times New Roman" w:hAnsi="Times New Roman"/>
          <w:sz w:val="28"/>
          <w:szCs w:val="28"/>
        </w:rPr>
        <w:t xml:space="preserve"> мясокомбинат», находится в городе Орле Орловской области.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Основным рынком, на котором осуществляет свою деятельность ОАО «Орловский мясокомбинат», является рынок продуктов. Регионом, в котором осуществляет свою деятельность ОАО «Орловский мясокомбинат» и реализует всю продукцию собственного производст</w:t>
      </w:r>
      <w:r>
        <w:rPr>
          <w:rFonts w:ascii="Times New Roman" w:hAnsi="Times New Roman"/>
          <w:sz w:val="28"/>
          <w:szCs w:val="28"/>
        </w:rPr>
        <w:t xml:space="preserve">ва, является Орловская область и ее окружающие районы. </w:t>
      </w:r>
      <w:r w:rsidRPr="00423154">
        <w:rPr>
          <w:rFonts w:ascii="Times New Roman" w:hAnsi="Times New Roman"/>
          <w:sz w:val="28"/>
          <w:szCs w:val="28"/>
        </w:rPr>
        <w:t>Основной целью ОАО «Орловский мясокомбинат» является извлечение прибыли. Данное предприятие на основе имеющихся гражданских прав, несет обязанность, необходимую для осуществления деятельности предприятия. Предметом деятельности предприятия является осуществление любых видов деятельности, не запрещенных федеральными законами, а также отдельными видами деятельности, перечень которых определяется федеральными законами, которыми общество может заниматься на основании специального разрешения (лицензии).</w:t>
      </w:r>
    </w:p>
    <w:p w:rsidR="00A74E93" w:rsidRPr="00423154" w:rsidRDefault="00A74E93" w:rsidP="00423154">
      <w:pPr>
        <w:pStyle w:val="a6"/>
        <w:keepNext/>
        <w:widowControl w:val="0"/>
        <w:ind w:left="0" w:firstLine="709"/>
        <w:jc w:val="both"/>
        <w:rPr>
          <w:sz w:val="28"/>
          <w:szCs w:val="28"/>
        </w:rPr>
      </w:pPr>
      <w:r w:rsidRPr="00423154">
        <w:rPr>
          <w:sz w:val="28"/>
          <w:szCs w:val="28"/>
        </w:rPr>
        <w:t>Высшим органом управления предприятия является общее собрание акционеров. Акционерное общество обязано ежегодно проводить общее собрание акционеров (годовое общее собрание акционеров). Годовое общее собрание акционеров проводится не ранее чем через 2 месяца и не позднее чем через 6 месяцев после окончания финансового года общества, устанавливаемого нормативными актами Российской Федерации. Проводимые помимо годового общие собрания акционеров являются внеочередными.</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На ОАО «Орловский мясокомбинат» за анализ его производственной, технической или коммерческой деятельности отвечает определенный отдел. </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Работа каждого отдела регламентируется положением об отделе и должностными инструкциями. Положение об отделе содержит описание его целей, задач и функций. Должностные инструкции включают детализацию конкретных обязанностей каждого сотрудника по конкретным операциям. </w:t>
      </w:r>
    </w:p>
    <w:p w:rsidR="00A74E93" w:rsidRPr="00423154" w:rsidRDefault="00A74E93" w:rsidP="00423154">
      <w:pPr>
        <w:pStyle w:val="a6"/>
        <w:keepNext/>
        <w:widowControl w:val="0"/>
        <w:ind w:left="0" w:firstLine="709"/>
        <w:jc w:val="both"/>
        <w:rPr>
          <w:sz w:val="28"/>
          <w:szCs w:val="28"/>
        </w:rPr>
      </w:pPr>
      <w:r w:rsidRPr="00423154">
        <w:rPr>
          <w:sz w:val="28"/>
          <w:szCs w:val="28"/>
        </w:rPr>
        <w:t>К обязанностям работников отдела оперативного прогнозирования и ценообразования относятся: анализ реализации финансовой политики предприятия, финансовых планов и прогнозов, смет, финансовых разделов бизнес – планов; диагностика организации финансовой работы, финансового механизма и финансового менеджмента; анализ результатов финансовой деятельности предприятия; анализ финансовой устойчивости; анализ эффективности кредитования валютных операций; диагностика банкротства; финансовый контроль.</w:t>
      </w:r>
    </w:p>
    <w:p w:rsidR="00A74E93" w:rsidRPr="00423154" w:rsidRDefault="00A74E93" w:rsidP="00423154">
      <w:pPr>
        <w:pStyle w:val="a6"/>
        <w:keepNext/>
        <w:widowControl w:val="0"/>
        <w:ind w:left="0" w:firstLine="709"/>
        <w:jc w:val="both"/>
        <w:rPr>
          <w:sz w:val="28"/>
          <w:szCs w:val="28"/>
        </w:rPr>
      </w:pPr>
      <w:r w:rsidRPr="00423154">
        <w:rPr>
          <w:sz w:val="28"/>
          <w:szCs w:val="28"/>
        </w:rPr>
        <w:t>Коммерческий отдел ОАО «Орловский мясокомбинат» занимается заключением договоров с партнерами по продаже продукции своего предприятия.</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Торговый отдел осуществляет руководство финансово-хозяйственной деятельностью предприятия в области материально-технического оснащения, заготовки и хранения сырья, сбыта продукции по договорам поставки, транспортного и административно- хозяйственного обслуживания, обеспечивая эффективное использование материальных и финансовых ресурсов, снижение потерь, ускорение оборачиваемости оборотных средств.</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Отдел сбыта выполняет следующие функции: следит за наличием товара в собственной торговой сети; оформляет транспортные расчеты и платежные документы на товары и материалы; контролирует соблюдение правил, сроков и условий хранения товаров до отправки в торговые точки; сопровождает грузы к месту назначения; обеспечивает необходимый режим хранения и сохранности при их транспортировке; изучает спрос и цены на товары, продукты и прочее.</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Отдел снабжения следит за наличием материальных ресурсов на складах, своевременно оформляет документы на полученные ресурсы и осуществляет связь с поставщиками, своевременно обеспечивает предприятие необходимым сырьем, материалами, спецодеждой, сдает доставленный груз, оформляет приемно-сдаточную документацию.</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Производственно-технический отдел – организует техническую подготовку производства и других видов основной деятельности предприятия, координирует работу технических служб предприятия по испытанию новых видов продукции, комплексной механизации и оптимизации производства. Занимается текущим и перспективным планированием технического развития производства, его производственной базы, занимается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механизации и автоматизации.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 производственно – технический отдел входят:</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а) служба главного механика;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б) служба главного энергетика;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 тепловая служба;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г) служба транспорта;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д) служба строительства.</w:t>
      </w:r>
    </w:p>
    <w:p w:rsidR="00A74E93" w:rsidRPr="00423154" w:rsidRDefault="00A74E93" w:rsidP="00423154">
      <w:pPr>
        <w:pStyle w:val="a6"/>
        <w:keepNext/>
        <w:widowControl w:val="0"/>
        <w:ind w:left="0" w:firstLine="709"/>
        <w:jc w:val="both"/>
        <w:rPr>
          <w:sz w:val="28"/>
          <w:szCs w:val="28"/>
        </w:rPr>
      </w:pPr>
      <w:r w:rsidRPr="00423154">
        <w:rPr>
          <w:sz w:val="28"/>
          <w:szCs w:val="28"/>
        </w:rPr>
        <w:t>Обязанности работников отдела информационных технологий заключаются в обеспечение предприятия компьютерной техникой, необходимым программным обеспечением, создание автоматизированных рабочих мест, поддержание техники и сети в рабочем состоянии.</w:t>
      </w:r>
    </w:p>
    <w:p w:rsidR="00A74E93" w:rsidRPr="00423154" w:rsidRDefault="00A74E93" w:rsidP="00423154">
      <w:pPr>
        <w:pStyle w:val="a6"/>
        <w:keepNext/>
        <w:widowControl w:val="0"/>
        <w:ind w:left="0" w:firstLine="709"/>
        <w:jc w:val="both"/>
        <w:rPr>
          <w:sz w:val="28"/>
          <w:szCs w:val="28"/>
        </w:rPr>
      </w:pPr>
      <w:r w:rsidRPr="00423154">
        <w:rPr>
          <w:sz w:val="28"/>
          <w:szCs w:val="28"/>
        </w:rPr>
        <w:t>Отдел организации и оплаты труда и социальных гарантий занимается оплатой труда рабочих и служащих предприятия, а также следит за нормированием рабочего дня.</w:t>
      </w:r>
    </w:p>
    <w:p w:rsidR="00A74E93" w:rsidRPr="00423154" w:rsidRDefault="00A74E93" w:rsidP="00423154">
      <w:pPr>
        <w:pStyle w:val="a6"/>
        <w:keepNext/>
        <w:widowControl w:val="0"/>
        <w:ind w:left="0" w:firstLine="709"/>
        <w:jc w:val="both"/>
        <w:rPr>
          <w:sz w:val="28"/>
          <w:szCs w:val="28"/>
        </w:rPr>
      </w:pPr>
      <w:r w:rsidRPr="00423154">
        <w:rPr>
          <w:sz w:val="28"/>
          <w:szCs w:val="28"/>
        </w:rPr>
        <w:t>Отдел производственно-ветеринарного контроля, колбасный завод, завод производства мясных полуфабрикатов, цех производства товаров народного потребления занимаются производством продукции и проверкой за ее качеством. По итогам работы этих отделов составляется отчет, который поступает в бухгалтерию. На основании этих данных составляется бухгалтерская отчетность по производству продукции.</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Отдел внешнеэкономических связей (ВЭС) занимается заключением договоров с зарубежными партнерами на покупку сырья для составления продукции, а отдел материально-технического снабжения заключением договоров с другими организациями и предприятиями, покупкой и доставкой необходимых материалов и сырья для работы предприятия. </w:t>
      </w:r>
    </w:p>
    <w:p w:rsidR="00A74E93" w:rsidRPr="00423154" w:rsidRDefault="00A74E93" w:rsidP="00423154">
      <w:pPr>
        <w:pStyle w:val="a6"/>
        <w:keepNext/>
        <w:widowControl w:val="0"/>
        <w:ind w:left="0" w:firstLine="709"/>
        <w:jc w:val="both"/>
        <w:rPr>
          <w:sz w:val="28"/>
          <w:szCs w:val="28"/>
        </w:rPr>
      </w:pPr>
      <w:r w:rsidRPr="00423154">
        <w:rPr>
          <w:sz w:val="28"/>
          <w:szCs w:val="28"/>
        </w:rPr>
        <w:t>За правильностью составления договоров, проходящих на предприятии и поступающих от других организаций следит юридический отдел.</w:t>
      </w:r>
    </w:p>
    <w:p w:rsidR="00A74E93" w:rsidRPr="00423154" w:rsidRDefault="00A74E93" w:rsidP="00423154">
      <w:pPr>
        <w:pStyle w:val="a6"/>
        <w:keepNext/>
        <w:widowControl w:val="0"/>
        <w:ind w:left="0" w:firstLine="709"/>
        <w:jc w:val="both"/>
        <w:rPr>
          <w:sz w:val="28"/>
          <w:szCs w:val="28"/>
        </w:rPr>
      </w:pPr>
      <w:r w:rsidRPr="00423154">
        <w:rPr>
          <w:sz w:val="28"/>
          <w:szCs w:val="28"/>
        </w:rPr>
        <w:t>Главный инженер определяет техническую политику, перспективы развития предприятия и пути реализации комплексных программ по всем направлениям совершенствования, реконструкции и технического перевооружения действующего производства, его специализации. Обеспечивает постоянное повышение уровня технической подготовки производства, его эффективности и сокращения материальной, финансовой и трудовых затрат на производство продукции, работ (услуг), высокое их качество, надежность и долговечность в соответствии с государственными стандартами, техническими условиями и требованиями технической эстетики, рациональное использование производственных фондов и всех видов ресурсов. Главный инженер руководит деятельностью технических служб, лицензированием транспорта.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Главный механик руководит разработкой нормативных материалов по ремонту оборудования, расходу материалов и запасных частей, необходимых при эксплуатации оборудования. Организует межремонтное обслуживание, своевременный и качественный ремонт и модернизацию оборудования. А также ведет работу по повышению его надежности, организует проведение инвентаризации производственных/основных фондов, определяет устаревшее оборудование, руководит разработкой и внедрением мероприятий по замене оборудования, списанию затрат на ремонт и его содержание, обеспечивает контроль за качеством работ по монтажу оборудования, за правильностью хранения оборудования на складах.</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Главный энергетик организует технически правильную эксплуатацию и своевременный ремонт энергетического и природоохранительного оборудования и энергосистем, бесперебойное обеспечение производства электроэнергией, паром, газом, водой и другими видами энергии. Контролирует рациональное использование энергетических ресурсов на предприятии.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Главный технолог организует разработку технологических процессов и режимов производства выпускаемой предприятием продукции. Руководит составлением планов внедрения новой техники и технологий, повышение эффективности производства, разработкой технической документации.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Отдел кадров ведет учет личного состава предприятия и устанавливает документацию по кадрам, оформляет перевод, прием и увольнение работников.</w:t>
      </w:r>
    </w:p>
    <w:p w:rsidR="00A74E93" w:rsidRPr="00423154" w:rsidRDefault="00A74E93" w:rsidP="00423154">
      <w:pPr>
        <w:pStyle w:val="a6"/>
        <w:keepNext/>
        <w:widowControl w:val="0"/>
        <w:ind w:left="0" w:firstLine="709"/>
        <w:jc w:val="both"/>
        <w:rPr>
          <w:sz w:val="28"/>
          <w:szCs w:val="28"/>
        </w:rPr>
      </w:pPr>
      <w:r w:rsidRPr="00423154">
        <w:rPr>
          <w:sz w:val="28"/>
          <w:szCs w:val="28"/>
        </w:rPr>
        <w:t>К основным и вспомогательным видам деятельности предприятия относятся:</w:t>
      </w:r>
    </w:p>
    <w:p w:rsidR="00A74E93" w:rsidRPr="00423154" w:rsidRDefault="00A74E93" w:rsidP="00423154">
      <w:pPr>
        <w:pStyle w:val="a6"/>
        <w:keepNext/>
        <w:widowControl w:val="0"/>
        <w:ind w:left="0" w:firstLine="709"/>
        <w:jc w:val="both"/>
        <w:rPr>
          <w:sz w:val="28"/>
          <w:szCs w:val="28"/>
        </w:rPr>
      </w:pPr>
      <w:r w:rsidRPr="00423154">
        <w:rPr>
          <w:sz w:val="28"/>
          <w:szCs w:val="28"/>
        </w:rPr>
        <w:t>–производственная деятельность, которая характеризуется определенными технологиями, производственными циклами, техническими особенностями;</w:t>
      </w:r>
    </w:p>
    <w:p w:rsidR="00A74E93" w:rsidRPr="00423154" w:rsidRDefault="00A74E93" w:rsidP="00423154">
      <w:pPr>
        <w:pStyle w:val="a6"/>
        <w:keepNext/>
        <w:widowControl w:val="0"/>
        <w:ind w:left="0" w:firstLine="709"/>
        <w:jc w:val="both"/>
        <w:rPr>
          <w:sz w:val="28"/>
          <w:szCs w:val="28"/>
        </w:rPr>
      </w:pPr>
      <w:r w:rsidRPr="00423154">
        <w:rPr>
          <w:sz w:val="28"/>
          <w:szCs w:val="28"/>
        </w:rPr>
        <w:t>– коммерческая деятельность, которая характеризуется торговыми, посредническими операциями по сбыту и приобретению продукции, выполнению работ, оказанию услуг;</w:t>
      </w:r>
    </w:p>
    <w:p w:rsidR="00A74E93" w:rsidRPr="00423154" w:rsidRDefault="00A74E93" w:rsidP="00423154">
      <w:pPr>
        <w:pStyle w:val="a6"/>
        <w:keepNext/>
        <w:widowControl w:val="0"/>
        <w:ind w:left="0" w:firstLine="709"/>
        <w:jc w:val="both"/>
        <w:rPr>
          <w:sz w:val="28"/>
          <w:szCs w:val="28"/>
        </w:rPr>
      </w:pPr>
      <w:r w:rsidRPr="00423154">
        <w:rPr>
          <w:sz w:val="28"/>
          <w:szCs w:val="28"/>
        </w:rPr>
        <w:t>–инвестиционная деятельность, которая характеризуется привлечением и вложением временно свободных денежных средств (инвестиций);</w:t>
      </w:r>
    </w:p>
    <w:p w:rsidR="00A74E93" w:rsidRPr="00423154" w:rsidRDefault="00A74E93" w:rsidP="00423154">
      <w:pPr>
        <w:pStyle w:val="a6"/>
        <w:keepNext/>
        <w:widowControl w:val="0"/>
        <w:ind w:left="0" w:firstLine="709"/>
        <w:jc w:val="both"/>
        <w:rPr>
          <w:sz w:val="28"/>
          <w:szCs w:val="28"/>
        </w:rPr>
      </w:pPr>
      <w:r w:rsidRPr="00423154">
        <w:rPr>
          <w:sz w:val="28"/>
          <w:szCs w:val="28"/>
        </w:rPr>
        <w:t>– социальная деятельность направленная на удовлетворение социально-культурных потребностей работающих и членов их семей;</w:t>
      </w:r>
    </w:p>
    <w:p w:rsidR="00A74E93" w:rsidRPr="00423154" w:rsidRDefault="00A74E93" w:rsidP="00423154">
      <w:pPr>
        <w:pStyle w:val="a6"/>
        <w:keepNext/>
        <w:widowControl w:val="0"/>
        <w:ind w:left="0" w:firstLine="709"/>
        <w:jc w:val="both"/>
        <w:rPr>
          <w:sz w:val="28"/>
          <w:szCs w:val="28"/>
        </w:rPr>
      </w:pPr>
      <w:r w:rsidRPr="00423154">
        <w:rPr>
          <w:sz w:val="28"/>
          <w:szCs w:val="28"/>
        </w:rPr>
        <w:t>–финансовая деятельность направленная на формирование и рациональное использование финансовых ресурсов;</w:t>
      </w:r>
    </w:p>
    <w:p w:rsidR="00A74E93" w:rsidRPr="00423154" w:rsidRDefault="00A74E93" w:rsidP="00423154">
      <w:pPr>
        <w:pStyle w:val="a6"/>
        <w:keepNext/>
        <w:widowControl w:val="0"/>
        <w:ind w:left="0" w:firstLine="709"/>
        <w:jc w:val="both"/>
        <w:rPr>
          <w:sz w:val="28"/>
          <w:szCs w:val="28"/>
        </w:rPr>
      </w:pPr>
      <w:r w:rsidRPr="00423154">
        <w:rPr>
          <w:sz w:val="28"/>
          <w:szCs w:val="28"/>
        </w:rPr>
        <w:t>–инновационная деятельность по внедрению новых научно-технических разработок, проектов;</w:t>
      </w:r>
    </w:p>
    <w:p w:rsidR="00A74E93" w:rsidRPr="00423154" w:rsidRDefault="00A74E93" w:rsidP="00423154">
      <w:pPr>
        <w:pStyle w:val="a6"/>
        <w:keepNext/>
        <w:widowControl w:val="0"/>
        <w:ind w:left="0" w:firstLine="709"/>
        <w:jc w:val="both"/>
        <w:rPr>
          <w:sz w:val="28"/>
          <w:szCs w:val="28"/>
        </w:rPr>
      </w:pPr>
      <w:r w:rsidRPr="00423154">
        <w:rPr>
          <w:sz w:val="28"/>
          <w:szCs w:val="28"/>
        </w:rPr>
        <w:t>– экологическая деятельность по охране окружающей водной среды, воздушной среды, а также рациональному использованию земли.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За время существования предприятие превратилось в современное высокоэффективное, конкурентоспособное производство с месячной выработкой свыше 200 тонн сырокопченых, варено-копченых, полукопченых, вареных колбас, сосисок и сарделек, паштетов, мясных деликатесов и полуфабрикатов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Основой достигнутых успехов предприятия является продуманная и гибкая инвестиционная политика, базирующаяся на максимальной мобилизации собственных ресурсов. На протяжении всей своей истории компания никогда не прибегала к внешним инвестициям. Средства в развитие предприятия «Орловский мясокомбинат» направлялись исключительно из собственной прибыли.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Сегодня ОАО «Орловский мясокомбинат» – экологически чистое и безотходное производство. Производственная лаборатория качества аккредитована в системе ГОСТ – Р, что позволяет подготовить ее к включению в международную систему сертификации качества, а следовательно, подвести продукцию к выходу на международный рынок. В настоящее время происходит резкое замедление роста рынка колбасных изделий; в 2010 году данный показатель составил около 6% (в то время, как в 2009 около 9%). В результате насыщения рынка происходит сильное усиление конкуренции между производителями колбасных изделий. Крупные производители начинают усиленную экспансию в регионы, в то же время там присутствует множество мелких игроков, которые оказывают усиленное противодействие экспансии. При этом, как правило, большая доля региональных рынков принадлежит именно местным производителям. </w:t>
      </w:r>
    </w:p>
    <w:p w:rsidR="00A74E93" w:rsidRPr="00423154" w:rsidRDefault="00A74E93" w:rsidP="00423154">
      <w:pPr>
        <w:keepNext/>
        <w:widowControl w:val="0"/>
        <w:spacing w:line="240" w:lineRule="auto"/>
        <w:ind w:firstLine="709"/>
        <w:jc w:val="both"/>
        <w:rPr>
          <w:rFonts w:ascii="Times New Roman" w:hAnsi="Times New Roman"/>
          <w:snapToGrid w:val="0"/>
          <w:sz w:val="28"/>
          <w:szCs w:val="28"/>
        </w:rPr>
      </w:pPr>
      <w:r w:rsidRPr="00423154">
        <w:rPr>
          <w:rFonts w:ascii="Times New Roman" w:hAnsi="Times New Roman"/>
          <w:snapToGrid w:val="0"/>
          <w:sz w:val="28"/>
          <w:szCs w:val="28"/>
        </w:rPr>
        <w:t xml:space="preserve">В  рыночных условиях </w:t>
      </w:r>
      <w:r w:rsidRPr="00423154">
        <w:rPr>
          <w:rFonts w:ascii="Times New Roman" w:hAnsi="Times New Roman"/>
          <w:sz w:val="28"/>
          <w:szCs w:val="28"/>
        </w:rPr>
        <w:t xml:space="preserve">ОАО «Орловский мясокомбинат» </w:t>
      </w:r>
      <w:r w:rsidRPr="00423154">
        <w:rPr>
          <w:rFonts w:ascii="Times New Roman" w:hAnsi="Times New Roman"/>
          <w:snapToGrid w:val="0"/>
          <w:sz w:val="28"/>
          <w:szCs w:val="28"/>
        </w:rPr>
        <w:t xml:space="preserve">продолжает поиск новых дилеров. Основные конкурентные преимущества в данной ситуации дают следующие факторы: качество продукции, рекламные кампании и бюджеты на стимулирование дилеров и розницы. По этой причине </w:t>
      </w:r>
      <w:r w:rsidRPr="00423154">
        <w:rPr>
          <w:rFonts w:ascii="Times New Roman" w:hAnsi="Times New Roman"/>
          <w:sz w:val="28"/>
          <w:szCs w:val="28"/>
        </w:rPr>
        <w:t>ОАО «Орловский мясокомбинат»</w:t>
      </w:r>
      <w:r w:rsidRPr="00423154">
        <w:rPr>
          <w:rFonts w:ascii="Times New Roman" w:hAnsi="Times New Roman"/>
          <w:snapToGrid w:val="0"/>
          <w:sz w:val="28"/>
          <w:szCs w:val="28"/>
        </w:rPr>
        <w:t xml:space="preserve"> целесообразно сосредоточить свое внимание на данных направлениях. </w:t>
      </w:r>
    </w:p>
    <w:p w:rsidR="00A74E93" w:rsidRPr="00423154" w:rsidRDefault="00A74E93" w:rsidP="00423154">
      <w:pPr>
        <w:pStyle w:val="a6"/>
        <w:keepNext/>
        <w:widowControl w:val="0"/>
        <w:ind w:left="0" w:firstLine="709"/>
        <w:jc w:val="both"/>
        <w:rPr>
          <w:sz w:val="28"/>
          <w:szCs w:val="28"/>
        </w:rPr>
      </w:pPr>
      <w:r w:rsidRPr="00423154">
        <w:rPr>
          <w:sz w:val="28"/>
          <w:szCs w:val="28"/>
        </w:rPr>
        <w:t>«Орловский мясокомбинат»– динамично развивающаяся компания. В 2010 г. чистая прибыль ОАО «Орловский мясокомбинат» выросла на 18,7 млн. рублей до 93,9 млн. рублей. В 200</w:t>
      </w:r>
      <w:r>
        <w:rPr>
          <w:sz w:val="28"/>
          <w:szCs w:val="28"/>
        </w:rPr>
        <w:t>9</w:t>
      </w:r>
      <w:r w:rsidRPr="00423154">
        <w:rPr>
          <w:sz w:val="28"/>
          <w:szCs w:val="28"/>
        </w:rPr>
        <w:t xml:space="preserve"> г. она составляла 75,2 млн. По итогам первых четырех месяцев 2010 г. реализация продукции ОАО «</w:t>
      </w:r>
      <w:r>
        <w:rPr>
          <w:sz w:val="28"/>
          <w:szCs w:val="28"/>
        </w:rPr>
        <w:t xml:space="preserve">Орловский </w:t>
      </w:r>
      <w:r w:rsidRPr="00423154">
        <w:rPr>
          <w:sz w:val="28"/>
          <w:szCs w:val="28"/>
        </w:rPr>
        <w:t xml:space="preserve"> мясокомбинат»</w:t>
      </w:r>
      <w:r w:rsidRPr="00423154">
        <w:rPr>
          <w:snapToGrid w:val="0"/>
          <w:sz w:val="28"/>
          <w:szCs w:val="28"/>
        </w:rPr>
        <w:t xml:space="preserve"> </w:t>
      </w:r>
      <w:r w:rsidRPr="00423154">
        <w:rPr>
          <w:sz w:val="28"/>
          <w:szCs w:val="28"/>
        </w:rPr>
        <w:t xml:space="preserve">увеличилась на 3,6% в сравнении с аналогичным периодом 2009 г. </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За 2010 год предприятие произвело и реализовало 62421,87 тонн мясопродукции, темп роста к прошлому году составил 102,14%. Структура объема реализации: колбасных изделий 55999 тонн, темп роста 104,38%, полуфабрикатов 5607 тонн, темп роста 118,15%, прочая продукция 816 тонн, к прошлому году 30,03%. </w:t>
      </w:r>
    </w:p>
    <w:p w:rsidR="00A74E93" w:rsidRPr="00423154" w:rsidRDefault="00A74E93" w:rsidP="00423154">
      <w:pPr>
        <w:keepNext/>
        <w:widowControl w:val="0"/>
        <w:spacing w:line="240" w:lineRule="auto"/>
        <w:ind w:firstLine="709"/>
        <w:jc w:val="both"/>
        <w:rPr>
          <w:rFonts w:ascii="Times New Roman" w:hAnsi="Times New Roman"/>
          <w:snapToGrid w:val="0"/>
          <w:sz w:val="28"/>
          <w:szCs w:val="28"/>
        </w:rPr>
      </w:pPr>
      <w:r w:rsidRPr="00423154">
        <w:rPr>
          <w:rFonts w:ascii="Times New Roman" w:hAnsi="Times New Roman"/>
          <w:sz w:val="28"/>
          <w:szCs w:val="28"/>
        </w:rPr>
        <w:t>Рассмотрим, каким образом менялся объем выпуска продукции за 2009 2010 годы (таблица 1).</w:t>
      </w:r>
    </w:p>
    <w:p w:rsidR="00A74E93" w:rsidRPr="00423154" w:rsidRDefault="00A74E93" w:rsidP="00423154">
      <w:pPr>
        <w:keepNext/>
        <w:widowControl w:val="0"/>
        <w:spacing w:line="240" w:lineRule="auto"/>
        <w:ind w:firstLine="709"/>
        <w:jc w:val="both"/>
        <w:rPr>
          <w:rFonts w:ascii="Times New Roman" w:hAnsi="Times New Roman"/>
          <w:snapToGrid w:val="0"/>
          <w:sz w:val="28"/>
          <w:szCs w:val="28"/>
        </w:rPr>
      </w:pPr>
      <w:r w:rsidRPr="00423154">
        <w:rPr>
          <w:rFonts w:ascii="Times New Roman" w:hAnsi="Times New Roman"/>
          <w:snapToGrid w:val="0"/>
          <w:sz w:val="28"/>
          <w:szCs w:val="28"/>
        </w:rPr>
        <w:br w:type="page"/>
        <w:t>Таблица 1</w:t>
      </w:r>
    </w:p>
    <w:p w:rsidR="00A74E93" w:rsidRPr="00423154" w:rsidRDefault="00A74E93" w:rsidP="00423154">
      <w:pPr>
        <w:keepNext/>
        <w:widowControl w:val="0"/>
        <w:spacing w:line="240" w:lineRule="auto"/>
        <w:ind w:firstLine="709"/>
        <w:jc w:val="both"/>
        <w:rPr>
          <w:rFonts w:ascii="Times New Roman" w:hAnsi="Times New Roman"/>
          <w:snapToGrid w:val="0"/>
          <w:sz w:val="28"/>
          <w:szCs w:val="28"/>
        </w:rPr>
      </w:pPr>
      <w:r w:rsidRPr="00423154">
        <w:rPr>
          <w:rFonts w:ascii="Times New Roman" w:hAnsi="Times New Roman"/>
          <w:snapToGrid w:val="0"/>
          <w:sz w:val="28"/>
          <w:szCs w:val="28"/>
        </w:rPr>
        <w:t xml:space="preserve">Показатели производственной деятельности </w:t>
      </w:r>
      <w:r w:rsidRPr="00423154">
        <w:rPr>
          <w:rFonts w:ascii="Times New Roman" w:hAnsi="Times New Roman"/>
          <w:sz w:val="28"/>
          <w:szCs w:val="28"/>
        </w:rPr>
        <w:t>ОАО «Орловский мясокомбинат»</w:t>
      </w:r>
      <w:r w:rsidRPr="00423154">
        <w:rPr>
          <w:rFonts w:ascii="Times New Roman" w:hAnsi="Times New Roman"/>
          <w:snapToGrid w:val="0"/>
          <w:sz w:val="28"/>
          <w:szCs w:val="28"/>
        </w:rPr>
        <w:t xml:space="preserve"> за 2009 и 2010 год</w:t>
      </w:r>
    </w:p>
    <w:tbl>
      <w:tblPr>
        <w:tblW w:w="8810" w:type="dxa"/>
        <w:tblInd w:w="250" w:type="dxa"/>
        <w:tblLook w:val="00A0" w:firstRow="1" w:lastRow="0" w:firstColumn="1" w:lastColumn="0" w:noHBand="0" w:noVBand="0"/>
      </w:tblPr>
      <w:tblGrid>
        <w:gridCol w:w="3141"/>
        <w:gridCol w:w="1410"/>
        <w:gridCol w:w="1418"/>
        <w:gridCol w:w="1420"/>
        <w:gridCol w:w="1421"/>
      </w:tblGrid>
      <w:tr w:rsidR="00A74E93" w:rsidRPr="005F5650" w:rsidTr="00A25971">
        <w:trPr>
          <w:trHeight w:val="361"/>
        </w:trPr>
        <w:tc>
          <w:tcPr>
            <w:tcW w:w="3141" w:type="dxa"/>
            <w:vMerge w:val="restart"/>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2828" w:type="dxa"/>
            <w:gridSpan w:val="2"/>
            <w:tcBorders>
              <w:top w:val="single" w:sz="4" w:space="0" w:color="auto"/>
              <w:left w:val="nil"/>
              <w:bottom w:val="single" w:sz="4" w:space="0" w:color="auto"/>
              <w:right w:val="single" w:sz="4" w:space="0" w:color="000000"/>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Фактич. выпуск, тн</w:t>
            </w:r>
          </w:p>
        </w:tc>
        <w:tc>
          <w:tcPr>
            <w:tcW w:w="2841" w:type="dxa"/>
            <w:gridSpan w:val="2"/>
            <w:tcBorders>
              <w:top w:val="single" w:sz="4" w:space="0" w:color="auto"/>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A25971">
        <w:trPr>
          <w:trHeight w:val="361"/>
        </w:trPr>
        <w:tc>
          <w:tcPr>
            <w:tcW w:w="3141" w:type="dxa"/>
            <w:vMerge/>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421"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421"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407"/>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Объем производства –всего</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61 111,80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62 421,87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1 310,07</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2,14</w:t>
            </w:r>
          </w:p>
        </w:tc>
      </w:tr>
      <w:tr w:rsidR="00A74E93" w:rsidRPr="005F5650" w:rsidTr="00A25971">
        <w:trPr>
          <w:trHeight w:val="414"/>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Колбасные изделия – всего, в т.ч.</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53 647,67</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55 998,36</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2 350,69</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4,38</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Вареные колбасы</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29 362,61</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26 577,08</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-2 785,53</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-9,49</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Сосиски</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10 416,60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10 285,74</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-130,86</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-1,26</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Сардельки</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1 303,80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4 223,42</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2 919,62</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223,93</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Полукопченые колбасы</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7 500,47</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9 915,17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2 414,70</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32,19</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Варенокопченые колбасы</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165,18</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216,66</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51,48</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31,17</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Копчености</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3 439,37</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3 298,23</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-141,13</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-4,10</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Продукция в желе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247,98</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238,37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-9,61</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-3,87</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Прочие колбасные изделия</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1 211,68</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1 243,69</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32,01</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2,64</w:t>
            </w:r>
          </w:p>
        </w:tc>
      </w:tr>
      <w:tr w:rsidR="00A74E93" w:rsidRPr="005F5650" w:rsidTr="00A25971">
        <w:trPr>
          <w:trHeight w:val="686"/>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Мясные полуфабрикаты – всего, в т.ч.</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4 746,02</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5 607,32</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861,30</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18,15</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Крупнокусковые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45,59</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87,38</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41,79</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91,68</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Натуральные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654,70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739,70</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85,01</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12,98</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Мясокостные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1 683,81</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1 010,45</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-673,36</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-39,99</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Фарш</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1 580,82</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1 106,87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-473,95</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-29,98</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Рубленые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781,11</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2 662,92</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1 881,81</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240,92</w:t>
            </w:r>
          </w:p>
        </w:tc>
      </w:tr>
      <w:tr w:rsidR="00A74E93" w:rsidRPr="005F5650" w:rsidTr="00A25971">
        <w:trPr>
          <w:trHeight w:val="413"/>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Прочая продукция</w:t>
            </w:r>
            <w:r w:rsidRPr="005F5650">
              <w:rPr>
                <w:rFonts w:ascii="Times New Roman" w:hAnsi="Times New Roman"/>
                <w:sz w:val="28"/>
                <w:szCs w:val="28"/>
              </w:rPr>
              <w:t xml:space="preserve"> </w:t>
            </w:r>
            <w:r w:rsidRPr="005F5650">
              <w:rPr>
                <w:rFonts w:ascii="Times New Roman" w:hAnsi="Times New Roman"/>
                <w:bCs/>
                <w:sz w:val="28"/>
                <w:szCs w:val="28"/>
              </w:rPr>
              <w:t>– всего, в т.ч.</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2 718,11</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816,20</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-1 901,92</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-69,97</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Мясо жилованное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694,00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60,56</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-633,44</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-91,27</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Жиры пищевые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70,02</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49,35</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-20,67</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-29,52</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Кость пищевая</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728,18</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149,97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-578,21</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-79,41</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Техническая продукция</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869,10</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472,45</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-396,64</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-45,64</w:t>
            </w:r>
          </w:p>
        </w:tc>
      </w:tr>
      <w:tr w:rsidR="00A74E93" w:rsidRPr="005F5650" w:rsidTr="00A25971">
        <w:trPr>
          <w:trHeight w:val="361"/>
        </w:trPr>
        <w:tc>
          <w:tcPr>
            <w:tcW w:w="3141"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П/ф мясокостные прочие</w:t>
            </w:r>
          </w:p>
        </w:tc>
        <w:tc>
          <w:tcPr>
            <w:tcW w:w="141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356,83</w:t>
            </w:r>
          </w:p>
        </w:tc>
        <w:tc>
          <w:tcPr>
            <w:tcW w:w="14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83,87</w:t>
            </w:r>
          </w:p>
        </w:tc>
        <w:tc>
          <w:tcPr>
            <w:tcW w:w="142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-272,96</w:t>
            </w:r>
          </w:p>
        </w:tc>
        <w:tc>
          <w:tcPr>
            <w:tcW w:w="14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-76,50</w:t>
            </w:r>
          </w:p>
        </w:tc>
      </w:tr>
    </w:tbl>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Источник: отчётность ОАО «Орловский мясокомбинат»  за 2009-2010 г.</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В группе колбасных изделий снизились продажи по вареным колбасам на 9,5%, сосискам на 1,3%, копченостям на 4,1%, продукции в желе на 3,9 %, увеличились по сарделькам на 223,9 %, полукопченым колбасам на 32,2%, варенокопченым колбасам на 31,2%. Увеличились продажи полуфабрикатов на 18,1%. </w:t>
      </w:r>
    </w:p>
    <w:p w:rsidR="00A74E93" w:rsidRPr="00423154" w:rsidRDefault="00A74E93" w:rsidP="00423154">
      <w:pPr>
        <w:pStyle w:val="a6"/>
        <w:keepNext/>
        <w:widowControl w:val="0"/>
        <w:ind w:left="0" w:firstLine="709"/>
        <w:jc w:val="both"/>
        <w:rPr>
          <w:sz w:val="28"/>
          <w:szCs w:val="28"/>
        </w:rPr>
      </w:pPr>
      <w:r w:rsidRPr="00423154">
        <w:rPr>
          <w:sz w:val="28"/>
          <w:szCs w:val="28"/>
        </w:rPr>
        <w:t>Изменения, которые произошли в структуре выпускаемой продукции рассмотрим в таблице 2.</w:t>
      </w:r>
    </w:p>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Таблица 2</w:t>
      </w:r>
    </w:p>
    <w:p w:rsidR="00A74E93" w:rsidRPr="00423154" w:rsidRDefault="00A74E93" w:rsidP="00423154">
      <w:pPr>
        <w:pStyle w:val="a6"/>
        <w:keepNext/>
        <w:widowControl w:val="0"/>
        <w:ind w:left="0" w:firstLine="709"/>
        <w:jc w:val="both"/>
        <w:rPr>
          <w:sz w:val="28"/>
          <w:szCs w:val="28"/>
          <w:lang w:val="en-US"/>
        </w:rPr>
      </w:pPr>
      <w:r w:rsidRPr="00423154">
        <w:rPr>
          <w:sz w:val="28"/>
          <w:szCs w:val="28"/>
        </w:rPr>
        <w:t>Структура выпускаемой продукции</w:t>
      </w:r>
    </w:p>
    <w:tbl>
      <w:tblPr>
        <w:tblW w:w="8930" w:type="dxa"/>
        <w:tblInd w:w="250" w:type="dxa"/>
        <w:tblLook w:val="00A0" w:firstRow="1" w:lastRow="0" w:firstColumn="1" w:lastColumn="0" w:noHBand="0" w:noVBand="0"/>
      </w:tblPr>
      <w:tblGrid>
        <w:gridCol w:w="3089"/>
        <w:gridCol w:w="1618"/>
        <w:gridCol w:w="1404"/>
        <w:gridCol w:w="1417"/>
        <w:gridCol w:w="1402"/>
      </w:tblGrid>
      <w:tr w:rsidR="00A74E93" w:rsidRPr="005F5650" w:rsidTr="00A25971">
        <w:trPr>
          <w:trHeight w:val="322"/>
        </w:trPr>
        <w:tc>
          <w:tcPr>
            <w:tcW w:w="3089" w:type="dxa"/>
            <w:vMerge w:val="restart"/>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5841" w:type="dxa"/>
            <w:gridSpan w:val="4"/>
            <w:tcBorders>
              <w:top w:val="single" w:sz="4" w:space="0" w:color="auto"/>
              <w:left w:val="nil"/>
              <w:bottom w:val="single" w:sz="4" w:space="0" w:color="auto"/>
              <w:right w:val="single" w:sz="4" w:space="0" w:color="000000"/>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Фактический выпуск</w:t>
            </w:r>
          </w:p>
        </w:tc>
      </w:tr>
      <w:tr w:rsidR="00A74E93" w:rsidRPr="005F5650" w:rsidTr="00A25971">
        <w:trPr>
          <w:trHeight w:val="322"/>
        </w:trPr>
        <w:tc>
          <w:tcPr>
            <w:tcW w:w="3089" w:type="dxa"/>
            <w:vMerge/>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3022" w:type="dxa"/>
            <w:gridSpan w:val="2"/>
            <w:tcBorders>
              <w:top w:val="single" w:sz="4" w:space="0" w:color="auto"/>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w:t>
            </w:r>
          </w:p>
        </w:tc>
        <w:tc>
          <w:tcPr>
            <w:tcW w:w="2819" w:type="dxa"/>
            <w:gridSpan w:val="2"/>
            <w:tcBorders>
              <w:top w:val="single" w:sz="4" w:space="0" w:color="auto"/>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w:t>
            </w:r>
          </w:p>
        </w:tc>
      </w:tr>
      <w:tr w:rsidR="00A74E93" w:rsidRPr="005F5650" w:rsidTr="00A25971">
        <w:trPr>
          <w:trHeight w:val="322"/>
        </w:trPr>
        <w:tc>
          <w:tcPr>
            <w:tcW w:w="3089" w:type="dxa"/>
            <w:vMerge/>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тн</w:t>
            </w:r>
          </w:p>
        </w:tc>
        <w:tc>
          <w:tcPr>
            <w:tcW w:w="140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тн</w:t>
            </w:r>
          </w:p>
        </w:tc>
        <w:tc>
          <w:tcPr>
            <w:tcW w:w="1402"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40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402"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361"/>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Объем производства –всего</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61 111,80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100,00</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62 421,87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100,00</w:t>
            </w:r>
          </w:p>
        </w:tc>
      </w:tr>
      <w:tr w:rsidR="00A74E93" w:rsidRPr="005F5650" w:rsidTr="00A25971">
        <w:trPr>
          <w:trHeight w:val="268"/>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Колбасные изделия – всего, в т.ч.</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53 647,67</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87,79</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55 998,36</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89,71</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Вареные колбасы</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29 362,61</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48,05</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26 577,08</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42,58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Сосиски</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10 416,60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17,05</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10 285,74</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16,48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Сардельки</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1 303,80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2,13</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4 223,42</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6,77</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Полукопченые колбасы</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7 500,47</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12,27</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9 915,17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15,88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Варенокопченые колбасы</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165,18</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0,27</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216,66</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0,35</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Копчености</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3 439,37</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5,63</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3 298,23</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5,28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Продукция в желе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247,98</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0,41</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238,37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0,38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Прочие колбасные изделия</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1 211,68</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1,98</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1 243,69</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w:t>
            </w:r>
          </w:p>
        </w:tc>
      </w:tr>
      <w:tr w:rsidR="00A74E93" w:rsidRPr="005F5650" w:rsidTr="00A25971">
        <w:trPr>
          <w:trHeight w:val="613"/>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Мясные полуфабрикаты – всего, в т.ч.</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4 746,02</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7,77</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5 607,32</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8,98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Крупнокусковые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45,59</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0,07</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87,38</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0,14</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Натуральные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654,70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1,07</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739,70</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1,19</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Мясокостные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1 683,81</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2,76</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1 010,45</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1,62</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Фарш</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1 580,82</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2,59</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1 106,87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1,77</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Рубленые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781,11</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1,28</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2 662,92</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4,27</w:t>
            </w:r>
          </w:p>
        </w:tc>
      </w:tr>
      <w:tr w:rsidR="00A74E93" w:rsidRPr="005F5650" w:rsidTr="00A25971">
        <w:trPr>
          <w:trHeight w:val="406"/>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Прочая продукция</w:t>
            </w:r>
            <w:r w:rsidRPr="005F5650">
              <w:rPr>
                <w:rFonts w:ascii="Times New Roman" w:hAnsi="Times New Roman"/>
                <w:sz w:val="28"/>
                <w:szCs w:val="28"/>
              </w:rPr>
              <w:t xml:space="preserve"> </w:t>
            </w:r>
            <w:r w:rsidRPr="005F5650">
              <w:rPr>
                <w:rFonts w:ascii="Times New Roman" w:hAnsi="Times New Roman"/>
                <w:bCs/>
                <w:sz w:val="28"/>
                <w:szCs w:val="28"/>
              </w:rPr>
              <w:t>– всего, в т.ч.</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2 718,11</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4,45</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816,20</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1,31</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Мясо жилованное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694,00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1,14</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60,56</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0,10</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Жиры пищевые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70,02</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0,11</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49,35</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0,08</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Кость пищевая</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728,18</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1,19</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149,97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0,24</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Техническая продукция</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869,10</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1,42</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472,45</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0,76</w:t>
            </w:r>
          </w:p>
        </w:tc>
      </w:tr>
      <w:tr w:rsidR="00A74E93" w:rsidRPr="005F5650" w:rsidTr="00A25971">
        <w:trPr>
          <w:trHeight w:val="322"/>
        </w:trPr>
        <w:tc>
          <w:tcPr>
            <w:tcW w:w="3089"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П/ф мясокостные прочие</w:t>
            </w:r>
          </w:p>
        </w:tc>
        <w:tc>
          <w:tcPr>
            <w:tcW w:w="161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356,83</w:t>
            </w:r>
          </w:p>
        </w:tc>
        <w:tc>
          <w:tcPr>
            <w:tcW w:w="140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0,58</w:t>
            </w:r>
          </w:p>
        </w:tc>
        <w:tc>
          <w:tcPr>
            <w:tcW w:w="141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83,87</w:t>
            </w:r>
          </w:p>
        </w:tc>
        <w:tc>
          <w:tcPr>
            <w:tcW w:w="140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0,13</w:t>
            </w:r>
          </w:p>
        </w:tc>
      </w:tr>
    </w:tbl>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Источник: отчётность ОАО «Орловский мясокомбинат»  за 2009-2010 г.</w:t>
      </w:r>
    </w:p>
    <w:p w:rsidR="00A74E93" w:rsidRPr="00423154" w:rsidRDefault="00A74E93" w:rsidP="00423154">
      <w:pPr>
        <w:pStyle w:val="a6"/>
        <w:keepNext/>
        <w:widowControl w:val="0"/>
        <w:ind w:left="0" w:firstLine="709"/>
        <w:jc w:val="both"/>
        <w:rPr>
          <w:sz w:val="28"/>
          <w:szCs w:val="28"/>
        </w:rPr>
      </w:pPr>
      <w:r w:rsidRPr="00423154">
        <w:rPr>
          <w:sz w:val="28"/>
          <w:szCs w:val="28"/>
        </w:rPr>
        <w:t>Как видно из таблицы 2 изменилась структура выпускаемых изделий в общем объеме производства. В 2010 году увеличился удельный вес выпускаемых предприятием мясных полуфабрикатов за счет увеличения выпуска рубленых мясных полуфабрикатов. Зато значительно уменьшилась доля выпускаемой прочей продукции, за счет снижения выпуска по всему ассортименту изделий, входящих в данную группу. Доля выпускаемых колбасных изделий изменилась не значительно.</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Далее рассмотрим калькуляцию себестоимости товарной продукции и ее структуру. </w:t>
      </w:r>
    </w:p>
    <w:p w:rsidR="00A74E93" w:rsidRPr="00423154" w:rsidRDefault="00A74E93" w:rsidP="00423154">
      <w:pPr>
        <w:pStyle w:val="a6"/>
        <w:keepNext/>
        <w:widowControl w:val="0"/>
        <w:ind w:left="0" w:firstLine="709"/>
        <w:jc w:val="both"/>
        <w:rPr>
          <w:sz w:val="28"/>
          <w:szCs w:val="28"/>
        </w:rPr>
      </w:pPr>
      <w:r w:rsidRPr="00423154">
        <w:rPr>
          <w:sz w:val="28"/>
          <w:szCs w:val="28"/>
        </w:rPr>
        <w:t xml:space="preserve">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Различные затраты на производство и реализацию продукции относятся к различным статьям калькуляции, что позволяет определить себестоимость единицы продукции, распределить затраты по ассортиментным группам, установить объем расходов по каждому виду работ, производственным подразделениям, выявить резервы снижения затрат. </w:t>
      </w:r>
    </w:p>
    <w:p w:rsidR="00A74E93" w:rsidRPr="00423154" w:rsidRDefault="00A74E93" w:rsidP="00423154">
      <w:pPr>
        <w:pStyle w:val="a6"/>
        <w:keepNext/>
        <w:widowControl w:val="0"/>
        <w:ind w:left="0" w:firstLine="709"/>
        <w:jc w:val="both"/>
        <w:rPr>
          <w:sz w:val="28"/>
          <w:szCs w:val="28"/>
        </w:rPr>
      </w:pPr>
    </w:p>
    <w:p w:rsidR="00A74E93" w:rsidRDefault="00A74E93" w:rsidP="00A010F7">
      <w:pPr>
        <w:spacing w:line="240" w:lineRule="auto"/>
        <w:ind w:left="360"/>
        <w:jc w:val="center"/>
        <w:rPr>
          <w:rFonts w:ascii="Times New Roman" w:hAnsi="Times New Roman"/>
          <w:b/>
          <w:sz w:val="28"/>
          <w:szCs w:val="28"/>
        </w:rPr>
      </w:pPr>
      <w:r w:rsidRPr="00423154">
        <w:rPr>
          <w:rFonts w:ascii="Times New Roman" w:hAnsi="Times New Roman"/>
          <w:b/>
          <w:sz w:val="28"/>
          <w:szCs w:val="28"/>
        </w:rPr>
        <w:t>2.2 Состав и структура оборотного капитала.</w:t>
      </w:r>
    </w:p>
    <w:p w:rsidR="00A74E93" w:rsidRDefault="00A74E93" w:rsidP="00A010F7">
      <w:pPr>
        <w:spacing w:line="240" w:lineRule="auto"/>
        <w:ind w:left="360" w:firstLine="348"/>
        <w:jc w:val="both"/>
        <w:rPr>
          <w:rFonts w:ascii="Times New Roman" w:hAnsi="Times New Roman"/>
          <w:sz w:val="28"/>
          <w:szCs w:val="28"/>
        </w:rPr>
      </w:pPr>
      <w:r w:rsidRPr="00423154">
        <w:rPr>
          <w:rFonts w:ascii="Times New Roman" w:hAnsi="Times New Roman"/>
          <w:sz w:val="28"/>
          <w:szCs w:val="28"/>
        </w:rPr>
        <w:t>Рассмотрим состояние оборотного капитала ОАО «</w:t>
      </w:r>
      <w:r>
        <w:rPr>
          <w:rFonts w:ascii="Times New Roman" w:hAnsi="Times New Roman"/>
          <w:sz w:val="28"/>
          <w:szCs w:val="28"/>
        </w:rPr>
        <w:t>Орловский</w:t>
      </w:r>
      <w:r w:rsidRPr="00423154">
        <w:rPr>
          <w:rFonts w:ascii="Times New Roman" w:hAnsi="Times New Roman"/>
          <w:sz w:val="28"/>
          <w:szCs w:val="28"/>
        </w:rPr>
        <w:t xml:space="preserve"> мясокомбинат».Как видно из таблицы 3 в 2009 году увеличилась стоимость сырья на 7,86%, материалов основных на 10,33% и вспомогательных на 20,66%. Увеличились затраты на топливно – энергетические ресурсы на 23,31%, на заработную плату производственных рабочих – на 5,61%. Также увеличились общепроизводственные и общехозяйственные расходы – на 12,92% и 15,59% соответственно. Снизились отчисления в пенсионный фонд на 6,92% и на медицинское страхование на 2,58%, но зато увеличились отчисления на социальное страхование на 11,63%. Почти в два раза увеличились коммерческие расходы – на 94,24%.</w:t>
      </w:r>
    </w:p>
    <w:p w:rsidR="00A74E93" w:rsidRPr="00423154" w:rsidRDefault="00A74E93" w:rsidP="00423154">
      <w:pPr>
        <w:pStyle w:val="a6"/>
        <w:keepNext/>
        <w:widowControl w:val="0"/>
        <w:ind w:left="0" w:firstLine="709"/>
        <w:jc w:val="both"/>
        <w:rPr>
          <w:sz w:val="28"/>
          <w:szCs w:val="28"/>
        </w:rPr>
      </w:pPr>
      <w:r w:rsidRPr="00423154">
        <w:rPr>
          <w:sz w:val="28"/>
          <w:szCs w:val="28"/>
        </w:rPr>
        <w:t>Таблица 3</w:t>
      </w:r>
    </w:p>
    <w:p w:rsidR="00A74E93" w:rsidRPr="00423154" w:rsidRDefault="00A74E93" w:rsidP="00423154">
      <w:pPr>
        <w:pStyle w:val="a6"/>
        <w:keepNext/>
        <w:widowControl w:val="0"/>
        <w:ind w:left="0" w:firstLine="709"/>
        <w:jc w:val="both"/>
        <w:rPr>
          <w:sz w:val="28"/>
          <w:szCs w:val="28"/>
        </w:rPr>
      </w:pPr>
      <w:r w:rsidRPr="00423154">
        <w:rPr>
          <w:sz w:val="28"/>
          <w:szCs w:val="28"/>
        </w:rPr>
        <w:t>Калькуляция себестоимости товарной продукции</w:t>
      </w:r>
    </w:p>
    <w:tbl>
      <w:tblPr>
        <w:tblW w:w="8804" w:type="dxa"/>
        <w:tblInd w:w="250" w:type="dxa"/>
        <w:tblLook w:val="00A0" w:firstRow="1" w:lastRow="0" w:firstColumn="1" w:lastColumn="0" w:noHBand="0" w:noVBand="0"/>
      </w:tblPr>
      <w:tblGrid>
        <w:gridCol w:w="3121"/>
        <w:gridCol w:w="1608"/>
        <w:gridCol w:w="1608"/>
        <w:gridCol w:w="1333"/>
        <w:gridCol w:w="1134"/>
      </w:tblGrid>
      <w:tr w:rsidR="00A74E93" w:rsidRPr="005F5650" w:rsidTr="00A25971">
        <w:trPr>
          <w:trHeight w:val="406"/>
        </w:trPr>
        <w:tc>
          <w:tcPr>
            <w:tcW w:w="2983"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статей затрат</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 г., тыс.руб</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 г., тыс.руб</w:t>
            </w:r>
          </w:p>
        </w:tc>
        <w:tc>
          <w:tcPr>
            <w:tcW w:w="2467" w:type="dxa"/>
            <w:gridSpan w:val="2"/>
            <w:tcBorders>
              <w:top w:val="single" w:sz="4" w:space="0" w:color="auto"/>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A25971">
        <w:trPr>
          <w:trHeight w:val="333"/>
        </w:trPr>
        <w:tc>
          <w:tcPr>
            <w:tcW w:w="2983"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тыс.руб</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Сырье</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2 061 295,30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2 223 213,90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161 918,60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7,86</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Оболочка</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132 171,00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141 202,00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9 031,00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6,83</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Основные материалы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204 203,00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225 305,00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21 102,00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10,33</w:t>
            </w:r>
          </w:p>
        </w:tc>
      </w:tr>
      <w:tr w:rsidR="00A74E93" w:rsidRPr="005F5650" w:rsidTr="00A25971">
        <w:trPr>
          <w:trHeight w:val="299"/>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Вспомогательные материалы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159 309,00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192 216,00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32 907,00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20,66</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Специи</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132 815,00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146 712,00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13 897,00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10,46</w:t>
            </w:r>
          </w:p>
        </w:tc>
      </w:tr>
      <w:tr w:rsidR="00A74E93" w:rsidRPr="005F5650" w:rsidTr="00A25971">
        <w:trPr>
          <w:trHeight w:val="576"/>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Топливно-энергетические ресурсы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28 250,00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34 834,00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6 584,00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23,31</w:t>
            </w:r>
          </w:p>
        </w:tc>
      </w:tr>
      <w:tr w:rsidR="00A74E93" w:rsidRPr="005F5650" w:rsidTr="00A25971">
        <w:trPr>
          <w:trHeight w:val="616"/>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З/плата производственных рабочих</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153 200,00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161 802,00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8 602,00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5,61</w:t>
            </w:r>
          </w:p>
        </w:tc>
      </w:tr>
      <w:tr w:rsidR="00A74E93" w:rsidRPr="005F5650" w:rsidTr="00A25971">
        <w:trPr>
          <w:trHeight w:val="610"/>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Отчисления на соцстрах от несчастного случая</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1 812,00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1 917,00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105,00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5,79</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Отчисления на соцстрах</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4 848,00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5 131,00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283,00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5,84</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Медицинское страхование</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4 566,00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4 448,00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-118,00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-2,58</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Пенсионный фонд</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34 176,00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31 811,00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-2 365,00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-6,92</w:t>
            </w:r>
          </w:p>
        </w:tc>
      </w:tr>
      <w:tr w:rsidR="00A74E93" w:rsidRPr="005F5650" w:rsidTr="00A25971">
        <w:trPr>
          <w:trHeight w:val="538"/>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Общепроизводственные расходы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288 514,00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325 783,30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37 269,30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12,92</w:t>
            </w:r>
          </w:p>
        </w:tc>
      </w:tr>
      <w:tr w:rsidR="00A74E93" w:rsidRPr="005F5650" w:rsidTr="00A25971">
        <w:trPr>
          <w:trHeight w:val="304"/>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Общехозяйственные расходы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153 266,00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177 162,30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23 896,30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15,59</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Брак</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210,00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11,00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5,53</w:t>
            </w:r>
          </w:p>
        </w:tc>
      </w:tr>
      <w:tr w:rsidR="00A74E93" w:rsidRPr="005F5650" w:rsidTr="00A25971">
        <w:trPr>
          <w:trHeight w:val="6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Производственная себестоимость</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3 358 624,30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3 671 747,50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313 123,20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9,32</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Коммерческие расходы</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5 520,00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10 722,30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5 202,30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94,24</w:t>
            </w:r>
          </w:p>
        </w:tc>
      </w:tr>
      <w:tr w:rsidR="00A74E93" w:rsidRPr="005F5650" w:rsidTr="00A25971">
        <w:trPr>
          <w:trHeight w:val="333"/>
        </w:trPr>
        <w:tc>
          <w:tcPr>
            <w:tcW w:w="2983"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Полная себестоимость</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3 364 144,30</w:t>
            </w:r>
          </w:p>
        </w:tc>
        <w:tc>
          <w:tcPr>
            <w:tcW w:w="167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3 682 469,80</w:t>
            </w:r>
          </w:p>
        </w:tc>
        <w:tc>
          <w:tcPr>
            <w:tcW w:w="1333"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318 325,50</w:t>
            </w:r>
          </w:p>
        </w:tc>
        <w:tc>
          <w:tcPr>
            <w:tcW w:w="11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9,46</w:t>
            </w:r>
          </w:p>
        </w:tc>
      </w:tr>
    </w:tbl>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Источник: отчётность ОАО «</w:t>
      </w:r>
      <w:r>
        <w:rPr>
          <w:sz w:val="28"/>
          <w:szCs w:val="28"/>
        </w:rPr>
        <w:t>Орловский</w:t>
      </w:r>
      <w:r w:rsidRPr="00423154">
        <w:rPr>
          <w:sz w:val="28"/>
          <w:szCs w:val="28"/>
        </w:rPr>
        <w:t xml:space="preserve"> мясокомбинат» за 200</w:t>
      </w:r>
      <w:r>
        <w:rPr>
          <w:sz w:val="28"/>
          <w:szCs w:val="28"/>
        </w:rPr>
        <w:t>9</w:t>
      </w:r>
      <w:r w:rsidRPr="00423154">
        <w:rPr>
          <w:sz w:val="28"/>
          <w:szCs w:val="28"/>
        </w:rPr>
        <w:t>-20</w:t>
      </w:r>
      <w:r>
        <w:rPr>
          <w:sz w:val="28"/>
          <w:szCs w:val="28"/>
        </w:rPr>
        <w:t>10</w:t>
      </w:r>
      <w:r w:rsidRPr="00423154">
        <w:rPr>
          <w:sz w:val="28"/>
          <w:szCs w:val="28"/>
        </w:rPr>
        <w:t xml:space="preserve"> г.</w:t>
      </w:r>
    </w:p>
    <w:p w:rsidR="00A74E93" w:rsidRPr="00423154" w:rsidRDefault="00A74E93" w:rsidP="00423154">
      <w:pPr>
        <w:pStyle w:val="a6"/>
        <w:keepNext/>
        <w:widowControl w:val="0"/>
        <w:ind w:left="0" w:firstLine="709"/>
        <w:jc w:val="both"/>
        <w:rPr>
          <w:sz w:val="28"/>
          <w:szCs w:val="28"/>
        </w:rPr>
      </w:pPr>
      <w:r w:rsidRPr="00423154">
        <w:rPr>
          <w:sz w:val="28"/>
          <w:szCs w:val="28"/>
        </w:rPr>
        <w:t>В рассматриваемом периоде на 1 тонну готовой продукции рост стоимости мясосырья составил +5,59%, основных материалов +8,02 %, заработной платы производственных рабочих +3,4 % в сравнении с 200</w:t>
      </w:r>
      <w:r>
        <w:rPr>
          <w:sz w:val="28"/>
          <w:szCs w:val="28"/>
        </w:rPr>
        <w:t>8</w:t>
      </w:r>
      <w:r w:rsidRPr="00423154">
        <w:rPr>
          <w:sz w:val="28"/>
          <w:szCs w:val="28"/>
        </w:rPr>
        <w:t xml:space="preserve"> годом. </w:t>
      </w:r>
    </w:p>
    <w:p w:rsidR="00A74E93" w:rsidRPr="00423154" w:rsidRDefault="00A74E93" w:rsidP="00423154">
      <w:pPr>
        <w:pStyle w:val="a6"/>
        <w:keepNext/>
        <w:widowControl w:val="0"/>
        <w:ind w:left="0" w:firstLine="709"/>
        <w:jc w:val="both"/>
        <w:rPr>
          <w:sz w:val="28"/>
          <w:szCs w:val="28"/>
        </w:rPr>
      </w:pPr>
      <w:r w:rsidRPr="00423154">
        <w:rPr>
          <w:sz w:val="28"/>
          <w:szCs w:val="28"/>
        </w:rPr>
        <w:t>Структура себестоимости продукции представлена в таблице 4.</w:t>
      </w:r>
    </w:p>
    <w:p w:rsidR="00A74E93" w:rsidRPr="00423154" w:rsidRDefault="00A74E93" w:rsidP="00423154">
      <w:pPr>
        <w:pStyle w:val="a6"/>
        <w:keepNext/>
        <w:widowControl w:val="0"/>
        <w:ind w:left="0" w:firstLine="709"/>
        <w:jc w:val="both"/>
        <w:rPr>
          <w:sz w:val="28"/>
          <w:szCs w:val="28"/>
        </w:rPr>
      </w:pPr>
      <w:r w:rsidRPr="00423154">
        <w:rPr>
          <w:sz w:val="28"/>
          <w:szCs w:val="28"/>
        </w:rPr>
        <w:t>Как видно из таблицы 4 основную массу затрат в себестоимости продукции составляют: сырье (61,3% в 200</w:t>
      </w:r>
      <w:r>
        <w:rPr>
          <w:sz w:val="28"/>
          <w:szCs w:val="28"/>
        </w:rPr>
        <w:t>9</w:t>
      </w:r>
      <w:r w:rsidRPr="00423154">
        <w:rPr>
          <w:sz w:val="28"/>
          <w:szCs w:val="28"/>
        </w:rPr>
        <w:t xml:space="preserve"> году и 60,4% в 20</w:t>
      </w:r>
      <w:r>
        <w:rPr>
          <w:sz w:val="28"/>
          <w:szCs w:val="28"/>
        </w:rPr>
        <w:t>10</w:t>
      </w:r>
      <w:r w:rsidRPr="00423154">
        <w:rPr>
          <w:sz w:val="28"/>
          <w:szCs w:val="28"/>
        </w:rPr>
        <w:t xml:space="preserve"> году), основные (6,1% в 200</w:t>
      </w:r>
      <w:r>
        <w:rPr>
          <w:sz w:val="28"/>
          <w:szCs w:val="28"/>
        </w:rPr>
        <w:t>8</w:t>
      </w:r>
      <w:r w:rsidRPr="00423154">
        <w:rPr>
          <w:sz w:val="28"/>
          <w:szCs w:val="28"/>
        </w:rPr>
        <w:t xml:space="preserve"> и в 200</w:t>
      </w:r>
      <w:r>
        <w:rPr>
          <w:sz w:val="28"/>
          <w:szCs w:val="28"/>
        </w:rPr>
        <w:t>9</w:t>
      </w:r>
      <w:r w:rsidRPr="00423154">
        <w:rPr>
          <w:sz w:val="28"/>
          <w:szCs w:val="28"/>
        </w:rPr>
        <w:t xml:space="preserve"> годах) и вспомогательные (4,7 в 200</w:t>
      </w:r>
      <w:r>
        <w:rPr>
          <w:sz w:val="28"/>
          <w:szCs w:val="28"/>
        </w:rPr>
        <w:t>9</w:t>
      </w:r>
      <w:r w:rsidRPr="00423154">
        <w:rPr>
          <w:sz w:val="28"/>
          <w:szCs w:val="28"/>
        </w:rPr>
        <w:t xml:space="preserve"> году и 5,2% в 20</w:t>
      </w:r>
      <w:r>
        <w:rPr>
          <w:sz w:val="28"/>
          <w:szCs w:val="28"/>
        </w:rPr>
        <w:t>10</w:t>
      </w:r>
      <w:r w:rsidRPr="00423154">
        <w:rPr>
          <w:sz w:val="28"/>
          <w:szCs w:val="28"/>
        </w:rPr>
        <w:t xml:space="preserve"> году), а также общепроизводственные расходы (8,6 в 200</w:t>
      </w:r>
      <w:r>
        <w:rPr>
          <w:sz w:val="28"/>
          <w:szCs w:val="28"/>
        </w:rPr>
        <w:t>9</w:t>
      </w:r>
      <w:r w:rsidRPr="00423154">
        <w:rPr>
          <w:sz w:val="28"/>
          <w:szCs w:val="28"/>
        </w:rPr>
        <w:t xml:space="preserve"> году и 8,8 в 20</w:t>
      </w:r>
      <w:r>
        <w:rPr>
          <w:sz w:val="28"/>
          <w:szCs w:val="28"/>
        </w:rPr>
        <w:t>10</w:t>
      </w:r>
      <w:r w:rsidRPr="00423154">
        <w:rPr>
          <w:sz w:val="28"/>
          <w:szCs w:val="28"/>
        </w:rPr>
        <w:t xml:space="preserve"> году). </w:t>
      </w:r>
    </w:p>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Таблица 4</w:t>
      </w:r>
    </w:p>
    <w:p w:rsidR="00A74E93" w:rsidRPr="00423154" w:rsidRDefault="00A74E93" w:rsidP="00423154">
      <w:pPr>
        <w:pStyle w:val="a6"/>
        <w:keepNext/>
        <w:widowControl w:val="0"/>
        <w:ind w:left="0" w:firstLine="709"/>
        <w:jc w:val="both"/>
        <w:rPr>
          <w:sz w:val="28"/>
          <w:szCs w:val="28"/>
          <w:lang w:val="en-US"/>
        </w:rPr>
      </w:pPr>
      <w:r w:rsidRPr="00423154">
        <w:rPr>
          <w:sz w:val="28"/>
          <w:szCs w:val="28"/>
        </w:rPr>
        <w:t>Структура себестоимости продукции</w:t>
      </w:r>
    </w:p>
    <w:tbl>
      <w:tblPr>
        <w:tblW w:w="8946" w:type="dxa"/>
        <w:tblInd w:w="250" w:type="dxa"/>
        <w:tblLook w:val="00A0" w:firstRow="1" w:lastRow="0" w:firstColumn="1" w:lastColumn="0" w:noHBand="0" w:noVBand="0"/>
      </w:tblPr>
      <w:tblGrid>
        <w:gridCol w:w="3426"/>
        <w:gridCol w:w="1564"/>
        <w:gridCol w:w="1121"/>
        <w:gridCol w:w="1563"/>
        <w:gridCol w:w="1272"/>
      </w:tblGrid>
      <w:tr w:rsidR="00A74E93" w:rsidRPr="005F5650" w:rsidTr="00A25971">
        <w:trPr>
          <w:trHeight w:val="333"/>
        </w:trPr>
        <w:tc>
          <w:tcPr>
            <w:tcW w:w="3426" w:type="dxa"/>
            <w:vMerge w:val="restart"/>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статей затрат</w:t>
            </w:r>
          </w:p>
        </w:tc>
        <w:tc>
          <w:tcPr>
            <w:tcW w:w="2685" w:type="dxa"/>
            <w:gridSpan w:val="2"/>
            <w:tcBorders>
              <w:top w:val="single" w:sz="4" w:space="0" w:color="auto"/>
              <w:left w:val="nil"/>
              <w:bottom w:val="single" w:sz="4" w:space="0" w:color="auto"/>
              <w:right w:val="single" w:sz="4" w:space="0" w:color="auto"/>
            </w:tcBorders>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w:t>
            </w:r>
          </w:p>
        </w:tc>
        <w:tc>
          <w:tcPr>
            <w:tcW w:w="2835" w:type="dxa"/>
            <w:gridSpan w:val="2"/>
            <w:tcBorders>
              <w:top w:val="single" w:sz="4" w:space="0" w:color="auto"/>
              <w:left w:val="nil"/>
              <w:bottom w:val="single" w:sz="4" w:space="0" w:color="auto"/>
              <w:right w:val="single" w:sz="4" w:space="0" w:color="auto"/>
            </w:tcBorders>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w:t>
            </w:r>
          </w:p>
        </w:tc>
      </w:tr>
      <w:tr w:rsidR="00A74E93" w:rsidRPr="005F5650" w:rsidTr="00A25971">
        <w:trPr>
          <w:trHeight w:val="342"/>
        </w:trPr>
        <w:tc>
          <w:tcPr>
            <w:tcW w:w="3426" w:type="dxa"/>
            <w:vMerge/>
            <w:tcBorders>
              <w:top w:val="single" w:sz="4" w:space="0" w:color="auto"/>
              <w:left w:val="single" w:sz="4" w:space="0" w:color="auto"/>
              <w:bottom w:val="single" w:sz="4" w:space="0" w:color="000000"/>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тыс. руб.</w:t>
            </w:r>
          </w:p>
        </w:tc>
        <w:tc>
          <w:tcPr>
            <w:tcW w:w="1121"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тыс. руб.</w:t>
            </w:r>
          </w:p>
        </w:tc>
        <w:tc>
          <w:tcPr>
            <w:tcW w:w="1272"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121"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272"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Сырье</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2 061 295,30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61,3</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2 223 213,90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60,4</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Оболочка</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132 171,00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141 202,00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Основные материалы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204 203,00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6,1</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225 305,00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6,1</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Вспомогательные материалы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159 309,00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4,7</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192 216,00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5,2</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Специи</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132 815,00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146 712,00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4,0</w:t>
            </w:r>
          </w:p>
        </w:tc>
      </w:tr>
      <w:tr w:rsidR="00A74E93" w:rsidRPr="005F5650" w:rsidTr="00A25971">
        <w:trPr>
          <w:trHeight w:val="317"/>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Топливно-энергетические ресурсы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28 250,00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0,8</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34 834,00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0,9</w:t>
            </w:r>
          </w:p>
        </w:tc>
      </w:tr>
      <w:tr w:rsidR="00A74E93" w:rsidRPr="005F5650" w:rsidTr="00A25971">
        <w:trPr>
          <w:trHeight w:val="393"/>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З/плата производственных рабочих</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153 200,00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4,6</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161 802,00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4,4</w:t>
            </w:r>
          </w:p>
        </w:tc>
      </w:tr>
      <w:tr w:rsidR="00A74E93" w:rsidRPr="005F5650" w:rsidTr="00A25971">
        <w:trPr>
          <w:trHeight w:val="595"/>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Отчисления на соцстрах от несчастного случая</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1 812,00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1 917,00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Отчисления на соцстрах</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4 848,00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5 131,00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Медицинское страхование</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4 566,00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4 448,00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Пенсионный фонд</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34 176,00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31 811,00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0,9</w:t>
            </w:r>
          </w:p>
        </w:tc>
      </w:tr>
      <w:tr w:rsidR="00A74E93" w:rsidRPr="005F5650" w:rsidTr="00A25971">
        <w:trPr>
          <w:trHeight w:val="340"/>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Общепроизводственные расходы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288 514,00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8,6</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325 783,30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8,8</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Общехозяйственные расходы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153 266,00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4,6</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177 162,30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4,8</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Брак</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210,00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Производственная себестоимость</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3 358 624,30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99,8</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3 671 747,50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99,7</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Коммерческие расходы</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10517,00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0,2</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15826,00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0,3</w:t>
            </w:r>
          </w:p>
        </w:tc>
      </w:tr>
      <w:tr w:rsidR="00A74E93" w:rsidRPr="005F5650" w:rsidTr="00A25971">
        <w:trPr>
          <w:trHeight w:val="342"/>
        </w:trPr>
        <w:tc>
          <w:tcPr>
            <w:tcW w:w="3426"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Полная себестоимость</w:t>
            </w:r>
          </w:p>
        </w:tc>
        <w:tc>
          <w:tcPr>
            <w:tcW w:w="156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3 364 144,30</w:t>
            </w:r>
          </w:p>
        </w:tc>
        <w:tc>
          <w:tcPr>
            <w:tcW w:w="112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w:t>
            </w:r>
          </w:p>
        </w:tc>
        <w:tc>
          <w:tcPr>
            <w:tcW w:w="1563"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3 682 469,80</w:t>
            </w:r>
          </w:p>
        </w:tc>
        <w:tc>
          <w:tcPr>
            <w:tcW w:w="1272"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w:t>
            </w:r>
          </w:p>
        </w:tc>
      </w:tr>
    </w:tbl>
    <w:p w:rsidR="00A74E93" w:rsidRPr="00423154" w:rsidRDefault="00A74E93" w:rsidP="00423154">
      <w:pPr>
        <w:pStyle w:val="a6"/>
        <w:keepNext/>
        <w:widowControl w:val="0"/>
        <w:ind w:left="0"/>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Источник: отчётность ОАО «</w:t>
      </w:r>
      <w:r>
        <w:rPr>
          <w:sz w:val="28"/>
          <w:szCs w:val="28"/>
        </w:rPr>
        <w:t>Орловский</w:t>
      </w:r>
      <w:r w:rsidRPr="00423154">
        <w:rPr>
          <w:sz w:val="28"/>
          <w:szCs w:val="28"/>
        </w:rPr>
        <w:t xml:space="preserve"> мясокомбинат» за 200</w:t>
      </w:r>
      <w:r>
        <w:rPr>
          <w:sz w:val="28"/>
          <w:szCs w:val="28"/>
        </w:rPr>
        <w:t>9</w:t>
      </w:r>
      <w:r w:rsidRPr="00423154">
        <w:rPr>
          <w:sz w:val="28"/>
          <w:szCs w:val="28"/>
        </w:rPr>
        <w:t>-20</w:t>
      </w:r>
      <w:r>
        <w:rPr>
          <w:sz w:val="28"/>
          <w:szCs w:val="28"/>
        </w:rPr>
        <w:t>10</w:t>
      </w:r>
      <w:r w:rsidRPr="00423154">
        <w:rPr>
          <w:sz w:val="28"/>
          <w:szCs w:val="28"/>
        </w:rPr>
        <w:t xml:space="preserve"> г.</w:t>
      </w:r>
    </w:p>
    <w:p w:rsidR="00A74E93" w:rsidRPr="00423154" w:rsidRDefault="00A74E93" w:rsidP="00423154">
      <w:pPr>
        <w:pStyle w:val="a6"/>
        <w:keepNext/>
        <w:widowControl w:val="0"/>
        <w:ind w:left="0" w:firstLine="709"/>
        <w:jc w:val="both"/>
        <w:rPr>
          <w:sz w:val="28"/>
          <w:szCs w:val="28"/>
        </w:rPr>
      </w:pPr>
      <w:r w:rsidRPr="00423154">
        <w:rPr>
          <w:sz w:val="28"/>
          <w:szCs w:val="28"/>
        </w:rPr>
        <w:t>Рассмотрим финансовые показатели деятельности, чтобы понять, как в рассматриваемом периоде менялись прибыль и убытки (табл.5).</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Таблица 5</w:t>
      </w:r>
    </w:p>
    <w:p w:rsidR="00A74E93" w:rsidRPr="00423154" w:rsidRDefault="00A74E93" w:rsidP="00423154">
      <w:pPr>
        <w:keepNext/>
        <w:widowControl w:val="0"/>
        <w:spacing w:line="240" w:lineRule="auto"/>
        <w:ind w:firstLine="709"/>
        <w:jc w:val="both"/>
        <w:rPr>
          <w:rFonts w:ascii="Times New Roman" w:hAnsi="Times New Roman"/>
          <w:sz w:val="28"/>
          <w:szCs w:val="28"/>
          <w:lang w:val="en-US"/>
        </w:rPr>
      </w:pPr>
      <w:r w:rsidRPr="00423154">
        <w:rPr>
          <w:rFonts w:ascii="Times New Roman" w:hAnsi="Times New Roman"/>
          <w:sz w:val="28"/>
          <w:szCs w:val="28"/>
        </w:rPr>
        <w:t>Финансовые показатели деятельности</w:t>
      </w:r>
    </w:p>
    <w:tbl>
      <w:tblPr>
        <w:tblW w:w="8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6"/>
        <w:gridCol w:w="1609"/>
        <w:gridCol w:w="1517"/>
        <w:gridCol w:w="1422"/>
        <w:gridCol w:w="1138"/>
      </w:tblGrid>
      <w:tr w:rsidR="00A74E93" w:rsidRPr="005F5650" w:rsidTr="00A25971">
        <w:trPr>
          <w:trHeight w:val="353"/>
        </w:trPr>
        <w:tc>
          <w:tcPr>
            <w:tcW w:w="3276" w:type="dxa"/>
            <w:vMerge w:val="restart"/>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1609" w:type="dxa"/>
            <w:vMerge w:val="restart"/>
            <w:vAlign w:val="center"/>
          </w:tcPr>
          <w:p w:rsidR="00A74E93" w:rsidRPr="005F5650" w:rsidRDefault="00A74E93" w:rsidP="009A06E7">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2009 г., тыс. .руб</w:t>
            </w:r>
          </w:p>
        </w:tc>
        <w:tc>
          <w:tcPr>
            <w:tcW w:w="1517" w:type="dxa"/>
            <w:vMerge w:val="restart"/>
            <w:vAlign w:val="center"/>
          </w:tcPr>
          <w:p w:rsidR="00A74E93" w:rsidRPr="005F5650" w:rsidRDefault="00A74E93" w:rsidP="009A06E7">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2010 г., тыс. .руб</w:t>
            </w:r>
          </w:p>
        </w:tc>
        <w:tc>
          <w:tcPr>
            <w:tcW w:w="2560" w:type="dxa"/>
            <w:gridSpan w:val="2"/>
            <w:noWrap/>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A25971">
        <w:trPr>
          <w:trHeight w:val="353"/>
        </w:trPr>
        <w:tc>
          <w:tcPr>
            <w:tcW w:w="3276" w:type="dxa"/>
            <w:vMerge/>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p>
        </w:tc>
        <w:tc>
          <w:tcPr>
            <w:tcW w:w="1609" w:type="dxa"/>
            <w:vMerge/>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p>
        </w:tc>
        <w:tc>
          <w:tcPr>
            <w:tcW w:w="1517" w:type="dxa"/>
            <w:vMerge/>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 тыс..руб</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53"/>
        </w:trPr>
        <w:tc>
          <w:tcPr>
            <w:tcW w:w="3276" w:type="dxa"/>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w:t>
            </w:r>
          </w:p>
        </w:tc>
        <w:tc>
          <w:tcPr>
            <w:tcW w:w="1609" w:type="dxa"/>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w:t>
            </w:r>
          </w:p>
        </w:tc>
        <w:tc>
          <w:tcPr>
            <w:tcW w:w="1517" w:type="dxa"/>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w:t>
            </w:r>
          </w:p>
        </w:tc>
        <w:tc>
          <w:tcPr>
            <w:tcW w:w="1422"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w:t>
            </w:r>
          </w:p>
        </w:tc>
        <w:tc>
          <w:tcPr>
            <w:tcW w:w="1138"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575"/>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Доходы и расходы по обычным видам деятельности</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422"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138"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r>
      <w:tr w:rsidR="00A74E93" w:rsidRPr="005F5650" w:rsidTr="00A25971">
        <w:trPr>
          <w:trHeight w:val="1480"/>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4 893 146,00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5 235 094,00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341 948,00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6,99</w:t>
            </w:r>
          </w:p>
        </w:tc>
      </w:tr>
      <w:tr w:rsidR="00A74E93" w:rsidRPr="005F5650" w:rsidTr="00A25971">
        <w:trPr>
          <w:trHeight w:val="706"/>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Себестоимость проданных товаров, продукции, работ, услуг</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4 788 057,00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5 111 038,00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322 981,00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6,75</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Валовая прибыль</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105 089,00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124 056,00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18 967,00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18,05</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Коммерческие расходы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10 517,00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15 826,00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5 309,00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50,48</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Управленческие расходы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0,00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0,00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0,00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0,00</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 xml:space="preserve">Прибыль (убыток) от продаж </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94 572,00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108 230,00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13 658,00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14,44</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Прочие доходы и расходы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422"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c>
          <w:tcPr>
            <w:tcW w:w="1138" w:type="dxa"/>
            <w:noWrap/>
            <w:vAlign w:val="bottom"/>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 </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Проценты к получению</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118,00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700,00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582,00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493,22</w:t>
            </w:r>
          </w:p>
        </w:tc>
      </w:tr>
      <w:tr w:rsidR="00A74E93" w:rsidRPr="005F5650" w:rsidTr="00A25971">
        <w:trPr>
          <w:trHeight w:val="519"/>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Проценты к уплате</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2 973,00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8 249,00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5 276,00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177,46</w:t>
            </w:r>
          </w:p>
        </w:tc>
      </w:tr>
      <w:tr w:rsidR="00A74E93" w:rsidRPr="005F5650" w:rsidTr="00A25971">
        <w:trPr>
          <w:trHeight w:val="388"/>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Доходы от участия в других организациях</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88,00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272,00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184,00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209,09</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Прочие операционные доходы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13 217,00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13 434,00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217,00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1,64</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Прочие операционные расходы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17 213,00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19 438,00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2 225,00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12,93</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Внереализационные доходы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69 476,00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15 112,00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-54 364,00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-78,25</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Внереализационные расходы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29 870,00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36 304,00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6 434,00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21,54</w:t>
            </w:r>
          </w:p>
        </w:tc>
      </w:tr>
      <w:tr w:rsidR="00A74E93" w:rsidRPr="005F5650" w:rsidTr="00A25971">
        <w:trPr>
          <w:trHeight w:val="476"/>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Прибыль (убыток) до налогообложения</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127 415,00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73 757,00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-53 658,00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-42,11</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Отложенные налоговые активы</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722,00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370,00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lang w:val="en-US"/>
              </w:rPr>
              <w:t>-</w:t>
            </w:r>
            <w:r w:rsidRPr="005F5650">
              <w:rPr>
                <w:rFonts w:ascii="Times New Roman" w:hAnsi="Times New Roman"/>
                <w:sz w:val="28"/>
                <w:szCs w:val="28"/>
              </w:rPr>
              <w:t>352,00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-48,75</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Отложенные налоговые обязательства</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1 738,00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2 366,00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628,00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36,13</w:t>
            </w:r>
          </w:p>
        </w:tc>
      </w:tr>
      <w:tr w:rsidR="00A74E93" w:rsidRPr="005F5650" w:rsidTr="00A25971">
        <w:trPr>
          <w:trHeight w:val="353"/>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Текущий налог на прибыль</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31 060,00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17 482,00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lang w:val="en-US"/>
              </w:rPr>
              <w:t>-</w:t>
            </w:r>
            <w:r w:rsidRPr="005F5650">
              <w:rPr>
                <w:rFonts w:ascii="Times New Roman" w:hAnsi="Times New Roman"/>
                <w:sz w:val="28"/>
                <w:szCs w:val="28"/>
              </w:rPr>
              <w:t>13 578,00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sz w:val="28"/>
                <w:szCs w:val="28"/>
              </w:rPr>
            </w:pPr>
            <w:r w:rsidRPr="005F5650">
              <w:rPr>
                <w:rFonts w:ascii="Times New Roman" w:hAnsi="Times New Roman"/>
                <w:sz w:val="28"/>
                <w:szCs w:val="28"/>
              </w:rPr>
              <w:t>-43,72</w:t>
            </w:r>
          </w:p>
        </w:tc>
      </w:tr>
      <w:tr w:rsidR="00A74E93" w:rsidRPr="005F5650" w:rsidTr="00A25971">
        <w:trPr>
          <w:trHeight w:val="537"/>
        </w:trPr>
        <w:tc>
          <w:tcPr>
            <w:tcW w:w="3276"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Чистая прибыль (убыток) отчетного периода</w:t>
            </w:r>
          </w:p>
        </w:tc>
        <w:tc>
          <w:tcPr>
            <w:tcW w:w="1609"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93 895,00</w:t>
            </w:r>
          </w:p>
        </w:tc>
        <w:tc>
          <w:tcPr>
            <w:tcW w:w="1517"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53 539,00</w:t>
            </w:r>
          </w:p>
        </w:tc>
        <w:tc>
          <w:tcPr>
            <w:tcW w:w="1422" w:type="dxa"/>
            <w:noWrap/>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-40 356,00</w:t>
            </w:r>
          </w:p>
        </w:tc>
        <w:tc>
          <w:tcPr>
            <w:tcW w:w="1138" w:type="dxa"/>
            <w:vAlign w:val="center"/>
          </w:tcPr>
          <w:p w:rsidR="00A74E93" w:rsidRPr="005F5650" w:rsidRDefault="00A74E93" w:rsidP="00423154">
            <w:pPr>
              <w:keepNext/>
              <w:widowControl w:val="0"/>
              <w:spacing w:line="240" w:lineRule="auto"/>
              <w:ind w:firstLine="176"/>
              <w:jc w:val="both"/>
              <w:rPr>
                <w:rFonts w:ascii="Times New Roman" w:hAnsi="Times New Roman"/>
                <w:bCs/>
                <w:sz w:val="28"/>
                <w:szCs w:val="28"/>
              </w:rPr>
            </w:pPr>
            <w:r w:rsidRPr="005F5650">
              <w:rPr>
                <w:rFonts w:ascii="Times New Roman" w:hAnsi="Times New Roman"/>
                <w:bCs/>
                <w:sz w:val="28"/>
                <w:szCs w:val="28"/>
              </w:rPr>
              <w:t>-42,98</w:t>
            </w:r>
          </w:p>
        </w:tc>
      </w:tr>
    </w:tbl>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t>Источник: отчётность ОАО «</w:t>
      </w:r>
      <w:r>
        <w:rPr>
          <w:sz w:val="28"/>
          <w:szCs w:val="28"/>
        </w:rPr>
        <w:t xml:space="preserve">Орловский </w:t>
      </w:r>
      <w:r w:rsidRPr="00423154">
        <w:rPr>
          <w:sz w:val="28"/>
          <w:szCs w:val="28"/>
        </w:rPr>
        <w:t xml:space="preserve"> мясокомбинат» за 200</w:t>
      </w:r>
      <w:r>
        <w:rPr>
          <w:sz w:val="28"/>
          <w:szCs w:val="28"/>
        </w:rPr>
        <w:t>9</w:t>
      </w:r>
      <w:r w:rsidRPr="00423154">
        <w:rPr>
          <w:sz w:val="28"/>
          <w:szCs w:val="28"/>
        </w:rPr>
        <w:t>-20</w:t>
      </w:r>
      <w:r>
        <w:rPr>
          <w:sz w:val="28"/>
          <w:szCs w:val="28"/>
        </w:rPr>
        <w:t>10</w:t>
      </w:r>
      <w:r w:rsidRPr="00423154">
        <w:rPr>
          <w:sz w:val="28"/>
          <w:szCs w:val="28"/>
        </w:rPr>
        <w:t xml:space="preserve"> г. </w:t>
      </w:r>
    </w:p>
    <w:p w:rsidR="00A74E93" w:rsidRPr="00423154" w:rsidRDefault="00A74E93" w:rsidP="00423154">
      <w:pPr>
        <w:pStyle w:val="a6"/>
        <w:keepNext/>
        <w:widowControl w:val="0"/>
        <w:ind w:left="0" w:firstLine="709"/>
        <w:jc w:val="both"/>
        <w:rPr>
          <w:sz w:val="28"/>
          <w:szCs w:val="28"/>
        </w:rPr>
      </w:pPr>
      <w:r w:rsidRPr="00423154">
        <w:rPr>
          <w:sz w:val="28"/>
          <w:szCs w:val="28"/>
        </w:rPr>
        <w:t>За рассматриваемый период произошли некоторые изменения в структуре себестоимости продукции. Так, доля сырья снизилась на 0,9%. Также уменьшилась доля заработной платы производственных рабочих на 0,2%. В структуре себестоимости продукции доля затрат на вспомогательные материалы увеличилась на 0,5%. Увеличился удельный вес общепроизводственных расходов и общехозяйственных расходов – на 0,2%. На 0,1% увеличилась доля коммерческих расходов.</w:t>
      </w:r>
    </w:p>
    <w:p w:rsidR="00A74E93" w:rsidRPr="00423154" w:rsidRDefault="00A74E93" w:rsidP="00423154">
      <w:pPr>
        <w:pStyle w:val="a6"/>
        <w:keepNext/>
        <w:widowControl w:val="0"/>
        <w:ind w:left="0" w:firstLine="709"/>
        <w:jc w:val="both"/>
        <w:rPr>
          <w:sz w:val="28"/>
          <w:szCs w:val="28"/>
        </w:rPr>
      </w:pPr>
      <w:r w:rsidRPr="00423154">
        <w:rPr>
          <w:sz w:val="28"/>
          <w:szCs w:val="28"/>
        </w:rPr>
        <w:t>По итогам 20</w:t>
      </w:r>
      <w:r>
        <w:rPr>
          <w:sz w:val="28"/>
          <w:szCs w:val="28"/>
        </w:rPr>
        <w:t>10</w:t>
      </w:r>
      <w:r w:rsidRPr="00423154">
        <w:rPr>
          <w:sz w:val="28"/>
          <w:szCs w:val="28"/>
        </w:rPr>
        <w:t xml:space="preserve"> года выручка от реализации составила 5 235 094 тыс. руб., что на 341 948 тыс.руб. (+6,99%) превышает уровень прошлого года. Себестоимость реализованных товаров в и услуг в 20</w:t>
      </w:r>
      <w:r>
        <w:rPr>
          <w:sz w:val="28"/>
          <w:szCs w:val="28"/>
        </w:rPr>
        <w:t>10</w:t>
      </w:r>
      <w:r w:rsidRPr="00423154">
        <w:rPr>
          <w:sz w:val="28"/>
          <w:szCs w:val="28"/>
        </w:rPr>
        <w:t xml:space="preserve"> году выросла на 6,75% (на 322 981 тыс.руб.) и составила 5 111 038 тыс.руб.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Несмотря на увеличение коммерческих расходов на 5 309 тыс.руб. с 10517,00 тыс.руб. до 15826,00 тыс.руб. (+50,48%) относительно уровня прошлого года, прибыль от продаж увеличилась относительно уровня прошлого года на 13 658 тыс.руб. (+14,44%) и составила 108 230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Значительное снижение внереализационных доходов на 54 364 тыс.руб. (–78,25%), незначительный рост операционных доходов на 217 тыс.руб. (+1,64%), рост аналогичных расходов на 6 434 тыс.руб. (+21,54%) и 2 225 тыс.руб (+12,93%) соответственно, вызвали уменьшение налогооблагаемой прибыли на 53 658 тыс.руб. (–42,11%) в сравнении с предыдущим годом.</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Чистая прибыль в 20</w:t>
      </w:r>
      <w:r>
        <w:rPr>
          <w:rFonts w:ascii="Times New Roman" w:hAnsi="Times New Roman"/>
          <w:sz w:val="28"/>
          <w:szCs w:val="28"/>
        </w:rPr>
        <w:t>10</w:t>
      </w:r>
      <w:r w:rsidRPr="00423154">
        <w:rPr>
          <w:rFonts w:ascii="Times New Roman" w:hAnsi="Times New Roman"/>
          <w:sz w:val="28"/>
          <w:szCs w:val="28"/>
        </w:rPr>
        <w:t xml:space="preserve"> году составила 53 539 тыс.руб., что на 40 356 тыс. руб. (–42,98%) ниже уровня прошлого года.</w:t>
      </w:r>
    </w:p>
    <w:p w:rsidR="00A74E93" w:rsidRPr="00423154" w:rsidRDefault="00A74E93" w:rsidP="00423154">
      <w:pPr>
        <w:keepNext/>
        <w:widowControl w:val="0"/>
        <w:tabs>
          <w:tab w:val="left" w:pos="9072"/>
          <w:tab w:val="left" w:pos="9355"/>
          <w:tab w:val="left" w:pos="9639"/>
        </w:tabs>
        <w:spacing w:line="240" w:lineRule="auto"/>
        <w:ind w:firstLine="709"/>
        <w:jc w:val="both"/>
        <w:rPr>
          <w:rFonts w:ascii="Times New Roman" w:hAnsi="Times New Roman"/>
          <w:sz w:val="28"/>
          <w:szCs w:val="28"/>
        </w:rPr>
      </w:pPr>
      <w:r w:rsidRPr="00423154">
        <w:rPr>
          <w:rFonts w:ascii="Times New Roman" w:hAnsi="Times New Roman"/>
          <w:sz w:val="28"/>
          <w:szCs w:val="28"/>
        </w:rPr>
        <w:t>Проведем анализ состава и структуры оборотных средств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w:t>
      </w:r>
      <w:r w:rsidRPr="00423154">
        <w:rPr>
          <w:rFonts w:ascii="Times New Roman" w:hAnsi="Times New Roman"/>
          <w:snapToGrid w:val="0"/>
          <w:sz w:val="28"/>
          <w:szCs w:val="28"/>
        </w:rPr>
        <w:t xml:space="preserve"> </w:t>
      </w:r>
      <w:r>
        <w:rPr>
          <w:rFonts w:ascii="Times New Roman" w:hAnsi="Times New Roman"/>
          <w:sz w:val="28"/>
          <w:szCs w:val="28"/>
        </w:rPr>
        <w:t>за 2009</w:t>
      </w:r>
      <w:r w:rsidRPr="00423154">
        <w:rPr>
          <w:rFonts w:ascii="Times New Roman" w:hAnsi="Times New Roman"/>
          <w:sz w:val="28"/>
          <w:szCs w:val="28"/>
        </w:rPr>
        <w:t xml:space="preserve"> – 20</w:t>
      </w:r>
      <w:r>
        <w:rPr>
          <w:rFonts w:ascii="Times New Roman" w:hAnsi="Times New Roman"/>
          <w:sz w:val="28"/>
          <w:szCs w:val="28"/>
        </w:rPr>
        <w:t>10</w:t>
      </w:r>
      <w:r w:rsidRPr="00423154">
        <w:rPr>
          <w:rFonts w:ascii="Times New Roman" w:hAnsi="Times New Roman"/>
          <w:sz w:val="28"/>
          <w:szCs w:val="28"/>
        </w:rPr>
        <w:t xml:space="preserve"> годы (таблицы 6 и 7).</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Из таблицы 6 видно, что в 20</w:t>
      </w:r>
      <w:r>
        <w:rPr>
          <w:rFonts w:ascii="Times New Roman" w:hAnsi="Times New Roman"/>
          <w:sz w:val="28"/>
          <w:szCs w:val="28"/>
        </w:rPr>
        <w:t>10</w:t>
      </w:r>
      <w:r w:rsidRPr="00423154">
        <w:rPr>
          <w:rFonts w:ascii="Times New Roman" w:hAnsi="Times New Roman"/>
          <w:sz w:val="28"/>
          <w:szCs w:val="28"/>
        </w:rPr>
        <w:t xml:space="preserve"> году характерен рост для следующих элементов оборотных активов: запасов – на 67 901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bCs/>
          <w:sz w:val="28"/>
          <w:szCs w:val="28"/>
        </w:rPr>
        <w:t xml:space="preserve">412593,5 - 344 693,00 = </w:t>
      </w:r>
      <w:r w:rsidRPr="00423154">
        <w:rPr>
          <w:rFonts w:ascii="Times New Roman" w:hAnsi="Times New Roman"/>
          <w:sz w:val="28"/>
          <w:szCs w:val="28"/>
        </w:rPr>
        <w:t>67 901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br w:type="page"/>
        <w:t>что составило +19,70%, в т.ч. по сырью и материалам на 68252 тыс.руб.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386 331,50 - 318 079,50 = 68252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tabs>
          <w:tab w:val="left" w:pos="9072"/>
          <w:tab w:val="left" w:pos="9355"/>
          <w:tab w:val="left" w:pos="9639"/>
        </w:tabs>
        <w:spacing w:line="240" w:lineRule="auto"/>
        <w:ind w:firstLine="709"/>
        <w:jc w:val="both"/>
        <w:rPr>
          <w:rFonts w:ascii="Times New Roman" w:hAnsi="Times New Roman"/>
          <w:sz w:val="28"/>
          <w:szCs w:val="28"/>
        </w:rPr>
      </w:pPr>
      <w:r w:rsidRPr="00423154">
        <w:rPr>
          <w:rFonts w:ascii="Times New Roman" w:hAnsi="Times New Roman"/>
          <w:sz w:val="28"/>
          <w:szCs w:val="28"/>
        </w:rPr>
        <w:t>Таблица 6</w:t>
      </w:r>
    </w:p>
    <w:p w:rsidR="00A74E93" w:rsidRPr="00423154" w:rsidRDefault="00A74E93" w:rsidP="00423154">
      <w:pPr>
        <w:keepNext/>
        <w:widowControl w:val="0"/>
        <w:tabs>
          <w:tab w:val="left" w:pos="9072"/>
          <w:tab w:val="left" w:pos="9355"/>
          <w:tab w:val="left" w:pos="9639"/>
        </w:tabs>
        <w:spacing w:line="240" w:lineRule="auto"/>
        <w:ind w:firstLine="709"/>
        <w:jc w:val="both"/>
        <w:rPr>
          <w:rFonts w:ascii="Times New Roman" w:hAnsi="Times New Roman"/>
          <w:sz w:val="28"/>
          <w:szCs w:val="28"/>
        </w:rPr>
      </w:pPr>
      <w:r w:rsidRPr="00423154">
        <w:rPr>
          <w:rFonts w:ascii="Times New Roman" w:hAnsi="Times New Roman"/>
          <w:sz w:val="28"/>
          <w:szCs w:val="28"/>
        </w:rPr>
        <w:t>Оборотные активы бухгалтерского баланса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w:t>
      </w:r>
    </w:p>
    <w:tbl>
      <w:tblPr>
        <w:tblW w:w="8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7"/>
        <w:gridCol w:w="1420"/>
        <w:gridCol w:w="1421"/>
        <w:gridCol w:w="1420"/>
        <w:gridCol w:w="1279"/>
      </w:tblGrid>
      <w:tr w:rsidR="00A74E93" w:rsidRPr="005F5650" w:rsidTr="00A25971">
        <w:trPr>
          <w:trHeight w:val="339"/>
        </w:trPr>
        <w:tc>
          <w:tcPr>
            <w:tcW w:w="3417" w:type="dxa"/>
            <w:vMerge w:val="restart"/>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АКТИВ</w:t>
            </w:r>
          </w:p>
        </w:tc>
        <w:tc>
          <w:tcPr>
            <w:tcW w:w="1420" w:type="dxa"/>
            <w:vMerge w:val="restart"/>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 г., тыс. руб.</w:t>
            </w:r>
          </w:p>
        </w:tc>
        <w:tc>
          <w:tcPr>
            <w:tcW w:w="1421" w:type="dxa"/>
            <w:vMerge w:val="restart"/>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 г., тыс.. руб.</w:t>
            </w:r>
          </w:p>
        </w:tc>
        <w:tc>
          <w:tcPr>
            <w:tcW w:w="2699" w:type="dxa"/>
            <w:gridSpan w:val="2"/>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A25971">
        <w:trPr>
          <w:trHeight w:val="339"/>
        </w:trPr>
        <w:tc>
          <w:tcPr>
            <w:tcW w:w="3417" w:type="dxa"/>
            <w:vMerge/>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420" w:type="dxa"/>
            <w:vMerge/>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421" w:type="dxa"/>
            <w:vMerge/>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тыс. .руб.</w:t>
            </w:r>
          </w:p>
        </w:tc>
        <w:tc>
          <w:tcPr>
            <w:tcW w:w="1279"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39"/>
        </w:trPr>
        <w:tc>
          <w:tcPr>
            <w:tcW w:w="341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420"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421"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420"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279"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ОБОРОТНЫЕ АКТИВЫ</w:t>
            </w:r>
          </w:p>
        </w:tc>
        <w:tc>
          <w:tcPr>
            <w:tcW w:w="1420"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421"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420" w:type="dxa"/>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279" w:type="dxa"/>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Запасы в т.ч.</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344 693,00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412593,5</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67 900,50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19,70</w:t>
            </w:r>
          </w:p>
        </w:tc>
      </w:tr>
      <w:tr w:rsidR="00A74E93" w:rsidRPr="005F5650" w:rsidTr="00A25971">
        <w:trPr>
          <w:trHeight w:val="678"/>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сырье, материалы и другие аналогичные ценности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318 079,50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386 331,50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68 252,00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21,46</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затраты в незавершенном производстве</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12 415,50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12 505,50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90,00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0,72</w:t>
            </w:r>
          </w:p>
        </w:tc>
      </w:tr>
      <w:tr w:rsidR="00A74E93" w:rsidRPr="005F5650" w:rsidTr="00A25971">
        <w:trPr>
          <w:trHeight w:val="560"/>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готовая продукция и товары для перепродажи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1 670,50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1 777,50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107</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6,41</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расходы будущих периодов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12 527,50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11 979,00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-548,50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-4,38</w:t>
            </w:r>
          </w:p>
        </w:tc>
      </w:tr>
      <w:tr w:rsidR="00A74E93" w:rsidRPr="005F5650" w:rsidTr="00A25971">
        <w:trPr>
          <w:trHeight w:val="639"/>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xml:space="preserve">Налог на добавленную стоимость по приобретенным ценностям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15 904,50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23 834,00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7 929,50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49,86</w:t>
            </w:r>
          </w:p>
        </w:tc>
      </w:tr>
      <w:tr w:rsidR="00A74E93" w:rsidRPr="005F5650" w:rsidTr="00A25971">
        <w:trPr>
          <w:trHeight w:val="1112"/>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Дебиторская задолженность (платежи по которой ожидаются в течение 12 месяцев после отчетной даты)</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93 344,50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228 444,50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135 100,00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144,73</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покупатели и заказчики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56 958,00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199 677,50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142 719,50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250,57</w:t>
            </w:r>
          </w:p>
        </w:tc>
      </w:tr>
      <w:tr w:rsidR="00A74E93" w:rsidRPr="005F5650" w:rsidTr="00A25971">
        <w:trPr>
          <w:trHeight w:val="508"/>
        </w:trPr>
        <w:tc>
          <w:tcPr>
            <w:tcW w:w="3417"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Краткосрочные финансовые вложения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6 320,00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6 320,00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100,00</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Денежные средства</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15 074,50</w:t>
            </w:r>
          </w:p>
        </w:tc>
        <w:tc>
          <w:tcPr>
            <w:tcW w:w="1421"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1 231,50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-13 843,00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-91,83</w:t>
            </w:r>
          </w:p>
        </w:tc>
      </w:tr>
      <w:tr w:rsidR="00A74E93" w:rsidRPr="005F5650" w:rsidTr="00A25971">
        <w:trPr>
          <w:trHeight w:val="339"/>
        </w:trPr>
        <w:tc>
          <w:tcPr>
            <w:tcW w:w="3417"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ИТОГО</w:t>
            </w:r>
          </w:p>
        </w:tc>
        <w:tc>
          <w:tcPr>
            <w:tcW w:w="1420"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469 016,50</w:t>
            </w:r>
          </w:p>
        </w:tc>
        <w:tc>
          <w:tcPr>
            <w:tcW w:w="1421"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666 103,50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197 087,00</w:t>
            </w:r>
          </w:p>
        </w:tc>
        <w:tc>
          <w:tcPr>
            <w:tcW w:w="1279"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42,02</w:t>
            </w:r>
          </w:p>
        </w:tc>
      </w:tr>
    </w:tbl>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Источник: отчётность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 за 200</w:t>
      </w:r>
      <w:r>
        <w:rPr>
          <w:rFonts w:ascii="Times New Roman" w:hAnsi="Times New Roman"/>
          <w:sz w:val="28"/>
          <w:szCs w:val="28"/>
        </w:rPr>
        <w:t>9</w:t>
      </w:r>
      <w:r w:rsidRPr="00423154">
        <w:rPr>
          <w:rFonts w:ascii="Times New Roman" w:hAnsi="Times New Roman"/>
          <w:sz w:val="28"/>
          <w:szCs w:val="28"/>
        </w:rPr>
        <w:t>-20</w:t>
      </w:r>
      <w:r>
        <w:rPr>
          <w:rFonts w:ascii="Times New Roman" w:hAnsi="Times New Roman"/>
          <w:sz w:val="28"/>
          <w:szCs w:val="28"/>
        </w:rPr>
        <w:t>10</w:t>
      </w:r>
      <w:r w:rsidRPr="00423154">
        <w:rPr>
          <w:rFonts w:ascii="Times New Roman" w:hAnsi="Times New Roman"/>
          <w:sz w:val="28"/>
          <w:szCs w:val="28"/>
        </w:rPr>
        <w:t xml:space="preserve"> г.</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(+21,46%), по готовой продукции на 107000 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1 777,50 - 1 670,50 = 107,00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(+6,41%), по затратам в незавершенном производстве на 90 тыс.руб.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12 505,50 - 12 415,50 = 90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(+0,72%); дебиторской задолженности – на 135100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bCs/>
          <w:sz w:val="28"/>
          <w:szCs w:val="28"/>
        </w:rPr>
        <w:t>228 444,50 - 93 344,50</w:t>
      </w:r>
      <w:r w:rsidRPr="00423154">
        <w:rPr>
          <w:rFonts w:ascii="Times New Roman" w:hAnsi="Times New Roman"/>
          <w:sz w:val="28"/>
          <w:szCs w:val="28"/>
        </w:rPr>
        <w:t xml:space="preserve"> = 135100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(+144,73%), в т.ч по покупателям и заказчикам на 142720тыс.руб. (+250,57%), по краткосрочным финансовым вложениям на 6320 тыс.руб. (+100%); НДС по приобретенным ценностям – на 7930 тыс.руб. (+49,86%). В 2009 году произошло снижение денежных средств на 13 843 тыс.руб. (–91,83%) и расходов будущих периодов на 549 тыс.руб. (–4,38%).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Таблица 7</w:t>
      </w:r>
    </w:p>
    <w:p w:rsidR="00A74E93" w:rsidRPr="00423154" w:rsidRDefault="00A74E93" w:rsidP="00423154">
      <w:pPr>
        <w:keepNext/>
        <w:widowControl w:val="0"/>
        <w:spacing w:line="240" w:lineRule="auto"/>
        <w:ind w:firstLine="709"/>
        <w:jc w:val="both"/>
        <w:rPr>
          <w:rFonts w:ascii="Times New Roman" w:hAnsi="Times New Roman"/>
          <w:sz w:val="28"/>
          <w:szCs w:val="28"/>
          <w:lang w:val="en-US"/>
        </w:rPr>
      </w:pPr>
      <w:r w:rsidRPr="00423154">
        <w:rPr>
          <w:rFonts w:ascii="Times New Roman" w:hAnsi="Times New Roman"/>
          <w:sz w:val="28"/>
          <w:szCs w:val="28"/>
        </w:rPr>
        <w:t>Структура оборотных активов</w:t>
      </w:r>
    </w:p>
    <w:tbl>
      <w:tblPr>
        <w:tblW w:w="894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3852"/>
        <w:gridCol w:w="1420"/>
        <w:gridCol w:w="1122"/>
        <w:gridCol w:w="1420"/>
        <w:gridCol w:w="1132"/>
      </w:tblGrid>
      <w:tr w:rsidR="00A74E93" w:rsidRPr="005F5650" w:rsidTr="00A25971">
        <w:trPr>
          <w:trHeight w:val="332"/>
        </w:trPr>
        <w:tc>
          <w:tcPr>
            <w:tcW w:w="3852" w:type="dxa"/>
            <w:vMerge w:val="restart"/>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АКТИВ</w:t>
            </w:r>
          </w:p>
        </w:tc>
        <w:tc>
          <w:tcPr>
            <w:tcW w:w="2542" w:type="dxa"/>
            <w:gridSpan w:val="2"/>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w:t>
            </w:r>
          </w:p>
        </w:tc>
        <w:tc>
          <w:tcPr>
            <w:tcW w:w="2552" w:type="dxa"/>
            <w:gridSpan w:val="2"/>
            <w:vAlign w:val="center"/>
          </w:tcPr>
          <w:p w:rsidR="00A74E93" w:rsidRPr="005F5650" w:rsidRDefault="00A74E93" w:rsidP="009A06E7">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w:t>
            </w:r>
          </w:p>
        </w:tc>
      </w:tr>
      <w:tr w:rsidR="00A74E93" w:rsidRPr="005F5650" w:rsidTr="00A25971">
        <w:trPr>
          <w:trHeight w:val="332"/>
        </w:trPr>
        <w:tc>
          <w:tcPr>
            <w:tcW w:w="3852" w:type="dxa"/>
            <w:vMerge/>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420"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тыс. руб.</w:t>
            </w:r>
          </w:p>
        </w:tc>
        <w:tc>
          <w:tcPr>
            <w:tcW w:w="112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420"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тыс. руб.</w:t>
            </w:r>
          </w:p>
        </w:tc>
        <w:tc>
          <w:tcPr>
            <w:tcW w:w="113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A25971">
        <w:trPr>
          <w:trHeight w:val="332"/>
        </w:trPr>
        <w:tc>
          <w:tcPr>
            <w:tcW w:w="3852"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420"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122"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420"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132"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r>
      <w:tr w:rsidR="00A74E93" w:rsidRPr="005F5650" w:rsidTr="00A25971">
        <w:trPr>
          <w:trHeight w:val="377"/>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ОБОРОТНЫЕ АКТИВЫ</w:t>
            </w:r>
          </w:p>
        </w:tc>
        <w:tc>
          <w:tcPr>
            <w:tcW w:w="1420"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12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420"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132" w:type="dxa"/>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r>
      <w:tr w:rsidR="00A74E93" w:rsidRPr="005F5650" w:rsidTr="00A25971">
        <w:trPr>
          <w:trHeight w:val="401"/>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Запасы в т.ч.</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344 693,00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73,49</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412593,5</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61,94</w:t>
            </w:r>
          </w:p>
        </w:tc>
      </w:tr>
      <w:tr w:rsidR="00A74E93" w:rsidRPr="005F5650" w:rsidTr="00A25971">
        <w:trPr>
          <w:trHeight w:val="549"/>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сырье, материалы и другие аналогичные ценности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318 079,50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67,82</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386 331,50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58,00</w:t>
            </w:r>
          </w:p>
        </w:tc>
      </w:tr>
      <w:tr w:rsidR="00A74E93" w:rsidRPr="005F5650" w:rsidTr="00A25971">
        <w:trPr>
          <w:trHeight w:val="275"/>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затраты в незавершенном производстве</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12 415,50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2,65</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12 505,50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1,88</w:t>
            </w:r>
          </w:p>
        </w:tc>
      </w:tr>
      <w:tr w:rsidR="00A74E93" w:rsidRPr="005F5650" w:rsidTr="00A25971">
        <w:trPr>
          <w:trHeight w:val="187"/>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готовая продукция и товары для перепродажи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1 670,50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0,36</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1 777,50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0,27</w:t>
            </w:r>
          </w:p>
        </w:tc>
      </w:tr>
      <w:tr w:rsidR="00A74E93" w:rsidRPr="005F5650" w:rsidTr="00A25971">
        <w:trPr>
          <w:trHeight w:val="347"/>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расходы будущих периодов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12 527,50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2,67</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11 979,00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1,80</w:t>
            </w:r>
          </w:p>
        </w:tc>
      </w:tr>
      <w:tr w:rsidR="00A74E93" w:rsidRPr="005F5650" w:rsidTr="00A25971">
        <w:trPr>
          <w:trHeight w:val="752"/>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xml:space="preserve">Налог на добавленную стоимость по приобретенным ценностям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15 904,50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3,39</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23 834,00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3,58</w:t>
            </w:r>
          </w:p>
        </w:tc>
      </w:tr>
      <w:tr w:rsidR="00A74E93" w:rsidRPr="005F5650" w:rsidTr="00A25971">
        <w:trPr>
          <w:trHeight w:val="982"/>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Дебиторская задолженность (платежи по которой ожидаются в течение 12 месяцев после отчетной даты)</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93 344,50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19,90</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228 444,50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34,30</w:t>
            </w:r>
          </w:p>
        </w:tc>
      </w:tr>
      <w:tr w:rsidR="00A74E93" w:rsidRPr="005F5650" w:rsidTr="00A25971">
        <w:trPr>
          <w:trHeight w:val="372"/>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покупатели и заказчики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56 958,00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12,14</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199 677,50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29,98</w:t>
            </w:r>
          </w:p>
        </w:tc>
      </w:tr>
      <w:tr w:rsidR="00A74E93" w:rsidRPr="005F5650" w:rsidTr="00A25971">
        <w:trPr>
          <w:trHeight w:val="277"/>
        </w:trPr>
        <w:tc>
          <w:tcPr>
            <w:tcW w:w="3852" w:type="dxa"/>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Краткосрочные финансовые вложения </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6 320,00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0,95</w:t>
            </w:r>
          </w:p>
        </w:tc>
      </w:tr>
      <w:tr w:rsidR="00A74E93" w:rsidRPr="005F5650" w:rsidTr="00A25971">
        <w:trPr>
          <w:trHeight w:val="332"/>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Денежные средства</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15 074,50</w:t>
            </w:r>
          </w:p>
        </w:tc>
        <w:tc>
          <w:tcPr>
            <w:tcW w:w="112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3,21</w:t>
            </w:r>
          </w:p>
        </w:tc>
        <w:tc>
          <w:tcPr>
            <w:tcW w:w="1420"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1 231,50</w:t>
            </w:r>
          </w:p>
        </w:tc>
        <w:tc>
          <w:tcPr>
            <w:tcW w:w="1132"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0,18</w:t>
            </w:r>
          </w:p>
        </w:tc>
      </w:tr>
      <w:tr w:rsidR="00A74E93" w:rsidRPr="005F5650" w:rsidTr="00A25971">
        <w:trPr>
          <w:trHeight w:val="345"/>
        </w:trPr>
        <w:tc>
          <w:tcPr>
            <w:tcW w:w="385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ИТОГО</w:t>
            </w:r>
          </w:p>
        </w:tc>
        <w:tc>
          <w:tcPr>
            <w:tcW w:w="1420"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469 016,50</w:t>
            </w:r>
          </w:p>
        </w:tc>
        <w:tc>
          <w:tcPr>
            <w:tcW w:w="112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100,00</w:t>
            </w:r>
          </w:p>
        </w:tc>
        <w:tc>
          <w:tcPr>
            <w:tcW w:w="1420"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666 103,50</w:t>
            </w:r>
          </w:p>
        </w:tc>
        <w:tc>
          <w:tcPr>
            <w:tcW w:w="1132"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100,00</w:t>
            </w:r>
          </w:p>
        </w:tc>
      </w:tr>
    </w:tbl>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Источник: отчётность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 за 200</w:t>
      </w:r>
      <w:r>
        <w:rPr>
          <w:rFonts w:ascii="Times New Roman" w:hAnsi="Times New Roman"/>
          <w:sz w:val="28"/>
          <w:szCs w:val="28"/>
        </w:rPr>
        <w:t>9</w:t>
      </w:r>
      <w:r w:rsidRPr="00423154">
        <w:rPr>
          <w:rFonts w:ascii="Times New Roman" w:hAnsi="Times New Roman"/>
          <w:sz w:val="28"/>
          <w:szCs w:val="28"/>
        </w:rPr>
        <w:t>-20</w:t>
      </w:r>
      <w:r>
        <w:rPr>
          <w:rFonts w:ascii="Times New Roman" w:hAnsi="Times New Roman"/>
          <w:sz w:val="28"/>
          <w:szCs w:val="28"/>
        </w:rPr>
        <w:t>10</w:t>
      </w:r>
      <w:r w:rsidRPr="00423154">
        <w:rPr>
          <w:rFonts w:ascii="Times New Roman" w:hAnsi="Times New Roman"/>
          <w:sz w:val="28"/>
          <w:szCs w:val="28"/>
        </w:rPr>
        <w:t xml:space="preserve"> г.</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Из данных таблицы 7 видно, что за анализируемый период произошли изменения структуры оборотных средств. </w:t>
      </w:r>
    </w:p>
    <w:p w:rsidR="00A74E93" w:rsidRPr="00423154" w:rsidRDefault="00A74E93" w:rsidP="00423154">
      <w:pPr>
        <w:spacing w:line="240" w:lineRule="auto"/>
        <w:ind w:left="360"/>
        <w:jc w:val="center"/>
        <w:rPr>
          <w:rFonts w:ascii="Times New Roman" w:hAnsi="Times New Roman"/>
          <w:sz w:val="28"/>
          <w:szCs w:val="28"/>
        </w:rPr>
      </w:pPr>
    </w:p>
    <w:p w:rsidR="00A74E93" w:rsidRPr="00423154" w:rsidRDefault="00A74E93" w:rsidP="00423154">
      <w:pPr>
        <w:pStyle w:val="af4"/>
        <w:keepNext w:val="0"/>
        <w:spacing w:before="0" w:after="0" w:line="240" w:lineRule="auto"/>
        <w:ind w:firstLine="709"/>
        <w:jc w:val="left"/>
        <w:rPr>
          <w:rFonts w:ascii="Times New Roman" w:hAnsi="Times New Roman"/>
          <w:i w:val="0"/>
          <w:snapToGrid w:val="0"/>
          <w:sz w:val="28"/>
          <w:szCs w:val="28"/>
          <w:u w:val="none"/>
        </w:rPr>
      </w:pPr>
      <w:r w:rsidRPr="00423154">
        <w:rPr>
          <w:rFonts w:ascii="Times New Roman" w:hAnsi="Times New Roman"/>
          <w:i w:val="0"/>
          <w:snapToGrid w:val="0"/>
          <w:sz w:val="28"/>
          <w:szCs w:val="28"/>
          <w:u w:val="none"/>
        </w:rPr>
        <w:t>2.3. Источники формирования оборотного капитала.</w:t>
      </w:r>
    </w:p>
    <w:p w:rsidR="00A74E93" w:rsidRPr="00423154" w:rsidRDefault="00A74E93" w:rsidP="00423154">
      <w:pPr>
        <w:pStyle w:val="af4"/>
        <w:keepNext w:val="0"/>
        <w:spacing w:before="0" w:after="0" w:line="240" w:lineRule="auto"/>
        <w:ind w:firstLine="709"/>
        <w:jc w:val="both"/>
        <w:outlineLvl w:val="9"/>
        <w:rPr>
          <w:rFonts w:ascii="Times New Roman" w:hAnsi="Times New Roman"/>
          <w:b w:val="0"/>
          <w:i w:val="0"/>
          <w:snapToGrid w:val="0"/>
          <w:sz w:val="28"/>
          <w:szCs w:val="28"/>
          <w:u w:val="none"/>
        </w:rPr>
      </w:pPr>
    </w:p>
    <w:p w:rsidR="00A74E93" w:rsidRPr="00423154" w:rsidRDefault="00A74E93" w:rsidP="00423154">
      <w:pPr>
        <w:pStyle w:val="af3"/>
        <w:spacing w:line="240" w:lineRule="auto"/>
        <w:ind w:firstLine="709"/>
        <w:rPr>
          <w:szCs w:val="28"/>
        </w:rPr>
      </w:pPr>
      <w:r w:rsidRPr="00423154">
        <w:rPr>
          <w:szCs w:val="28"/>
        </w:rPr>
        <w:t>При решении вопроса об условиях обеспечения предприятий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краткосрочных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A74E93" w:rsidRPr="00423154" w:rsidRDefault="00A74E93" w:rsidP="00423154">
      <w:pPr>
        <w:pStyle w:val="af3"/>
        <w:spacing w:line="240" w:lineRule="auto"/>
        <w:ind w:firstLine="709"/>
        <w:rPr>
          <w:szCs w:val="28"/>
        </w:rPr>
      </w:pPr>
      <w:r w:rsidRPr="00423154">
        <w:rPr>
          <w:szCs w:val="28"/>
        </w:rPr>
        <w:t>Следует обратить внимание на общие черты и особенности, присущие собственным оборотным средствам торговых предприятий, и заемным средствам, привлекаемым в виде банковских ссуд. Общим для собственных и заемных средств является то, что они составляют основу имущества фирмы. Собственные оборотные средства могут использоваться для многочисленных последовательно осуществляемых оборотов.</w:t>
      </w:r>
    </w:p>
    <w:p w:rsidR="00A74E93" w:rsidRPr="00423154" w:rsidRDefault="00A74E93" w:rsidP="00423154">
      <w:pPr>
        <w:pStyle w:val="af3"/>
        <w:spacing w:line="240" w:lineRule="auto"/>
        <w:ind w:firstLine="709"/>
        <w:rPr>
          <w:szCs w:val="28"/>
        </w:rPr>
      </w:pPr>
      <w:r w:rsidRPr="00423154">
        <w:rPr>
          <w:szCs w:val="28"/>
        </w:rPr>
        <w:t>Заемные средства предоставляются предприятиям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параметров деятельности торговых предприятий.</w:t>
      </w:r>
    </w:p>
    <w:p w:rsidR="00A74E93" w:rsidRPr="00423154" w:rsidRDefault="00A74E93" w:rsidP="00423154">
      <w:pPr>
        <w:pStyle w:val="af3"/>
        <w:spacing w:line="240" w:lineRule="auto"/>
        <w:ind w:firstLine="709"/>
        <w:rPr>
          <w:szCs w:val="28"/>
        </w:rPr>
      </w:pPr>
      <w:r w:rsidRPr="00423154">
        <w:rPr>
          <w:szCs w:val="28"/>
        </w:rPr>
        <w:t>Кроме собственных средств и банковского кредита, предприятия имеют в обороте средства кредиторов и прочие (неизрасходованные суммы различных средств, прибыли и амортизации – до их перечисления по назначению и др.).</w:t>
      </w:r>
    </w:p>
    <w:p w:rsidR="00A74E93" w:rsidRPr="00423154" w:rsidRDefault="00A74E93" w:rsidP="00423154">
      <w:pPr>
        <w:pStyle w:val="af3"/>
        <w:spacing w:line="240" w:lineRule="auto"/>
        <w:ind w:firstLine="709"/>
        <w:rPr>
          <w:szCs w:val="28"/>
        </w:rPr>
      </w:pPr>
      <w:r w:rsidRPr="00423154">
        <w:rPr>
          <w:szCs w:val="28"/>
        </w:rPr>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A74E93" w:rsidRPr="00423154" w:rsidRDefault="00A74E93" w:rsidP="00423154">
      <w:pPr>
        <w:pStyle w:val="af3"/>
        <w:spacing w:line="240" w:lineRule="auto"/>
        <w:ind w:firstLine="709"/>
        <w:rPr>
          <w:szCs w:val="28"/>
        </w:rPr>
      </w:pPr>
      <w:r w:rsidRPr="00423154">
        <w:rPr>
          <w:szCs w:val="28"/>
        </w:rPr>
        <w:t xml:space="preserve">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 </w:t>
      </w:r>
    </w:p>
    <w:p w:rsidR="00A74E93" w:rsidRPr="00423154" w:rsidRDefault="00A74E93" w:rsidP="00423154">
      <w:pPr>
        <w:pStyle w:val="af3"/>
        <w:spacing w:line="240" w:lineRule="auto"/>
        <w:ind w:firstLine="709"/>
        <w:rPr>
          <w:szCs w:val="28"/>
        </w:rPr>
      </w:pPr>
      <w:r w:rsidRPr="00423154">
        <w:rPr>
          <w:szCs w:val="28"/>
        </w:rPr>
        <w:t xml:space="preserve">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 </w:t>
      </w:r>
    </w:p>
    <w:p w:rsidR="00A74E93" w:rsidRPr="00423154" w:rsidRDefault="00A74E93" w:rsidP="00423154">
      <w:pPr>
        <w:pStyle w:val="af3"/>
        <w:spacing w:line="240" w:lineRule="auto"/>
        <w:ind w:firstLine="709"/>
        <w:rPr>
          <w:szCs w:val="28"/>
        </w:rPr>
      </w:pPr>
      <w:r w:rsidRPr="00423154">
        <w:rPr>
          <w:szCs w:val="28"/>
        </w:rPr>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w:t>
      </w:r>
    </w:p>
    <w:p w:rsidR="00A74E93" w:rsidRPr="00423154" w:rsidRDefault="00A74E93" w:rsidP="00423154">
      <w:pPr>
        <w:pStyle w:val="a"/>
        <w:numPr>
          <w:ilvl w:val="0"/>
          <w:numId w:val="8"/>
        </w:numPr>
        <w:tabs>
          <w:tab w:val="clear" w:pos="720"/>
        </w:tabs>
        <w:spacing w:line="240" w:lineRule="auto"/>
        <w:ind w:left="0" w:firstLine="709"/>
        <w:rPr>
          <w:sz w:val="28"/>
        </w:rPr>
      </w:pPr>
      <w:r w:rsidRPr="00423154">
        <w:rPr>
          <w:sz w:val="28"/>
        </w:rPr>
        <w:t>кредитование сезонных запасов сырья, материалов и затрат, связанных с сезонным процессом производства;</w:t>
      </w:r>
    </w:p>
    <w:p w:rsidR="00A74E93" w:rsidRPr="00423154" w:rsidRDefault="00A74E93" w:rsidP="00423154">
      <w:pPr>
        <w:pStyle w:val="a"/>
        <w:numPr>
          <w:ilvl w:val="0"/>
          <w:numId w:val="8"/>
        </w:numPr>
        <w:tabs>
          <w:tab w:val="clear" w:pos="720"/>
        </w:tabs>
        <w:spacing w:line="240" w:lineRule="auto"/>
        <w:ind w:left="0" w:firstLine="709"/>
        <w:rPr>
          <w:sz w:val="28"/>
        </w:rPr>
      </w:pPr>
      <w:r w:rsidRPr="00423154">
        <w:rPr>
          <w:sz w:val="28"/>
        </w:rPr>
        <w:t xml:space="preserve">временное восполнение недостатка собственных оборотных средств; </w:t>
      </w:r>
    </w:p>
    <w:p w:rsidR="00A74E93" w:rsidRPr="00423154" w:rsidRDefault="00A74E93" w:rsidP="00423154">
      <w:pPr>
        <w:pStyle w:val="a"/>
        <w:numPr>
          <w:ilvl w:val="0"/>
          <w:numId w:val="8"/>
        </w:numPr>
        <w:tabs>
          <w:tab w:val="clear" w:pos="720"/>
        </w:tabs>
        <w:spacing w:line="240" w:lineRule="auto"/>
        <w:ind w:left="0" w:firstLine="709"/>
        <w:rPr>
          <w:sz w:val="28"/>
        </w:rPr>
      </w:pPr>
      <w:r w:rsidRPr="00423154">
        <w:rPr>
          <w:sz w:val="28"/>
        </w:rPr>
        <w:t xml:space="preserve">осуществление расчетов и опосредование платежного оборота. </w:t>
      </w:r>
    </w:p>
    <w:p w:rsidR="00A74E93" w:rsidRPr="00423154" w:rsidRDefault="00A74E93" w:rsidP="00423154">
      <w:pPr>
        <w:pStyle w:val="af3"/>
        <w:spacing w:line="240" w:lineRule="auto"/>
        <w:ind w:firstLine="709"/>
        <w:rPr>
          <w:szCs w:val="28"/>
        </w:rPr>
      </w:pPr>
      <w:r w:rsidRPr="00423154">
        <w:rPr>
          <w:szCs w:val="28"/>
        </w:rPr>
        <w:t>Вместе со становлением системы коммерческих банков, ростом объемов коммерческого кредита повысилась и доля кредитных ресурсов в структуре источников образования оборотных средств предприятий. Таким образом, 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т.е.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A74E93" w:rsidRPr="00423154" w:rsidRDefault="00A74E93" w:rsidP="00423154">
      <w:pPr>
        <w:pStyle w:val="af3"/>
        <w:spacing w:line="240" w:lineRule="auto"/>
        <w:ind w:firstLine="709"/>
        <w:rPr>
          <w:szCs w:val="28"/>
        </w:rPr>
      </w:pPr>
      <w:r w:rsidRPr="00423154">
        <w:rPr>
          <w:szCs w:val="28"/>
        </w:rPr>
        <w:t xml:space="preserve">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отдельные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 </w:t>
      </w:r>
    </w:p>
    <w:p w:rsidR="00A74E93" w:rsidRPr="00423154" w:rsidRDefault="00A74E93" w:rsidP="00423154">
      <w:pPr>
        <w:pStyle w:val="af3"/>
        <w:spacing w:line="240" w:lineRule="auto"/>
        <w:ind w:firstLine="709"/>
        <w:rPr>
          <w:szCs w:val="28"/>
        </w:rPr>
      </w:pPr>
      <w:r w:rsidRPr="00423154">
        <w:rPr>
          <w:szCs w:val="28"/>
        </w:rPr>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A74E93" w:rsidRPr="00423154" w:rsidRDefault="00A74E93" w:rsidP="00423154">
      <w:pPr>
        <w:pStyle w:val="af3"/>
        <w:spacing w:line="240" w:lineRule="auto"/>
        <w:ind w:firstLine="709"/>
        <w:rPr>
          <w:szCs w:val="28"/>
        </w:rPr>
      </w:pPr>
      <w:r w:rsidRPr="00423154">
        <w:rPr>
          <w:szCs w:val="28"/>
        </w:rPr>
        <w:t xml:space="preserve">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 </w:t>
      </w:r>
    </w:p>
    <w:p w:rsidR="00A74E93" w:rsidRPr="00423154" w:rsidRDefault="00A74E93" w:rsidP="00423154">
      <w:pPr>
        <w:pStyle w:val="af3"/>
        <w:spacing w:line="240" w:lineRule="auto"/>
        <w:ind w:firstLine="709"/>
        <w:rPr>
          <w:szCs w:val="28"/>
        </w:rPr>
      </w:pPr>
      <w:r w:rsidRPr="00423154">
        <w:rPr>
          <w:szCs w:val="28"/>
        </w:rPr>
        <w:t xml:space="preserve">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 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 </w:t>
      </w:r>
    </w:p>
    <w:p w:rsidR="00A74E93" w:rsidRPr="00423154" w:rsidRDefault="00A74E93" w:rsidP="00423154">
      <w:pPr>
        <w:pStyle w:val="af3"/>
        <w:spacing w:line="240" w:lineRule="auto"/>
        <w:ind w:firstLine="709"/>
        <w:rPr>
          <w:szCs w:val="28"/>
        </w:rPr>
      </w:pPr>
      <w:r w:rsidRPr="00423154">
        <w:rPr>
          <w:szCs w:val="28"/>
        </w:rPr>
        <w:t>Кредиторская задолженность относится к внеплановым привлеченным источникам формирования оборотных средств. Ее наличие означает участие и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A74E93" w:rsidRPr="00423154" w:rsidRDefault="00A74E93" w:rsidP="00423154">
      <w:pPr>
        <w:pStyle w:val="af3"/>
        <w:spacing w:line="240" w:lineRule="auto"/>
        <w:ind w:firstLine="709"/>
        <w:rPr>
          <w:szCs w:val="28"/>
        </w:rPr>
      </w:pPr>
      <w:r w:rsidRPr="00423154">
        <w:rPr>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предприятия.</w:t>
      </w:r>
    </w:p>
    <w:p w:rsidR="00A74E93" w:rsidRPr="00423154" w:rsidRDefault="00A74E93" w:rsidP="00423154">
      <w:pPr>
        <w:spacing w:line="240" w:lineRule="auto"/>
        <w:ind w:left="360"/>
        <w:jc w:val="center"/>
        <w:rPr>
          <w:rFonts w:ascii="Times New Roman" w:hAnsi="Times New Roman"/>
          <w:sz w:val="28"/>
          <w:szCs w:val="28"/>
        </w:rPr>
      </w:pPr>
    </w:p>
    <w:p w:rsidR="00A74E93" w:rsidRPr="00423154" w:rsidRDefault="00A74E93" w:rsidP="00423154">
      <w:pPr>
        <w:spacing w:line="240" w:lineRule="auto"/>
        <w:ind w:left="360"/>
        <w:jc w:val="center"/>
        <w:rPr>
          <w:rFonts w:ascii="Times New Roman" w:hAnsi="Times New Roman"/>
          <w:b/>
          <w:sz w:val="28"/>
          <w:szCs w:val="28"/>
        </w:rPr>
      </w:pPr>
      <w:r w:rsidRPr="00423154">
        <w:rPr>
          <w:rFonts w:ascii="Times New Roman" w:hAnsi="Times New Roman"/>
          <w:b/>
          <w:sz w:val="28"/>
          <w:szCs w:val="28"/>
        </w:rPr>
        <w:t>2.4. Показатели эффективности функционирования оборотного капитала.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ab/>
        <w:t>Наибольший удельный вес в структуре оборотных активов занимают запасы. Не смотря на то, что за рассматриваемый период запасы возросли на 19,70%, их удельный вес в структуре оборотных средств снизился с 73,49% в 200</w:t>
      </w:r>
      <w:r w:rsidRPr="00896E36">
        <w:rPr>
          <w:rFonts w:ascii="Times New Roman" w:hAnsi="Times New Roman"/>
          <w:sz w:val="28"/>
          <w:szCs w:val="28"/>
        </w:rPr>
        <w:t>9</w:t>
      </w:r>
      <w:r w:rsidRPr="00423154">
        <w:rPr>
          <w:rFonts w:ascii="Times New Roman" w:hAnsi="Times New Roman"/>
          <w:sz w:val="28"/>
          <w:szCs w:val="28"/>
        </w:rPr>
        <w:t xml:space="preserve"> году до 61,94% в 20</w:t>
      </w:r>
      <w:r w:rsidRPr="00896E36">
        <w:rPr>
          <w:rFonts w:ascii="Times New Roman" w:hAnsi="Times New Roman"/>
          <w:sz w:val="28"/>
          <w:szCs w:val="28"/>
        </w:rPr>
        <w:t>10</w:t>
      </w:r>
      <w:r w:rsidRPr="00423154">
        <w:rPr>
          <w:rFonts w:ascii="Times New Roman" w:hAnsi="Times New Roman"/>
          <w:sz w:val="28"/>
          <w:szCs w:val="28"/>
        </w:rPr>
        <w:t xml:space="preserve"> году. Что касается дебиторской задолженности, то нужно отметить, что в составе оборотных активов она занимает 19,9% в 200</w:t>
      </w:r>
      <w:r w:rsidRPr="00896E36">
        <w:rPr>
          <w:rFonts w:ascii="Times New Roman" w:hAnsi="Times New Roman"/>
          <w:sz w:val="28"/>
          <w:szCs w:val="28"/>
        </w:rPr>
        <w:t>9</w:t>
      </w:r>
      <w:r w:rsidRPr="00423154">
        <w:rPr>
          <w:rFonts w:ascii="Times New Roman" w:hAnsi="Times New Roman"/>
          <w:sz w:val="28"/>
          <w:szCs w:val="28"/>
        </w:rPr>
        <w:t xml:space="preserve"> году и как отрицательная тенденция наблюдается ее рост, в 20</w:t>
      </w:r>
      <w:r w:rsidRPr="00896E36">
        <w:rPr>
          <w:rFonts w:ascii="Times New Roman" w:hAnsi="Times New Roman"/>
          <w:sz w:val="28"/>
          <w:szCs w:val="28"/>
        </w:rPr>
        <w:t>10</w:t>
      </w:r>
      <w:r w:rsidRPr="00423154">
        <w:rPr>
          <w:rFonts w:ascii="Times New Roman" w:hAnsi="Times New Roman"/>
          <w:sz w:val="28"/>
          <w:szCs w:val="28"/>
        </w:rPr>
        <w:t xml:space="preserve"> году она составляет – 34,3%. Соответственно, удельный вес дебиторской задолженности вырос на 14,4%. НДС по приобретенным ценностям увеличился (с 15 904 тыс.руб. до 23 834 тыс.руб.), удельный вес вырос с 3,39% до 3,58% . Денежные средства уменьшились с 15 075 тыс.руб. до 1 232 тыс.руб., удельный вес уменьшился с 3,21% до 0,18%.</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Чтобы понять насколько эффективно используются оборотные средства рассчитаем показатели их использования.</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оборотных средств (обороты):</w:t>
      </w:r>
    </w:p>
    <w:p w:rsidR="00A74E93" w:rsidRPr="00423154" w:rsidRDefault="00A74E93" w:rsidP="00423154">
      <w:pPr>
        <w:tabs>
          <w:tab w:val="left" w:pos="720"/>
        </w:tabs>
        <w:spacing w:line="240" w:lineRule="auto"/>
        <w:ind w:left="360"/>
        <w:rPr>
          <w:rFonts w:ascii="Times New Roman" w:hAnsi="Times New Roman"/>
          <w:sz w:val="28"/>
          <w:szCs w:val="28"/>
        </w:rPr>
      </w:pPr>
      <w:r w:rsidRPr="00423154">
        <w:rPr>
          <w:rFonts w:ascii="Times New Roman" w:hAnsi="Times New Roman"/>
          <w:sz w:val="28"/>
          <w:szCs w:val="28"/>
        </w:rPr>
        <w:object w:dxaOrig="1340" w:dyaOrig="900">
          <v:shape id="_x0000_i1026" type="#_x0000_t75" style="width:66pt;height:45pt" o:ole="">
            <v:imagedata r:id="rId8" o:title=""/>
          </v:shape>
          <o:OLEObject Type="Embed" ProgID="Equation.3" ShapeID="_x0000_i1026" DrawAspect="Content" ObjectID="_1469733752" r:id="rId9"/>
        </w:object>
      </w:r>
    </w:p>
    <w:p w:rsidR="00A74E93" w:rsidRPr="00423154" w:rsidRDefault="00A74E93" w:rsidP="00423154">
      <w:pPr>
        <w:tabs>
          <w:tab w:val="left" w:pos="720"/>
        </w:tabs>
        <w:spacing w:line="240" w:lineRule="auto"/>
        <w:ind w:left="360"/>
        <w:rPr>
          <w:rFonts w:ascii="Times New Roman" w:hAnsi="Times New Roman"/>
          <w:sz w:val="28"/>
          <w:szCs w:val="28"/>
        </w:rPr>
      </w:pPr>
      <w:r w:rsidRPr="00896E36">
        <w:rPr>
          <w:rFonts w:ascii="Times New Roman" w:hAnsi="Times New Roman"/>
          <w:position w:val="-30"/>
          <w:sz w:val="28"/>
          <w:szCs w:val="28"/>
        </w:rPr>
        <w:object w:dxaOrig="3240" w:dyaOrig="680">
          <v:shape id="_x0000_i1027" type="#_x0000_t75" style="width:171.75pt;height:33.75pt" o:ole="">
            <v:imagedata r:id="rId10" o:title=""/>
          </v:shape>
          <o:OLEObject Type="Embed" ProgID="Equation.3" ShapeID="_x0000_i1027" DrawAspect="Content" ObjectID="_1469733753" r:id="rId11"/>
        </w:object>
      </w:r>
    </w:p>
    <w:p w:rsidR="00A74E93" w:rsidRPr="00423154" w:rsidRDefault="00A74E93" w:rsidP="00423154">
      <w:pPr>
        <w:tabs>
          <w:tab w:val="left" w:pos="720"/>
        </w:tabs>
        <w:spacing w:line="240" w:lineRule="auto"/>
        <w:ind w:left="360"/>
        <w:rPr>
          <w:rFonts w:ascii="Times New Roman" w:hAnsi="Times New Roman"/>
          <w:sz w:val="28"/>
          <w:szCs w:val="28"/>
        </w:rPr>
      </w:pPr>
      <w:r w:rsidRPr="00896E36">
        <w:rPr>
          <w:rFonts w:ascii="Times New Roman" w:hAnsi="Times New Roman"/>
          <w:position w:val="-60"/>
          <w:sz w:val="28"/>
          <w:szCs w:val="28"/>
        </w:rPr>
        <w:object w:dxaOrig="3100" w:dyaOrig="980">
          <v:shape id="_x0000_i1028" type="#_x0000_t75" style="width:161.25pt;height:48.75pt" o:ole="">
            <v:imagedata r:id="rId12" o:title=""/>
          </v:shape>
          <o:OLEObject Type="Embed" ProgID="Equation.3" ShapeID="_x0000_i1028" DrawAspect="Content" ObjectID="_1469733754" r:id="rId13"/>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где </w:t>
      </w:r>
      <w:r w:rsidRPr="00423154">
        <w:rPr>
          <w:rFonts w:ascii="Times New Roman" w:hAnsi="Times New Roman"/>
          <w:sz w:val="28"/>
          <w:szCs w:val="28"/>
          <w:lang w:val="en-US"/>
        </w:rPr>
        <w:t>V</w:t>
      </w:r>
      <w:r w:rsidRPr="00423154">
        <w:rPr>
          <w:rFonts w:ascii="Times New Roman" w:hAnsi="Times New Roman"/>
          <w:sz w:val="28"/>
          <w:szCs w:val="28"/>
          <w:vertAlign w:val="subscript"/>
        </w:rPr>
        <w:t>реал</w:t>
      </w:r>
      <w:r w:rsidRPr="00423154">
        <w:rPr>
          <w:rFonts w:ascii="Times New Roman" w:hAnsi="Times New Roman"/>
          <w:sz w:val="28"/>
          <w:szCs w:val="28"/>
        </w:rPr>
        <w:t xml:space="preserve"> – объем реализации продукции,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С</w:t>
      </w:r>
      <w:r w:rsidRPr="00423154">
        <w:rPr>
          <w:rFonts w:ascii="Times New Roman" w:hAnsi="Times New Roman"/>
          <w:sz w:val="28"/>
          <w:szCs w:val="28"/>
          <w:vertAlign w:val="subscript"/>
        </w:rPr>
        <w:t xml:space="preserve">ос </w:t>
      </w:r>
      <w:r w:rsidRPr="00423154">
        <w:rPr>
          <w:rFonts w:ascii="Times New Roman" w:hAnsi="Times New Roman"/>
          <w:sz w:val="28"/>
          <w:szCs w:val="28"/>
        </w:rPr>
        <w:t>– среднегодовая стоимость (остаток) оборотных средств,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Чем выше при данных условиях коэффициент оборачиваемости, тем лучше используются оборотные средства.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Снижение коэффициента оборачиваемости оборотных средств произошло вследствие опережающего роста стоимости оборотных средств по сравнению со стоимостью реализованной продукции. Из-за этого же произошло и увеличение коэффициента загрузки оборотных средств.</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загрузки оборотных средств:</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object w:dxaOrig="1340" w:dyaOrig="900">
          <v:shape id="_x0000_i1029" type="#_x0000_t75" style="width:66pt;height:45pt" o:ole="">
            <v:imagedata r:id="rId14" o:title=""/>
          </v:shape>
          <o:OLEObject Type="Embed" ProgID="Equation.3" ShapeID="_x0000_i1029" DrawAspect="Content" ObjectID="_1469733755" r:id="rId15"/>
        </w:object>
      </w:r>
    </w:p>
    <w:p w:rsidR="00A74E93" w:rsidRPr="00423154" w:rsidRDefault="00A74E93" w:rsidP="00423154">
      <w:pPr>
        <w:tabs>
          <w:tab w:val="left" w:pos="720"/>
        </w:tabs>
        <w:spacing w:line="240" w:lineRule="auto"/>
        <w:ind w:left="360"/>
        <w:rPr>
          <w:rFonts w:ascii="Times New Roman" w:hAnsi="Times New Roman"/>
          <w:sz w:val="28"/>
          <w:szCs w:val="28"/>
        </w:rPr>
      </w:pPr>
      <w:r w:rsidRPr="00896E36">
        <w:rPr>
          <w:rFonts w:ascii="Times New Roman" w:hAnsi="Times New Roman"/>
          <w:position w:val="-30"/>
          <w:sz w:val="28"/>
          <w:szCs w:val="28"/>
        </w:rPr>
        <w:object w:dxaOrig="3159" w:dyaOrig="680">
          <v:shape id="_x0000_i1030" type="#_x0000_t75" style="width:154.5pt;height:29.25pt" o:ole="">
            <v:imagedata r:id="rId16" o:title=""/>
          </v:shape>
          <o:OLEObject Type="Embed" ProgID="Equation.3" ShapeID="_x0000_i1030" DrawAspect="Content" ObjectID="_1469733756" r:id="rId17"/>
        </w:object>
      </w:r>
    </w:p>
    <w:p w:rsidR="00A74E93" w:rsidRPr="00423154" w:rsidRDefault="00A74E93" w:rsidP="00423154">
      <w:pPr>
        <w:tabs>
          <w:tab w:val="left" w:pos="720"/>
        </w:tabs>
        <w:spacing w:line="240" w:lineRule="auto"/>
        <w:ind w:left="360"/>
        <w:rPr>
          <w:rFonts w:ascii="Times New Roman" w:hAnsi="Times New Roman"/>
          <w:sz w:val="28"/>
          <w:szCs w:val="28"/>
        </w:rPr>
      </w:pPr>
      <w:r w:rsidRPr="00896E36">
        <w:rPr>
          <w:rFonts w:ascii="Times New Roman" w:hAnsi="Times New Roman"/>
          <w:position w:val="-30"/>
          <w:sz w:val="28"/>
          <w:szCs w:val="28"/>
        </w:rPr>
        <w:object w:dxaOrig="3180" w:dyaOrig="680">
          <v:shape id="_x0000_i1031" type="#_x0000_t75" style="width:159pt;height:33.75pt" o:ole="">
            <v:imagedata r:id="rId18" o:title=""/>
          </v:shape>
          <o:OLEObject Type="Embed" ProgID="Equation.3" ShapeID="_x0000_i1031" DrawAspect="Content" ObjectID="_1469733757" r:id="rId19"/>
        </w:object>
      </w: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t>Длительность одного оборота оборотных средств (дни):</w:t>
      </w:r>
    </w:p>
    <w:p w:rsidR="00A74E93" w:rsidRPr="00423154" w:rsidRDefault="00A74E93" w:rsidP="00423154">
      <w:pPr>
        <w:pStyle w:val="3"/>
        <w:keepNext/>
        <w:widowControl w:val="0"/>
        <w:spacing w:line="240" w:lineRule="auto"/>
        <w:rPr>
          <w:rFonts w:ascii="Times New Roman" w:hAnsi="Times New Roman"/>
          <w:sz w:val="28"/>
          <w:szCs w:val="28"/>
        </w:rPr>
      </w:pPr>
    </w:p>
    <w:p w:rsidR="00A74E93" w:rsidRPr="00423154" w:rsidRDefault="00A74E93" w:rsidP="00423154">
      <w:pPr>
        <w:pStyle w:val="3"/>
        <w:keepNext/>
        <w:widowControl w:val="0"/>
        <w:spacing w:line="240" w:lineRule="auto"/>
        <w:rPr>
          <w:rFonts w:ascii="Times New Roman" w:hAnsi="Times New Roman"/>
          <w:sz w:val="28"/>
          <w:szCs w:val="28"/>
          <w:lang w:val="en-US"/>
        </w:rPr>
      </w:pPr>
      <w:r w:rsidRPr="00423154">
        <w:rPr>
          <w:rFonts w:ascii="Times New Roman" w:hAnsi="Times New Roman"/>
          <w:sz w:val="28"/>
          <w:szCs w:val="28"/>
        </w:rPr>
        <w:object w:dxaOrig="859" w:dyaOrig="760">
          <v:shape id="_x0000_i1032" type="#_x0000_t75" style="width:44.25pt;height:38.25pt" o:ole="">
            <v:imagedata r:id="rId20" o:title=""/>
          </v:shape>
          <o:OLEObject Type="Embed" ProgID="Equation.3" ShapeID="_x0000_i1032" DrawAspect="Content" ObjectID="_1469733758" r:id="rId21"/>
        </w:object>
      </w:r>
    </w:p>
    <w:p w:rsidR="00A74E93" w:rsidRPr="00423154" w:rsidRDefault="00A74E93" w:rsidP="00423154">
      <w:pPr>
        <w:pStyle w:val="3"/>
        <w:keepNext/>
        <w:widowControl w:val="0"/>
        <w:spacing w:line="240" w:lineRule="auto"/>
        <w:rPr>
          <w:rFonts w:ascii="Times New Roman" w:hAnsi="Times New Roman"/>
          <w:sz w:val="28"/>
          <w:szCs w:val="28"/>
        </w:rPr>
      </w:pPr>
      <w:r w:rsidRPr="00896E36">
        <w:rPr>
          <w:rFonts w:ascii="Times New Roman" w:hAnsi="Times New Roman"/>
          <w:position w:val="-28"/>
          <w:sz w:val="28"/>
          <w:szCs w:val="28"/>
        </w:rPr>
        <w:object w:dxaOrig="2480" w:dyaOrig="660">
          <v:shape id="_x0000_i1033" type="#_x0000_t75" style="width:121.5pt;height:33pt" o:ole="">
            <v:imagedata r:id="rId22" o:title=""/>
          </v:shape>
          <o:OLEObject Type="Embed" ProgID="Equation.3" ShapeID="_x0000_i1033" DrawAspect="Content" ObjectID="_1469733759" r:id="rId23"/>
        </w:object>
      </w:r>
    </w:p>
    <w:p w:rsidR="00A74E93" w:rsidRPr="00423154" w:rsidRDefault="00A74E93" w:rsidP="00423154">
      <w:pPr>
        <w:pStyle w:val="a6"/>
        <w:keepNext/>
        <w:widowControl w:val="0"/>
        <w:ind w:left="0" w:firstLine="709"/>
        <w:jc w:val="both"/>
        <w:rPr>
          <w:sz w:val="28"/>
          <w:szCs w:val="28"/>
        </w:rPr>
      </w:pPr>
      <w:r w:rsidRPr="00896E36">
        <w:rPr>
          <w:position w:val="-28"/>
          <w:sz w:val="28"/>
          <w:szCs w:val="28"/>
        </w:rPr>
        <w:object w:dxaOrig="2380" w:dyaOrig="660">
          <v:shape id="_x0000_i1034" type="#_x0000_t75" style="width:119.25pt;height:33pt" o:ole="">
            <v:imagedata r:id="rId24" o:title=""/>
          </v:shape>
          <o:OLEObject Type="Embed" ProgID="Equation.3" ShapeID="_x0000_i1034" DrawAspect="Content" ObjectID="_1469733760" r:id="rId25"/>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Увеличение длительности одного оборота произошло из – за снижения коэффициента оборачиваемости.</w:t>
      </w:r>
    </w:p>
    <w:p w:rsidR="00A74E93" w:rsidRPr="00423154" w:rsidRDefault="00A74E93" w:rsidP="00423154">
      <w:pPr>
        <w:pStyle w:val="a6"/>
        <w:keepNext/>
        <w:widowControl w:val="0"/>
        <w:ind w:left="0" w:firstLine="709"/>
        <w:jc w:val="both"/>
        <w:rPr>
          <w:sz w:val="28"/>
          <w:szCs w:val="28"/>
        </w:rPr>
      </w:pPr>
      <w:r w:rsidRPr="00423154">
        <w:rPr>
          <w:sz w:val="28"/>
          <w:szCs w:val="28"/>
        </w:rPr>
        <w:t>Рентабельность оборотного капитала (%):</w:t>
      </w:r>
    </w:p>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object w:dxaOrig="1579" w:dyaOrig="900">
          <v:shape id="_x0000_i1035" type="#_x0000_t75" style="width:77.25pt;height:45pt" o:ole="">
            <v:imagedata r:id="rId26" o:title=""/>
          </v:shape>
          <o:OLEObject Type="Embed" ProgID="Equation.3" ShapeID="_x0000_i1035" DrawAspect="Content" ObjectID="_1469733761" r:id="rId27"/>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896E36">
        <w:rPr>
          <w:rFonts w:ascii="Times New Roman" w:hAnsi="Times New Roman"/>
          <w:position w:val="-30"/>
          <w:sz w:val="28"/>
          <w:szCs w:val="28"/>
        </w:rPr>
        <w:object w:dxaOrig="3560" w:dyaOrig="680">
          <v:shape id="_x0000_i1036" type="#_x0000_t75" style="width:176.25pt;height:33.75pt" o:ole="">
            <v:imagedata r:id="rId28" o:title=""/>
          </v:shape>
          <o:OLEObject Type="Embed" ProgID="Equation.3" ShapeID="_x0000_i1036" DrawAspect="Content" ObjectID="_1469733762" r:id="rId29"/>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896E36">
        <w:rPr>
          <w:rFonts w:ascii="Times New Roman" w:hAnsi="Times New Roman"/>
          <w:position w:val="-30"/>
          <w:sz w:val="28"/>
          <w:szCs w:val="28"/>
        </w:rPr>
        <w:object w:dxaOrig="3500" w:dyaOrig="680">
          <v:shape id="_x0000_i1037" type="#_x0000_t75" style="width:173.25pt;height:33.75pt" o:ole="">
            <v:imagedata r:id="rId30" o:title=""/>
          </v:shape>
          <o:OLEObject Type="Embed" ProgID="Equation.3" ShapeID="_x0000_i1037" DrawAspect="Content" ObjectID="_1469733763" r:id="rId31"/>
        </w:object>
      </w:r>
      <w:r w:rsidRPr="00423154">
        <w:rPr>
          <w:rFonts w:ascii="Times New Roman" w:hAnsi="Times New Roman"/>
          <w:sz w:val="28"/>
          <w:szCs w:val="28"/>
        </w:rPr>
        <w:t>,</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где П</w:t>
      </w:r>
      <w:r w:rsidRPr="00423154">
        <w:rPr>
          <w:rFonts w:ascii="Times New Roman" w:hAnsi="Times New Roman"/>
          <w:sz w:val="28"/>
          <w:szCs w:val="28"/>
          <w:vertAlign w:val="subscript"/>
        </w:rPr>
        <w:t xml:space="preserve">рп </w:t>
      </w:r>
      <w:r w:rsidRPr="00423154">
        <w:rPr>
          <w:rFonts w:ascii="Times New Roman" w:hAnsi="Times New Roman"/>
          <w:sz w:val="28"/>
          <w:szCs w:val="28"/>
        </w:rPr>
        <w:t>– прибыль от реализации продукции (или иного финансового результата),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С</w:t>
      </w:r>
      <w:r w:rsidRPr="00423154">
        <w:rPr>
          <w:rFonts w:ascii="Times New Roman" w:hAnsi="Times New Roman"/>
          <w:sz w:val="28"/>
          <w:szCs w:val="28"/>
          <w:vertAlign w:val="subscript"/>
        </w:rPr>
        <w:t xml:space="preserve">ок </w:t>
      </w:r>
      <w:r w:rsidRPr="00423154">
        <w:rPr>
          <w:rFonts w:ascii="Times New Roman" w:hAnsi="Times New Roman"/>
          <w:sz w:val="28"/>
          <w:szCs w:val="28"/>
        </w:rPr>
        <w:t>– величина оборотного капитала,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Рентабельность оборотного капитала снизилась вследствие снижения прибыли от реализации продукции при одновременном повышении стоимости оборотного капитала.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запасов (обороты)</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iCs/>
          <w:sz w:val="28"/>
          <w:szCs w:val="28"/>
        </w:rPr>
        <w:object w:dxaOrig="1440" w:dyaOrig="900">
          <v:shape id="_x0000_i1038" type="#_x0000_t75" style="width:1in;height:45pt" o:ole="">
            <v:imagedata r:id="rId32" o:title=""/>
          </v:shape>
          <o:OLEObject Type="Embed" ProgID="Equation.3" ShapeID="_x0000_i1038" DrawAspect="Content" ObjectID="_1469733764" r:id="rId33"/>
        </w:object>
      </w:r>
    </w:p>
    <w:p w:rsidR="00A74E93" w:rsidRPr="00423154" w:rsidRDefault="00A74E93" w:rsidP="00423154">
      <w:pPr>
        <w:keepNext/>
        <w:widowControl w:val="0"/>
        <w:spacing w:line="240" w:lineRule="auto"/>
        <w:ind w:firstLine="709"/>
        <w:jc w:val="both"/>
        <w:rPr>
          <w:rFonts w:ascii="Times New Roman" w:hAnsi="Times New Roman"/>
          <w:iCs/>
          <w:sz w:val="28"/>
          <w:szCs w:val="28"/>
          <w:lang w:val="en-US"/>
        </w:rPr>
      </w:pPr>
      <w:r w:rsidRPr="00896E36">
        <w:rPr>
          <w:rFonts w:ascii="Times New Roman" w:hAnsi="Times New Roman"/>
          <w:iCs/>
          <w:position w:val="-30"/>
          <w:sz w:val="28"/>
          <w:szCs w:val="28"/>
        </w:rPr>
        <w:object w:dxaOrig="3600" w:dyaOrig="680">
          <v:shape id="_x0000_i1039" type="#_x0000_t75" style="width:180pt;height:33.75pt" o:ole="">
            <v:imagedata r:id="rId34" o:title=""/>
          </v:shape>
          <o:OLEObject Type="Embed" ProgID="Equation.3" ShapeID="_x0000_i1039" DrawAspect="Content" ObjectID="_1469733765" r:id="rId35"/>
        </w:objec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896E36">
        <w:rPr>
          <w:rFonts w:ascii="Times New Roman" w:hAnsi="Times New Roman"/>
          <w:iCs/>
          <w:position w:val="-30"/>
          <w:sz w:val="28"/>
          <w:szCs w:val="28"/>
        </w:rPr>
        <w:object w:dxaOrig="3540" w:dyaOrig="680">
          <v:shape id="_x0000_i1040" type="#_x0000_t75" style="width:177pt;height:33.75pt" o:ole="">
            <v:imagedata r:id="rId36" o:title=""/>
          </v:shape>
          <o:OLEObject Type="Embed" ProgID="Equation.3" ShapeID="_x0000_i1040" DrawAspect="Content" ObjectID="_1469733766" r:id="rId37"/>
        </w:object>
      </w:r>
      <w:r w:rsidRPr="00423154">
        <w:rPr>
          <w:rFonts w:ascii="Times New Roman" w:hAnsi="Times New Roman"/>
          <w:iCs/>
          <w:sz w:val="28"/>
          <w:szCs w:val="28"/>
        </w:rPr>
        <w:t>,</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где </w:t>
      </w:r>
      <w:r w:rsidRPr="00423154">
        <w:rPr>
          <w:rFonts w:ascii="Times New Roman" w:hAnsi="Times New Roman"/>
          <w:sz w:val="28"/>
          <w:szCs w:val="28"/>
          <w:lang w:val="en-US"/>
        </w:rPr>
        <w:t>S</w:t>
      </w:r>
      <w:r w:rsidRPr="00423154">
        <w:rPr>
          <w:rFonts w:ascii="Times New Roman" w:hAnsi="Times New Roman"/>
          <w:sz w:val="28"/>
          <w:szCs w:val="28"/>
          <w:vertAlign w:val="subscript"/>
        </w:rPr>
        <w:t xml:space="preserve">рп </w:t>
      </w:r>
      <w:r w:rsidRPr="00423154">
        <w:rPr>
          <w:rFonts w:ascii="Times New Roman" w:hAnsi="Times New Roman"/>
          <w:sz w:val="28"/>
          <w:szCs w:val="28"/>
        </w:rPr>
        <w:t>– себестоимость реализованной продукции,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С</w:t>
      </w:r>
      <w:r w:rsidRPr="00423154">
        <w:rPr>
          <w:rFonts w:ascii="Times New Roman" w:hAnsi="Times New Roman"/>
          <w:sz w:val="28"/>
          <w:szCs w:val="28"/>
          <w:vertAlign w:val="subscript"/>
        </w:rPr>
        <w:t xml:space="preserve">з </w:t>
      </w:r>
      <w:r w:rsidRPr="00423154">
        <w:rPr>
          <w:rFonts w:ascii="Times New Roman" w:hAnsi="Times New Roman"/>
          <w:sz w:val="28"/>
          <w:szCs w:val="28"/>
        </w:rPr>
        <w:t>– средняя стоимость запасов,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Коэффициент оборачиваемости запасов снизился вследствие опережающего роста стоимости запасов по сравнению с себестоимостью реализованной продукции.</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Коэффициент оборачиваемости дебиторской задолженности (обороты):</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lang w:val="en-US"/>
        </w:rPr>
      </w:pPr>
      <w:r w:rsidRPr="00423154">
        <w:rPr>
          <w:rFonts w:ascii="Times New Roman" w:hAnsi="Times New Roman"/>
          <w:sz w:val="28"/>
          <w:szCs w:val="28"/>
        </w:rPr>
        <w:object w:dxaOrig="1320" w:dyaOrig="660">
          <v:shape id="_x0000_i1041" type="#_x0000_t75" style="width:66pt;height:33pt" o:ole="">
            <v:imagedata r:id="rId38" o:title=""/>
          </v:shape>
          <o:OLEObject Type="Embed" ProgID="Equation.3" ShapeID="_x0000_i1041" DrawAspect="Content" ObjectID="_1469733767" r:id="rId39"/>
        </w:object>
      </w:r>
    </w:p>
    <w:p w:rsidR="00A74E93" w:rsidRPr="00423154" w:rsidRDefault="00A74E93" w:rsidP="00423154">
      <w:pPr>
        <w:keepNext/>
        <w:widowControl w:val="0"/>
        <w:spacing w:line="240" w:lineRule="auto"/>
        <w:ind w:firstLine="709"/>
        <w:jc w:val="both"/>
        <w:rPr>
          <w:rFonts w:ascii="Times New Roman" w:hAnsi="Times New Roman"/>
          <w:sz w:val="28"/>
          <w:szCs w:val="28"/>
          <w:lang w:val="en-US"/>
        </w:rPr>
      </w:pPr>
      <w:r w:rsidRPr="00896E36">
        <w:rPr>
          <w:rFonts w:ascii="Times New Roman" w:hAnsi="Times New Roman"/>
          <w:position w:val="-30"/>
          <w:sz w:val="28"/>
          <w:szCs w:val="28"/>
        </w:rPr>
        <w:object w:dxaOrig="3600" w:dyaOrig="680">
          <v:shape id="_x0000_i1042" type="#_x0000_t75" style="width:180pt;height:33.75pt" o:ole="">
            <v:imagedata r:id="rId40" o:title=""/>
          </v:shape>
          <o:OLEObject Type="Embed" ProgID="Equation.3" ShapeID="_x0000_i1042" DrawAspect="Content" ObjectID="_1469733768" r:id="rId41"/>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896E36">
        <w:rPr>
          <w:rFonts w:ascii="Times New Roman" w:hAnsi="Times New Roman"/>
          <w:position w:val="-30"/>
          <w:sz w:val="28"/>
          <w:szCs w:val="28"/>
        </w:rPr>
        <w:object w:dxaOrig="3620" w:dyaOrig="680">
          <v:shape id="_x0000_i1043" type="#_x0000_t75" style="width:179.25pt;height:33.75pt" o:ole="">
            <v:imagedata r:id="rId42" o:title=""/>
          </v:shape>
          <o:OLEObject Type="Embed" ProgID="Equation.3" ShapeID="_x0000_i1043" DrawAspect="Content" ObjectID="_1469733769" r:id="rId43"/>
        </w:objec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Снижение коэффициента оборачиваемости дебиторской задолженности произошло вследствие опережающего роста величины дебиторской задолженности по сравнению с величиной выручки.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Результаты анализа показали, что дебиторская задолженность в составе оборотных средств ОАО «</w:t>
      </w:r>
      <w:r>
        <w:rPr>
          <w:rFonts w:ascii="Times New Roman" w:hAnsi="Times New Roman"/>
          <w:sz w:val="28"/>
          <w:szCs w:val="28"/>
        </w:rPr>
        <w:t>Орловский</w:t>
      </w:r>
      <w:r w:rsidRPr="00423154">
        <w:rPr>
          <w:rFonts w:ascii="Times New Roman" w:hAnsi="Times New Roman"/>
          <w:sz w:val="28"/>
          <w:szCs w:val="28"/>
        </w:rPr>
        <w:t xml:space="preserve"> мясокомбинат» также имеет значительный удельный вес. Свыше 19% в 200</w:t>
      </w:r>
      <w:r>
        <w:rPr>
          <w:rFonts w:ascii="Times New Roman" w:hAnsi="Times New Roman"/>
          <w:sz w:val="28"/>
          <w:szCs w:val="28"/>
        </w:rPr>
        <w:t>9</w:t>
      </w:r>
      <w:r w:rsidRPr="00423154">
        <w:rPr>
          <w:rFonts w:ascii="Times New Roman" w:hAnsi="Times New Roman"/>
          <w:sz w:val="28"/>
          <w:szCs w:val="28"/>
        </w:rPr>
        <w:t xml:space="preserve"> году и свыше 34% в 20</w:t>
      </w:r>
      <w:r>
        <w:rPr>
          <w:rFonts w:ascii="Times New Roman" w:hAnsi="Times New Roman"/>
          <w:sz w:val="28"/>
          <w:szCs w:val="28"/>
        </w:rPr>
        <w:t>10</w:t>
      </w:r>
      <w:r w:rsidRPr="00423154">
        <w:rPr>
          <w:rFonts w:ascii="Times New Roman" w:hAnsi="Times New Roman"/>
          <w:sz w:val="28"/>
          <w:szCs w:val="28"/>
        </w:rPr>
        <w:t xml:space="preserve"> году.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На основании полученных данных рассчитаем отклонения и получим сводную таблицу анализа эффективности использования оборотного капитала (таблица 8).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Таблица 8</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Анализ эффективности использования оборотного капитала отчётность ОАО «</w:t>
      </w:r>
      <w:r>
        <w:rPr>
          <w:rFonts w:ascii="Times New Roman" w:hAnsi="Times New Roman"/>
          <w:sz w:val="28"/>
          <w:szCs w:val="28"/>
        </w:rPr>
        <w:t xml:space="preserve">Орловский </w:t>
      </w:r>
      <w:r w:rsidRPr="00423154">
        <w:rPr>
          <w:rFonts w:ascii="Times New Roman" w:hAnsi="Times New Roman"/>
          <w:sz w:val="28"/>
          <w:szCs w:val="28"/>
        </w:rPr>
        <w:t>мясокомбинат»</w:t>
      </w:r>
    </w:p>
    <w:tbl>
      <w:tblPr>
        <w:tblW w:w="8930" w:type="dxa"/>
        <w:tblInd w:w="250" w:type="dxa"/>
        <w:tblLook w:val="00A0" w:firstRow="1" w:lastRow="0" w:firstColumn="1" w:lastColumn="0" w:noHBand="0" w:noVBand="0"/>
      </w:tblPr>
      <w:tblGrid>
        <w:gridCol w:w="3450"/>
        <w:gridCol w:w="1101"/>
        <w:gridCol w:w="1229"/>
        <w:gridCol w:w="1575"/>
        <w:gridCol w:w="1575"/>
      </w:tblGrid>
      <w:tr w:rsidR="00A74E93" w:rsidRPr="005F5650" w:rsidTr="003D6554">
        <w:trPr>
          <w:trHeight w:val="411"/>
        </w:trPr>
        <w:tc>
          <w:tcPr>
            <w:tcW w:w="3450"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896E36">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2009</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896E36">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w:t>
            </w:r>
          </w:p>
        </w:tc>
        <w:tc>
          <w:tcPr>
            <w:tcW w:w="3150" w:type="dxa"/>
            <w:gridSpan w:val="2"/>
            <w:tcBorders>
              <w:top w:val="single" w:sz="4" w:space="0" w:color="auto"/>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3D6554">
        <w:trPr>
          <w:trHeight w:val="270"/>
        </w:trPr>
        <w:tc>
          <w:tcPr>
            <w:tcW w:w="3450"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575"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3D6554">
        <w:trPr>
          <w:trHeight w:val="203"/>
        </w:trPr>
        <w:tc>
          <w:tcPr>
            <w:tcW w:w="3450" w:type="dxa"/>
            <w:tcBorders>
              <w:top w:val="nil"/>
              <w:left w:val="single" w:sz="4" w:space="0" w:color="auto"/>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101"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229"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575"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575"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3D6554">
        <w:trPr>
          <w:trHeight w:val="549"/>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Коэффициент оборачиваемости оборотных средств (Ко) </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10,43</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7,86</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-2,57</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-24,67</w:t>
            </w:r>
          </w:p>
        </w:tc>
      </w:tr>
      <w:tr w:rsidR="00A74E93" w:rsidRPr="005F5650" w:rsidTr="003D6554">
        <w:trPr>
          <w:trHeight w:val="559"/>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Коэффициент загрузки средств в обороте (Кз) </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0,10</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0,13</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0,03</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32,74</w:t>
            </w:r>
          </w:p>
        </w:tc>
      </w:tr>
      <w:tr w:rsidR="00A74E93" w:rsidRPr="005F5650" w:rsidTr="003D6554">
        <w:trPr>
          <w:trHeight w:val="583"/>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Длительность одного оборота оборотных средств в днях (Т) </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34,99</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46,44</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11,46</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32,74</w:t>
            </w:r>
          </w:p>
        </w:tc>
      </w:tr>
      <w:tr w:rsidR="00A74E93" w:rsidRPr="005F5650" w:rsidTr="003D6554">
        <w:trPr>
          <w:trHeight w:val="437"/>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Рентабельность оборотного капитала, % (P)</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27,17</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ind w:hanging="155"/>
              <w:jc w:val="both"/>
              <w:rPr>
                <w:rFonts w:ascii="Times New Roman" w:hAnsi="Times New Roman"/>
                <w:sz w:val="28"/>
                <w:szCs w:val="28"/>
              </w:rPr>
            </w:pPr>
            <w:r w:rsidRPr="005F5650">
              <w:rPr>
                <w:rFonts w:ascii="Times New Roman" w:hAnsi="Times New Roman"/>
                <w:sz w:val="28"/>
                <w:szCs w:val="28"/>
              </w:rPr>
              <w:t>11,07</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-16,09</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-59,24</w:t>
            </w:r>
          </w:p>
        </w:tc>
      </w:tr>
      <w:tr w:rsidR="00A74E93" w:rsidRPr="005F5650" w:rsidTr="003D6554">
        <w:trPr>
          <w:trHeight w:val="589"/>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Коэффициент оборачиваемости запасов (Коб.з.) </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13,89</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12,39</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-1,50</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-10,82</w:t>
            </w:r>
          </w:p>
        </w:tc>
      </w:tr>
      <w:tr w:rsidR="00A74E93" w:rsidRPr="005F5650" w:rsidTr="003D6554">
        <w:trPr>
          <w:trHeight w:val="599"/>
        </w:trPr>
        <w:tc>
          <w:tcPr>
            <w:tcW w:w="3450"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Коэффициент оборачиваемости дебиторской задолженности (Коб.д.)</w:t>
            </w:r>
          </w:p>
        </w:tc>
        <w:tc>
          <w:tcPr>
            <w:tcW w:w="1101"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52,42</w:t>
            </w:r>
          </w:p>
        </w:tc>
        <w:tc>
          <w:tcPr>
            <w:tcW w:w="1229"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22,92</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-29,50</w:t>
            </w:r>
          </w:p>
        </w:tc>
        <w:tc>
          <w:tcPr>
            <w:tcW w:w="1575"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-56,28</w:t>
            </w:r>
          </w:p>
        </w:tc>
      </w:tr>
    </w:tbl>
    <w:p w:rsidR="00A74E93" w:rsidRPr="00423154" w:rsidRDefault="00A74E93" w:rsidP="00423154">
      <w:pPr>
        <w:keepNext/>
        <w:widowControl w:val="0"/>
        <w:spacing w:line="240" w:lineRule="auto"/>
        <w:ind w:firstLine="708"/>
        <w:jc w:val="both"/>
        <w:rPr>
          <w:rFonts w:ascii="Times New Roman" w:hAnsi="Times New Roman"/>
          <w:sz w:val="28"/>
          <w:szCs w:val="28"/>
        </w:rPr>
      </w:pPr>
      <w:r w:rsidRPr="00423154">
        <w:rPr>
          <w:rFonts w:ascii="Times New Roman" w:hAnsi="Times New Roman"/>
          <w:sz w:val="28"/>
          <w:szCs w:val="28"/>
        </w:rPr>
        <w:t>Источник: расчёты автора.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Как следует из таблицы 8 количество оборотов уменьшилось по следующим показателям: коэффициент оборачиваемости оборотных средств на: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10,43 – 7,86 = 2,57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что составило 24,67%, коэффициент оборачиваемости запасов на: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13,89 – 12,39 = 1,50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что составило 10,82%, коэффициент оборачиваемости дебиторской задолженности на: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52,42 – 22,92 = 29,50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что составило 56,28%, рентабельность оборотного капитала уменьшилась на: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27,17 – 11,07 = 16,09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что составило 59,24%. Все эти изменения не могут свидетельствовать о положительной динамике, т.к. замедление оборачиваемости приводит к увеличению потребности предприятия в оборотных средствах.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Увеличилась длительность одного оборота оборотных средств на: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46,44 – 34,99 = 11,46 ,</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и составило 32,74%, что также не является положительным результатом, т.к. чем больше продолжительность оборота, тем больше требуется оборотных средств.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Экономическое значение оборачиваемости заключается в том, что предприятие может производить и сбывать тот же самый, или больший объем продукции с меньшими или с теми же оборотными средствами. И, наоборот, при сохранении прежнего объема продукции часто достаточно иметь меньшее количество оборотных средств. Чем выше скорость оборота, т.е. суммарное время пребывания в сфере производства и обращения, тем меньше потребность в оборотных средствах.</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Количество оборотов уменьшилось, т.е. увеличилась продолжительность оборота и потребности ОАО «</w:t>
      </w:r>
      <w:r>
        <w:rPr>
          <w:rFonts w:ascii="Times New Roman" w:hAnsi="Times New Roman"/>
          <w:sz w:val="28"/>
          <w:szCs w:val="28"/>
        </w:rPr>
        <w:t xml:space="preserve">Орловский </w:t>
      </w:r>
      <w:r w:rsidRPr="00423154">
        <w:rPr>
          <w:rFonts w:ascii="Times New Roman" w:hAnsi="Times New Roman"/>
          <w:sz w:val="28"/>
          <w:szCs w:val="28"/>
        </w:rPr>
        <w:t xml:space="preserve">мясокомбинат» в оборотных средствах возросли. А так как любое предприятие заинтересовано в сокращении размеров своего оборотного капитала, необходимо провести мероприятия по улучшению использования оборотных средств и уменьшению потребности в них.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Уменьшение количества оборотных средств приведет к увеличению коэффициента оборачиваемости, что сопровождается отвлечением денежных средств из оборота, вследствие чего ОАО «</w:t>
      </w:r>
      <w:r>
        <w:rPr>
          <w:rFonts w:ascii="Times New Roman" w:hAnsi="Times New Roman"/>
          <w:sz w:val="28"/>
          <w:szCs w:val="28"/>
        </w:rPr>
        <w:t>Орловс</w:t>
      </w:r>
      <w:r w:rsidRPr="00423154">
        <w:rPr>
          <w:rFonts w:ascii="Times New Roman" w:hAnsi="Times New Roman"/>
          <w:sz w:val="28"/>
          <w:szCs w:val="28"/>
        </w:rPr>
        <w:t>кий мясокомбинат» может использовать их на другие цели, такие как инвестирование, покрытие кредиторской задолженности, маркетинг, реклама и т.д. 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 на финансовые результаты. Ускорение оборачиваемости ведет к высвобождению части оборотных средств (материальных ресурсов, денежных средств), которые используются либо для нужд производства, либо для накопления на расчетном счете. В конечном итоге улучшается платежеспособность и финансовое состояние предприятия.</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Из проведенного анализа следует, что за анализируемый период показатели деловой активности предприятия снизились. Так продолжительность одного оборота оборотных средств увеличилась почти на двенадцать дней, а оборачиваемость оборотных средств, запасов, дебиторской задолженности снизились. Также снизилась и рентабельность оборотного капитала.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 </w:t>
      </w:r>
      <w:r w:rsidRPr="00423154">
        <w:rPr>
          <w:rFonts w:ascii="Times New Roman" w:hAnsi="Times New Roman"/>
          <w:sz w:val="28"/>
          <w:szCs w:val="28"/>
        </w:rPr>
        <w:object w:dxaOrig="7194" w:dyaOrig="4081">
          <v:shape id="_x0000_i1044" type="#_x0000_t75" style="width:5in;height:141pt" o:ole="">
            <v:imagedata r:id="rId44" o:title=""/>
          </v:shape>
          <o:OLEObject Type="Embed" ProgID="Excel.Sheet.12" ShapeID="_x0000_i1044" DrawAspect="Content" ObjectID="_1469733770" r:id="rId45"/>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Рис. 1 Изменение запасов в оборотных активах ОАО «</w:t>
      </w:r>
      <w:r>
        <w:rPr>
          <w:rFonts w:ascii="Times New Roman" w:hAnsi="Times New Roman"/>
          <w:sz w:val="28"/>
          <w:szCs w:val="28"/>
        </w:rPr>
        <w:t>Орловский</w:t>
      </w:r>
      <w:r w:rsidRPr="00423154">
        <w:rPr>
          <w:rFonts w:ascii="Times New Roman" w:hAnsi="Times New Roman"/>
          <w:sz w:val="28"/>
          <w:szCs w:val="28"/>
        </w:rPr>
        <w:t xml:space="preserve"> мясокомбинат»</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 в составе оборотных активов запасы занимают значительный удельный вес, свыше 70% в 200</w:t>
      </w:r>
      <w:r>
        <w:rPr>
          <w:rFonts w:ascii="Times New Roman" w:hAnsi="Times New Roman"/>
          <w:sz w:val="28"/>
          <w:szCs w:val="28"/>
        </w:rPr>
        <w:t>9</w:t>
      </w:r>
      <w:r w:rsidRPr="00423154">
        <w:rPr>
          <w:rFonts w:ascii="Times New Roman" w:hAnsi="Times New Roman"/>
          <w:sz w:val="28"/>
          <w:szCs w:val="28"/>
        </w:rPr>
        <w:t xml:space="preserve"> году и свыше 60% в 20</w:t>
      </w:r>
      <w:r>
        <w:rPr>
          <w:rFonts w:ascii="Times New Roman" w:hAnsi="Times New Roman"/>
          <w:sz w:val="28"/>
          <w:szCs w:val="28"/>
        </w:rPr>
        <w:t>10</w:t>
      </w:r>
      <w:r w:rsidRPr="00423154">
        <w:rPr>
          <w:rFonts w:ascii="Times New Roman" w:hAnsi="Times New Roman"/>
          <w:sz w:val="28"/>
          <w:szCs w:val="28"/>
        </w:rPr>
        <w:t xml:space="preserve"> году.</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Накопление запасов товарно – материальных ценностей неизбежно ведет к дополнительному оттоку денежных средств.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Высокая дебиторская задолженность оказывает отрицательное влияние на финансовые результаты предприятия и его финансовое состояние, поскольку она создает угрозу финансовой устойчивости предприятия и делает необходимым привлечение дополнительных источников финансирования.</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 </w:t>
      </w:r>
      <w:r w:rsidRPr="00423154">
        <w:rPr>
          <w:rFonts w:ascii="Times New Roman" w:hAnsi="Times New Roman"/>
          <w:sz w:val="28"/>
          <w:szCs w:val="28"/>
        </w:rPr>
        <w:object w:dxaOrig="7194" w:dyaOrig="4081">
          <v:shape id="_x0000_i1045" type="#_x0000_t75" style="width:5in;height:214.5pt" o:ole="">
            <v:imagedata r:id="rId46" o:title=""/>
          </v:shape>
          <o:OLEObject Type="Embed" ProgID="Excel.Sheet.12" ShapeID="_x0000_i1045" DrawAspect="Content" ObjectID="_1469733771" r:id="rId47"/>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Рис. 2 Изменение дебиторской задолженности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Поскольку в 2009 году дебиторская задолженность в ОАО «</w:t>
      </w:r>
      <w:r>
        <w:rPr>
          <w:rFonts w:ascii="Times New Roman" w:hAnsi="Times New Roman"/>
          <w:sz w:val="28"/>
          <w:szCs w:val="28"/>
        </w:rPr>
        <w:t>Орловский</w:t>
      </w:r>
      <w:r w:rsidRPr="00423154">
        <w:rPr>
          <w:rFonts w:ascii="Times New Roman" w:hAnsi="Times New Roman"/>
          <w:sz w:val="28"/>
          <w:szCs w:val="28"/>
        </w:rPr>
        <w:t xml:space="preserve"> мясокомбинат» возросла почти в два раза, необходимы мероприятия, которые позволят значительно ее снизить и тем самым ускорить оборачиваемость дебиторской задолженности.</w:t>
      </w:r>
    </w:p>
    <w:p w:rsidR="00A74E93" w:rsidRPr="00423154" w:rsidRDefault="00A74E93" w:rsidP="00423154">
      <w:pPr>
        <w:keepNext/>
        <w:widowControl w:val="0"/>
        <w:spacing w:line="240" w:lineRule="auto"/>
        <w:ind w:firstLine="709"/>
        <w:jc w:val="center"/>
        <w:rPr>
          <w:rFonts w:ascii="Times New Roman" w:hAnsi="Times New Roman"/>
          <w:b/>
          <w:sz w:val="28"/>
          <w:szCs w:val="28"/>
        </w:rPr>
      </w:pPr>
      <w:r w:rsidRPr="00423154">
        <w:rPr>
          <w:rFonts w:ascii="Times New Roman" w:hAnsi="Times New Roman"/>
          <w:b/>
          <w:sz w:val="28"/>
          <w:szCs w:val="28"/>
        </w:rPr>
        <w:t>3.</w:t>
      </w:r>
    </w:p>
    <w:p w:rsidR="00A74E93" w:rsidRPr="00423154" w:rsidRDefault="00A74E93" w:rsidP="00423154">
      <w:pPr>
        <w:keepNext/>
        <w:widowControl w:val="0"/>
        <w:spacing w:line="240" w:lineRule="auto"/>
        <w:ind w:firstLine="709"/>
        <w:jc w:val="center"/>
        <w:rPr>
          <w:rFonts w:ascii="Times New Roman" w:hAnsi="Times New Roman"/>
          <w:sz w:val="28"/>
          <w:szCs w:val="28"/>
        </w:rPr>
      </w:pPr>
      <w:r w:rsidRPr="00423154">
        <w:rPr>
          <w:rFonts w:ascii="Times New Roman" w:hAnsi="Times New Roman"/>
          <w:b/>
          <w:sz w:val="28"/>
          <w:szCs w:val="28"/>
        </w:rPr>
        <w:t>Совершенствование механизма управления оборотным капиталом предприятия</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3.1.Планирование оборотного капитала – основа оптимизации его структуры.</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Значительную долю в структуре оборотных средств занимают товарно материальные запасы, эффективное управление предприятием во многом зависит от анализа и управления ими.</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Целью нормирования для запасов является установление оптимального остатка сырья и материалов, топлива и других материальных ценностей с момента получения материалов до передачи в производство. Нормирование этого элемента оборотных фондов должно осуществляться наиболее тщательно, поскольку наличие необоснованно высоких запасов ведет к замедлению оборачиваемости оборотных фондов. Если же производственные запасы находятся в недостаточном количестве, то это может вызвать перебои в снабжении производства необходимыми материалами.</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 </w:t>
      </w:r>
      <w:r w:rsidRPr="00423154">
        <w:rPr>
          <w:rFonts w:ascii="Times New Roman" w:hAnsi="Times New Roman"/>
          <w:sz w:val="28"/>
          <w:szCs w:val="28"/>
        </w:rPr>
        <w:object w:dxaOrig="7194" w:dyaOrig="4081">
          <v:shape id="_x0000_i1046" type="#_x0000_t75" style="width:334.5pt;height:200.25pt" o:ole="">
            <v:imagedata r:id="rId48" o:title=""/>
          </v:shape>
          <o:OLEObject Type="Embed" ProgID="Excel.Sheet.12" ShapeID="_x0000_i1046" DrawAspect="Content" ObjectID="_1469733772" r:id="rId49"/>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Рис. 3 Процентное соотношение изменений запасов сырья и материалов и изменение себестоимости</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iCs/>
          <w:sz w:val="28"/>
          <w:szCs w:val="28"/>
        </w:rPr>
        <w:t>Проанализируем изменение себестоимости в 20</w:t>
      </w:r>
      <w:r>
        <w:rPr>
          <w:rFonts w:ascii="Times New Roman" w:hAnsi="Times New Roman"/>
          <w:iCs/>
          <w:sz w:val="28"/>
          <w:szCs w:val="28"/>
        </w:rPr>
        <w:t>10</w:t>
      </w:r>
      <w:r w:rsidRPr="00423154">
        <w:rPr>
          <w:rFonts w:ascii="Times New Roman" w:hAnsi="Times New Roman"/>
          <w:iCs/>
          <w:sz w:val="28"/>
          <w:szCs w:val="28"/>
        </w:rPr>
        <w:t xml:space="preserve"> году по сравнению с 200</w:t>
      </w:r>
      <w:r>
        <w:rPr>
          <w:rFonts w:ascii="Times New Roman" w:hAnsi="Times New Roman"/>
          <w:iCs/>
          <w:sz w:val="28"/>
          <w:szCs w:val="28"/>
        </w:rPr>
        <w:t>9</w:t>
      </w:r>
      <w:r w:rsidRPr="00423154">
        <w:rPr>
          <w:rFonts w:ascii="Times New Roman" w:hAnsi="Times New Roman"/>
          <w:iCs/>
          <w:sz w:val="28"/>
          <w:szCs w:val="28"/>
        </w:rPr>
        <w:t xml:space="preserve"> годом.</w:t>
      </w:r>
      <w:r w:rsidRPr="00423154">
        <w:rPr>
          <w:rFonts w:ascii="Times New Roman" w:hAnsi="Times New Roman"/>
          <w:noProof/>
          <w:sz w:val="28"/>
          <w:szCs w:val="28"/>
        </w:rPr>
        <w:t xml:space="preserve"> </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Изменение себестоимости проданных товаров, продукции, работ, услуг:</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5111038,00 – 4788057,00 = 322981,00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что составило 6,75%.</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Анализируя таблицу 6 видим, что в 20</w:t>
      </w:r>
      <w:r>
        <w:rPr>
          <w:rFonts w:ascii="Times New Roman" w:hAnsi="Times New Roman"/>
          <w:iCs/>
          <w:sz w:val="28"/>
          <w:szCs w:val="28"/>
        </w:rPr>
        <w:t>10</w:t>
      </w:r>
      <w:r w:rsidRPr="00423154">
        <w:rPr>
          <w:rFonts w:ascii="Times New Roman" w:hAnsi="Times New Roman"/>
          <w:iCs/>
          <w:sz w:val="28"/>
          <w:szCs w:val="28"/>
        </w:rPr>
        <w:t xml:space="preserve"> году запасы возросли на:</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fldChar w:fldCharType="begin"/>
      </w:r>
      <w:r w:rsidRPr="00423154">
        <w:rPr>
          <w:rFonts w:ascii="Times New Roman" w:hAnsi="Times New Roman"/>
          <w:iCs/>
          <w:sz w:val="28"/>
          <w:szCs w:val="28"/>
        </w:rPr>
        <w:instrText xml:space="preserve"> 3546546/6786796 </w:instrText>
      </w:r>
      <w:r w:rsidRPr="00423154">
        <w:rPr>
          <w:rFonts w:ascii="Times New Roman" w:hAnsi="Times New Roman"/>
          <w:iCs/>
          <w:sz w:val="28"/>
          <w:szCs w:val="28"/>
        </w:rPr>
        <w:fldChar w:fldCharType="end"/>
      </w:r>
      <w:r w:rsidRPr="00423154">
        <w:rPr>
          <w:rFonts w:ascii="Times New Roman" w:hAnsi="Times New Roman"/>
          <w:iCs/>
          <w:sz w:val="28"/>
          <w:szCs w:val="28"/>
        </w:rPr>
        <w:t>412593,50 – 344693,00 = 67900,50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что составило 19,70%, в частности запасы по сырью и материалам выросли на:</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386331,50 – 318079,50 = 68252,00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что составило 21,46%, готовая продукция на:</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1777,50 – 1670,50 = 107,00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 xml:space="preserve">что составило 6,41%. </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 xml:space="preserve">Это может свидетельствовать о том, что было закуплено неоправданно большое количество сырья и его значительная часть не использовалась и осталась в форме запасов. </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Проанализировав рисунок 3 видим, что изменение себестоимости проданных товаров, продукции, работ, услуг составило 6,75%, а изменение сырья и материалов на 19,70%.</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iCs/>
          <w:sz w:val="28"/>
          <w:szCs w:val="28"/>
        </w:rPr>
        <w:t>Для оптимизации размера запасов применим формулу Уильсона,</w:t>
      </w:r>
      <w:r w:rsidRPr="00423154">
        <w:rPr>
          <w:rFonts w:ascii="Times New Roman" w:hAnsi="Times New Roman"/>
          <w:sz w:val="28"/>
          <w:szCs w:val="28"/>
        </w:rPr>
        <w:t xml:space="preserve"> которую также часто называют формулой оптимального размера заказа или формулой экономичного размера заказа (Economic order quantity - EOQ):</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p>
    <w:p w:rsidR="00A74E93" w:rsidRPr="00423154" w:rsidRDefault="00E97076" w:rsidP="00423154">
      <w:pPr>
        <w:keepNext/>
        <w:widowControl w:val="0"/>
        <w:spacing w:line="240" w:lineRule="auto"/>
        <w:ind w:firstLine="709"/>
        <w:jc w:val="both"/>
        <w:rPr>
          <w:rFonts w:ascii="Times New Roman" w:hAnsi="Times New Roman"/>
          <w:noProof/>
          <w:sz w:val="28"/>
          <w:szCs w:val="28"/>
        </w:rPr>
      </w:pPr>
      <w:r>
        <w:rPr>
          <w:rFonts w:ascii="Times New Roman" w:hAnsi="Times New Roman"/>
          <w:noProof/>
          <w:sz w:val="28"/>
          <w:szCs w:val="28"/>
        </w:rPr>
        <w:pict>
          <v:shape id="Рисунок 52" o:spid="_x0000_i1047" type="#_x0000_t75" style="width:74.25pt;height:42pt;visibility:visible">
            <v:imagedata r:id="rId50" o:title=""/>
          </v:shape>
        </w:pict>
      </w:r>
      <w:r w:rsidR="00A74E93" w:rsidRPr="00423154">
        <w:rPr>
          <w:rFonts w:ascii="Times New Roman" w:hAnsi="Times New Roman"/>
          <w:noProof/>
          <w:sz w:val="28"/>
          <w:szCs w:val="28"/>
        </w:rPr>
        <w:t xml:space="preserve"> ,</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noProof/>
          <w:sz w:val="28"/>
          <w:szCs w:val="28"/>
        </w:rPr>
        <w:t xml:space="preserve">где: </w:t>
      </w:r>
      <w:r w:rsidRPr="00423154">
        <w:rPr>
          <w:rFonts w:ascii="Times New Roman" w:hAnsi="Times New Roman"/>
          <w:noProof/>
          <w:sz w:val="28"/>
          <w:szCs w:val="28"/>
          <w:lang w:val="en-US"/>
        </w:rPr>
        <w:t>q</w:t>
      </w:r>
      <w:r w:rsidRPr="00423154">
        <w:rPr>
          <w:rFonts w:ascii="Times New Roman" w:hAnsi="Times New Roman"/>
          <w:noProof/>
          <w:sz w:val="28"/>
          <w:szCs w:val="28"/>
          <w:vertAlign w:val="subscript"/>
        </w:rPr>
        <w:t xml:space="preserve">опт </w:t>
      </w:r>
      <w:r w:rsidRPr="00423154">
        <w:rPr>
          <w:rFonts w:ascii="Times New Roman" w:hAnsi="Times New Roman"/>
          <w:noProof/>
          <w:sz w:val="28"/>
          <w:szCs w:val="28"/>
        </w:rPr>
        <w:t>– оптимальный размер запаса;</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sz w:val="28"/>
          <w:szCs w:val="28"/>
        </w:rPr>
        <w:t>A - затраты на размещение и выполнение заказа;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S - годовая потребность в ресурсах;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q - размер единовременной поставки;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r - процентная ставка на хранение ресурсов;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p - цена единицы закупаемых ресурсов.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Рассчитаем оптимальный размер запасов для 2008 года: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noProof/>
          <w:sz w:val="28"/>
          <w:szCs w:val="28"/>
          <w:lang w:val="en-US"/>
        </w:rPr>
        <w:t>q</w:t>
      </w:r>
      <w:r w:rsidRPr="00423154">
        <w:rPr>
          <w:rFonts w:ascii="Times New Roman" w:hAnsi="Times New Roman"/>
          <w:noProof/>
          <w:sz w:val="28"/>
          <w:szCs w:val="28"/>
          <w:vertAlign w:val="subscript"/>
        </w:rPr>
        <w:t xml:space="preserve">опт </w:t>
      </w:r>
      <w:r w:rsidRPr="00423154">
        <w:rPr>
          <w:rFonts w:ascii="Times New Roman" w:hAnsi="Times New Roman"/>
          <w:noProof/>
          <w:sz w:val="28"/>
          <w:szCs w:val="28"/>
        </w:rPr>
        <w:t xml:space="preserve">= </w:t>
      </w:r>
      <w:r w:rsidRPr="00423154">
        <w:rPr>
          <w:rFonts w:ascii="Times New Roman" w:hAnsi="Times New Roman"/>
          <w:noProof/>
          <w:sz w:val="28"/>
          <w:szCs w:val="28"/>
        </w:rPr>
        <w:fldChar w:fldCharType="begin"/>
      </w:r>
      <w:r w:rsidRPr="00423154">
        <w:rPr>
          <w:rFonts w:ascii="Times New Roman" w:hAnsi="Times New Roman"/>
          <w:noProof/>
          <w:sz w:val="28"/>
          <w:szCs w:val="28"/>
        </w:rPr>
        <w:instrText xml:space="preserve"> QUOTE </w:instrText>
      </w:r>
      <w:r w:rsidR="00E97076">
        <w:rPr>
          <w:rFonts w:ascii="Times New Roman" w:hAnsi="Times New Roman"/>
          <w:noProof/>
          <w:sz w:val="28"/>
          <w:szCs w:val="28"/>
        </w:rPr>
        <w:pict>
          <v:shape id="Рисунок 39" o:spid="_x0000_i1048" type="#_x0000_t75" style="width:195pt;height:34.5pt;visibility:visible">
            <v:imagedata r:id="rId51" o:title="" chromakey="white"/>
          </v:shape>
        </w:pict>
      </w:r>
      <w:r w:rsidRPr="00423154">
        <w:rPr>
          <w:rFonts w:ascii="Times New Roman" w:hAnsi="Times New Roman"/>
          <w:noProof/>
          <w:sz w:val="28"/>
          <w:szCs w:val="28"/>
        </w:rPr>
        <w:instrText xml:space="preserve"> </w:instrText>
      </w:r>
      <w:r w:rsidRPr="00423154">
        <w:rPr>
          <w:rFonts w:ascii="Times New Roman" w:hAnsi="Times New Roman"/>
          <w:noProof/>
          <w:sz w:val="28"/>
          <w:szCs w:val="28"/>
        </w:rPr>
        <w:fldChar w:fldCharType="separate"/>
      </w:r>
      <w:r w:rsidR="00E97076">
        <w:rPr>
          <w:rFonts w:ascii="Times New Roman" w:hAnsi="Times New Roman"/>
          <w:noProof/>
          <w:sz w:val="28"/>
          <w:szCs w:val="28"/>
        </w:rPr>
        <w:pict>
          <v:shape id="Рисунок 40" o:spid="_x0000_i1049" type="#_x0000_t75" style="width:195pt;height:34.5pt;visibility:visible">
            <v:imagedata r:id="rId51" o:title="" chromakey="white"/>
          </v:shape>
        </w:pict>
      </w:r>
      <w:r w:rsidRPr="00423154">
        <w:rPr>
          <w:rFonts w:ascii="Times New Roman" w:hAnsi="Times New Roman"/>
          <w:noProof/>
          <w:sz w:val="28"/>
          <w:szCs w:val="28"/>
        </w:rPr>
        <w:fldChar w:fldCharType="end"/>
      </w:r>
      <w:r w:rsidRPr="00423154">
        <w:rPr>
          <w:rFonts w:ascii="Times New Roman" w:hAnsi="Times New Roman"/>
          <w:noProof/>
          <w:sz w:val="28"/>
          <w:szCs w:val="28"/>
        </w:rPr>
        <w:t xml:space="preserve"> тыс.руб</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noProof/>
          <w:sz w:val="28"/>
          <w:szCs w:val="28"/>
        </w:rPr>
        <w:t>В 20</w:t>
      </w:r>
      <w:r>
        <w:rPr>
          <w:rFonts w:ascii="Times New Roman" w:hAnsi="Times New Roman"/>
          <w:noProof/>
          <w:sz w:val="28"/>
          <w:szCs w:val="28"/>
        </w:rPr>
        <w:t>10</w:t>
      </w:r>
      <w:r w:rsidRPr="00423154">
        <w:rPr>
          <w:rFonts w:ascii="Times New Roman" w:hAnsi="Times New Roman"/>
          <w:noProof/>
          <w:sz w:val="28"/>
          <w:szCs w:val="28"/>
        </w:rPr>
        <w:t xml:space="preserve"> году выросли затраты на хранение и доставку запасов с 6% до 8%, а также, в связи с инфляцией и повышения цен, стоимость единицы закупаемых ресурсов выросла с 9,32 тыс.руб до 10,745 тыс.руб, что составило 15,29%. С учётом произошедших изменений расчитаем оптимальный размер запасов на 20</w:t>
      </w:r>
      <w:r>
        <w:rPr>
          <w:rFonts w:ascii="Times New Roman" w:hAnsi="Times New Roman"/>
          <w:noProof/>
          <w:sz w:val="28"/>
          <w:szCs w:val="28"/>
        </w:rPr>
        <w:t>10</w:t>
      </w:r>
      <w:r w:rsidRPr="00423154">
        <w:rPr>
          <w:rFonts w:ascii="Times New Roman" w:hAnsi="Times New Roman"/>
          <w:noProof/>
          <w:sz w:val="28"/>
          <w:szCs w:val="28"/>
        </w:rPr>
        <w:t xml:space="preserve"> год:</w:t>
      </w:r>
    </w:p>
    <w:p w:rsidR="00A74E93" w:rsidRPr="00423154" w:rsidRDefault="00A74E93" w:rsidP="00423154">
      <w:pPr>
        <w:keepNext/>
        <w:widowControl w:val="0"/>
        <w:spacing w:line="240" w:lineRule="auto"/>
        <w:ind w:firstLine="709"/>
        <w:jc w:val="both"/>
        <w:rPr>
          <w:rFonts w:ascii="Times New Roman" w:hAnsi="Times New Roman"/>
          <w:noProof/>
          <w:sz w:val="28"/>
          <w:szCs w:val="28"/>
        </w:rPr>
      </w:pPr>
    </w:p>
    <w:p w:rsidR="00A74E93" w:rsidRPr="00423154" w:rsidRDefault="00A74E93" w:rsidP="00423154">
      <w:pPr>
        <w:keepNext/>
        <w:widowControl w:val="0"/>
        <w:spacing w:line="240" w:lineRule="auto"/>
        <w:ind w:firstLine="709"/>
        <w:jc w:val="both"/>
        <w:rPr>
          <w:rFonts w:ascii="Times New Roman" w:hAnsi="Times New Roman"/>
          <w:noProof/>
          <w:sz w:val="28"/>
          <w:szCs w:val="28"/>
        </w:rPr>
      </w:pPr>
      <w:r w:rsidRPr="00423154">
        <w:rPr>
          <w:rFonts w:ascii="Times New Roman" w:hAnsi="Times New Roman"/>
          <w:noProof/>
          <w:sz w:val="28"/>
          <w:szCs w:val="28"/>
          <w:lang w:val="en-US"/>
        </w:rPr>
        <w:t>q</w:t>
      </w:r>
      <w:r w:rsidRPr="00423154">
        <w:rPr>
          <w:rFonts w:ascii="Times New Roman" w:hAnsi="Times New Roman"/>
          <w:noProof/>
          <w:sz w:val="28"/>
          <w:szCs w:val="28"/>
          <w:vertAlign w:val="subscript"/>
        </w:rPr>
        <w:t xml:space="preserve">опт </w:t>
      </w:r>
      <w:r w:rsidRPr="00423154">
        <w:rPr>
          <w:rFonts w:ascii="Times New Roman" w:hAnsi="Times New Roman"/>
          <w:noProof/>
          <w:sz w:val="28"/>
          <w:szCs w:val="28"/>
        </w:rPr>
        <w:t xml:space="preserve">= </w:t>
      </w:r>
      <w:r w:rsidRPr="00423154">
        <w:rPr>
          <w:rFonts w:ascii="Times New Roman" w:hAnsi="Times New Roman"/>
          <w:sz w:val="28"/>
          <w:szCs w:val="28"/>
        </w:rPr>
        <w:fldChar w:fldCharType="begin"/>
      </w:r>
      <w:r w:rsidRPr="00423154">
        <w:rPr>
          <w:rFonts w:ascii="Times New Roman" w:hAnsi="Times New Roman"/>
          <w:sz w:val="28"/>
          <w:szCs w:val="28"/>
        </w:rPr>
        <w:instrText xml:space="preserve"> QUOTE </w:instrText>
      </w:r>
      <w:r w:rsidR="00E97076">
        <w:rPr>
          <w:rFonts w:ascii="Times New Roman" w:hAnsi="Times New Roman"/>
          <w:noProof/>
          <w:sz w:val="28"/>
          <w:szCs w:val="28"/>
        </w:rPr>
        <w:pict>
          <v:shape id="Рисунок 41" o:spid="_x0000_i1050" type="#_x0000_t75" style="width:189pt;height:34.5pt;visibility:visible">
            <v:imagedata r:id="rId52" o:title="" chromakey="white"/>
          </v:shape>
        </w:pict>
      </w:r>
      <w:r w:rsidRPr="00423154">
        <w:rPr>
          <w:rFonts w:ascii="Times New Roman" w:hAnsi="Times New Roman"/>
          <w:sz w:val="28"/>
          <w:szCs w:val="28"/>
        </w:rPr>
        <w:instrText xml:space="preserve"> </w:instrText>
      </w:r>
      <w:r w:rsidRPr="00423154">
        <w:rPr>
          <w:rFonts w:ascii="Times New Roman" w:hAnsi="Times New Roman"/>
          <w:sz w:val="28"/>
          <w:szCs w:val="28"/>
        </w:rPr>
        <w:fldChar w:fldCharType="separate"/>
      </w:r>
      <w:r w:rsidR="00E97076">
        <w:rPr>
          <w:rFonts w:ascii="Times New Roman" w:hAnsi="Times New Roman"/>
          <w:noProof/>
          <w:sz w:val="28"/>
          <w:szCs w:val="28"/>
        </w:rPr>
        <w:pict>
          <v:shape id="Рисунок 42" o:spid="_x0000_i1051" type="#_x0000_t75" style="width:189pt;height:34.5pt;visibility:visible">
            <v:imagedata r:id="rId52" o:title="" chromakey="white"/>
          </v:shape>
        </w:pict>
      </w:r>
      <w:r w:rsidRPr="00423154">
        <w:rPr>
          <w:rFonts w:ascii="Times New Roman" w:hAnsi="Times New Roman"/>
          <w:sz w:val="28"/>
          <w:szCs w:val="28"/>
        </w:rPr>
        <w:fldChar w:fldCharType="end"/>
      </w:r>
      <w:r w:rsidRPr="00423154">
        <w:rPr>
          <w:rFonts w:ascii="Times New Roman" w:hAnsi="Times New Roman"/>
          <w:sz w:val="28"/>
          <w:szCs w:val="28"/>
        </w:rPr>
        <w:t xml:space="preserve"> тыс.руб</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Проанализировав, полученные данные, приходим к выводу, что в 20</w:t>
      </w:r>
      <w:r>
        <w:rPr>
          <w:rFonts w:ascii="Times New Roman" w:hAnsi="Times New Roman"/>
          <w:iCs/>
          <w:sz w:val="28"/>
          <w:szCs w:val="28"/>
        </w:rPr>
        <w:t>10</w:t>
      </w:r>
      <w:r w:rsidRPr="00423154">
        <w:rPr>
          <w:rFonts w:ascii="Times New Roman" w:hAnsi="Times New Roman"/>
          <w:iCs/>
          <w:sz w:val="28"/>
          <w:szCs w:val="28"/>
        </w:rPr>
        <w:t xml:space="preserve"> году было закуплено большее количество ресурсов, чем необходимо для нормальной работы производства. </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Таблица 9</w: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Изменение величины запасов до и после оптимизации</w:t>
      </w:r>
    </w:p>
    <w:tbl>
      <w:tblPr>
        <w:tblW w:w="8946" w:type="dxa"/>
        <w:tblInd w:w="250" w:type="dxa"/>
        <w:tblLook w:val="00A0" w:firstRow="1" w:lastRow="0" w:firstColumn="1" w:lastColumn="0" w:noHBand="0" w:noVBand="0"/>
      </w:tblPr>
      <w:tblGrid>
        <w:gridCol w:w="3238"/>
        <w:gridCol w:w="1649"/>
        <w:gridCol w:w="1649"/>
        <w:gridCol w:w="1396"/>
        <w:gridCol w:w="1014"/>
      </w:tblGrid>
      <w:tr w:rsidR="00A74E93" w:rsidRPr="005F5650" w:rsidTr="003D6554">
        <w:trPr>
          <w:trHeight w:val="389"/>
        </w:trPr>
        <w:tc>
          <w:tcPr>
            <w:tcW w:w="3642"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АКТИВ</w:t>
            </w:r>
          </w:p>
        </w:tc>
        <w:tc>
          <w:tcPr>
            <w:tcW w:w="2894" w:type="dxa"/>
            <w:gridSpan w:val="2"/>
            <w:tcBorders>
              <w:top w:val="single" w:sz="4" w:space="0" w:color="auto"/>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xml:space="preserve">Значения </w:t>
            </w:r>
          </w:p>
        </w:tc>
        <w:tc>
          <w:tcPr>
            <w:tcW w:w="2410" w:type="dxa"/>
            <w:gridSpan w:val="2"/>
            <w:tcBorders>
              <w:top w:val="single" w:sz="4" w:space="0" w:color="auto"/>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3D6554">
        <w:trPr>
          <w:trHeight w:val="918"/>
        </w:trPr>
        <w:tc>
          <w:tcPr>
            <w:tcW w:w="3642"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5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до сокращения запасов, тыс.руб.</w:t>
            </w:r>
          </w:p>
        </w:tc>
        <w:tc>
          <w:tcPr>
            <w:tcW w:w="136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после сокращения запасов, тыс. руб.</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тыс.руб.</w:t>
            </w:r>
          </w:p>
        </w:tc>
        <w:tc>
          <w:tcPr>
            <w:tcW w:w="101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3D6554">
        <w:trPr>
          <w:trHeight w:val="211"/>
        </w:trPr>
        <w:tc>
          <w:tcPr>
            <w:tcW w:w="3642" w:type="dxa"/>
            <w:tcBorders>
              <w:top w:val="nil"/>
              <w:left w:val="single" w:sz="4" w:space="0" w:color="auto"/>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534"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360"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396"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014"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3D6554">
        <w:trPr>
          <w:trHeight w:val="288"/>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ОБОРОТНЫЕ АКТИВЫ</w:t>
            </w:r>
          </w:p>
        </w:tc>
        <w:tc>
          <w:tcPr>
            <w:tcW w:w="1534"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360"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396"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c>
          <w:tcPr>
            <w:tcW w:w="1014"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w:t>
            </w:r>
          </w:p>
        </w:tc>
      </w:tr>
      <w:tr w:rsidR="00A74E93" w:rsidRPr="005F5650" w:rsidTr="003D6554">
        <w:trPr>
          <w:trHeight w:val="389"/>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Запасы в т.ч.</w:t>
            </w:r>
          </w:p>
        </w:tc>
        <w:tc>
          <w:tcPr>
            <w:tcW w:w="153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412 593,50</w:t>
            </w:r>
          </w:p>
        </w:tc>
        <w:tc>
          <w:tcPr>
            <w:tcW w:w="136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354 643,80</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-57 949,70</w:t>
            </w:r>
          </w:p>
        </w:tc>
        <w:tc>
          <w:tcPr>
            <w:tcW w:w="101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-14,05</w:t>
            </w:r>
          </w:p>
        </w:tc>
      </w:tr>
      <w:tr w:rsidR="00A74E93" w:rsidRPr="005F5650" w:rsidTr="003D6554">
        <w:trPr>
          <w:trHeight w:val="624"/>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сырье, материалы и другие аналогичные ценности </w:t>
            </w:r>
          </w:p>
        </w:tc>
        <w:tc>
          <w:tcPr>
            <w:tcW w:w="153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386 331,50</w:t>
            </w:r>
          </w:p>
        </w:tc>
        <w:tc>
          <w:tcPr>
            <w:tcW w:w="136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328 381,80</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-57 949,70</w:t>
            </w:r>
          </w:p>
        </w:tc>
        <w:tc>
          <w:tcPr>
            <w:tcW w:w="101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-15,00</w:t>
            </w:r>
          </w:p>
        </w:tc>
      </w:tr>
      <w:tr w:rsidR="00A74E93" w:rsidRPr="005F5650" w:rsidTr="003D6554">
        <w:trPr>
          <w:trHeight w:val="338"/>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затраты в незавершенном производстве</w:t>
            </w:r>
          </w:p>
        </w:tc>
        <w:tc>
          <w:tcPr>
            <w:tcW w:w="153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12 505,50</w:t>
            </w:r>
          </w:p>
        </w:tc>
        <w:tc>
          <w:tcPr>
            <w:tcW w:w="136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12 505,50</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01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629"/>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готовая продукция и товары для перепродажи </w:t>
            </w:r>
          </w:p>
        </w:tc>
        <w:tc>
          <w:tcPr>
            <w:tcW w:w="153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1 777,50</w:t>
            </w:r>
          </w:p>
        </w:tc>
        <w:tc>
          <w:tcPr>
            <w:tcW w:w="136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1 777,50</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01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281"/>
        </w:trPr>
        <w:tc>
          <w:tcPr>
            <w:tcW w:w="3642" w:type="dxa"/>
            <w:tcBorders>
              <w:top w:val="nil"/>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расходы будущих периодов </w:t>
            </w:r>
          </w:p>
        </w:tc>
        <w:tc>
          <w:tcPr>
            <w:tcW w:w="153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11 979,00</w:t>
            </w:r>
          </w:p>
        </w:tc>
        <w:tc>
          <w:tcPr>
            <w:tcW w:w="1360"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11 979,00</w:t>
            </w:r>
          </w:p>
        </w:tc>
        <w:tc>
          <w:tcPr>
            <w:tcW w:w="1396"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014"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bl>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iCs/>
          <w:sz w:val="28"/>
          <w:szCs w:val="28"/>
        </w:rPr>
        <w:t xml:space="preserve">Из таблицы 9 видно, что сократив количество сырья и материалов, мы тем самым уменьшили и общее количество запасов на 14,05%, </w:t>
      </w:r>
      <w:r w:rsidRPr="00423154">
        <w:rPr>
          <w:rFonts w:ascii="Times New Roman" w:hAnsi="Times New Roman"/>
          <w:sz w:val="28"/>
          <w:szCs w:val="28"/>
        </w:rPr>
        <w:t>что приведет к увеличению рентабельности, коэффициента оборачиваемости, сокращению длительности одного оборота, т.е. к улучшению этих показателей.</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запасов (обороты):</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object w:dxaOrig="1440" w:dyaOrig="900">
          <v:shape id="_x0000_i1052" type="#_x0000_t75" style="width:1in;height:45pt" o:ole="">
            <v:imagedata r:id="rId32" o:title=""/>
          </v:shape>
          <o:OLEObject Type="Embed" ProgID="Equation.3" ShapeID="_x0000_i1052" DrawAspect="Content" ObjectID="_1469733773" r:id="rId53"/>
        </w:objec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896E36">
        <w:rPr>
          <w:rFonts w:ascii="Times New Roman" w:hAnsi="Times New Roman"/>
          <w:iCs/>
          <w:position w:val="-30"/>
          <w:sz w:val="28"/>
          <w:szCs w:val="28"/>
        </w:rPr>
        <w:object w:dxaOrig="3540" w:dyaOrig="680">
          <v:shape id="_x0000_i1053" type="#_x0000_t75" style="width:177pt;height:33.75pt" o:ole="">
            <v:imagedata r:id="rId54" o:title=""/>
          </v:shape>
          <o:OLEObject Type="Embed" ProgID="Equation.3" ShapeID="_x0000_i1053" DrawAspect="Content" ObjectID="_1469733774" r:id="rId55"/>
        </w:objec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object w:dxaOrig="4700" w:dyaOrig="680">
          <v:shape id="_x0000_i1054" type="#_x0000_t75" style="width:232.5pt;height:33.75pt" o:ole="">
            <v:imagedata r:id="rId56" o:title=""/>
          </v:shape>
          <o:OLEObject Type="Embed" ProgID="Equation.3" ShapeID="_x0000_i1054" DrawAspect="Content" ObjectID="_1469733775" r:id="rId57"/>
        </w:object>
      </w:r>
    </w:p>
    <w:p w:rsidR="00A74E93" w:rsidRPr="00423154" w:rsidRDefault="00A74E93" w:rsidP="00423154">
      <w:pPr>
        <w:keepNext/>
        <w:widowControl w:val="0"/>
        <w:spacing w:line="240" w:lineRule="auto"/>
        <w:ind w:firstLine="709"/>
        <w:jc w:val="both"/>
        <w:rPr>
          <w:rFonts w:ascii="Times New Roman" w:hAnsi="Times New Roman"/>
          <w:iCs/>
          <w:sz w:val="28"/>
          <w:szCs w:val="28"/>
        </w:rPr>
      </w:pPr>
      <w:r w:rsidRPr="00423154">
        <w:rPr>
          <w:rFonts w:ascii="Times New Roman" w:hAnsi="Times New Roman"/>
          <w:iCs/>
          <w:sz w:val="28"/>
          <w:szCs w:val="28"/>
        </w:rPr>
        <w:t>ΔК</w:t>
      </w:r>
      <w:r w:rsidRPr="00423154">
        <w:rPr>
          <w:rFonts w:ascii="Times New Roman" w:hAnsi="Times New Roman"/>
          <w:iCs/>
          <w:sz w:val="28"/>
          <w:szCs w:val="28"/>
          <w:vertAlign w:val="subscript"/>
        </w:rPr>
        <w:t>об.з</w:t>
      </w:r>
      <w:r w:rsidRPr="00423154">
        <w:rPr>
          <w:rFonts w:ascii="Times New Roman" w:hAnsi="Times New Roman"/>
          <w:sz w:val="28"/>
          <w:szCs w:val="28"/>
        </w:rPr>
        <w:t xml:space="preserve"> </w:t>
      </w:r>
      <w:r w:rsidRPr="00423154">
        <w:rPr>
          <w:rFonts w:ascii="Times New Roman" w:hAnsi="Times New Roman"/>
          <w:iCs/>
          <w:sz w:val="28"/>
          <w:szCs w:val="28"/>
        </w:rPr>
        <w:t>= 14,410 - 012,39 = 2,02</w:t>
      </w:r>
    </w:p>
    <w:p w:rsidR="00A74E93" w:rsidRPr="00423154" w:rsidRDefault="00A74E93" w:rsidP="00423154">
      <w:pPr>
        <w:keepNext/>
        <w:widowControl w:val="0"/>
        <w:spacing w:line="240" w:lineRule="auto"/>
        <w:ind w:firstLine="709"/>
        <w:jc w:val="both"/>
        <w:rPr>
          <w:rFonts w:ascii="Times New Roman" w:hAnsi="Times New Roman"/>
          <w:iCs/>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 </w:t>
      </w:r>
      <w:r w:rsidR="00E97076">
        <w:rPr>
          <w:rFonts w:ascii="Times New Roman" w:hAnsi="Times New Roman"/>
          <w:noProof/>
          <w:sz w:val="28"/>
          <w:szCs w:val="28"/>
        </w:rPr>
        <w:pict>
          <v:shape id="Диаграмма 2" o:spid="_x0000_i1055" type="#_x0000_t75" style="width:398.25pt;height:2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">
            <v:imagedata r:id="rId58" o:title=""/>
            <o:lock v:ext="edit" aspectratio="f"/>
          </v:shape>
        </w:pi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Рис.4 Изменение величины запасов, вследствии применения оптимизации</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В связи с уменьшением количества запасов коэффициент оборачиваемости запасов увеличился на 2,02, что говорит об улучшении использования запасов и ускорении их оборачиваемости.</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Default="00A74E93" w:rsidP="00896E36">
      <w:pPr>
        <w:keepNext/>
        <w:widowControl w:val="0"/>
        <w:spacing w:line="240" w:lineRule="auto"/>
        <w:ind w:firstLine="709"/>
        <w:jc w:val="center"/>
        <w:rPr>
          <w:rFonts w:ascii="Times New Roman" w:hAnsi="Times New Roman"/>
          <w:b/>
          <w:sz w:val="28"/>
          <w:szCs w:val="28"/>
        </w:rPr>
      </w:pPr>
    </w:p>
    <w:p w:rsidR="00A74E93" w:rsidRDefault="00A74E93" w:rsidP="00896E36">
      <w:pPr>
        <w:keepNext/>
        <w:widowControl w:val="0"/>
        <w:spacing w:line="240" w:lineRule="auto"/>
        <w:ind w:firstLine="709"/>
        <w:jc w:val="center"/>
        <w:rPr>
          <w:rFonts w:ascii="Times New Roman" w:hAnsi="Times New Roman"/>
          <w:b/>
          <w:sz w:val="28"/>
          <w:szCs w:val="28"/>
        </w:rPr>
      </w:pPr>
    </w:p>
    <w:p w:rsidR="00A74E93" w:rsidRPr="00896E36" w:rsidRDefault="00A74E93" w:rsidP="00896E36">
      <w:pPr>
        <w:keepNext/>
        <w:widowControl w:val="0"/>
        <w:spacing w:line="240" w:lineRule="auto"/>
        <w:ind w:firstLine="709"/>
        <w:jc w:val="center"/>
        <w:rPr>
          <w:rFonts w:ascii="Times New Roman" w:hAnsi="Times New Roman"/>
          <w:b/>
          <w:sz w:val="28"/>
          <w:szCs w:val="28"/>
        </w:rPr>
      </w:pPr>
      <w:r w:rsidRPr="00896E36">
        <w:rPr>
          <w:rFonts w:ascii="Times New Roman" w:hAnsi="Times New Roman"/>
          <w:b/>
          <w:sz w:val="28"/>
          <w:szCs w:val="28"/>
        </w:rPr>
        <w:t>3.2 Построение оптимальной структуры источников финансирования оборотного капитала</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Проанализировав актив бухгалтерского баланса (табл. 6) видно, что дебиторская задолженность в 20</w:t>
      </w:r>
      <w:r>
        <w:rPr>
          <w:rFonts w:ascii="Times New Roman" w:hAnsi="Times New Roman"/>
          <w:sz w:val="28"/>
          <w:szCs w:val="28"/>
        </w:rPr>
        <w:t>10</w:t>
      </w:r>
      <w:r w:rsidRPr="00423154">
        <w:rPr>
          <w:rFonts w:ascii="Times New Roman" w:hAnsi="Times New Roman"/>
          <w:sz w:val="28"/>
          <w:szCs w:val="28"/>
        </w:rPr>
        <w:t xml:space="preserve"> году возросла на:</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228444,50 – 93344,50 = 135100,00 тыс.руб,</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 xml:space="preserve">что составило 144,73%. </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В целях управления дебиторской задолженностью и улучшения финансового состояния ОАО «</w:t>
      </w:r>
      <w:r>
        <w:rPr>
          <w:rFonts w:ascii="Times New Roman" w:hAnsi="Times New Roman"/>
          <w:sz w:val="28"/>
          <w:szCs w:val="28"/>
        </w:rPr>
        <w:t>Орловский</w:t>
      </w:r>
      <w:r w:rsidRPr="00423154">
        <w:rPr>
          <w:rFonts w:ascii="Times New Roman" w:hAnsi="Times New Roman"/>
          <w:sz w:val="28"/>
          <w:szCs w:val="28"/>
        </w:rPr>
        <w:t xml:space="preserve"> мясокомбинат» рекомендуется рассмотреть несколько вариантов:</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 воспользоваться процедурой факторинга;</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 при заключении договоров указать жёсткие сроки выплаты задолженности, установить процент пени.</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В случае передачи прав требований к должникам завода банку или факторинговой компании, наше предприятие получает оговоренную сумму, а банк или факторинговая компания информирует покупателей о начале работы по данной процедуре, что позволяет избежать ряд недоразумений, связанных с тем, что дебитор отказывается подписывать уведомление и быть участником факторинговой операции.</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На рынке присутствует несколько разновидностей игроков: банки и факторинговые компании. У банков комиссия по факторинговым операциям на 3-4 процента выше, чем комиссия при взятии кредита. В таком случае, с финансовой стороны для нас не выгоден факторинг, но на рынке присутствуют факторинговые компании, которые занимаются только факторингом. Эти компании берут приемлемые проценты комиссии. Обратимся к Национальной Факторинговой Компании. Процент комиссии по нашей дебиторской задолженности будет составлять 80%, при условии оплаты 80%, дебиторская задолженность сократится на:</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228444,50 – 45688,90 = 182755,6 тыс.руб.</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Управление дебиторской задолженностью подразумевает обязательное проведение сравнительного анализа величины дебиторской задолженности с величиной кредиторской задолженности. </w:t>
      </w: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Default="00A74E93" w:rsidP="00423154">
      <w:pPr>
        <w:pStyle w:val="11"/>
        <w:keepNext/>
        <w:widowControl w:val="0"/>
        <w:spacing w:line="240" w:lineRule="auto"/>
        <w:ind w:left="0" w:firstLine="709"/>
        <w:jc w:val="both"/>
        <w:rPr>
          <w:rFonts w:ascii="Times New Roman" w:hAnsi="Times New Roman"/>
          <w:sz w:val="28"/>
          <w:szCs w:val="28"/>
        </w:rPr>
      </w:pPr>
    </w:p>
    <w:p w:rsidR="00A74E93" w:rsidRPr="00423154"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Таблица 10</w:t>
      </w:r>
    </w:p>
    <w:p w:rsidR="00A74E93" w:rsidRDefault="00A74E93" w:rsidP="00423154">
      <w:pPr>
        <w:pStyle w:val="11"/>
        <w:keepNext/>
        <w:widowControl w:val="0"/>
        <w:spacing w:line="240" w:lineRule="auto"/>
        <w:ind w:left="0" w:firstLine="709"/>
        <w:jc w:val="both"/>
        <w:rPr>
          <w:rFonts w:ascii="Times New Roman" w:hAnsi="Times New Roman"/>
          <w:sz w:val="28"/>
          <w:szCs w:val="28"/>
        </w:rPr>
      </w:pPr>
      <w:r w:rsidRPr="00423154">
        <w:rPr>
          <w:rFonts w:ascii="Times New Roman" w:hAnsi="Times New Roman"/>
          <w:sz w:val="28"/>
          <w:szCs w:val="28"/>
        </w:rPr>
        <w:t>Изменение величины дебиторской и кредиторской задолженностей</w:t>
      </w:r>
    </w:p>
    <w:tbl>
      <w:tblPr>
        <w:tblW w:w="8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7"/>
        <w:gridCol w:w="1314"/>
        <w:gridCol w:w="1264"/>
        <w:gridCol w:w="1276"/>
        <w:gridCol w:w="1423"/>
      </w:tblGrid>
      <w:tr w:rsidR="00A74E93" w:rsidRPr="005F5650" w:rsidTr="003D6554">
        <w:trPr>
          <w:trHeight w:val="463"/>
        </w:trPr>
        <w:tc>
          <w:tcPr>
            <w:tcW w:w="3647" w:type="dxa"/>
            <w:vMerge w:val="restart"/>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2578" w:type="dxa"/>
            <w:gridSpan w:val="2"/>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Значения</w:t>
            </w:r>
          </w:p>
        </w:tc>
        <w:tc>
          <w:tcPr>
            <w:tcW w:w="2699" w:type="dxa"/>
            <w:gridSpan w:val="2"/>
            <w:noWrap/>
            <w:vAlign w:val="bottom"/>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3D6554">
        <w:trPr>
          <w:trHeight w:val="1022"/>
        </w:trPr>
        <w:tc>
          <w:tcPr>
            <w:tcW w:w="3647" w:type="dxa"/>
            <w:vMerge/>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314"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до факторинга, тыс.руб.</w:t>
            </w:r>
          </w:p>
        </w:tc>
        <w:tc>
          <w:tcPr>
            <w:tcW w:w="1264"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после факторинга, тыс.руб.</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 тыс.руб.</w:t>
            </w:r>
          </w:p>
        </w:tc>
        <w:tc>
          <w:tcPr>
            <w:tcW w:w="1423" w:type="dxa"/>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3D6554">
        <w:trPr>
          <w:trHeight w:val="208"/>
        </w:trPr>
        <w:tc>
          <w:tcPr>
            <w:tcW w:w="8924" w:type="dxa"/>
            <w:gridSpan w:val="5"/>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АКТИВ</w:t>
            </w:r>
          </w:p>
        </w:tc>
      </w:tr>
      <w:tr w:rsidR="00A74E93" w:rsidRPr="005F5650" w:rsidTr="003D6554">
        <w:trPr>
          <w:trHeight w:val="837"/>
        </w:trPr>
        <w:tc>
          <w:tcPr>
            <w:tcW w:w="3647" w:type="dxa"/>
            <w:shd w:val="clear" w:color="000000" w:fill="FFFFFF"/>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Дебиторская задолженность (платежи по которой ожидаются в течение 12 месяцев после отчетной даты), в т.ч.</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228444,5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45688,9</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-182 755,60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-80,00</w:t>
            </w:r>
          </w:p>
        </w:tc>
      </w:tr>
      <w:tr w:rsidR="00A74E93" w:rsidRPr="005F5650" w:rsidTr="003D6554">
        <w:trPr>
          <w:trHeight w:val="355"/>
        </w:trPr>
        <w:tc>
          <w:tcPr>
            <w:tcW w:w="3647" w:type="dxa"/>
            <w:shd w:val="clear" w:color="000000" w:fill="FFFFFF"/>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покупатели и заказчики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199667,5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39933,5</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-159 734,00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-80,00</w:t>
            </w:r>
          </w:p>
        </w:tc>
      </w:tr>
      <w:tr w:rsidR="00A74E93" w:rsidRPr="005F5650" w:rsidTr="003D6554">
        <w:trPr>
          <w:trHeight w:val="275"/>
        </w:trPr>
        <w:tc>
          <w:tcPr>
            <w:tcW w:w="3647" w:type="dxa"/>
            <w:shd w:val="clear" w:color="000000" w:fill="FFFFFF"/>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Краткосрочные финансовые вложения</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6320</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6320</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196"/>
        </w:trPr>
        <w:tc>
          <w:tcPr>
            <w:tcW w:w="3647" w:type="dxa"/>
            <w:shd w:val="clear" w:color="000000" w:fill="FFFFFF"/>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Денежные средства</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1231,5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1231,5</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285"/>
        </w:trPr>
        <w:tc>
          <w:tcPr>
            <w:tcW w:w="8924" w:type="dxa"/>
            <w:gridSpan w:val="5"/>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ПАССИВ</w:t>
            </w:r>
          </w:p>
        </w:tc>
      </w:tr>
      <w:tr w:rsidR="00A74E93" w:rsidRPr="005F5650" w:rsidTr="003D6554">
        <w:trPr>
          <w:trHeight w:val="206"/>
        </w:trPr>
        <w:tc>
          <w:tcPr>
            <w:tcW w:w="8924" w:type="dxa"/>
            <w:gridSpan w:val="5"/>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КРАТКОСРОЧНЫЕ ОБЯЗАТЕЛЬСТВА</w:t>
            </w:r>
          </w:p>
        </w:tc>
      </w:tr>
      <w:tr w:rsidR="00A74E93" w:rsidRPr="005F5650" w:rsidTr="003D6554">
        <w:trPr>
          <w:trHeight w:val="268"/>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Займы и кредиты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127332,5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127332,5</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201"/>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Кредиторская задолженность, в т.ч.</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257488,5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74 732,90</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-182 755,60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-70,98</w:t>
            </w:r>
          </w:p>
        </w:tc>
      </w:tr>
      <w:tr w:rsidR="00A74E93" w:rsidRPr="005F5650" w:rsidTr="003D6554">
        <w:trPr>
          <w:trHeight w:val="278"/>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поставщики и подрядчики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227046,5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45409,3</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-181 637,20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-80,00</w:t>
            </w:r>
          </w:p>
        </w:tc>
      </w:tr>
      <w:tr w:rsidR="00A74E93" w:rsidRPr="005F5650" w:rsidTr="003D6554">
        <w:trPr>
          <w:trHeight w:val="692"/>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задолженность перед персоналом организации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17783</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17783</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902"/>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задолженность перед государственными внебюджетными фондами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6163,5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6163,5</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364"/>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задолженность по налогам и сборам</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6409,5</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6409,5</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374"/>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прочие кредиторы</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86</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86</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0,00</w:t>
            </w:r>
          </w:p>
        </w:tc>
      </w:tr>
      <w:tr w:rsidR="00A74E93" w:rsidRPr="005F5650" w:rsidTr="003D6554">
        <w:trPr>
          <w:trHeight w:val="262"/>
        </w:trPr>
        <w:tc>
          <w:tcPr>
            <w:tcW w:w="3647" w:type="dxa"/>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ИТОГО </w:t>
            </w:r>
          </w:p>
        </w:tc>
        <w:tc>
          <w:tcPr>
            <w:tcW w:w="131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384821</w:t>
            </w:r>
          </w:p>
        </w:tc>
        <w:tc>
          <w:tcPr>
            <w:tcW w:w="1264"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202065,4</w:t>
            </w:r>
          </w:p>
        </w:tc>
        <w:tc>
          <w:tcPr>
            <w:tcW w:w="1276"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-182 755,60</w:t>
            </w:r>
          </w:p>
        </w:tc>
        <w:tc>
          <w:tcPr>
            <w:tcW w:w="1423" w:type="dxa"/>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-47,49</w:t>
            </w:r>
          </w:p>
        </w:tc>
      </w:tr>
    </w:tbl>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Для финансового положения компании очень важно, чтобы дебиторская задолженность не превышала кредиторскую. Поэтому полученные средства следует направить на погашение обязательств завода перед кредиторами, в частности перед поставщиками и подрядчиками, т.к. сумма задолженности по этому показателю самая высокая. В связи с чем кредиторская задолженность сократится на 182755,6тыс.руб. Результаты изменений представлены в таблице 10.</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Снижение величины дебиторской задолженности приведет к увеличению рентабельности, коэффициента оборачиваемости, сокращению длительности одного оборота, т.е. к улучшению этих показателей.</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дебиторской задолженности (обороты):</w:t>
      </w:r>
    </w:p>
    <w:p w:rsidR="00A74E93" w:rsidRPr="00423154" w:rsidRDefault="00A74E93" w:rsidP="00423154">
      <w:pPr>
        <w:pStyle w:val="13"/>
        <w:keepNext/>
        <w:widowControl w:val="0"/>
        <w:ind w:firstLine="709"/>
        <w:jc w:val="both"/>
        <w:rPr>
          <w:rFonts w:ascii="Times New Roman" w:hAnsi="Times New Roman"/>
          <w:sz w:val="28"/>
          <w:szCs w:val="28"/>
        </w:rPr>
      </w:pP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object w:dxaOrig="1320" w:dyaOrig="660">
          <v:shape id="_x0000_i1056" type="#_x0000_t75" style="width:66pt;height:33pt" o:ole="">
            <v:imagedata r:id="rId38" o:title=""/>
          </v:shape>
          <o:OLEObject Type="Embed" ProgID="Equation.3" ShapeID="_x0000_i1056" DrawAspect="Content" ObjectID="_1469733776" r:id="rId59"/>
        </w:object>
      </w:r>
    </w:p>
    <w:p w:rsidR="00A74E93" w:rsidRPr="00423154" w:rsidRDefault="00A74E93" w:rsidP="00423154">
      <w:pPr>
        <w:pStyle w:val="13"/>
        <w:keepNext/>
        <w:widowControl w:val="0"/>
        <w:ind w:firstLine="709"/>
        <w:jc w:val="both"/>
        <w:rPr>
          <w:rFonts w:ascii="Times New Roman" w:hAnsi="Times New Roman"/>
          <w:sz w:val="28"/>
          <w:szCs w:val="28"/>
          <w:lang w:val="en-US"/>
        </w:rPr>
      </w:pPr>
      <w:r w:rsidRPr="00896E36">
        <w:rPr>
          <w:rFonts w:ascii="Times New Roman" w:hAnsi="Times New Roman"/>
          <w:position w:val="-30"/>
          <w:sz w:val="28"/>
          <w:szCs w:val="28"/>
        </w:rPr>
        <w:object w:dxaOrig="3620" w:dyaOrig="700">
          <v:shape id="_x0000_i1057" type="#_x0000_t75" style="width:165pt;height:34.5pt" o:ole="">
            <v:imagedata r:id="rId60" o:title=""/>
          </v:shape>
          <o:OLEObject Type="Embed" ProgID="Equation.3" ShapeID="_x0000_i1057" DrawAspect="Content" ObjectID="_1469733777" r:id="rId61"/>
        </w:objec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object w:dxaOrig="4880" w:dyaOrig="680">
          <v:shape id="_x0000_i1058" type="#_x0000_t75" style="width:241.5pt;height:33.75pt" o:ole="">
            <v:imagedata r:id="rId62" o:title=""/>
          </v:shape>
          <o:OLEObject Type="Embed" ProgID="Equation.3" ShapeID="_x0000_i1058" DrawAspect="Content" ObjectID="_1469733778" r:id="rId63"/>
        </w:objec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Коэффициент оборачиваемости дебиторской задолженности увеличился на 91,66, что свидетельствует об эффективности предложенной процедуры факторинга и как следствие, об улучшении использования дебиторской задолженности.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Рассмотрим вариант получения кредита.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Перед получением кредитных средств, предприятию необходимо собрать по списку документы на кредит, полученному у кредитного работника банка, соответствующие справки. Далее, если предоставляется залог имущества, необходима оценка рыночной стоимости, которая может быть заказана у независимого оценщика за определенную плату.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После принятия положительного решения банком о предоставлении кредита, заключается кредитный договор, и предприятие вносит плату за предоставление кредита единовременно до выдачи кредитных средств и оформляет страховку на залоговое имущество либо уплачивает банку комиссию за не страхование залогового имущества. Обязательность страхования залога оговаривается предварительно, до подписания кредитного договора.</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Банки предоставляют кредиты юридическим лицам под 18 – 22% годовых. Кроме основной процентной ставки, банк может установить комиссию за обслуживание кредита, которая подлежит уплате в том же порядке и те же сроки, как и проценты. Уплата процентов производится ежемесячно. В связи с крупной суммой кредитования банк предоставит нам кредит под 18% годовых. Комиссия за обслуживание у всех банков разные</w:t>
      </w:r>
      <w:r>
        <w:rPr>
          <w:rFonts w:ascii="Times New Roman" w:hAnsi="Times New Roman"/>
          <w:sz w:val="28"/>
          <w:szCs w:val="28"/>
        </w:rPr>
        <w:t>,</w:t>
      </w:r>
      <w:r w:rsidRPr="00423154">
        <w:rPr>
          <w:rFonts w:ascii="Times New Roman" w:hAnsi="Times New Roman"/>
          <w:sz w:val="28"/>
          <w:szCs w:val="28"/>
        </w:rPr>
        <w:t xml:space="preserve"> у Сбербанка плата за обслуживание счета взимается сразу и единовременно. Она составляет 3%. Воспользуемся кредитом Сбербанка и высчитаем чистую сумму, реально полученных денег без учёта процентов:</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228444,50 – (18%+3%) = 228444,50 – 47973,345 = 180471,16 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Коэфициент оборачиваемости дебиторской задолженности после взятия кредита, выплаты по нему процентов и оплаты кредиторской задолженности будет составлять:</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object w:dxaOrig="1320" w:dyaOrig="660">
          <v:shape id="_x0000_i1059" type="#_x0000_t75" style="width:66pt;height:33pt" o:ole="">
            <v:imagedata r:id="rId38" o:title=""/>
          </v:shape>
          <o:OLEObject Type="Embed" ProgID="Equation.3" ShapeID="_x0000_i1059" DrawAspect="Content" ObjectID="_1469733779" r:id="rId64"/>
        </w:object>
      </w:r>
    </w:p>
    <w:p w:rsidR="00A74E93" w:rsidRPr="00423154" w:rsidRDefault="00A74E93" w:rsidP="00423154">
      <w:pPr>
        <w:pStyle w:val="13"/>
        <w:keepNext/>
        <w:widowControl w:val="0"/>
        <w:ind w:firstLine="709"/>
        <w:jc w:val="both"/>
        <w:rPr>
          <w:rFonts w:ascii="Times New Roman" w:hAnsi="Times New Roman"/>
          <w:sz w:val="28"/>
          <w:szCs w:val="28"/>
          <w:lang w:val="en-US"/>
        </w:rPr>
      </w:pPr>
      <w:r w:rsidRPr="00896E36">
        <w:rPr>
          <w:rFonts w:ascii="Times New Roman" w:hAnsi="Times New Roman"/>
          <w:position w:val="-30"/>
          <w:sz w:val="28"/>
          <w:szCs w:val="28"/>
        </w:rPr>
        <w:object w:dxaOrig="3620" w:dyaOrig="700">
          <v:shape id="_x0000_i1060" type="#_x0000_t75" style="width:165pt;height:34.5pt" o:ole="">
            <v:imagedata r:id="rId65" o:title=""/>
          </v:shape>
          <o:OLEObject Type="Embed" ProgID="Equation.3" ShapeID="_x0000_i1060" DrawAspect="Content" ObjectID="_1469733780" r:id="rId66"/>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w:t>
      </w:r>
      <w:r w:rsidRPr="00423154">
        <w:rPr>
          <w:rFonts w:ascii="Times New Roman" w:hAnsi="Times New Roman"/>
          <w:sz w:val="28"/>
          <w:szCs w:val="28"/>
          <w:vertAlign w:val="subscript"/>
        </w:rPr>
        <w:t>об.д.(после кредитования)</w:t>
      </w:r>
      <w:r w:rsidRPr="00423154">
        <w:rPr>
          <w:rFonts w:ascii="Times New Roman" w:hAnsi="Times New Roman"/>
          <w:sz w:val="28"/>
          <w:szCs w:val="28"/>
        </w:rPr>
        <w:t xml:space="preserve"> = </w:t>
      </w:r>
      <w:r w:rsidR="00E97076">
        <w:rPr>
          <w:rFonts w:ascii="Times New Roman" w:hAnsi="Times New Roman"/>
          <w:noProof/>
          <w:sz w:val="28"/>
          <w:szCs w:val="28"/>
        </w:rPr>
        <w:pict>
          <v:shape id="_x0000_i1061" type="#_x0000_t75" style="width:69.75pt;height:32.25pt;visibility:visible">
            <v:imagedata r:id="rId67" o:title="" chromakey="white"/>
          </v:shape>
        </w:pict>
      </w:r>
      <w:r w:rsidRPr="00423154">
        <w:rPr>
          <w:rFonts w:ascii="Times New Roman" w:hAnsi="Times New Roman"/>
          <w:sz w:val="28"/>
          <w:szCs w:val="28"/>
        </w:rPr>
        <w:fldChar w:fldCharType="begin"/>
      </w:r>
      <w:r w:rsidRPr="00423154">
        <w:rPr>
          <w:rFonts w:ascii="Times New Roman" w:hAnsi="Times New Roman"/>
          <w:sz w:val="28"/>
          <w:szCs w:val="28"/>
        </w:rPr>
        <w:instrText xml:space="preserve"> QUOTE </w:instrText>
      </w:r>
      <w:r w:rsidR="00E97076">
        <w:rPr>
          <w:rFonts w:ascii="Times New Roman" w:hAnsi="Times New Roman"/>
          <w:noProof/>
          <w:sz w:val="28"/>
          <w:szCs w:val="28"/>
        </w:rPr>
        <w:pict>
          <v:shape id="Рисунок 53" o:spid="_x0000_i1062" type="#_x0000_t75" style="width:69.75pt;height:32.25pt;visibility:visible">
            <v:imagedata r:id="rId67" o:title="" chromakey="white"/>
          </v:shape>
        </w:pict>
      </w:r>
      <w:r w:rsidRPr="00423154">
        <w:rPr>
          <w:rFonts w:ascii="Times New Roman" w:hAnsi="Times New Roman"/>
          <w:sz w:val="28"/>
          <w:szCs w:val="28"/>
        </w:rPr>
        <w:instrText xml:space="preserve"> </w:instrText>
      </w:r>
      <w:r w:rsidRPr="00423154">
        <w:rPr>
          <w:rFonts w:ascii="Times New Roman" w:hAnsi="Times New Roman"/>
          <w:sz w:val="28"/>
          <w:szCs w:val="28"/>
        </w:rPr>
        <w:fldChar w:fldCharType="end"/>
      </w:r>
      <w:r w:rsidRPr="00423154">
        <w:rPr>
          <w:rFonts w:ascii="Times New Roman" w:hAnsi="Times New Roman"/>
          <w:sz w:val="28"/>
          <w:szCs w:val="28"/>
        </w:rPr>
        <w:t xml:space="preserve"> = 109,13</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дебиторской задолженности увеличился на 86,21.</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Если рассматривать вариант кредита, то приходим к выводу о невыгодности данной процедуры по сравнению с факторингом, коэффициент оборачиваемости увеличился всего на 86.21, в то время, как после факторинга он поднялся до 91.66. Брать кредит достаточно неудобная процедура, так как банк перечисляет предприятию деньги, и все, что в данном случае интересует финансовую организацию, это вернет ли клиент кредит в срок желательно вместе с уплаченными процентами. При этом предприятие обязано само решить вопрос, где ему эти деньги вместе с процентами взять точно в срок.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 нашем случае факторинговая компания перечисляет деньги в адрес предприятия и работает с дебиторской задолженностью самостоятельно. При этом у предприятия решаются еще две проблемы: дебиторская задолженность передается на аутсорсинг факторинговой компании, страхуются все риски, связанные с недобросовестными плательщиками.</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left="709" w:hanging="709"/>
        <w:jc w:val="both"/>
        <w:rPr>
          <w:rFonts w:ascii="Times New Roman" w:hAnsi="Times New Roman"/>
          <w:sz w:val="28"/>
          <w:szCs w:val="28"/>
        </w:rPr>
      </w:pPr>
      <w:r w:rsidRPr="00423154">
        <w:rPr>
          <w:rFonts w:ascii="Times New Roman" w:hAnsi="Times New Roman"/>
          <w:sz w:val="28"/>
          <w:szCs w:val="28"/>
        </w:rPr>
        <w:object w:dxaOrig="9771" w:dyaOrig="6601">
          <v:shape id="_x0000_i1063" type="#_x0000_t75" style="width:464.25pt;height:313.5pt" o:ole="">
            <v:imagedata r:id="rId68" o:title=""/>
          </v:shape>
          <o:OLEObject Type="Embed" ProgID="Excel.Sheet.12" ShapeID="_x0000_i1063" DrawAspect="Content" ObjectID="_1469733781" r:id="rId69"/>
        </w:object>
      </w:r>
      <w:r w:rsidRPr="00423154">
        <w:rPr>
          <w:rFonts w:ascii="Times New Roman" w:hAnsi="Times New Roman"/>
          <w:sz w:val="28"/>
          <w:szCs w:val="28"/>
        </w:rPr>
        <w:t>Рис.5 Изменение задолженностей до и после применения факторинга</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Предприятие получает абсолютно прозрачную и надежную систему планирования собственных денежных потоков. И, самое главное, не нужно заботиться о том, чтобы точно в срок вернуть деньги. </w:t>
      </w:r>
    </w:p>
    <w:p w:rsidR="00A74E93" w:rsidRDefault="00A74E93" w:rsidP="00896E36">
      <w:pPr>
        <w:keepNext/>
        <w:widowControl w:val="0"/>
        <w:spacing w:line="240" w:lineRule="auto"/>
        <w:ind w:firstLine="709"/>
        <w:jc w:val="center"/>
        <w:rPr>
          <w:rFonts w:ascii="Times New Roman" w:hAnsi="Times New Roman"/>
          <w:b/>
          <w:sz w:val="28"/>
          <w:szCs w:val="28"/>
        </w:rPr>
      </w:pPr>
    </w:p>
    <w:p w:rsidR="00A74E93" w:rsidRPr="00896E36" w:rsidRDefault="00A74E93" w:rsidP="00896E36">
      <w:pPr>
        <w:keepNext/>
        <w:widowControl w:val="0"/>
        <w:spacing w:line="240" w:lineRule="auto"/>
        <w:ind w:firstLine="709"/>
        <w:jc w:val="center"/>
        <w:rPr>
          <w:rFonts w:ascii="Times New Roman" w:hAnsi="Times New Roman"/>
          <w:b/>
          <w:sz w:val="28"/>
          <w:szCs w:val="28"/>
        </w:rPr>
      </w:pPr>
      <w:r w:rsidRPr="00896E36">
        <w:rPr>
          <w:rFonts w:ascii="Times New Roman" w:hAnsi="Times New Roman"/>
          <w:b/>
          <w:sz w:val="28"/>
          <w:szCs w:val="28"/>
        </w:rPr>
        <w:t>3.3 Оценка финансового состояния предприятия с учетом обеспеченности оборотным капиталом.</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Чтобы понять, насколько эффективны изменения пересчитаем показатели использования оборотных средств.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Для этого пересчитаем показатель среднегодовой стоимости оборотных средств (С</w:t>
      </w:r>
      <w:r w:rsidRPr="00423154">
        <w:rPr>
          <w:rFonts w:ascii="Times New Roman" w:hAnsi="Times New Roman"/>
          <w:sz w:val="28"/>
          <w:szCs w:val="28"/>
          <w:vertAlign w:val="subscript"/>
        </w:rPr>
        <w:t>ос</w:t>
      </w:r>
      <w:r w:rsidRPr="00423154">
        <w:rPr>
          <w:rFonts w:ascii="Times New Roman" w:hAnsi="Times New Roman"/>
          <w:sz w:val="28"/>
          <w:szCs w:val="28"/>
        </w:rPr>
        <w:t>). В 20</w:t>
      </w:r>
      <w:r>
        <w:rPr>
          <w:rFonts w:ascii="Times New Roman" w:hAnsi="Times New Roman"/>
          <w:sz w:val="28"/>
          <w:szCs w:val="28"/>
        </w:rPr>
        <w:t>10</w:t>
      </w:r>
      <w:r w:rsidRPr="00423154">
        <w:rPr>
          <w:rFonts w:ascii="Times New Roman" w:hAnsi="Times New Roman"/>
          <w:sz w:val="28"/>
          <w:szCs w:val="28"/>
        </w:rPr>
        <w:t xml:space="preserve"> году он составлял 666103,50 тыс.руб. После сокращения стоимости запасов на 57949,70 тыс.руб. и дебиторской задолженности на 182755,60 тыс.руб. величина С</w:t>
      </w:r>
      <w:r w:rsidRPr="00423154">
        <w:rPr>
          <w:rFonts w:ascii="Times New Roman" w:hAnsi="Times New Roman"/>
          <w:sz w:val="28"/>
          <w:szCs w:val="28"/>
          <w:vertAlign w:val="subscript"/>
        </w:rPr>
        <w:t xml:space="preserve">ос </w:t>
      </w:r>
      <w:r w:rsidRPr="00423154">
        <w:rPr>
          <w:rFonts w:ascii="Times New Roman" w:hAnsi="Times New Roman"/>
          <w:sz w:val="28"/>
          <w:szCs w:val="28"/>
        </w:rPr>
        <w:t>составляет 425398,20тыс.руб.</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оборачиваемости оборотных средств (обороты):</w: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object w:dxaOrig="1340" w:dyaOrig="900">
          <v:shape id="_x0000_i1064" type="#_x0000_t75" style="width:66pt;height:45pt" o:ole="">
            <v:imagedata r:id="rId8" o:title=""/>
          </v:shape>
          <o:OLEObject Type="Embed" ProgID="Equation.3" ShapeID="_x0000_i1064" DrawAspect="Content" ObjectID="_1469733782" r:id="rId70"/>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896E36">
        <w:rPr>
          <w:rFonts w:ascii="Times New Roman" w:hAnsi="Times New Roman"/>
          <w:position w:val="-30"/>
          <w:sz w:val="28"/>
          <w:szCs w:val="28"/>
        </w:rPr>
        <w:object w:dxaOrig="3159" w:dyaOrig="680">
          <v:shape id="_x0000_i1065" type="#_x0000_t75" style="width:177pt;height:33.75pt" o:ole="">
            <v:imagedata r:id="rId71" o:title=""/>
          </v:shape>
          <o:OLEObject Type="Embed" ProgID="Equation.3" ShapeID="_x0000_i1065" DrawAspect="Content" ObjectID="_1469733783" r:id="rId72"/>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object w:dxaOrig="4440" w:dyaOrig="680">
          <v:shape id="_x0000_i1066" type="#_x0000_t75" style="width:222pt;height:33.75pt" o:ole="">
            <v:imagedata r:id="rId73" o:title=""/>
          </v:shape>
          <o:OLEObject Type="Embed" ProgID="Equation.3" ShapeID="_x0000_i1066" DrawAspect="Content" ObjectID="_1469733784" r:id="rId74"/>
        </w:objec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Мы видим, что благодаря снижению стоимости запасов коэффициент оборачиваемости увеличился на 4,45, что свидетельствует об ускорении оборачиваемости оборотных средств, что в свою очередь ведет к высвобождению оборотных средств предприятия из оборота и сокращению потребности предприятия в оборотных средствах.</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Коэффициент загрузки оборотных средств:</w:t>
      </w:r>
    </w:p>
    <w:p w:rsidR="00A74E93" w:rsidRPr="00423154" w:rsidRDefault="00A74E93" w:rsidP="00423154">
      <w:pPr>
        <w:pStyle w:val="3"/>
        <w:keepNext/>
        <w:widowControl w:val="0"/>
        <w:spacing w:line="240" w:lineRule="auto"/>
        <w:rPr>
          <w:rFonts w:ascii="Times New Roman" w:hAnsi="Times New Roman"/>
          <w:sz w:val="28"/>
          <w:szCs w:val="28"/>
        </w:rPr>
      </w:pP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object w:dxaOrig="1340" w:dyaOrig="900">
          <v:shape id="_x0000_i1067" type="#_x0000_t75" style="width:66pt;height:45pt" o:ole="">
            <v:imagedata r:id="rId14" o:title=""/>
          </v:shape>
          <o:OLEObject Type="Embed" ProgID="Equation.3" ShapeID="_x0000_i1067" DrawAspect="Content" ObjectID="_1469733785" r:id="rId75"/>
        </w:object>
      </w:r>
    </w:p>
    <w:p w:rsidR="00A74E93" w:rsidRPr="00423154" w:rsidRDefault="00A74E93" w:rsidP="00423154">
      <w:pPr>
        <w:pStyle w:val="3"/>
        <w:keepNext/>
        <w:widowControl w:val="0"/>
        <w:spacing w:line="240" w:lineRule="auto"/>
        <w:rPr>
          <w:rFonts w:ascii="Times New Roman" w:hAnsi="Times New Roman"/>
          <w:sz w:val="28"/>
          <w:szCs w:val="28"/>
        </w:rPr>
      </w:pPr>
      <w:r w:rsidRPr="00896E36">
        <w:rPr>
          <w:rFonts w:ascii="Times New Roman" w:hAnsi="Times New Roman"/>
          <w:position w:val="-30"/>
          <w:sz w:val="28"/>
          <w:szCs w:val="28"/>
        </w:rPr>
        <w:object w:dxaOrig="3180" w:dyaOrig="680">
          <v:shape id="_x0000_i1068" type="#_x0000_t75" style="width:159pt;height:33.75pt" o:ole="">
            <v:imagedata r:id="rId76" o:title=""/>
          </v:shape>
          <o:OLEObject Type="Embed" ProgID="Equation.3" ShapeID="_x0000_i1068" DrawAspect="Content" ObjectID="_1469733786" r:id="rId77"/>
        </w:object>
      </w: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object w:dxaOrig="4380" w:dyaOrig="680">
          <v:shape id="_x0000_i1069" type="#_x0000_t75" style="width:219pt;height:33.75pt" o:ole="">
            <v:imagedata r:id="rId78" o:title=""/>
          </v:shape>
          <o:OLEObject Type="Embed" ProgID="Equation.3" ShapeID="_x0000_i1069" DrawAspect="Content" ObjectID="_1469733787" r:id="rId79"/>
        </w:object>
      </w:r>
    </w:p>
    <w:p w:rsidR="00A74E93" w:rsidRDefault="00A74E93" w:rsidP="00423154">
      <w:pPr>
        <w:pStyle w:val="13"/>
        <w:keepNext/>
        <w:widowControl w:val="0"/>
        <w:ind w:firstLine="709"/>
        <w:jc w:val="both"/>
        <w:rPr>
          <w:rFonts w:ascii="Times New Roman" w:hAnsi="Times New Roman"/>
          <w:sz w:val="28"/>
          <w:szCs w:val="28"/>
        </w:rPr>
      </w:pP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Из – за снижения стоимости запасов коэффициент загрузки оборотных средств наоборот уменьшился на 0,05, и это говорит о том, что уменьшилась сумма оборотных средств, затраченных на один рубль реализованной продукции, что также говорит о сокращении потребности предприятия в оборотных средствах.</w:t>
      </w: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t>Длительность одного оборота оборотных средств (дни):</w:t>
      </w:r>
    </w:p>
    <w:p w:rsidR="00A74E93" w:rsidRPr="00423154" w:rsidRDefault="00A74E93" w:rsidP="00423154">
      <w:pPr>
        <w:pStyle w:val="3"/>
        <w:keepNext/>
        <w:widowControl w:val="0"/>
        <w:spacing w:line="240" w:lineRule="auto"/>
        <w:rPr>
          <w:rFonts w:ascii="Times New Roman" w:hAnsi="Times New Roman"/>
          <w:sz w:val="28"/>
          <w:szCs w:val="28"/>
        </w:rPr>
      </w:pPr>
    </w:p>
    <w:p w:rsidR="00A74E93" w:rsidRPr="00423154" w:rsidRDefault="00A74E93" w:rsidP="00423154">
      <w:pPr>
        <w:pStyle w:val="3"/>
        <w:keepNext/>
        <w:widowControl w:val="0"/>
        <w:spacing w:line="240" w:lineRule="auto"/>
        <w:rPr>
          <w:rFonts w:ascii="Times New Roman" w:hAnsi="Times New Roman"/>
          <w:sz w:val="28"/>
          <w:szCs w:val="28"/>
        </w:rPr>
      </w:pPr>
      <w:r w:rsidRPr="00423154">
        <w:rPr>
          <w:rFonts w:ascii="Times New Roman" w:hAnsi="Times New Roman"/>
          <w:sz w:val="28"/>
          <w:szCs w:val="28"/>
        </w:rPr>
        <w:object w:dxaOrig="859" w:dyaOrig="760">
          <v:shape id="_x0000_i1070" type="#_x0000_t75" style="width:43.5pt;height:37.5pt" o:ole="">
            <v:imagedata r:id="rId20" o:title=""/>
          </v:shape>
          <o:OLEObject Type="Embed" ProgID="Equation.3" ShapeID="_x0000_i1070" DrawAspect="Content" ObjectID="_1469733788" r:id="rId80"/>
        </w:object>
      </w:r>
    </w:p>
    <w:p w:rsidR="00A74E93" w:rsidRPr="00423154" w:rsidRDefault="00A74E93" w:rsidP="00423154">
      <w:pPr>
        <w:pStyle w:val="3"/>
        <w:keepNext/>
        <w:widowControl w:val="0"/>
        <w:spacing w:line="240" w:lineRule="auto"/>
        <w:rPr>
          <w:rFonts w:ascii="Times New Roman" w:hAnsi="Times New Roman"/>
          <w:sz w:val="28"/>
          <w:szCs w:val="28"/>
          <w:lang w:val="en-US"/>
        </w:rPr>
      </w:pPr>
      <w:r w:rsidRPr="00896E36">
        <w:rPr>
          <w:rFonts w:ascii="Times New Roman" w:hAnsi="Times New Roman"/>
          <w:position w:val="-28"/>
          <w:sz w:val="28"/>
          <w:szCs w:val="28"/>
        </w:rPr>
        <w:object w:dxaOrig="2380" w:dyaOrig="660">
          <v:shape id="_x0000_i1071" type="#_x0000_t75" style="width:119.25pt;height:33pt" o:ole="">
            <v:imagedata r:id="rId81" o:title=""/>
          </v:shape>
          <o:OLEObject Type="Embed" ProgID="Equation.3" ShapeID="_x0000_i1071" DrawAspect="Content" ObjectID="_1469733789" r:id="rId82"/>
        </w:object>
      </w:r>
    </w:p>
    <w:p w:rsidR="00A74E93" w:rsidRPr="00423154" w:rsidRDefault="00A74E93" w:rsidP="00423154">
      <w:pPr>
        <w:pStyle w:val="a6"/>
        <w:keepNext/>
        <w:widowControl w:val="0"/>
        <w:ind w:left="0" w:firstLine="709"/>
        <w:jc w:val="both"/>
        <w:rPr>
          <w:sz w:val="28"/>
          <w:szCs w:val="28"/>
        </w:rPr>
      </w:pPr>
      <w:r w:rsidRPr="00423154">
        <w:rPr>
          <w:sz w:val="28"/>
          <w:szCs w:val="28"/>
        </w:rPr>
        <w:object w:dxaOrig="3640" w:dyaOrig="660">
          <v:shape id="_x0000_i1072" type="#_x0000_t75" style="width:182.25pt;height:33pt" o:ole="">
            <v:imagedata r:id="rId83" o:title=""/>
          </v:shape>
          <o:OLEObject Type="Embed" ProgID="Equation.3" ShapeID="_x0000_i1072" DrawAspect="Content" ObjectID="_1469733790" r:id="rId84"/>
        </w:object>
      </w:r>
    </w:p>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В связи с увеличением коэффициента оборачиваемости уменьшилась длительность одного оборота на 16,79 дней, это также свидетельствует о положительной динамике, т.к. чем меньше продолжительность оборота, тем меньше требуется оборотных средств и тем эффективней они используются.</w:t>
      </w:r>
    </w:p>
    <w:p w:rsidR="00A74E93" w:rsidRPr="00423154" w:rsidRDefault="00A74E93" w:rsidP="00423154">
      <w:pPr>
        <w:pStyle w:val="a6"/>
        <w:keepNext/>
        <w:widowControl w:val="0"/>
        <w:ind w:left="0" w:firstLine="709"/>
        <w:jc w:val="both"/>
        <w:rPr>
          <w:sz w:val="28"/>
          <w:szCs w:val="28"/>
        </w:rPr>
      </w:pPr>
      <w:r w:rsidRPr="00423154">
        <w:rPr>
          <w:sz w:val="28"/>
          <w:szCs w:val="28"/>
        </w:rPr>
        <w:t>Рентабельность оборотного капитала (%):</w:t>
      </w:r>
    </w:p>
    <w:p w:rsidR="00A74E93" w:rsidRPr="00423154" w:rsidRDefault="00A74E93" w:rsidP="00423154">
      <w:pPr>
        <w:pStyle w:val="a6"/>
        <w:keepNext/>
        <w:widowControl w:val="0"/>
        <w:ind w:left="0" w:firstLine="709"/>
        <w:jc w:val="both"/>
        <w:rPr>
          <w:sz w:val="28"/>
          <w:szCs w:val="28"/>
        </w:rPr>
      </w:pPr>
    </w:p>
    <w:p w:rsidR="00A74E93" w:rsidRPr="00423154" w:rsidRDefault="00A74E93" w:rsidP="00423154">
      <w:pPr>
        <w:pStyle w:val="a6"/>
        <w:keepNext/>
        <w:widowControl w:val="0"/>
        <w:ind w:left="0" w:firstLine="709"/>
        <w:jc w:val="both"/>
        <w:rPr>
          <w:sz w:val="28"/>
          <w:szCs w:val="28"/>
        </w:rPr>
      </w:pPr>
      <w:r w:rsidRPr="00423154">
        <w:rPr>
          <w:sz w:val="28"/>
          <w:szCs w:val="28"/>
        </w:rPr>
        <w:object w:dxaOrig="1579" w:dyaOrig="900">
          <v:shape id="_x0000_i1073" type="#_x0000_t75" style="width:77.25pt;height:45pt" o:ole="">
            <v:imagedata r:id="rId26" o:title=""/>
          </v:shape>
          <o:OLEObject Type="Embed" ProgID="Equation.3" ShapeID="_x0000_i1073" DrawAspect="Content" ObjectID="_1469733791" r:id="rId85"/>
        </w:object>
      </w:r>
    </w:p>
    <w:p w:rsidR="00A74E93" w:rsidRPr="00423154" w:rsidRDefault="00A74E93" w:rsidP="00423154">
      <w:pPr>
        <w:pStyle w:val="a6"/>
        <w:keepNext/>
        <w:widowControl w:val="0"/>
        <w:ind w:left="0" w:firstLine="709"/>
        <w:jc w:val="both"/>
        <w:rPr>
          <w:sz w:val="28"/>
          <w:szCs w:val="28"/>
        </w:rPr>
      </w:pPr>
      <w:r w:rsidRPr="00896E36">
        <w:rPr>
          <w:position w:val="-30"/>
          <w:sz w:val="28"/>
          <w:szCs w:val="28"/>
        </w:rPr>
        <w:object w:dxaOrig="3500" w:dyaOrig="680">
          <v:shape id="_x0000_i1074" type="#_x0000_t75" style="width:173.25pt;height:33.75pt" o:ole="">
            <v:imagedata r:id="rId86" o:title=""/>
          </v:shape>
          <o:OLEObject Type="Embed" ProgID="Equation.3" ShapeID="_x0000_i1074" DrawAspect="Content" ObjectID="_1469733792" r:id="rId87"/>
        </w:objec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object w:dxaOrig="4700" w:dyaOrig="680">
          <v:shape id="_x0000_i1075" type="#_x0000_t75" style="width:232.5pt;height:33.75pt" o:ole="">
            <v:imagedata r:id="rId88" o:title=""/>
          </v:shape>
          <o:OLEObject Type="Embed" ProgID="Equation.3" ShapeID="_x0000_i1075" DrawAspect="Content" ObjectID="_1469733793" r:id="rId89"/>
        </w:object>
      </w:r>
    </w:p>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Показатель рентабельности после сокращения запасов и дебиторской задолженности увеличился на 6,27%.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На основании полученных данных пересчитаем отклонения и получим сводную таблицу анализа эффективности использования оборотного капитала после внедрения предложенных мероприятий (таблица 11).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Таблица 11</w:t>
      </w:r>
    </w:p>
    <w:p w:rsidR="00A74E93"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Анализ эффективности использования оборотного капитала после внедрения предложенных мероприятий</w:t>
      </w:r>
    </w:p>
    <w:tbl>
      <w:tblPr>
        <w:tblW w:w="8764" w:type="dxa"/>
        <w:tblInd w:w="250" w:type="dxa"/>
        <w:tblLook w:val="00A0" w:firstRow="1" w:lastRow="0" w:firstColumn="1" w:lastColumn="0" w:noHBand="0" w:noVBand="0"/>
      </w:tblPr>
      <w:tblGrid>
        <w:gridCol w:w="3154"/>
        <w:gridCol w:w="1027"/>
        <w:gridCol w:w="1788"/>
        <w:gridCol w:w="1397"/>
        <w:gridCol w:w="1398"/>
      </w:tblGrid>
      <w:tr w:rsidR="00A74E93" w:rsidRPr="005F5650" w:rsidTr="00551CBE">
        <w:trPr>
          <w:trHeight w:val="374"/>
        </w:trPr>
        <w:tc>
          <w:tcPr>
            <w:tcW w:w="3154"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Наименование показателя</w:t>
            </w:r>
          </w:p>
        </w:tc>
        <w:tc>
          <w:tcPr>
            <w:tcW w:w="1027"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896E36">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2010 г.</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после мероприятий</w:t>
            </w:r>
          </w:p>
        </w:tc>
        <w:tc>
          <w:tcPr>
            <w:tcW w:w="2795" w:type="dxa"/>
            <w:gridSpan w:val="2"/>
            <w:tcBorders>
              <w:top w:val="single" w:sz="4" w:space="0" w:color="auto"/>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Отклонения</w:t>
            </w:r>
          </w:p>
        </w:tc>
      </w:tr>
      <w:tr w:rsidR="00A74E93" w:rsidRPr="005F5650" w:rsidTr="00551CBE">
        <w:trPr>
          <w:trHeight w:val="169"/>
        </w:trPr>
        <w:tc>
          <w:tcPr>
            <w:tcW w:w="3154"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p>
        </w:tc>
        <w:tc>
          <w:tcPr>
            <w:tcW w:w="1397"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c>
          <w:tcPr>
            <w:tcW w:w="139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bCs/>
                <w:sz w:val="28"/>
                <w:szCs w:val="28"/>
              </w:rPr>
            </w:pPr>
            <w:r w:rsidRPr="005F5650">
              <w:rPr>
                <w:rFonts w:ascii="Times New Roman" w:hAnsi="Times New Roman"/>
                <w:bCs/>
                <w:sz w:val="28"/>
                <w:szCs w:val="28"/>
              </w:rPr>
              <w:t>%</w:t>
            </w:r>
          </w:p>
        </w:tc>
      </w:tr>
      <w:tr w:rsidR="00A74E93" w:rsidRPr="005F5650" w:rsidTr="00551CBE">
        <w:trPr>
          <w:trHeight w:val="374"/>
        </w:trPr>
        <w:tc>
          <w:tcPr>
            <w:tcW w:w="3154" w:type="dxa"/>
            <w:tcBorders>
              <w:top w:val="nil"/>
              <w:left w:val="single" w:sz="4" w:space="0" w:color="auto"/>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w:t>
            </w:r>
          </w:p>
        </w:tc>
        <w:tc>
          <w:tcPr>
            <w:tcW w:w="1027"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w:t>
            </w:r>
          </w:p>
        </w:tc>
        <w:tc>
          <w:tcPr>
            <w:tcW w:w="1788" w:type="dxa"/>
            <w:tcBorders>
              <w:top w:val="nil"/>
              <w:left w:val="nil"/>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w:t>
            </w:r>
          </w:p>
        </w:tc>
        <w:tc>
          <w:tcPr>
            <w:tcW w:w="1397"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w:t>
            </w:r>
          </w:p>
        </w:tc>
        <w:tc>
          <w:tcPr>
            <w:tcW w:w="1398" w:type="dxa"/>
            <w:tcBorders>
              <w:top w:val="nil"/>
              <w:left w:val="nil"/>
              <w:bottom w:val="single" w:sz="4" w:space="0" w:color="auto"/>
              <w:right w:val="single" w:sz="4" w:space="0" w:color="auto"/>
            </w:tcBorders>
            <w:noWrap/>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w:t>
            </w:r>
          </w:p>
        </w:tc>
      </w:tr>
      <w:tr w:rsidR="00A74E93" w:rsidRPr="005F5650" w:rsidTr="00551CBE">
        <w:trPr>
          <w:trHeight w:val="421"/>
        </w:trPr>
        <w:tc>
          <w:tcPr>
            <w:tcW w:w="3154" w:type="dxa"/>
            <w:tcBorders>
              <w:top w:val="nil"/>
              <w:left w:val="single" w:sz="4" w:space="0" w:color="auto"/>
              <w:bottom w:val="single" w:sz="4" w:space="0" w:color="auto"/>
              <w:right w:val="single" w:sz="4" w:space="0" w:color="auto"/>
            </w:tcBorders>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 xml:space="preserve">Коэффициент оборачиваемости оборотных средств (Ко) </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7,86</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12,31</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4,45</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56,62</w:t>
            </w:r>
          </w:p>
        </w:tc>
      </w:tr>
      <w:tr w:rsidR="00A74E93" w:rsidRPr="005F5650" w:rsidTr="00551CBE">
        <w:trPr>
          <w:trHeight w:val="431"/>
        </w:trPr>
        <w:tc>
          <w:tcPr>
            <w:tcW w:w="3154" w:type="dxa"/>
            <w:tcBorders>
              <w:top w:val="nil"/>
              <w:left w:val="single" w:sz="4" w:space="0" w:color="auto"/>
              <w:bottom w:val="single" w:sz="4" w:space="0" w:color="auto"/>
              <w:right w:val="single" w:sz="4" w:space="0" w:color="auto"/>
            </w:tcBorders>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Коэффициент загрузки средств в обороте (Кз)</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0,13</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0,08</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-0,05</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-38,46</w:t>
            </w:r>
          </w:p>
        </w:tc>
      </w:tr>
      <w:tr w:rsidR="00A74E93" w:rsidRPr="005F5650" w:rsidTr="00551CBE">
        <w:trPr>
          <w:trHeight w:val="441"/>
        </w:trPr>
        <w:tc>
          <w:tcPr>
            <w:tcW w:w="3154" w:type="dxa"/>
            <w:tcBorders>
              <w:top w:val="nil"/>
              <w:left w:val="single" w:sz="4" w:space="0" w:color="auto"/>
              <w:bottom w:val="single" w:sz="4" w:space="0" w:color="auto"/>
              <w:right w:val="single" w:sz="4" w:space="0" w:color="auto"/>
            </w:tcBorders>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Длительность одного оборота оборотных средств в днях (Т)</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46,44</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29,65</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-16,79</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-36,15</w:t>
            </w:r>
          </w:p>
        </w:tc>
      </w:tr>
      <w:tr w:rsidR="00A74E93" w:rsidRPr="005F5650" w:rsidTr="00551CBE">
        <w:trPr>
          <w:trHeight w:val="451"/>
        </w:trPr>
        <w:tc>
          <w:tcPr>
            <w:tcW w:w="3154" w:type="dxa"/>
            <w:tcBorders>
              <w:top w:val="nil"/>
              <w:left w:val="single" w:sz="4" w:space="0" w:color="auto"/>
              <w:bottom w:val="single" w:sz="4" w:space="0" w:color="auto"/>
              <w:right w:val="single" w:sz="4" w:space="0" w:color="auto"/>
            </w:tcBorders>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Рентабельность оборотного капитала, % (P)</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11,07</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17,34</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6,27</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56,64</w:t>
            </w:r>
          </w:p>
        </w:tc>
      </w:tr>
      <w:tr w:rsidR="00A74E93" w:rsidRPr="005F5650" w:rsidTr="00551CBE">
        <w:trPr>
          <w:trHeight w:val="461"/>
        </w:trPr>
        <w:tc>
          <w:tcPr>
            <w:tcW w:w="3154" w:type="dxa"/>
            <w:tcBorders>
              <w:top w:val="nil"/>
              <w:left w:val="single" w:sz="4" w:space="0" w:color="auto"/>
              <w:bottom w:val="single" w:sz="4" w:space="0" w:color="auto"/>
              <w:right w:val="single" w:sz="4" w:space="0" w:color="auto"/>
            </w:tcBorders>
            <w:vAlign w:val="bottom"/>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Коэффициент оборачиваемости запасов (К</w:t>
            </w:r>
            <w:r w:rsidRPr="005F5650">
              <w:rPr>
                <w:rFonts w:ascii="Times New Roman" w:hAnsi="Times New Roman"/>
                <w:sz w:val="28"/>
                <w:szCs w:val="28"/>
                <w:vertAlign w:val="subscript"/>
              </w:rPr>
              <w:t>об.з.</w:t>
            </w:r>
            <w:r w:rsidRPr="005F5650">
              <w:rPr>
                <w:rFonts w:ascii="Times New Roman" w:hAnsi="Times New Roman"/>
                <w:sz w:val="28"/>
                <w:szCs w:val="28"/>
              </w:rPr>
              <w:t>)</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12,39</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14,41</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2,02</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16,30</w:t>
            </w:r>
          </w:p>
        </w:tc>
      </w:tr>
      <w:tr w:rsidR="00A74E93" w:rsidRPr="005F5650" w:rsidTr="00551CBE">
        <w:trPr>
          <w:trHeight w:val="457"/>
        </w:trPr>
        <w:tc>
          <w:tcPr>
            <w:tcW w:w="3154" w:type="dxa"/>
            <w:tcBorders>
              <w:top w:val="nil"/>
              <w:left w:val="single" w:sz="4" w:space="0" w:color="auto"/>
              <w:bottom w:val="single" w:sz="4" w:space="0" w:color="auto"/>
              <w:right w:val="single" w:sz="4" w:space="0" w:color="auto"/>
            </w:tcBorders>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Коэффициент оборачиваемости дебиторской задолженности (К</w:t>
            </w:r>
            <w:r w:rsidRPr="005F5650">
              <w:rPr>
                <w:rFonts w:ascii="Times New Roman" w:hAnsi="Times New Roman"/>
                <w:sz w:val="28"/>
                <w:szCs w:val="28"/>
                <w:vertAlign w:val="subscript"/>
              </w:rPr>
              <w:t>об.д.</w:t>
            </w:r>
            <w:r w:rsidRPr="005F5650">
              <w:rPr>
                <w:rFonts w:ascii="Times New Roman" w:hAnsi="Times New Roman"/>
                <w:sz w:val="28"/>
                <w:szCs w:val="28"/>
              </w:rPr>
              <w:t>)</w:t>
            </w:r>
          </w:p>
        </w:tc>
        <w:tc>
          <w:tcPr>
            <w:tcW w:w="102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22,92</w:t>
            </w:r>
          </w:p>
        </w:tc>
        <w:tc>
          <w:tcPr>
            <w:tcW w:w="1788"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114,58</w:t>
            </w:r>
          </w:p>
        </w:tc>
        <w:tc>
          <w:tcPr>
            <w:tcW w:w="1397" w:type="dxa"/>
            <w:tcBorders>
              <w:top w:val="nil"/>
              <w:left w:val="nil"/>
              <w:bottom w:val="single" w:sz="4" w:space="0" w:color="auto"/>
              <w:right w:val="single" w:sz="4" w:space="0" w:color="auto"/>
            </w:tcBorders>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91,66</w:t>
            </w:r>
          </w:p>
        </w:tc>
        <w:tc>
          <w:tcPr>
            <w:tcW w:w="1398" w:type="dxa"/>
            <w:tcBorders>
              <w:top w:val="nil"/>
              <w:left w:val="nil"/>
              <w:bottom w:val="single" w:sz="4" w:space="0" w:color="auto"/>
              <w:right w:val="single" w:sz="4" w:space="0" w:color="auto"/>
            </w:tcBorders>
            <w:noWrap/>
            <w:vAlign w:val="center"/>
          </w:tcPr>
          <w:p w:rsidR="00A74E93" w:rsidRPr="005F5650" w:rsidRDefault="00A74E93" w:rsidP="00423154">
            <w:pPr>
              <w:keepNext/>
              <w:widowControl w:val="0"/>
              <w:spacing w:line="240" w:lineRule="auto"/>
              <w:jc w:val="both"/>
              <w:rPr>
                <w:rFonts w:ascii="Times New Roman" w:hAnsi="Times New Roman"/>
                <w:sz w:val="28"/>
                <w:szCs w:val="28"/>
              </w:rPr>
            </w:pPr>
            <w:r w:rsidRPr="005F5650">
              <w:rPr>
                <w:rFonts w:ascii="Times New Roman" w:hAnsi="Times New Roman"/>
                <w:sz w:val="28"/>
                <w:szCs w:val="28"/>
              </w:rPr>
              <w:t>399,91</w:t>
            </w:r>
          </w:p>
        </w:tc>
      </w:tr>
    </w:tbl>
    <w:p w:rsidR="00A74E93" w:rsidRPr="00423154" w:rsidRDefault="00A74E93" w:rsidP="00423154">
      <w:pPr>
        <w:keepNext/>
        <w:widowControl w:val="0"/>
        <w:spacing w:line="240" w:lineRule="auto"/>
        <w:ind w:firstLine="709"/>
        <w:jc w:val="both"/>
        <w:rPr>
          <w:rFonts w:ascii="Times New Roman" w:hAnsi="Times New Roman"/>
          <w:sz w:val="28"/>
          <w:szCs w:val="28"/>
        </w:rPr>
      </w:pP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Как следует из таблицы 11, количество оборотов увеличилось по следующим показателям: оборачиваемость оборотных средств на 56,62%, запасов на 16,30%, дебиторской задолженности на 399,91%, что свидетельствует о положительной динамике, т.к. ускорение оборачиваемости ведет к высвобождению оборотных средств, вследствие чего предприятие может их использовать на другие цели. Что и было сделано, направив высвободившиеся средства от сокращения дебиторской задолженности на погашение кредиторской задолженности ОАО «</w:t>
      </w:r>
      <w:r>
        <w:rPr>
          <w:rFonts w:ascii="Times New Roman" w:hAnsi="Times New Roman"/>
          <w:sz w:val="28"/>
          <w:szCs w:val="28"/>
        </w:rPr>
        <w:t>Орловский</w:t>
      </w:r>
      <w:r w:rsidRPr="00423154">
        <w:rPr>
          <w:rFonts w:ascii="Times New Roman" w:hAnsi="Times New Roman"/>
          <w:sz w:val="28"/>
          <w:szCs w:val="28"/>
        </w:rPr>
        <w:t xml:space="preserve"> мясокомбинат» перед поставщиками и подрядчиками. Уменьшилась длительность одного оборота оборотных средств на 36,15% и коэффициент загрузки оборотных средств на 38,46%, что также является положительным результатом и свидетельствует о сокращении потребности в оборотных средствах. </w:t>
      </w:r>
    </w:p>
    <w:p w:rsidR="00A74E93" w:rsidRDefault="00A74E93" w:rsidP="00423154">
      <w:pPr>
        <w:pStyle w:val="13"/>
        <w:keepNext/>
        <w:widowControl w:val="0"/>
        <w:ind w:firstLine="709"/>
        <w:jc w:val="both"/>
        <w:rPr>
          <w:rFonts w:ascii="Times New Roman" w:hAnsi="Times New Roman"/>
          <w:sz w:val="28"/>
          <w:szCs w:val="28"/>
        </w:rPr>
      </w:pPr>
    </w:p>
    <w:p w:rsidR="00A74E93" w:rsidRDefault="00A74E93" w:rsidP="00423154">
      <w:pPr>
        <w:pStyle w:val="13"/>
        <w:keepNext/>
        <w:widowControl w:val="0"/>
        <w:ind w:firstLine="709"/>
        <w:jc w:val="both"/>
        <w:rPr>
          <w:rFonts w:ascii="Times New Roman" w:hAnsi="Times New Roman"/>
          <w:sz w:val="28"/>
          <w:szCs w:val="28"/>
        </w:rPr>
      </w:pPr>
    </w:p>
    <w:p w:rsidR="00A74E93" w:rsidRDefault="00A74E93" w:rsidP="00423154">
      <w:pPr>
        <w:pStyle w:val="13"/>
        <w:keepNext/>
        <w:widowControl w:val="0"/>
        <w:ind w:firstLine="709"/>
        <w:jc w:val="both"/>
        <w:rPr>
          <w:rFonts w:ascii="Times New Roman" w:hAnsi="Times New Roman"/>
          <w:sz w:val="28"/>
          <w:szCs w:val="28"/>
        </w:rPr>
      </w:pPr>
    </w:p>
    <w:p w:rsidR="00A74E93" w:rsidRPr="00896E36" w:rsidRDefault="00E97076" w:rsidP="00896E36">
      <w:pPr>
        <w:pStyle w:val="13"/>
        <w:keepNext/>
        <w:widowControl w:val="0"/>
        <w:ind w:firstLine="709"/>
        <w:jc w:val="center"/>
        <w:rPr>
          <w:rFonts w:ascii="Times New Roman" w:hAnsi="Times New Roman"/>
          <w:b/>
          <w:sz w:val="28"/>
          <w:szCs w:val="28"/>
        </w:rPr>
      </w:pPr>
      <w:r>
        <w:rPr>
          <w:noProof/>
          <w:lang w:eastAsia="ru-RU"/>
        </w:rPr>
        <w:pict>
          <v:rect id="_x0000_s1035" style="position:absolute;left:0;text-align:left;margin-left:423pt;margin-top:-36pt;width:59.7pt;height:36pt;z-index:251662336" strokecolor="white"/>
        </w:pict>
      </w:r>
      <w:r w:rsidR="00A74E93" w:rsidRPr="00896E36">
        <w:rPr>
          <w:rFonts w:ascii="Times New Roman" w:hAnsi="Times New Roman"/>
          <w:b/>
          <w:sz w:val="28"/>
          <w:szCs w:val="28"/>
        </w:rPr>
        <w:t>ЗАКЛЮЧЕНИЕ</w:t>
      </w:r>
    </w:p>
    <w:p w:rsidR="00A74E93" w:rsidRPr="00423154" w:rsidRDefault="00A74E93" w:rsidP="00423154">
      <w:pPr>
        <w:pStyle w:val="13"/>
        <w:keepNext/>
        <w:widowControl w:val="0"/>
        <w:ind w:firstLine="709"/>
        <w:jc w:val="both"/>
        <w:rPr>
          <w:rFonts w:ascii="Times New Roman" w:hAnsi="Times New Roman"/>
          <w:sz w:val="28"/>
          <w:szCs w:val="28"/>
        </w:rPr>
      </w:pP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 xml:space="preserve">Для нормального функционирования каждого предприятия необходимы оборотные средства, представляющие собой совокупность денежных средств, авансируемых предприятием для создания оборотных производственных фондов и фондов обращения, обеспечивающих их непрерывный кругооборот. </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 xml:space="preserve">Оборотные производственные фонды обслуживают сферу производства, полностью переносят свою стоимость на вновь созданный продукт, при этом изменяют свою первоначальную форму. </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Фонды обращения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 xml:space="preserve">Объединение оборотных производственных фондов и фондов обращения в единую категорию – оборотные средства обусловлено тем, что, во – первых, процесс воспроизводства – это единство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и вновь возвращаются в производство. Во – вторых, элементы оборотных фондов и фондов обращения имеют одинаковый характер движения, кругооборота, составляющего непрерывный процесс. </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Важным условием правильного формирования и рационального использования оборотных фондов является нормирование расхода и запасов материальных ресурсов. Нормирование расходов материалов определяет плановую меру их производственного потребления. Одной из причин образования сверхнормативных запасов товарно – материальных ценностей является недостаточная обоснованность норм и нормативов.</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Под нормированием понимается процесс определения оптимальной потребности в оборотных средствах.</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С использованием имеющихся данных провёлся анализ состава и структуры оборотных средств ОАО «</w:t>
      </w:r>
      <w:r>
        <w:rPr>
          <w:rFonts w:ascii="Times New Roman" w:hAnsi="Times New Roman"/>
          <w:sz w:val="28"/>
          <w:szCs w:val="28"/>
        </w:rPr>
        <w:t xml:space="preserve">Орловский </w:t>
      </w:r>
      <w:r w:rsidRPr="00423154">
        <w:rPr>
          <w:rFonts w:ascii="Times New Roman" w:hAnsi="Times New Roman"/>
          <w:sz w:val="28"/>
          <w:szCs w:val="28"/>
        </w:rPr>
        <w:t xml:space="preserve"> мясокомбинат». </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 xml:space="preserve">Проведенный анализ показал, что в рассматриваемом периоде характерен рост оборотных активов предприятия (+42,02%), в частности рост запасов (+19,70%) и значительный рост дебиторской задолженности (+144,73%). </w:t>
      </w:r>
    </w:p>
    <w:p w:rsidR="00A74E93" w:rsidRPr="00423154" w:rsidRDefault="00A74E93" w:rsidP="00423154">
      <w:pPr>
        <w:pStyle w:val="14"/>
        <w:keepNext/>
        <w:spacing w:line="240" w:lineRule="auto"/>
        <w:ind w:left="0" w:right="0" w:firstLine="709"/>
        <w:jc w:val="both"/>
        <w:rPr>
          <w:b w:val="0"/>
          <w:sz w:val="28"/>
          <w:szCs w:val="28"/>
        </w:rPr>
      </w:pPr>
      <w:r w:rsidRPr="00423154">
        <w:rPr>
          <w:b w:val="0"/>
          <w:sz w:val="28"/>
          <w:szCs w:val="28"/>
        </w:rPr>
        <w:t>В результате выполненной работы установлено, что, основным критерием оценки эффективности использования оборотных средств являются: коэффициент оборачиваемости оборотного капитала, коэффициент загрузки оборотных средств, продолжительность одного оборота. Эти показатели были рассмотрены и рассчитаны.</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Также рассмотрены показатели эффективности использования отдельных элементов оборотного капитала (коэффициент оборачиваемости запасов, коэффициент оборачиваемости дебиторской задолженности) и рентабельность оборотного капитала.</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В результате данных расчетов выявлены следующие изменения: в 20</w:t>
      </w:r>
      <w:r>
        <w:rPr>
          <w:rFonts w:ascii="Times New Roman" w:hAnsi="Times New Roman"/>
          <w:sz w:val="28"/>
          <w:szCs w:val="28"/>
        </w:rPr>
        <w:t>10</w:t>
      </w:r>
      <w:r w:rsidRPr="00423154">
        <w:rPr>
          <w:rFonts w:ascii="Times New Roman" w:hAnsi="Times New Roman"/>
          <w:sz w:val="28"/>
          <w:szCs w:val="28"/>
        </w:rPr>
        <w:t xml:space="preserve"> году оборачиваемость оборотных средств снизилась на 24,7%, запасов на 10,82%, дебиторской задолженности на 56,28%, рентабельность оборотного капитала уменьшилась на 59,24%, длительность одного оборота увеличилась на 32,74%. Все это не может свидетельствовать о положительной динамике, т.к. снижение оборачиваемости и увеличение продолжительности оборота приводит к увеличению потребности предприятия в оборотных средствах.</w:t>
      </w:r>
    </w:p>
    <w:p w:rsidR="00A74E93" w:rsidRPr="00423154" w:rsidRDefault="00A74E93" w:rsidP="00423154">
      <w:pPr>
        <w:pStyle w:val="13"/>
        <w:keepNext/>
        <w:widowControl w:val="0"/>
        <w:ind w:firstLine="709"/>
        <w:jc w:val="both"/>
        <w:rPr>
          <w:rFonts w:ascii="Times New Roman" w:hAnsi="Times New Roman"/>
          <w:sz w:val="28"/>
          <w:szCs w:val="28"/>
        </w:rPr>
      </w:pPr>
      <w:r w:rsidRPr="00423154">
        <w:rPr>
          <w:rFonts w:ascii="Times New Roman" w:hAnsi="Times New Roman"/>
          <w:sz w:val="28"/>
          <w:szCs w:val="28"/>
        </w:rPr>
        <w:t>В целях улучшения значений данных показателей было предложено повысить эффективность работы предприятия в области управления оборотным капиталом и в частности запасами и дебиторской задолженностью, как наиболее значительными частями оборотных средств предприятия.</w:t>
      </w:r>
    </w:p>
    <w:p w:rsidR="00A74E93" w:rsidRPr="00423154" w:rsidRDefault="00A74E93" w:rsidP="00423154">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Были рассмотрены вопросы определения и поддержания оптимального объема запасов, в частности система нормирования запасов, которая позволила нам снизить количество запасов на 15%.</w:t>
      </w:r>
    </w:p>
    <w:p w:rsidR="00A74E93" w:rsidRPr="00423154" w:rsidRDefault="00A74E93" w:rsidP="00896E36">
      <w:pPr>
        <w:keepNext/>
        <w:widowControl w:val="0"/>
        <w:spacing w:line="240" w:lineRule="auto"/>
        <w:ind w:firstLine="709"/>
        <w:jc w:val="both"/>
        <w:rPr>
          <w:rFonts w:ascii="Times New Roman" w:hAnsi="Times New Roman"/>
          <w:sz w:val="28"/>
          <w:szCs w:val="28"/>
        </w:rPr>
      </w:pPr>
      <w:r w:rsidRPr="00423154">
        <w:rPr>
          <w:rFonts w:ascii="Times New Roman" w:hAnsi="Times New Roman"/>
          <w:sz w:val="28"/>
          <w:szCs w:val="28"/>
        </w:rPr>
        <w:t>Также были предложены мероприятия по эффективному управлению дебиторской задолженностью. Одним из таких предложений была процедура факторинга, воспользовавшись которой мы сократили дебиторскую задолженность на 80%. Чтобы понять насколько эффективны предложенные нами мероприятия, были пересчитаны показатели использования оборотных средств. В результате чего были сделаны следующие выводы: благодаря снижению количества запасов, уменьшению дебиторской задолженности и как следствие снижению общего количества оборотных активов произошло увеличение количества оборотов по следующим показателям: оборачиваемость оборотных средств на 56,62%, запасов на 16,30%, дебиторской задолженности на 399,91%, что свидетельствует о положительной динамике, т.к. ускорение оборачиваемости ведет к высвобождению оборотных средств, вследствие чего предприятие может их использовать на другие цели. Что мы и сделали, направив высвободившиеся средства от сокращения дебиторской задолженности на погашение обязательств завода перед кредиторами. Уменьшилась длительность одного оборота оборотных средств на 36,15% и коэффициент загрузки оборотных средств на 38,46%, что также является положительным результатом и свидетельствует о сокращении потребности в оборотных средствах.Выполнение предложенных в работе мероприятий позволило значительно повысить эффективность использования оборотных средств предприятия и улучшить, в конечном счете, его финансовое состояние.</w:t>
      </w: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Default="00A74E93" w:rsidP="00423154">
      <w:pPr>
        <w:keepNext/>
        <w:widowControl w:val="0"/>
        <w:spacing w:line="240" w:lineRule="auto"/>
        <w:ind w:firstLine="709"/>
        <w:jc w:val="center"/>
        <w:rPr>
          <w:rFonts w:ascii="Times New Roman" w:hAnsi="Times New Roman"/>
          <w:b/>
          <w:noProof/>
          <w:color w:val="000000"/>
          <w:sz w:val="28"/>
          <w:szCs w:val="28"/>
        </w:rPr>
      </w:pPr>
    </w:p>
    <w:p w:rsidR="00A74E93" w:rsidRPr="00896E36" w:rsidRDefault="00E97076" w:rsidP="00423154">
      <w:pPr>
        <w:keepNext/>
        <w:widowControl w:val="0"/>
        <w:spacing w:line="240" w:lineRule="auto"/>
        <w:ind w:firstLine="709"/>
        <w:jc w:val="center"/>
        <w:rPr>
          <w:rFonts w:ascii="Times New Roman" w:hAnsi="Times New Roman"/>
          <w:b/>
          <w:noProof/>
          <w:color w:val="000000"/>
          <w:sz w:val="28"/>
          <w:szCs w:val="28"/>
        </w:rPr>
      </w:pPr>
      <w:r>
        <w:rPr>
          <w:noProof/>
        </w:rPr>
        <w:pict>
          <v:rect id="_x0000_s1036" style="position:absolute;left:0;text-align:left;margin-left:423pt;margin-top:-36pt;width:54pt;height:36.05pt;z-index:251663360" strokecolor="white"/>
        </w:pict>
      </w:r>
      <w:r w:rsidR="00A74E93" w:rsidRPr="00896E36">
        <w:rPr>
          <w:rFonts w:ascii="Times New Roman" w:hAnsi="Times New Roman"/>
          <w:b/>
          <w:noProof/>
          <w:color w:val="000000"/>
          <w:sz w:val="28"/>
          <w:szCs w:val="28"/>
        </w:rPr>
        <w:t>СПИСОК ЛИТЕРАТУРЫ</w:t>
      </w:r>
    </w:p>
    <w:p w:rsidR="00A74E93" w:rsidRPr="00E97076"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E97076">
        <w:rPr>
          <w:rFonts w:ascii="Times New Roman" w:hAnsi="Times New Roman"/>
          <w:bCs/>
          <w:color w:val="000000"/>
          <w:sz w:val="28"/>
          <w:szCs w:val="28"/>
        </w:rPr>
        <w:t>Гражданский кодекс Российской Федерации,</w:t>
      </w:r>
      <w:r w:rsidRPr="00E97076">
        <w:rPr>
          <w:rFonts w:ascii="Times New Roman" w:hAnsi="Times New Roman"/>
          <w:color w:val="000000"/>
          <w:sz w:val="28"/>
          <w:szCs w:val="28"/>
        </w:rPr>
        <w:t xml:space="preserve"> ч.1 от 30 ноября 1994 г. N 51-ФЗ, (в ред. от 17.07.09 г.).</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E97076">
        <w:rPr>
          <w:rFonts w:ascii="Times New Roman" w:hAnsi="Times New Roman"/>
          <w:color w:val="000000"/>
          <w:sz w:val="28"/>
          <w:szCs w:val="28"/>
        </w:rPr>
        <w:t>Гражданский кодекс Российской Федерации, ч.2 от 26 января 1996 г. N 14-ФЗ, (в</w:t>
      </w:r>
      <w:r w:rsidRPr="009C27DF">
        <w:rPr>
          <w:rFonts w:ascii="Times New Roman" w:hAnsi="Times New Roman"/>
          <w:color w:val="000000"/>
          <w:sz w:val="28"/>
          <w:szCs w:val="28"/>
        </w:rPr>
        <w:t xml:space="preserve"> ред. от 18.07.09 г.).</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E97076">
        <w:rPr>
          <w:rFonts w:ascii="Times New Roman" w:hAnsi="Times New Roman"/>
          <w:bCs/>
          <w:sz w:val="28"/>
          <w:szCs w:val="28"/>
        </w:rPr>
        <w:t xml:space="preserve">Налоговый кодекс Российской Федерации </w:t>
      </w:r>
      <w:r w:rsidRPr="00E97076">
        <w:rPr>
          <w:rFonts w:ascii="Times New Roman" w:hAnsi="Times New Roman"/>
          <w:sz w:val="28"/>
          <w:szCs w:val="28"/>
        </w:rPr>
        <w:t>ч.1 от 31 июля 2008 г. N 146-ФЗ.</w:t>
      </w:r>
      <w:r w:rsidRPr="009C27DF">
        <w:rPr>
          <w:rFonts w:ascii="Times New Roman" w:hAnsi="Times New Roman"/>
          <w:color w:val="000000"/>
          <w:sz w:val="28"/>
          <w:szCs w:val="28"/>
        </w:rPr>
        <w:t xml:space="preserve"> </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Налоговый кодекс Российской Федерации ч.2 от 5 августа 2003 г. N 117-ФЗ, (с изменениями от 13 марта 2009 г.).</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Артеменко В.Г., Беллендир М.В. Финансовый анализ. – М.: ДИС, 1997. – 47с.</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Афонин И.В. Управление развитием предприятия. – М.: ИТК Дашков и К 2007 – 380 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Баканов М.И., Шеремет А.Д. Теория экономического анализа: Учебник. 4-е изд., доп. и перераб. М.: Финансы и статистика, 2005. – 254 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 xml:space="preserve">Балабанов И.Т. Финансовый менеджмент: Учебник - М.: Финансы и статистика, 2004. – 224с. </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Бланк И.А. Управление активами. Киев, Ника-Центр 2004. - 252с.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Вакуленко Т.Г., Фомина Л.Ф. Анализ бухгалтерской (финансовой) отчетности для принятия управленческих решений. – СПб.: «Издательский дом Герда», 2007. - с. 199.</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Горфингель В.Я., Швандар В.А. Экономика предприятия - М.: ЮНИТИ – 2009. - 718 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Зайцев Н.Л. Экономика промышленного предприятия: Учебник. – 6-е изд., перераб. и доп. – М.: ИНФРА – М, 2008. – 414 с.</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Керимов В.Э. Бухгалтерский учет на производственных предприятиях. – М.: ИТК Дашков и К - 2009 – 368 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Киселев М.В. Анализ и прогнозирование финансово – хозяйственной деятельности предприятия. – М.: Изд-во «АиН», 200</w:t>
      </w:r>
      <w:r>
        <w:rPr>
          <w:bCs/>
          <w:color w:val="000000"/>
          <w:sz w:val="28"/>
          <w:szCs w:val="28"/>
        </w:rPr>
        <w:t>7</w:t>
      </w:r>
      <w:r w:rsidRPr="009C27DF">
        <w:rPr>
          <w:bCs/>
          <w:color w:val="000000"/>
          <w:sz w:val="28"/>
          <w:szCs w:val="28"/>
        </w:rPr>
        <w:t>. – 88с.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Ковалев В.В. Финансовый анализ: Управление капиталом. Выбор инвестиций. Анализ отчетности. – М.: Финансы и статистка, 2006. – 335с.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Магомедов М.Д., Заздравных А.В. Экономика отраслей пищевых производств: Учебное пособие. – М.: ИТК «Дашков и К</w:t>
      </w:r>
      <w:r w:rsidRPr="009C27DF">
        <w:rPr>
          <w:bCs/>
          <w:color w:val="000000"/>
          <w:sz w:val="28"/>
          <w:szCs w:val="28"/>
          <w:vertAlign w:val="superscript"/>
        </w:rPr>
        <w:t>о</w:t>
      </w:r>
      <w:r w:rsidRPr="009C27DF">
        <w:rPr>
          <w:bCs/>
          <w:color w:val="000000"/>
          <w:sz w:val="28"/>
          <w:szCs w:val="28"/>
        </w:rPr>
        <w:t>», 2005. – 282 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Маркарьян Э.А., Герасименко Г.П. Финансовый анализ. М., 200</w:t>
      </w:r>
      <w:r>
        <w:rPr>
          <w:rFonts w:ascii="Times New Roman" w:hAnsi="Times New Roman"/>
          <w:color w:val="000000"/>
          <w:sz w:val="28"/>
          <w:szCs w:val="28"/>
        </w:rPr>
        <w:t>8</w:t>
      </w:r>
      <w:r w:rsidRPr="009C27DF">
        <w:rPr>
          <w:rFonts w:ascii="Times New Roman" w:hAnsi="Times New Roman"/>
          <w:color w:val="000000"/>
          <w:sz w:val="28"/>
          <w:szCs w:val="28"/>
        </w:rPr>
        <w:t>. – 120 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Мескон М.Х., Альберт М., Хедоури Ф. Основы менеджмента: Пер.с англ. – М.: Дело, 200</w:t>
      </w:r>
      <w:r>
        <w:rPr>
          <w:bCs/>
          <w:color w:val="000000"/>
          <w:sz w:val="28"/>
          <w:szCs w:val="28"/>
        </w:rPr>
        <w:t>4</w:t>
      </w:r>
      <w:r w:rsidRPr="009C27DF">
        <w:rPr>
          <w:bCs/>
          <w:color w:val="000000"/>
          <w:sz w:val="28"/>
          <w:szCs w:val="28"/>
        </w:rPr>
        <w:t>. – 704с.</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Попова Л.В., Головина Т.А., Маслова И.А.</w:t>
      </w:r>
      <w:r w:rsidRPr="009C27DF">
        <w:rPr>
          <w:rFonts w:ascii="Times New Roman" w:hAnsi="Times New Roman"/>
          <w:bCs/>
          <w:color w:val="000000"/>
          <w:sz w:val="28"/>
          <w:szCs w:val="28"/>
        </w:rPr>
        <w:t xml:space="preserve"> Современный управленческий анализ: Теория и практика контроллинга. – М.: </w:t>
      </w:r>
      <w:r w:rsidRPr="009C27DF">
        <w:rPr>
          <w:rFonts w:ascii="Times New Roman" w:hAnsi="Times New Roman"/>
          <w:color w:val="000000"/>
          <w:sz w:val="28"/>
          <w:szCs w:val="28"/>
        </w:rPr>
        <w:t>ДИС – 2009 - 271 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Пястолов С.М. Анализ финансово – хозяйственной деятельности: учеб. для студ. сред. проф. учеб. заведений. – 5-е изд., стер. – М.: ИЦ «Академия», 2007. – 336 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Снитко Л.Т., Красная Е.Н. Управление оборотным капиталом организации. – М.: Издательство РДЛ, 200</w:t>
      </w:r>
      <w:r>
        <w:rPr>
          <w:bCs/>
          <w:color w:val="000000"/>
          <w:sz w:val="28"/>
          <w:szCs w:val="28"/>
        </w:rPr>
        <w:t>6</w:t>
      </w:r>
      <w:r w:rsidRPr="009C27DF">
        <w:rPr>
          <w:bCs/>
          <w:color w:val="000000"/>
          <w:sz w:val="28"/>
          <w:szCs w:val="28"/>
        </w:rPr>
        <w:t>. – 216с.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Стоянова Е.С., Бланк И.А. Управление оборотным капиталом. М.: Перспектива, 200</w:t>
      </w:r>
      <w:r>
        <w:rPr>
          <w:rFonts w:ascii="Times New Roman" w:hAnsi="Times New Roman"/>
          <w:color w:val="000000"/>
          <w:sz w:val="28"/>
          <w:szCs w:val="28"/>
        </w:rPr>
        <w:t>8</w:t>
      </w:r>
      <w:r w:rsidRPr="009C27DF">
        <w:rPr>
          <w:rFonts w:ascii="Times New Roman" w:hAnsi="Times New Roman"/>
          <w:color w:val="000000"/>
          <w:sz w:val="28"/>
          <w:szCs w:val="28"/>
        </w:rPr>
        <w:t>. – 84 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Шеремет А.Д., Сайфулин Р.С. Методика финансового анализа – М., 200</w:t>
      </w:r>
      <w:r>
        <w:rPr>
          <w:rFonts w:ascii="Times New Roman" w:hAnsi="Times New Roman"/>
          <w:color w:val="000000"/>
          <w:sz w:val="28"/>
          <w:szCs w:val="28"/>
        </w:rPr>
        <w:t>6</w:t>
      </w:r>
      <w:r w:rsidRPr="009C27DF">
        <w:rPr>
          <w:rFonts w:ascii="Times New Roman" w:hAnsi="Times New Roman"/>
          <w:color w:val="000000"/>
          <w:sz w:val="28"/>
          <w:szCs w:val="28"/>
        </w:rPr>
        <w:t>.</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color w:val="000000"/>
          <w:sz w:val="28"/>
          <w:szCs w:val="28"/>
        </w:rPr>
        <w:t>Шуляк П.Н. Финансы предприятия. – М: ИТК Дашков и К - 2008 – 750 с.</w:t>
      </w:r>
      <w:r w:rsidRPr="009C27DF">
        <w:rPr>
          <w:color w:val="000000"/>
          <w:sz w:val="28"/>
        </w:rPr>
        <w:t xml:space="preserve"> </w:t>
      </w:r>
    </w:p>
    <w:p w:rsidR="00A74E93" w:rsidRPr="009C27DF" w:rsidRDefault="00A74E93" w:rsidP="009C27DF">
      <w:pPr>
        <w:keepNext/>
        <w:widowControl w:val="0"/>
        <w:numPr>
          <w:ilvl w:val="0"/>
          <w:numId w:val="9"/>
        </w:numPr>
        <w:tabs>
          <w:tab w:val="left" w:pos="180"/>
        </w:tabs>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Практикум по финансовому менеджменту / Под ред. Стояновой Е.С. - М.: Перспектива, 2008. – 140 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Финансовая отчетность ОАО «</w:t>
      </w:r>
      <w:r>
        <w:rPr>
          <w:bCs/>
          <w:color w:val="000000"/>
          <w:sz w:val="28"/>
          <w:szCs w:val="28"/>
        </w:rPr>
        <w:t xml:space="preserve">Орловский </w:t>
      </w:r>
      <w:r w:rsidRPr="009C27DF">
        <w:rPr>
          <w:bCs/>
          <w:color w:val="000000"/>
          <w:sz w:val="28"/>
          <w:szCs w:val="28"/>
        </w:rPr>
        <w:t xml:space="preserve"> мясокомбинат» за 200</w:t>
      </w:r>
      <w:r>
        <w:rPr>
          <w:bCs/>
          <w:color w:val="000000"/>
          <w:sz w:val="28"/>
          <w:szCs w:val="28"/>
        </w:rPr>
        <w:t>9</w:t>
      </w:r>
      <w:r w:rsidRPr="009C27DF">
        <w:rPr>
          <w:bCs/>
          <w:color w:val="000000"/>
          <w:sz w:val="28"/>
          <w:szCs w:val="28"/>
        </w:rPr>
        <w:t xml:space="preserve"> – 20</w:t>
      </w:r>
      <w:r>
        <w:rPr>
          <w:bCs/>
          <w:color w:val="000000"/>
          <w:sz w:val="28"/>
          <w:szCs w:val="28"/>
        </w:rPr>
        <w:t>10</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Финансовое управление фирмой / В.И. Терехин, С.В. Моисеев, Д.В.Терехин, С.И. Цыганков; Под ред. В.И. Терехина. М.: ОАО "Издательство "Экономика"", 2005.</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Финансовый менеджмент / Под ред. Г.Б. Поляка. М.: ЮНИТИ, 2004. – 116с.</w:t>
      </w:r>
    </w:p>
    <w:p w:rsidR="00A74E93" w:rsidRPr="009C27DF" w:rsidRDefault="00A74E93" w:rsidP="009C27DF">
      <w:pPr>
        <w:pStyle w:val="a6"/>
        <w:keepNext/>
        <w:widowControl w:val="0"/>
        <w:numPr>
          <w:ilvl w:val="0"/>
          <w:numId w:val="9"/>
        </w:numPr>
        <w:tabs>
          <w:tab w:val="num" w:pos="426"/>
        </w:tabs>
        <w:spacing w:line="360" w:lineRule="auto"/>
        <w:ind w:left="0" w:firstLine="0"/>
        <w:jc w:val="both"/>
        <w:rPr>
          <w:bCs/>
          <w:color w:val="000000"/>
          <w:sz w:val="28"/>
          <w:szCs w:val="28"/>
        </w:rPr>
      </w:pPr>
      <w:r w:rsidRPr="009C27DF">
        <w:rPr>
          <w:bCs/>
          <w:color w:val="000000"/>
          <w:sz w:val="28"/>
          <w:szCs w:val="28"/>
        </w:rPr>
        <w:t>Финансовый менеджмент. Учебное пособие / Под ред.проф. Е.И.Шохина. М.: ИД ФБК – ПРЕСС, 200</w:t>
      </w:r>
      <w:r>
        <w:rPr>
          <w:bCs/>
          <w:color w:val="000000"/>
          <w:sz w:val="28"/>
          <w:szCs w:val="28"/>
        </w:rPr>
        <w:t>6</w:t>
      </w:r>
      <w:r w:rsidRPr="009C27DF">
        <w:rPr>
          <w:bCs/>
          <w:color w:val="000000"/>
          <w:sz w:val="28"/>
          <w:szCs w:val="28"/>
        </w:rPr>
        <w:t xml:space="preserve"> – 408с.</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Финансы предприятий / Под ред.проф. Н.Ф.Колчиной. – М.: ЮНИТИ, 200</w:t>
      </w:r>
      <w:r>
        <w:rPr>
          <w:rFonts w:ascii="Times New Roman" w:hAnsi="Times New Roman"/>
          <w:color w:val="000000"/>
          <w:sz w:val="28"/>
          <w:szCs w:val="28"/>
        </w:rPr>
        <w:t>3</w:t>
      </w:r>
      <w:r w:rsidRPr="009C27DF">
        <w:rPr>
          <w:rFonts w:ascii="Times New Roman" w:hAnsi="Times New Roman"/>
          <w:color w:val="000000"/>
          <w:sz w:val="28"/>
          <w:szCs w:val="28"/>
        </w:rPr>
        <w:t xml:space="preserve">. – 130с. </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 xml:space="preserve">Алексеев А. Национальные особенности формирования оборотного </w:t>
      </w:r>
      <w:r>
        <w:rPr>
          <w:rFonts w:ascii="Times New Roman" w:hAnsi="Times New Roman"/>
          <w:color w:val="000000"/>
          <w:sz w:val="28"/>
          <w:szCs w:val="28"/>
        </w:rPr>
        <w:t xml:space="preserve">капитала. </w:t>
      </w:r>
      <w:r w:rsidRPr="009C27DF">
        <w:rPr>
          <w:rFonts w:ascii="Times New Roman" w:hAnsi="Times New Roman"/>
          <w:color w:val="000000"/>
          <w:sz w:val="28"/>
          <w:szCs w:val="28"/>
        </w:rPr>
        <w:t xml:space="preserve"> Эко, 2005. – № 10. – с. 53 – 64. </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Гаврилов А.А., Калайдин Е.И. Анализ взаимосвязи финансового результата и обеспеченности собст</w:t>
      </w:r>
      <w:r>
        <w:rPr>
          <w:rFonts w:ascii="Times New Roman" w:hAnsi="Times New Roman"/>
          <w:color w:val="000000"/>
          <w:sz w:val="28"/>
          <w:szCs w:val="28"/>
        </w:rPr>
        <w:t xml:space="preserve">венными оборотными средствами </w:t>
      </w:r>
      <w:r w:rsidRPr="009C27DF">
        <w:rPr>
          <w:rFonts w:ascii="Times New Roman" w:hAnsi="Times New Roman"/>
          <w:color w:val="000000"/>
          <w:sz w:val="28"/>
          <w:szCs w:val="28"/>
        </w:rPr>
        <w:t xml:space="preserve"> Менеджмент в России и за рубежом. 2005. – № 1. – с. 95 – 97.</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Ефимова О.В. Оборотные активы организации и их ана</w:t>
      </w:r>
      <w:r>
        <w:rPr>
          <w:rFonts w:ascii="Times New Roman" w:hAnsi="Times New Roman"/>
          <w:color w:val="000000"/>
          <w:sz w:val="28"/>
          <w:szCs w:val="28"/>
        </w:rPr>
        <w:t xml:space="preserve">лиз. </w:t>
      </w:r>
      <w:r w:rsidRPr="009C27DF">
        <w:rPr>
          <w:rFonts w:ascii="Times New Roman" w:hAnsi="Times New Roman"/>
          <w:color w:val="000000"/>
          <w:sz w:val="28"/>
          <w:szCs w:val="28"/>
        </w:rPr>
        <w:t>Бухгалтерский учет. 2005. – № 19. – с. 24-26.</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Лисициан И. Оборотные средства, процесс обращения стоимости капитала, неплатежи // Вопросы экономики. 2005. – № 9. – с. 44 – 54.</w:t>
      </w:r>
    </w:p>
    <w:p w:rsidR="00A74E93" w:rsidRPr="009C27DF" w:rsidRDefault="00A74E93" w:rsidP="009C27DF">
      <w:pPr>
        <w:keepNext/>
        <w:widowControl w:val="0"/>
        <w:numPr>
          <w:ilvl w:val="0"/>
          <w:numId w:val="9"/>
        </w:numPr>
        <w:tabs>
          <w:tab w:val="num" w:pos="426"/>
        </w:tabs>
        <w:autoSpaceDE w:val="0"/>
        <w:autoSpaceDN w:val="0"/>
        <w:adjustRightInd w:val="0"/>
        <w:spacing w:after="0" w:line="360" w:lineRule="auto"/>
        <w:ind w:left="0" w:firstLine="0"/>
        <w:jc w:val="both"/>
        <w:rPr>
          <w:rFonts w:ascii="Times New Roman" w:hAnsi="Times New Roman"/>
          <w:color w:val="000000"/>
          <w:sz w:val="28"/>
          <w:szCs w:val="28"/>
        </w:rPr>
      </w:pPr>
      <w:r w:rsidRPr="009C27DF">
        <w:rPr>
          <w:rFonts w:ascii="Times New Roman" w:hAnsi="Times New Roman"/>
          <w:color w:val="000000"/>
          <w:sz w:val="28"/>
          <w:szCs w:val="28"/>
        </w:rPr>
        <w:t>Подъяблонская Л.М., Поздняков К.К</w:t>
      </w:r>
      <w:r>
        <w:rPr>
          <w:rFonts w:ascii="Times New Roman" w:hAnsi="Times New Roman"/>
          <w:color w:val="000000"/>
          <w:sz w:val="28"/>
          <w:szCs w:val="28"/>
        </w:rPr>
        <w:t xml:space="preserve">. Анализ оборотного капитала </w:t>
      </w:r>
      <w:r w:rsidRPr="009C27DF">
        <w:rPr>
          <w:rFonts w:ascii="Times New Roman" w:hAnsi="Times New Roman"/>
          <w:color w:val="000000"/>
          <w:sz w:val="28"/>
          <w:szCs w:val="28"/>
        </w:rPr>
        <w:t xml:space="preserve">Финансы. 2004. </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lang w:val="en-US"/>
        </w:rPr>
      </w:pPr>
      <w:r w:rsidRPr="00E97076">
        <w:rPr>
          <w:rFonts w:ascii="Times New Roman" w:hAnsi="Times New Roman"/>
          <w:sz w:val="28"/>
          <w:szCs w:val="28"/>
          <w:lang w:val="en-US"/>
        </w:rPr>
        <w:t>www.cbr.ru</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lang w:val="en-US"/>
        </w:rPr>
      </w:pPr>
      <w:r w:rsidRPr="00E97076">
        <w:rPr>
          <w:rFonts w:ascii="Times New Roman" w:hAnsi="Times New Roman"/>
          <w:sz w:val="28"/>
          <w:szCs w:val="28"/>
        </w:rPr>
        <w:t>www.factoring.ru</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lang w:val="en-US"/>
        </w:rPr>
      </w:pPr>
      <w:r w:rsidRPr="00E97076">
        <w:rPr>
          <w:rFonts w:ascii="Times New Roman" w:hAnsi="Times New Roman"/>
          <w:sz w:val="28"/>
          <w:szCs w:val="28"/>
        </w:rPr>
        <w:t>www.klerk.ru</w:t>
      </w:r>
      <w:r w:rsidRPr="009C27DF">
        <w:rPr>
          <w:rFonts w:ascii="Times New Roman" w:hAnsi="Times New Roman"/>
          <w:color w:val="000000"/>
          <w:sz w:val="28"/>
          <w:szCs w:val="28"/>
        </w:rPr>
        <w:t xml:space="preserve"> </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lang w:val="en-US"/>
        </w:rPr>
      </w:pPr>
      <w:r w:rsidRPr="00E97076">
        <w:rPr>
          <w:rFonts w:ascii="Times New Roman" w:hAnsi="Times New Roman"/>
          <w:sz w:val="28"/>
          <w:szCs w:val="28"/>
        </w:rPr>
        <w:t>www.</w:t>
      </w:r>
      <w:r w:rsidRPr="00E97076">
        <w:rPr>
          <w:rFonts w:ascii="Times New Roman" w:hAnsi="Times New Roman"/>
          <w:sz w:val="28"/>
          <w:szCs w:val="28"/>
          <w:lang w:val="en-US"/>
        </w:rPr>
        <w:t>mkb.ru</w:t>
      </w:r>
    </w:p>
    <w:p w:rsidR="00A74E93" w:rsidRPr="009C27DF" w:rsidRDefault="00A74E93" w:rsidP="009C27DF">
      <w:pPr>
        <w:keepNext/>
        <w:widowControl w:val="0"/>
        <w:numPr>
          <w:ilvl w:val="0"/>
          <w:numId w:val="9"/>
        </w:numPr>
        <w:spacing w:after="0" w:line="360" w:lineRule="auto"/>
        <w:ind w:left="0" w:firstLine="0"/>
        <w:jc w:val="both"/>
        <w:rPr>
          <w:rFonts w:ascii="Times New Roman" w:hAnsi="Times New Roman"/>
          <w:color w:val="000000"/>
          <w:sz w:val="28"/>
          <w:szCs w:val="28"/>
        </w:rPr>
      </w:pPr>
      <w:r w:rsidRPr="00E97076">
        <w:rPr>
          <w:rFonts w:ascii="Times New Roman" w:hAnsi="Times New Roman"/>
          <w:sz w:val="28"/>
          <w:szCs w:val="28"/>
          <w:lang w:val="en-US"/>
        </w:rPr>
        <w:t xml:space="preserve">www.raexpert.ru </w:t>
      </w:r>
      <w:r w:rsidR="00E97076">
        <w:rPr>
          <w:noProof/>
        </w:rPr>
        <w:pict>
          <v:rect id="_x0000_s1037" style="position:absolute;left:0;text-align:left;margin-left:426pt;margin-top:-34.5pt;width:59.7pt;height:36pt;z-index:251661312;mso-position-horizontal-relative:text;mso-position-vertical-relative:text" strokecolor="white"/>
        </w:pict>
      </w:r>
      <w:r>
        <w:rPr>
          <w:rFonts w:ascii="Times New Roman" w:hAnsi="Times New Roman"/>
          <w:color w:val="000000"/>
          <w:sz w:val="28"/>
          <w:szCs w:val="28"/>
        </w:rPr>
        <w:t xml:space="preserve">                      </w:t>
      </w:r>
    </w:p>
    <w:p w:rsidR="00A74E93" w:rsidRPr="009C27DF" w:rsidRDefault="00A74E93" w:rsidP="009C27DF">
      <w:pPr>
        <w:spacing w:line="360" w:lineRule="auto"/>
        <w:ind w:left="360"/>
        <w:jc w:val="both"/>
        <w:rPr>
          <w:rFonts w:ascii="Times New Roman" w:hAnsi="Times New Roman"/>
          <w:color w:val="000000"/>
          <w:sz w:val="28"/>
          <w:szCs w:val="28"/>
        </w:rPr>
      </w:pPr>
      <w:bookmarkStart w:id="0" w:name="_GoBack"/>
      <w:bookmarkEnd w:id="0"/>
    </w:p>
    <w:sectPr w:rsidR="00A74E93" w:rsidRPr="009C27DF" w:rsidSect="00423154">
      <w:footerReference w:type="default" r:id="rId9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93" w:rsidRDefault="00A74E93" w:rsidP="003A0EDF">
      <w:pPr>
        <w:spacing w:after="0" w:line="240" w:lineRule="auto"/>
      </w:pPr>
      <w:r>
        <w:separator/>
      </w:r>
    </w:p>
  </w:endnote>
  <w:endnote w:type="continuationSeparator" w:id="0">
    <w:p w:rsidR="00A74E93" w:rsidRDefault="00A74E93" w:rsidP="003A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E93" w:rsidRDefault="00A74E93">
    <w:pPr>
      <w:pStyle w:val="ae"/>
      <w:jc w:val="right"/>
    </w:pPr>
    <w:r>
      <w:fldChar w:fldCharType="begin"/>
    </w:r>
    <w:r>
      <w:instrText xml:space="preserve"> PAGE   \* MERGEFORMAT </w:instrText>
    </w:r>
    <w:r>
      <w:fldChar w:fldCharType="separate"/>
    </w:r>
    <w:r w:rsidR="00E97076">
      <w:rPr>
        <w:noProof/>
      </w:rPr>
      <w:t>1</w:t>
    </w:r>
    <w:r>
      <w:fldChar w:fldCharType="end"/>
    </w:r>
  </w:p>
  <w:p w:rsidR="00A74E93" w:rsidRDefault="00A74E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93" w:rsidRDefault="00A74E93" w:rsidP="003A0EDF">
      <w:pPr>
        <w:spacing w:after="0" w:line="240" w:lineRule="auto"/>
      </w:pPr>
      <w:r>
        <w:separator/>
      </w:r>
    </w:p>
  </w:footnote>
  <w:footnote w:type="continuationSeparator" w:id="0">
    <w:p w:rsidR="00A74E93" w:rsidRDefault="00A74E93" w:rsidP="003A0EDF">
      <w:pPr>
        <w:spacing w:after="0" w:line="240" w:lineRule="auto"/>
      </w:pPr>
      <w:r>
        <w:continuationSeparator/>
      </w:r>
    </w:p>
  </w:footnote>
  <w:footnote w:id="1">
    <w:p w:rsidR="00A74E93" w:rsidRDefault="00A74E93" w:rsidP="003A0EDF">
      <w:pPr>
        <w:pStyle w:val="a8"/>
      </w:pPr>
      <w:r w:rsidRPr="00B40C40">
        <w:rPr>
          <w:sz w:val="28"/>
          <w:szCs w:val="28"/>
        </w:rPr>
        <w:t xml:space="preserve"> Тронин Ю.Н. Анализ финансовой деятельности предприятия. - М.: "Альфа-Пресс",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5329CCE"/>
    <w:lvl w:ilvl="0">
      <w:start w:val="1"/>
      <w:numFmt w:val="bullet"/>
      <w:lvlText w:val=""/>
      <w:lvlJc w:val="left"/>
      <w:pPr>
        <w:tabs>
          <w:tab w:val="num" w:pos="360"/>
        </w:tabs>
        <w:ind w:left="360" w:hanging="360"/>
      </w:pPr>
      <w:rPr>
        <w:rFonts w:ascii="Symbol" w:hAnsi="Symbol" w:hint="default"/>
      </w:rPr>
    </w:lvl>
  </w:abstractNum>
  <w:abstractNum w:abstractNumId="1">
    <w:nsid w:val="1DA91C63"/>
    <w:multiLevelType w:val="hybridMultilevel"/>
    <w:tmpl w:val="55A64C10"/>
    <w:lvl w:ilvl="0" w:tplc="04190001">
      <w:start w:val="1"/>
      <w:numFmt w:val="bullet"/>
      <w:pStyle w:val="a"/>
      <w:lvlText w:val=""/>
      <w:lvlJc w:val="left"/>
      <w:pPr>
        <w:tabs>
          <w:tab w:val="num" w:pos="0"/>
        </w:tabs>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5C2689"/>
    <w:multiLevelType w:val="multilevel"/>
    <w:tmpl w:val="54A6F51A"/>
    <w:lvl w:ilvl="0">
      <w:start w:val="1"/>
      <w:numFmt w:val="decimal"/>
      <w:lvlText w:val="%1."/>
      <w:lvlJc w:val="left"/>
      <w:pPr>
        <w:tabs>
          <w:tab w:val="num" w:pos="363"/>
        </w:tabs>
        <w:ind w:left="363" w:hanging="363"/>
      </w:pPr>
      <w:rPr>
        <w:rFonts w:cs="Times New Roman" w:hint="default"/>
      </w:rPr>
    </w:lvl>
    <w:lvl w:ilvl="1">
      <w:start w:val="1"/>
      <w:numFmt w:val="decimal"/>
      <w:isLgl/>
      <w:lvlText w:val="3.%2."/>
      <w:lvlJc w:val="left"/>
      <w:pPr>
        <w:tabs>
          <w:tab w:val="num" w:pos="647"/>
        </w:tabs>
        <w:ind w:left="647" w:hanging="720"/>
      </w:pPr>
      <w:rPr>
        <w:rFonts w:cs="Times New Roman" w:hint="default"/>
      </w:rPr>
    </w:lvl>
    <w:lvl w:ilvl="2">
      <w:start w:val="1"/>
      <w:numFmt w:val="decimal"/>
      <w:isLgl/>
      <w:lvlText w:val="%1.%2.%3."/>
      <w:lvlJc w:val="left"/>
      <w:pPr>
        <w:tabs>
          <w:tab w:val="num" w:pos="647"/>
        </w:tabs>
        <w:ind w:left="647" w:hanging="720"/>
      </w:pPr>
      <w:rPr>
        <w:rFonts w:cs="Times New Roman" w:hint="default"/>
      </w:rPr>
    </w:lvl>
    <w:lvl w:ilvl="3">
      <w:start w:val="1"/>
      <w:numFmt w:val="decimal"/>
      <w:isLgl/>
      <w:lvlText w:val="%1.%2.%3.%4."/>
      <w:lvlJc w:val="left"/>
      <w:pPr>
        <w:tabs>
          <w:tab w:val="num" w:pos="1007"/>
        </w:tabs>
        <w:ind w:left="1007" w:hanging="1080"/>
      </w:pPr>
      <w:rPr>
        <w:rFonts w:cs="Times New Roman" w:hint="default"/>
      </w:rPr>
    </w:lvl>
    <w:lvl w:ilvl="4">
      <w:start w:val="1"/>
      <w:numFmt w:val="decimal"/>
      <w:isLgl/>
      <w:lvlText w:val="%1.%2.%3.%4.%5."/>
      <w:lvlJc w:val="left"/>
      <w:pPr>
        <w:tabs>
          <w:tab w:val="num" w:pos="1007"/>
        </w:tabs>
        <w:ind w:left="1007" w:hanging="1080"/>
      </w:pPr>
      <w:rPr>
        <w:rFonts w:cs="Times New Roman" w:hint="default"/>
      </w:rPr>
    </w:lvl>
    <w:lvl w:ilvl="5">
      <w:start w:val="1"/>
      <w:numFmt w:val="decimal"/>
      <w:isLgl/>
      <w:lvlText w:val="%1.%2.%3.%4.%5.%6."/>
      <w:lvlJc w:val="left"/>
      <w:pPr>
        <w:tabs>
          <w:tab w:val="num" w:pos="1367"/>
        </w:tabs>
        <w:ind w:left="1367" w:hanging="1440"/>
      </w:pPr>
      <w:rPr>
        <w:rFonts w:cs="Times New Roman" w:hint="default"/>
      </w:rPr>
    </w:lvl>
    <w:lvl w:ilvl="6">
      <w:start w:val="1"/>
      <w:numFmt w:val="decimal"/>
      <w:isLgl/>
      <w:lvlText w:val="%1.%2.%3.%4.%5.%6.%7."/>
      <w:lvlJc w:val="left"/>
      <w:pPr>
        <w:tabs>
          <w:tab w:val="num" w:pos="1727"/>
        </w:tabs>
        <w:ind w:left="1727" w:hanging="1800"/>
      </w:pPr>
      <w:rPr>
        <w:rFonts w:cs="Times New Roman" w:hint="default"/>
      </w:rPr>
    </w:lvl>
    <w:lvl w:ilvl="7">
      <w:start w:val="1"/>
      <w:numFmt w:val="decimal"/>
      <w:isLgl/>
      <w:lvlText w:val="%1.%2.%3.%4.%5.%6.%7.%8."/>
      <w:lvlJc w:val="left"/>
      <w:pPr>
        <w:tabs>
          <w:tab w:val="num" w:pos="1727"/>
        </w:tabs>
        <w:ind w:left="1727" w:hanging="1800"/>
      </w:pPr>
      <w:rPr>
        <w:rFonts w:cs="Times New Roman" w:hint="default"/>
      </w:rPr>
    </w:lvl>
    <w:lvl w:ilvl="8">
      <w:start w:val="1"/>
      <w:numFmt w:val="decimal"/>
      <w:isLgl/>
      <w:lvlText w:val="%1.%2.%3.%4.%5.%6.%7.%8.%9."/>
      <w:lvlJc w:val="left"/>
      <w:pPr>
        <w:tabs>
          <w:tab w:val="num" w:pos="2087"/>
        </w:tabs>
        <w:ind w:left="2087" w:hanging="2160"/>
      </w:pPr>
      <w:rPr>
        <w:rFonts w:cs="Times New Roman" w:hint="default"/>
      </w:rPr>
    </w:lvl>
  </w:abstractNum>
  <w:abstractNum w:abstractNumId="3">
    <w:nsid w:val="409851D3"/>
    <w:multiLevelType w:val="multilevel"/>
    <w:tmpl w:val="BEF689B8"/>
    <w:lvl w:ilvl="0">
      <w:start w:val="1"/>
      <w:numFmt w:val="decimal"/>
      <w:lvlText w:val="%1."/>
      <w:lvlJc w:val="left"/>
      <w:pPr>
        <w:ind w:left="360" w:hanging="360"/>
      </w:pPr>
      <w:rPr>
        <w:rFonts w:cs="Times New Roman" w:hint="default"/>
      </w:rPr>
    </w:lvl>
    <w:lvl w:ilvl="1">
      <w:start w:val="1"/>
      <w:numFmt w:val="decimal"/>
      <w:isLgl/>
      <w:lvlText w:val="%1.%2"/>
      <w:lvlJc w:val="left"/>
      <w:pPr>
        <w:ind w:left="517"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48052C58"/>
    <w:multiLevelType w:val="multilevel"/>
    <w:tmpl w:val="AD0C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A64C27"/>
    <w:multiLevelType w:val="hybridMultilevel"/>
    <w:tmpl w:val="66821186"/>
    <w:lvl w:ilvl="0" w:tplc="C1321584">
      <w:start w:val="1"/>
      <w:numFmt w:val="bullet"/>
      <w:lvlText w:val=""/>
      <w:lvlJc w:val="left"/>
      <w:pPr>
        <w:tabs>
          <w:tab w:val="num" w:pos="720"/>
        </w:tabs>
        <w:ind w:left="720" w:hanging="360"/>
      </w:pPr>
      <w:rPr>
        <w:rFonts w:ascii="Symbol" w:hAnsi="Symbol" w:hint="default"/>
        <w:sz w:val="20"/>
      </w:rPr>
    </w:lvl>
    <w:lvl w:ilvl="1" w:tplc="AA86547C" w:tentative="1">
      <w:start w:val="1"/>
      <w:numFmt w:val="bullet"/>
      <w:lvlText w:val="o"/>
      <w:lvlJc w:val="left"/>
      <w:pPr>
        <w:tabs>
          <w:tab w:val="num" w:pos="1440"/>
        </w:tabs>
        <w:ind w:left="1440" w:hanging="360"/>
      </w:pPr>
      <w:rPr>
        <w:rFonts w:ascii="Courier New" w:hAnsi="Courier New" w:hint="default"/>
        <w:sz w:val="20"/>
      </w:rPr>
    </w:lvl>
    <w:lvl w:ilvl="2" w:tplc="AE2C4A4C" w:tentative="1">
      <w:start w:val="1"/>
      <w:numFmt w:val="bullet"/>
      <w:lvlText w:val=""/>
      <w:lvlJc w:val="left"/>
      <w:pPr>
        <w:tabs>
          <w:tab w:val="num" w:pos="2160"/>
        </w:tabs>
        <w:ind w:left="2160" w:hanging="360"/>
      </w:pPr>
      <w:rPr>
        <w:rFonts w:ascii="Wingdings" w:hAnsi="Wingdings" w:hint="default"/>
        <w:sz w:val="20"/>
      </w:rPr>
    </w:lvl>
    <w:lvl w:ilvl="3" w:tplc="A23ED572" w:tentative="1">
      <w:start w:val="1"/>
      <w:numFmt w:val="bullet"/>
      <w:lvlText w:val=""/>
      <w:lvlJc w:val="left"/>
      <w:pPr>
        <w:tabs>
          <w:tab w:val="num" w:pos="2880"/>
        </w:tabs>
        <w:ind w:left="2880" w:hanging="360"/>
      </w:pPr>
      <w:rPr>
        <w:rFonts w:ascii="Wingdings" w:hAnsi="Wingdings" w:hint="default"/>
        <w:sz w:val="20"/>
      </w:rPr>
    </w:lvl>
    <w:lvl w:ilvl="4" w:tplc="32147B0E" w:tentative="1">
      <w:start w:val="1"/>
      <w:numFmt w:val="bullet"/>
      <w:lvlText w:val=""/>
      <w:lvlJc w:val="left"/>
      <w:pPr>
        <w:tabs>
          <w:tab w:val="num" w:pos="3600"/>
        </w:tabs>
        <w:ind w:left="3600" w:hanging="360"/>
      </w:pPr>
      <w:rPr>
        <w:rFonts w:ascii="Wingdings" w:hAnsi="Wingdings" w:hint="default"/>
        <w:sz w:val="20"/>
      </w:rPr>
    </w:lvl>
    <w:lvl w:ilvl="5" w:tplc="2E107700" w:tentative="1">
      <w:start w:val="1"/>
      <w:numFmt w:val="bullet"/>
      <w:lvlText w:val=""/>
      <w:lvlJc w:val="left"/>
      <w:pPr>
        <w:tabs>
          <w:tab w:val="num" w:pos="4320"/>
        </w:tabs>
        <w:ind w:left="4320" w:hanging="360"/>
      </w:pPr>
      <w:rPr>
        <w:rFonts w:ascii="Wingdings" w:hAnsi="Wingdings" w:hint="default"/>
        <w:sz w:val="20"/>
      </w:rPr>
    </w:lvl>
    <w:lvl w:ilvl="6" w:tplc="B48C01F6" w:tentative="1">
      <w:start w:val="1"/>
      <w:numFmt w:val="bullet"/>
      <w:lvlText w:val=""/>
      <w:lvlJc w:val="left"/>
      <w:pPr>
        <w:tabs>
          <w:tab w:val="num" w:pos="5040"/>
        </w:tabs>
        <w:ind w:left="5040" w:hanging="360"/>
      </w:pPr>
      <w:rPr>
        <w:rFonts w:ascii="Wingdings" w:hAnsi="Wingdings" w:hint="default"/>
        <w:sz w:val="20"/>
      </w:rPr>
    </w:lvl>
    <w:lvl w:ilvl="7" w:tplc="8EA270BE" w:tentative="1">
      <w:start w:val="1"/>
      <w:numFmt w:val="bullet"/>
      <w:lvlText w:val=""/>
      <w:lvlJc w:val="left"/>
      <w:pPr>
        <w:tabs>
          <w:tab w:val="num" w:pos="5760"/>
        </w:tabs>
        <w:ind w:left="5760" w:hanging="360"/>
      </w:pPr>
      <w:rPr>
        <w:rFonts w:ascii="Wingdings" w:hAnsi="Wingdings" w:hint="default"/>
        <w:sz w:val="20"/>
      </w:rPr>
    </w:lvl>
    <w:lvl w:ilvl="8" w:tplc="A6DAA9AC"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5758C"/>
    <w:multiLevelType w:val="hybridMultilevel"/>
    <w:tmpl w:val="FA60D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854E09"/>
    <w:multiLevelType w:val="multilevel"/>
    <w:tmpl w:val="F2C28686"/>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701F254C"/>
    <w:multiLevelType w:val="hybridMultilevel"/>
    <w:tmpl w:val="177EA880"/>
    <w:lvl w:ilvl="0" w:tplc="797649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C8E"/>
    <w:rsid w:val="00001D6C"/>
    <w:rsid w:val="00050389"/>
    <w:rsid w:val="000814D1"/>
    <w:rsid w:val="00090744"/>
    <w:rsid w:val="00096F74"/>
    <w:rsid w:val="0016451C"/>
    <w:rsid w:val="00180C3F"/>
    <w:rsid w:val="001961E0"/>
    <w:rsid w:val="001E12F6"/>
    <w:rsid w:val="002707AE"/>
    <w:rsid w:val="00273CC7"/>
    <w:rsid w:val="00312F90"/>
    <w:rsid w:val="003373FB"/>
    <w:rsid w:val="00346FC9"/>
    <w:rsid w:val="0035750B"/>
    <w:rsid w:val="00393C04"/>
    <w:rsid w:val="003A0EDF"/>
    <w:rsid w:val="003D6554"/>
    <w:rsid w:val="00423154"/>
    <w:rsid w:val="00442836"/>
    <w:rsid w:val="004912B2"/>
    <w:rsid w:val="004B44C1"/>
    <w:rsid w:val="004E30C6"/>
    <w:rsid w:val="00551CBE"/>
    <w:rsid w:val="00576125"/>
    <w:rsid w:val="005D0B5E"/>
    <w:rsid w:val="005F44D3"/>
    <w:rsid w:val="005F5650"/>
    <w:rsid w:val="00614DBC"/>
    <w:rsid w:val="00640BF1"/>
    <w:rsid w:val="006624C4"/>
    <w:rsid w:val="00686EAB"/>
    <w:rsid w:val="006D3ABC"/>
    <w:rsid w:val="00707920"/>
    <w:rsid w:val="00716ABC"/>
    <w:rsid w:val="007D4B38"/>
    <w:rsid w:val="00803C57"/>
    <w:rsid w:val="0086730E"/>
    <w:rsid w:val="00881A78"/>
    <w:rsid w:val="00896E36"/>
    <w:rsid w:val="008A3BD2"/>
    <w:rsid w:val="009A06E7"/>
    <w:rsid w:val="009A1FC7"/>
    <w:rsid w:val="009C27DF"/>
    <w:rsid w:val="009E20BC"/>
    <w:rsid w:val="009E4780"/>
    <w:rsid w:val="00A010F7"/>
    <w:rsid w:val="00A04D5D"/>
    <w:rsid w:val="00A05642"/>
    <w:rsid w:val="00A25971"/>
    <w:rsid w:val="00A328C7"/>
    <w:rsid w:val="00A426C0"/>
    <w:rsid w:val="00A530EE"/>
    <w:rsid w:val="00A74E93"/>
    <w:rsid w:val="00AC48E4"/>
    <w:rsid w:val="00AD65B6"/>
    <w:rsid w:val="00B24C31"/>
    <w:rsid w:val="00B40C40"/>
    <w:rsid w:val="00B618A0"/>
    <w:rsid w:val="00B62794"/>
    <w:rsid w:val="00B93B93"/>
    <w:rsid w:val="00BD4A6A"/>
    <w:rsid w:val="00BE1EE3"/>
    <w:rsid w:val="00BE43A8"/>
    <w:rsid w:val="00C02FBD"/>
    <w:rsid w:val="00C46247"/>
    <w:rsid w:val="00D325F1"/>
    <w:rsid w:val="00D335B3"/>
    <w:rsid w:val="00D576E1"/>
    <w:rsid w:val="00D91E8A"/>
    <w:rsid w:val="00D9432F"/>
    <w:rsid w:val="00DD6CB4"/>
    <w:rsid w:val="00DF304B"/>
    <w:rsid w:val="00E20F52"/>
    <w:rsid w:val="00E36C8E"/>
    <w:rsid w:val="00E7391C"/>
    <w:rsid w:val="00E97076"/>
    <w:rsid w:val="00F03E91"/>
    <w:rsid w:val="00F5084A"/>
    <w:rsid w:val="00F671B8"/>
    <w:rsid w:val="00F833D1"/>
    <w:rsid w:val="00FB1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FF825FAE-FC0C-472C-B3C4-FC05F6D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125"/>
    <w:pPr>
      <w:spacing w:after="200" w:line="276" w:lineRule="auto"/>
    </w:pPr>
    <w:rPr>
      <w:sz w:val="22"/>
      <w:szCs w:val="22"/>
    </w:rPr>
  </w:style>
  <w:style w:type="paragraph" w:styleId="1">
    <w:name w:val="heading 1"/>
    <w:basedOn w:val="a0"/>
    <w:next w:val="a0"/>
    <w:link w:val="10"/>
    <w:qFormat/>
    <w:rsid w:val="003A0EDF"/>
    <w:pPr>
      <w:keepNext/>
      <w:spacing w:after="0" w:line="240" w:lineRule="auto"/>
      <w:jc w:val="center"/>
      <w:outlineLvl w:val="0"/>
    </w:pPr>
    <w:rPr>
      <w:rFonts w:ascii="Times New Roman" w:hAnsi="Times New Roman"/>
      <w:sz w:val="24"/>
      <w:szCs w:val="20"/>
      <w:lang w:val="en-US"/>
    </w:rPr>
  </w:style>
  <w:style w:type="paragraph" w:styleId="5">
    <w:name w:val="heading 5"/>
    <w:basedOn w:val="a0"/>
    <w:next w:val="a0"/>
    <w:link w:val="50"/>
    <w:qFormat/>
    <w:rsid w:val="003A0EDF"/>
    <w:pPr>
      <w:keepNext/>
      <w:tabs>
        <w:tab w:val="left" w:pos="3402"/>
      </w:tabs>
      <w:spacing w:after="0" w:line="240" w:lineRule="auto"/>
      <w:ind w:firstLine="567"/>
      <w:jc w:val="center"/>
      <w:outlineLvl w:val="4"/>
    </w:pPr>
    <w:rPr>
      <w:rFonts w:ascii="Times New Roman" w:hAnsi="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у1"/>
    <w:basedOn w:val="a0"/>
    <w:rsid w:val="00E36C8E"/>
    <w:pPr>
      <w:ind w:left="720"/>
      <w:contextualSpacing/>
    </w:pPr>
  </w:style>
  <w:style w:type="character" w:customStyle="1" w:styleId="12">
    <w:name w:val="Текст покажчика місця заповнення1"/>
    <w:basedOn w:val="a1"/>
    <w:semiHidden/>
    <w:rsid w:val="003A0EDF"/>
    <w:rPr>
      <w:rFonts w:cs="Times New Roman"/>
      <w:color w:val="808080"/>
    </w:rPr>
  </w:style>
  <w:style w:type="paragraph" w:styleId="a4">
    <w:name w:val="Balloon Text"/>
    <w:basedOn w:val="a0"/>
    <w:link w:val="a5"/>
    <w:semiHidden/>
    <w:rsid w:val="003A0EDF"/>
    <w:pPr>
      <w:spacing w:after="0" w:line="240" w:lineRule="auto"/>
    </w:pPr>
    <w:rPr>
      <w:rFonts w:ascii="Tahoma" w:hAnsi="Tahoma" w:cs="Tahoma"/>
      <w:sz w:val="16"/>
      <w:szCs w:val="16"/>
    </w:rPr>
  </w:style>
  <w:style w:type="character" w:customStyle="1" w:styleId="a5">
    <w:name w:val="Текст у виносці Знак"/>
    <w:basedOn w:val="a1"/>
    <w:link w:val="a4"/>
    <w:semiHidden/>
    <w:locked/>
    <w:rsid w:val="003A0EDF"/>
    <w:rPr>
      <w:rFonts w:ascii="Tahoma" w:hAnsi="Tahoma" w:cs="Tahoma"/>
      <w:sz w:val="16"/>
      <w:szCs w:val="16"/>
    </w:rPr>
  </w:style>
  <w:style w:type="character" w:customStyle="1" w:styleId="10">
    <w:name w:val="Заголовок 1 Знак"/>
    <w:basedOn w:val="a1"/>
    <w:link w:val="1"/>
    <w:locked/>
    <w:rsid w:val="003A0EDF"/>
    <w:rPr>
      <w:rFonts w:ascii="Times New Roman" w:hAnsi="Times New Roman" w:cs="Times New Roman"/>
      <w:sz w:val="20"/>
      <w:szCs w:val="20"/>
      <w:lang w:val="en-US" w:eastAsia="x-none"/>
    </w:rPr>
  </w:style>
  <w:style w:type="character" w:customStyle="1" w:styleId="50">
    <w:name w:val="Заголовок 5 Знак"/>
    <w:basedOn w:val="a1"/>
    <w:link w:val="5"/>
    <w:locked/>
    <w:rsid w:val="003A0EDF"/>
    <w:rPr>
      <w:rFonts w:ascii="Times New Roman" w:hAnsi="Times New Roman" w:cs="Times New Roman"/>
      <w:sz w:val="20"/>
      <w:szCs w:val="20"/>
    </w:rPr>
  </w:style>
  <w:style w:type="paragraph" w:styleId="a6">
    <w:name w:val="Body Text Indent"/>
    <w:basedOn w:val="a0"/>
    <w:link w:val="a7"/>
    <w:rsid w:val="003A0EDF"/>
    <w:pPr>
      <w:spacing w:after="0" w:line="240" w:lineRule="auto"/>
      <w:ind w:left="-567" w:firstLine="567"/>
    </w:pPr>
    <w:rPr>
      <w:rFonts w:ascii="Times New Roman" w:hAnsi="Times New Roman"/>
      <w:sz w:val="24"/>
      <w:szCs w:val="20"/>
    </w:rPr>
  </w:style>
  <w:style w:type="character" w:customStyle="1" w:styleId="a7">
    <w:name w:val="Основний текст з відступом Знак"/>
    <w:basedOn w:val="a1"/>
    <w:link w:val="a6"/>
    <w:locked/>
    <w:rsid w:val="003A0EDF"/>
    <w:rPr>
      <w:rFonts w:ascii="Times New Roman" w:hAnsi="Times New Roman" w:cs="Times New Roman"/>
      <w:sz w:val="20"/>
      <w:szCs w:val="20"/>
    </w:rPr>
  </w:style>
  <w:style w:type="paragraph" w:styleId="a8">
    <w:name w:val="footnote text"/>
    <w:basedOn w:val="a0"/>
    <w:link w:val="a9"/>
    <w:semiHidden/>
    <w:rsid w:val="003A0EDF"/>
    <w:pPr>
      <w:spacing w:after="0" w:line="240" w:lineRule="auto"/>
    </w:pPr>
    <w:rPr>
      <w:rFonts w:ascii="Times New Roman" w:hAnsi="Times New Roman"/>
      <w:sz w:val="20"/>
      <w:szCs w:val="20"/>
    </w:rPr>
  </w:style>
  <w:style w:type="character" w:customStyle="1" w:styleId="a9">
    <w:name w:val="Текст виноски Знак"/>
    <w:basedOn w:val="a1"/>
    <w:link w:val="a8"/>
    <w:semiHidden/>
    <w:locked/>
    <w:rsid w:val="003A0EDF"/>
    <w:rPr>
      <w:rFonts w:ascii="Times New Roman" w:hAnsi="Times New Roman" w:cs="Times New Roman"/>
      <w:sz w:val="20"/>
      <w:szCs w:val="20"/>
    </w:rPr>
  </w:style>
  <w:style w:type="character" w:styleId="aa">
    <w:name w:val="footnote reference"/>
    <w:basedOn w:val="a1"/>
    <w:semiHidden/>
    <w:rsid w:val="003A0EDF"/>
    <w:rPr>
      <w:vertAlign w:val="superscript"/>
    </w:rPr>
  </w:style>
  <w:style w:type="paragraph" w:styleId="ab">
    <w:name w:val="Normal (Web)"/>
    <w:basedOn w:val="a0"/>
    <w:rsid w:val="003A0EDF"/>
    <w:pPr>
      <w:spacing w:before="100" w:beforeAutospacing="1" w:after="100" w:afterAutospacing="1" w:line="300" w:lineRule="atLeast"/>
      <w:jc w:val="both"/>
    </w:pPr>
    <w:rPr>
      <w:rFonts w:ascii="Tahoma" w:eastAsia="Arial Unicode MS" w:hAnsi="Tahoma" w:cs="Tahoma"/>
      <w:color w:val="000000"/>
      <w:sz w:val="20"/>
      <w:szCs w:val="20"/>
    </w:rPr>
  </w:style>
  <w:style w:type="paragraph" w:styleId="ac">
    <w:name w:val="header"/>
    <w:basedOn w:val="a0"/>
    <w:link w:val="ad"/>
    <w:semiHidden/>
    <w:rsid w:val="00AD65B6"/>
    <w:pPr>
      <w:tabs>
        <w:tab w:val="center" w:pos="4677"/>
        <w:tab w:val="right" w:pos="9355"/>
      </w:tabs>
      <w:spacing w:after="0" w:line="240" w:lineRule="auto"/>
    </w:pPr>
  </w:style>
  <w:style w:type="character" w:customStyle="1" w:styleId="ad">
    <w:name w:val="Верхній колонтитул Знак"/>
    <w:basedOn w:val="a1"/>
    <w:link w:val="ac"/>
    <w:semiHidden/>
    <w:locked/>
    <w:rsid w:val="00AD65B6"/>
    <w:rPr>
      <w:rFonts w:cs="Times New Roman"/>
    </w:rPr>
  </w:style>
  <w:style w:type="paragraph" w:styleId="ae">
    <w:name w:val="footer"/>
    <w:basedOn w:val="a0"/>
    <w:link w:val="af"/>
    <w:rsid w:val="00AD65B6"/>
    <w:pPr>
      <w:tabs>
        <w:tab w:val="center" w:pos="4677"/>
        <w:tab w:val="right" w:pos="9355"/>
      </w:tabs>
      <w:spacing w:after="0" w:line="240" w:lineRule="auto"/>
    </w:pPr>
  </w:style>
  <w:style w:type="character" w:customStyle="1" w:styleId="af">
    <w:name w:val="Нижній колонтитул Знак"/>
    <w:basedOn w:val="a1"/>
    <w:link w:val="ae"/>
    <w:locked/>
    <w:rsid w:val="00AD65B6"/>
    <w:rPr>
      <w:rFonts w:cs="Times New Roman"/>
    </w:rPr>
  </w:style>
  <w:style w:type="table" w:styleId="af0">
    <w:name w:val="Table Grid"/>
    <w:basedOn w:val="a2"/>
    <w:rsid w:val="00803C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Document Map"/>
    <w:basedOn w:val="a0"/>
    <w:link w:val="af2"/>
    <w:semiHidden/>
    <w:rsid w:val="00E20F52"/>
    <w:pPr>
      <w:spacing w:after="0" w:line="240" w:lineRule="auto"/>
    </w:pPr>
    <w:rPr>
      <w:rFonts w:ascii="Tahoma" w:hAnsi="Tahoma" w:cs="Tahoma"/>
      <w:sz w:val="16"/>
      <w:szCs w:val="16"/>
    </w:rPr>
  </w:style>
  <w:style w:type="character" w:customStyle="1" w:styleId="af2">
    <w:name w:val="Схема документа Знак"/>
    <w:basedOn w:val="a1"/>
    <w:link w:val="af1"/>
    <w:semiHidden/>
    <w:locked/>
    <w:rsid w:val="00E20F52"/>
    <w:rPr>
      <w:rFonts w:ascii="Tahoma" w:hAnsi="Tahoma" w:cs="Tahoma"/>
      <w:sz w:val="16"/>
      <w:szCs w:val="16"/>
    </w:rPr>
  </w:style>
  <w:style w:type="paragraph" w:customStyle="1" w:styleId="af3">
    <w:name w:val="КУРСАЧ"/>
    <w:basedOn w:val="a0"/>
    <w:rsid w:val="00B40C40"/>
    <w:pPr>
      <w:spacing w:after="0" w:line="360" w:lineRule="auto"/>
      <w:ind w:firstLine="567"/>
      <w:jc w:val="both"/>
    </w:pPr>
    <w:rPr>
      <w:rFonts w:ascii="Times New Roman" w:hAnsi="Times New Roman"/>
      <w:sz w:val="28"/>
      <w:szCs w:val="24"/>
    </w:rPr>
  </w:style>
  <w:style w:type="paragraph" w:styleId="a">
    <w:name w:val="List Bullet"/>
    <w:aliases w:val="Маркированный список (курсовая) -"/>
    <w:basedOn w:val="a0"/>
    <w:rsid w:val="00B93B93"/>
    <w:pPr>
      <w:numPr>
        <w:numId w:val="7"/>
      </w:numPr>
      <w:tabs>
        <w:tab w:val="clear" w:pos="0"/>
      </w:tabs>
      <w:spacing w:after="0" w:line="360" w:lineRule="auto"/>
      <w:ind w:firstLine="851"/>
      <w:jc w:val="both"/>
    </w:pPr>
    <w:rPr>
      <w:rFonts w:ascii="Times New Roman" w:hAnsi="Times New Roman"/>
      <w:sz w:val="24"/>
      <w:szCs w:val="28"/>
    </w:rPr>
  </w:style>
  <w:style w:type="paragraph" w:customStyle="1" w:styleId="af4">
    <w:name w:val="Заглавие"/>
    <w:basedOn w:val="1"/>
    <w:rsid w:val="00B93B93"/>
    <w:pPr>
      <w:spacing w:before="240" w:after="60" w:line="360" w:lineRule="auto"/>
    </w:pPr>
    <w:rPr>
      <w:rFonts w:ascii="Arial" w:hAnsi="Arial"/>
      <w:b/>
      <w:bCs/>
      <w:i/>
      <w:kern w:val="32"/>
      <w:sz w:val="32"/>
      <w:szCs w:val="32"/>
      <w:u w:val="thick"/>
      <w:lang w:val="ru-RU"/>
    </w:rPr>
  </w:style>
  <w:style w:type="character" w:styleId="af5">
    <w:name w:val="Hyperlink"/>
    <w:basedOn w:val="a1"/>
    <w:rsid w:val="009C27DF"/>
    <w:rPr>
      <w:rFonts w:cs="Times New Roman"/>
      <w:color w:val="0059A5"/>
      <w:u w:val="none"/>
      <w:effect w:val="none"/>
    </w:rPr>
  </w:style>
  <w:style w:type="paragraph" w:styleId="3">
    <w:name w:val="Body Text Indent 3"/>
    <w:basedOn w:val="a0"/>
    <w:link w:val="30"/>
    <w:semiHidden/>
    <w:rsid w:val="00180C3F"/>
    <w:pPr>
      <w:spacing w:after="120"/>
      <w:ind w:left="283"/>
    </w:pPr>
    <w:rPr>
      <w:sz w:val="16"/>
      <w:szCs w:val="16"/>
    </w:rPr>
  </w:style>
  <w:style w:type="character" w:customStyle="1" w:styleId="30">
    <w:name w:val="Основний текст з відступом 3 Знак"/>
    <w:basedOn w:val="a1"/>
    <w:link w:val="3"/>
    <w:semiHidden/>
    <w:locked/>
    <w:rsid w:val="00180C3F"/>
    <w:rPr>
      <w:rFonts w:cs="Times New Roman"/>
      <w:sz w:val="16"/>
      <w:szCs w:val="16"/>
    </w:rPr>
  </w:style>
  <w:style w:type="paragraph" w:customStyle="1" w:styleId="13">
    <w:name w:val="Без інтервалів1"/>
    <w:rsid w:val="00180C3F"/>
    <w:rPr>
      <w:sz w:val="22"/>
      <w:szCs w:val="22"/>
      <w:lang w:eastAsia="en-US"/>
    </w:rPr>
  </w:style>
  <w:style w:type="paragraph" w:customStyle="1" w:styleId="14">
    <w:name w:val="Обычный1"/>
    <w:rsid w:val="00180C3F"/>
    <w:pPr>
      <w:widowControl w:val="0"/>
      <w:spacing w:line="300" w:lineRule="auto"/>
      <w:ind w:left="1560" w:right="600"/>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package" Target="embeddings/______Microsoft_Excel2.xlsx"/><Relationship Id="rId63" Type="http://schemas.openxmlformats.org/officeDocument/2006/relationships/oleObject" Target="embeddings/oleObject24.bin"/><Relationship Id="rId68" Type="http://schemas.openxmlformats.org/officeDocument/2006/relationships/image" Target="media/image33.emf"/><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8.png"/><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footnotes" Target="footnotes.xml"/><Relationship Id="rId90"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emf"/><Relationship Id="rId56" Type="http://schemas.openxmlformats.org/officeDocument/2006/relationships/image" Target="media/image27.wmf"/><Relationship Id="rId64" Type="http://schemas.openxmlformats.org/officeDocument/2006/relationships/oleObject" Target="embeddings/oleObject25.bin"/><Relationship Id="rId69" Type="http://schemas.openxmlformats.org/officeDocument/2006/relationships/package" Target="embeddings/______Microsoft_Excel4.xlsx"/><Relationship Id="rId77"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emf"/><Relationship Id="rId59" Type="http://schemas.openxmlformats.org/officeDocument/2006/relationships/oleObject" Target="embeddings/oleObject22.bin"/><Relationship Id="rId67" Type="http://schemas.openxmlformats.org/officeDocument/2006/relationships/image" Target="media/image32.png"/><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package" Target="embeddings/______Microsoft_Excel3.xlsx"/><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image" Target="media/image25.png"/><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20.bin"/><Relationship Id="rId76" Type="http://schemas.openxmlformats.org/officeDocument/2006/relationships/image" Target="media/image36.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package" Target="embeddings/______Microsoft_Excel1.xlsx"/><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14542</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97244</CharactersWithSpaces>
  <SharedDoc>false</SharedDoc>
  <HLinks>
    <vt:vector size="42" baseType="variant">
      <vt:variant>
        <vt:i4>1441884</vt:i4>
      </vt:variant>
      <vt:variant>
        <vt:i4>154</vt:i4>
      </vt:variant>
      <vt:variant>
        <vt:i4>0</vt:i4>
      </vt:variant>
      <vt:variant>
        <vt:i4>5</vt:i4>
      </vt:variant>
      <vt:variant>
        <vt:lpwstr>http://www.raexpert.ru/researches/factoring/factoring/part2/</vt:lpwstr>
      </vt:variant>
      <vt:variant>
        <vt:lpwstr/>
      </vt:variant>
      <vt:variant>
        <vt:i4>7929952</vt:i4>
      </vt:variant>
      <vt:variant>
        <vt:i4>151</vt:i4>
      </vt:variant>
      <vt:variant>
        <vt:i4>0</vt:i4>
      </vt:variant>
      <vt:variant>
        <vt:i4>5</vt:i4>
      </vt:variant>
      <vt:variant>
        <vt:lpwstr>http://www.mkb.ru/</vt:lpwstr>
      </vt:variant>
      <vt:variant>
        <vt:lpwstr/>
      </vt:variant>
      <vt:variant>
        <vt:i4>1245205</vt:i4>
      </vt:variant>
      <vt:variant>
        <vt:i4>148</vt:i4>
      </vt:variant>
      <vt:variant>
        <vt:i4>0</vt:i4>
      </vt:variant>
      <vt:variant>
        <vt:i4>5</vt:i4>
      </vt:variant>
      <vt:variant>
        <vt:lpwstr>http://www.klerk.ru/</vt:lpwstr>
      </vt:variant>
      <vt:variant>
        <vt:lpwstr/>
      </vt:variant>
      <vt:variant>
        <vt:i4>1179650</vt:i4>
      </vt:variant>
      <vt:variant>
        <vt:i4>145</vt:i4>
      </vt:variant>
      <vt:variant>
        <vt:i4>0</vt:i4>
      </vt:variant>
      <vt:variant>
        <vt:i4>5</vt:i4>
      </vt:variant>
      <vt:variant>
        <vt:lpwstr>http://www.factoring.ru/</vt:lpwstr>
      </vt:variant>
      <vt:variant>
        <vt:lpwstr/>
      </vt:variant>
      <vt:variant>
        <vt:i4>6750313</vt:i4>
      </vt:variant>
      <vt:variant>
        <vt:i4>142</vt:i4>
      </vt:variant>
      <vt:variant>
        <vt:i4>0</vt:i4>
      </vt:variant>
      <vt:variant>
        <vt:i4>5</vt:i4>
      </vt:variant>
      <vt:variant>
        <vt:lpwstr>http://www.cbr.ru/</vt:lpwstr>
      </vt:variant>
      <vt:variant>
        <vt:lpwstr/>
      </vt:variant>
      <vt:variant>
        <vt:i4>2555960</vt:i4>
      </vt:variant>
      <vt:variant>
        <vt:i4>139</vt:i4>
      </vt:variant>
      <vt:variant>
        <vt:i4>0</vt:i4>
      </vt:variant>
      <vt:variant>
        <vt:i4>5</vt:i4>
      </vt:variant>
      <vt:variant>
        <vt:lpwstr>http://www.garant.ru/main/10800200-000.htm</vt:lpwstr>
      </vt:variant>
      <vt:variant>
        <vt:lpwstr/>
      </vt:variant>
      <vt:variant>
        <vt:i4>2162739</vt:i4>
      </vt:variant>
      <vt:variant>
        <vt:i4>136</vt:i4>
      </vt:variant>
      <vt:variant>
        <vt:i4>0</vt:i4>
      </vt:variant>
      <vt:variant>
        <vt:i4>5</vt:i4>
      </vt:variant>
      <vt:variant>
        <vt:lpwstr>http://www.garant.ru/main/10064072-000.htm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Cер}I{ик</dc:creator>
  <cp:keywords/>
  <dc:description/>
  <cp:lastModifiedBy>Irina</cp:lastModifiedBy>
  <cp:revision>2</cp:revision>
  <dcterms:created xsi:type="dcterms:W3CDTF">2014-08-16T19:35:00Z</dcterms:created>
  <dcterms:modified xsi:type="dcterms:W3CDTF">2014-08-16T19:35:00Z</dcterms:modified>
</cp:coreProperties>
</file>