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8D" w:rsidRDefault="00050572">
      <w:pPr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Тема :  МІЖНАРОДНА МІГРАЦІЯ РОБОЧОЇ СИЛИ.</w:t>
      </w:r>
    </w:p>
    <w:p w:rsidR="00AD7B8D" w:rsidRDefault="00AD7B8D">
      <w:pPr>
        <w:spacing w:line="360" w:lineRule="auto"/>
        <w:ind w:firstLine="709"/>
        <w:jc w:val="both"/>
        <w:rPr>
          <w:sz w:val="28"/>
          <w:lang w:val="uk-UA"/>
        </w:rPr>
      </w:pP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План.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1.Загальні закономірності розвитку світового ринку трудових ресурсів.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2.Міжнародна трудова міграція: суть та причини виникнення.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3.Основні тенденції розвитку сучасних міграційних процесів.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4.Регулювання міжнародних міграційних процесів.Міжнародна організація праці.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Література: 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І.М.Школа В.М.Козменко“Міжнародні економічні відносини “ Чернівці “Рута” 1996 ст 116-123.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В.В.Козик Л.А.Панкова“Світове господарство та міжнародні економічні відносини” Львів 1995</w:t>
      </w:r>
    </w:p>
    <w:p w:rsidR="00AD7B8D" w:rsidRDefault="00AD7B8D">
      <w:pPr>
        <w:spacing w:line="360" w:lineRule="auto"/>
        <w:ind w:firstLine="709"/>
        <w:jc w:val="both"/>
        <w:rPr>
          <w:sz w:val="28"/>
          <w:lang w:val="uk-UA"/>
        </w:rPr>
      </w:pP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1.Загальні закономірності розвитку  світового ринку трудових ресурсів.</w:t>
      </w:r>
    </w:p>
    <w:p w:rsidR="00AD7B8D" w:rsidRDefault="00050572">
      <w:pPr>
        <w:pStyle w:val="a3"/>
        <w:spacing w:line="360" w:lineRule="auto"/>
        <w:ind w:left="0" w:right="0" w:firstLine="709"/>
        <w:jc w:val="both"/>
      </w:pPr>
      <w:r>
        <w:t>Світовий ринок трудових ресурсів – це система відносин, що виникає з приводу постійного балансування попиту та пропозиції щодо світових трудових ресурсів, яка склалася у зв”язку з нерівномірністю кількісного та якісного розміщення робочої сили по світу. Іншими словами: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Світовий ринок робочої сили – це сукупність трудових ресурсів світу, які пропонуються і купуються на міжнародній діловій арені.</w:t>
      </w:r>
    </w:p>
    <w:p w:rsidR="00AD7B8D" w:rsidRDefault="00050572">
      <w:pPr>
        <w:pStyle w:val="2"/>
      </w:pPr>
      <w:r>
        <w:t>Трудові ресурси розміщені по світу нерівномірно, а тому в одних країнах відзначається недостача робочої сили, в той же час, як в інших країнах населення набагато перевищує потреби в робочих руках. Найбільші проблеми з безробіттям виникають у густонаселених регіонах світу і малорозвинених країнах, що часто співпадає.</w:t>
      </w:r>
    </w:p>
    <w:p w:rsidR="00AD7B8D" w:rsidRDefault="00050572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lang w:val="uk-UA"/>
        </w:rPr>
        <w:t>Густонаселеними вважаються  в основному Південна і Південно-Східна Азія, Північна і центральна Африка, північна частина Латинської Америки.</w:t>
      </w:r>
    </w:p>
    <w:p w:rsidR="00AD7B8D" w:rsidRDefault="00050572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Світовмй ринок трудових ресурсів знаходиться постійно в русі, тобто переживає тенденційні зміни.</w:t>
      </w:r>
    </w:p>
    <w:p w:rsidR="00AD7B8D" w:rsidRDefault="00050572">
      <w:pPr>
        <w:spacing w:line="360" w:lineRule="auto"/>
        <w:ind w:firstLine="709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>Основні особливості динаміки професійної структури і форм зайнятості активного населення світу: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збільшується потреба в освічених висококваліфікованих працівниках в галузі електронної техніки, а відповідно збільшується кількість людей, потреба в професії яких відмирає.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 розвинених країнах настає насиченість економіки “білими комірцями”, а тому вони стають безробітними.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2.Міжнародна трудова міграція: суть та причини виникнення.</w:t>
      </w:r>
    </w:p>
    <w:p w:rsidR="00AD7B8D" w:rsidRDefault="00050572">
      <w:pPr>
        <w:spacing w:line="360" w:lineRule="auto"/>
        <w:ind w:firstLine="708"/>
        <w:jc w:val="both"/>
        <w:rPr>
          <w:sz w:val="28"/>
          <w:lang w:val="en-US"/>
        </w:rPr>
      </w:pPr>
      <w:r>
        <w:rPr>
          <w:sz w:val="28"/>
          <w:lang w:val="uk-UA"/>
        </w:rPr>
        <w:t>Явище міжнародної мігації населення досить давне і залишило помітний слід у розвитку людства. Більша частина населення деяких країн, наприклад: США, Канада, Австралія складається з нащадків колишніх емігрантів.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Міграція трудових ресурсів – це переміщення людей у територіальному просторі з метою пошуку місця роботи.</w:t>
      </w:r>
    </w:p>
    <w:p w:rsidR="00AD7B8D" w:rsidRDefault="00050572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Міжнародна трудова міграція – це форма МЕВ, яка полягає у переливі трудових ресурсівз одних країн інші і виражає процес переозподілу трудових ресурсів між ланками світового господарства.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Основні причини існування міжнародної трудової міграції:</w:t>
      </w:r>
    </w:p>
    <w:p w:rsidR="00AD7B8D" w:rsidRDefault="00050572">
      <w:pPr>
        <w:spacing w:line="360" w:lineRule="auto"/>
        <w:ind w:firstLine="709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а) </w:t>
      </w:r>
      <w:r>
        <w:rPr>
          <w:i/>
          <w:sz w:val="28"/>
          <w:lang w:val="uk-UA"/>
        </w:rPr>
        <w:t>з боку країни, з якої йде міграція: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велика густота населення.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масове безробіття.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низький життєвий рівень і заробітна плата.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виробнича необхідність(для спеціалістів, що працюють у слаборозвинених країнах).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б) </w:t>
      </w:r>
      <w:r>
        <w:rPr>
          <w:i/>
          <w:sz w:val="28"/>
          <w:lang w:val="uk-UA"/>
        </w:rPr>
        <w:t>з боку країн, які приймають міграцію: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потреба у додатковій висококваліфікованій робочій силі.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потреба у додатковій дешевій робочій силі.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порівняно висока зарплата.</w:t>
      </w:r>
    </w:p>
    <w:p w:rsidR="00AD7B8D" w:rsidRDefault="00AD7B8D">
      <w:pPr>
        <w:spacing w:line="360" w:lineRule="auto"/>
        <w:ind w:firstLine="709"/>
        <w:jc w:val="both"/>
        <w:rPr>
          <w:sz w:val="28"/>
          <w:lang w:val="uk-UA"/>
        </w:rPr>
      </w:pP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3.Основні тенднції розвитку сучасних міграційних процесів.</w:t>
      </w:r>
    </w:p>
    <w:p w:rsidR="00AD7B8D" w:rsidRDefault="00050572">
      <w:pPr>
        <w:pStyle w:val="a4"/>
        <w:spacing w:line="360" w:lineRule="auto"/>
        <w:ind w:left="0" w:firstLine="708"/>
        <w:jc w:val="both"/>
      </w:pPr>
      <w:r>
        <w:t>Міграційні процеси відбуваються по всьому світу і мають багатовекторну спрямованість, але на світовомму ринку трудових ресурсів склалися чітко визначені центри, куди в основному стікаються трудові ресурси.</w:t>
      </w:r>
    </w:p>
    <w:p w:rsidR="00AD7B8D" w:rsidRDefault="00050572">
      <w:pPr>
        <w:spacing w:line="360" w:lineRule="auto"/>
        <w:ind w:firstLine="708"/>
        <w:jc w:val="both"/>
        <w:rPr>
          <w:sz w:val="28"/>
          <w:lang w:val="en-US"/>
        </w:rPr>
      </w:pPr>
      <w:r>
        <w:rPr>
          <w:sz w:val="28"/>
          <w:lang w:val="uk-UA"/>
        </w:rPr>
        <w:t>США, Канада – постійно праціє 5% імігрантів(5-12млн.чол.) від загальної кількості всього працюючого населення.</w:t>
      </w:r>
    </w:p>
    <w:p w:rsidR="00AD7B8D" w:rsidRDefault="00050572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Західна Європа – кількість працюючих імігрантів 4-7млн.чол. Найбільше їх у Люксембурзі, Швейцарії, ФРН, Франції.</w:t>
      </w:r>
    </w:p>
    <w:p w:rsidR="00AD7B8D" w:rsidRDefault="00050572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Близький Схід – в середньому тут працює 3-5млн. імігрантів. Найбільше іноземців працює в Об”єднаних Арабських Еміратах, Катарі, Кувейті, Саудівській Аравії.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Латинська Америка – число імігрантів 3-8млн. Найприваблішими країнами є Аргентина та Венесуела.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Австралія – це традиційний центр міграції, котрий стягує на роботу 2-3% імігрантів від кількості всього числа працівників.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Азіатсько-Тихоокеанський регіон – сновними імпортерами робочої сили тут є Японія, Південна Корея, Гонконг, Малайзія, Тайланд, Сінгапур.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Соціально-економічні наслідки міжнародної трудової міграції мають, як позитивні, так і негативні сторони.</w:t>
      </w:r>
    </w:p>
    <w:p w:rsidR="00AD7B8D" w:rsidRDefault="00050572">
      <w:pPr>
        <w:spacing w:line="360" w:lineRule="auto"/>
        <w:ind w:firstLine="709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                   </w:t>
      </w:r>
      <w:r>
        <w:rPr>
          <w:i/>
          <w:sz w:val="28"/>
          <w:lang w:val="uk-UA"/>
        </w:rPr>
        <w:t>Виграш країни-імпортера трудових ресурсів:</w:t>
      </w:r>
    </w:p>
    <w:p w:rsidR="00AD7B8D" w:rsidRDefault="0005057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Дана країна отримала дешеву, молоду робочу силу.</w:t>
      </w:r>
    </w:p>
    <w:p w:rsidR="00AD7B8D" w:rsidRDefault="0005057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Отримала готових спеціалістів.</w:t>
      </w:r>
    </w:p>
    <w:p w:rsidR="00AD7B8D" w:rsidRDefault="0005057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такій країні прискорюється економічне зростання, зростає 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державний бюджет.</w:t>
      </w:r>
    </w:p>
    <w:p w:rsidR="00AD7B8D" w:rsidRDefault="00050572">
      <w:pPr>
        <w:spacing w:line="360" w:lineRule="auto"/>
        <w:ind w:firstLine="709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              </w:t>
      </w:r>
      <w:r>
        <w:rPr>
          <w:i/>
          <w:sz w:val="28"/>
          <w:lang w:val="uk-UA"/>
        </w:rPr>
        <w:t>Виграш країни- експортера трудових ресурсів:</w:t>
      </w:r>
    </w:p>
    <w:p w:rsidR="00AD7B8D" w:rsidRDefault="0005057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</w:pPr>
      <w:r>
        <w:t>Валютні перекази імігрантів своїм сім”ям(осідає в банках валюта).</w:t>
      </w:r>
    </w:p>
    <w:p w:rsidR="00AD7B8D" w:rsidRDefault="000505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Експортом трудових ресурсів ослаблює проблему безробіття.</w:t>
      </w:r>
    </w:p>
    <w:p w:rsidR="00AD7B8D" w:rsidRDefault="0005057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Підвищується кваліфікація імігрантів, які повернулись назад.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 xml:space="preserve">        Негативні наслідки міграції для країн-імпортерів</w:t>
      </w:r>
      <w:r>
        <w:rPr>
          <w:sz w:val="28"/>
          <w:lang w:val="uk-UA"/>
        </w:rPr>
        <w:t>: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виникнення додаткових проблем, пов”язаних з соціальним захистом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імігрантів.</w:t>
      </w:r>
    </w:p>
    <w:p w:rsidR="00AD7B8D" w:rsidRDefault="0005057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</w:pPr>
      <w:r>
        <w:t>відтік національної валюти у формі вивозу чи переказу.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втрата виучених дешевих спеціалістів-імігрантів, при їх поверненні на батьківщину.</w:t>
      </w:r>
    </w:p>
    <w:p w:rsidR="00AD7B8D" w:rsidRDefault="00050572">
      <w:pPr>
        <w:spacing w:line="360" w:lineRule="auto"/>
        <w:ind w:firstLine="709"/>
        <w:jc w:val="both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            Негативні наслідки міграції для країн-експортерів: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втрата висококваліфікованих підготовлених спеціалістів, так званий “відтік розумів”.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додаткові витрати з бюджету на підготовку нових спеціалістів.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виникнення тенденції до спаду темпів економічного зростання.</w:t>
      </w:r>
    </w:p>
    <w:p w:rsidR="00AD7B8D" w:rsidRDefault="00AD7B8D">
      <w:pPr>
        <w:spacing w:line="360" w:lineRule="auto"/>
        <w:ind w:firstLine="709"/>
        <w:jc w:val="both"/>
        <w:rPr>
          <w:sz w:val="28"/>
          <w:lang w:val="uk-UA"/>
        </w:rPr>
      </w:pPr>
    </w:p>
    <w:p w:rsidR="00AD7B8D" w:rsidRDefault="00050572">
      <w:pPr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4.Регулювання міжнародних міграційних процесів.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Міжнародна організація праці.</w:t>
      </w:r>
    </w:p>
    <w:p w:rsidR="00AD7B8D" w:rsidRDefault="00050572">
      <w:pPr>
        <w:pStyle w:val="a4"/>
        <w:spacing w:line="360" w:lineRule="auto"/>
        <w:ind w:left="0" w:firstLine="709"/>
        <w:jc w:val="both"/>
      </w:pPr>
      <w:r>
        <w:t xml:space="preserve">    До регулювання міжнародних міграційних процесів відносять:</w:t>
      </w:r>
    </w:p>
    <w:p w:rsidR="00AD7B8D" w:rsidRDefault="0005057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Адміністратино-правове регулювання, яке передбачає: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а) встановлення правових норм;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б)встановлення міграційних квот;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в)встановлення рамок можливостей мігрування(кримінальні норми).</w:t>
      </w:r>
    </w:p>
    <w:p w:rsidR="00AD7B8D" w:rsidRDefault="0005057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Економічне регулювання міжнародних міграційних процесів полягає в: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а)встановленні митних внесків чи бар”єрів;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б)встановленні відповідних візових ставок;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в)регулювання зарплати мігрантів;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г)запровадження різного роду штрафних ставок.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Регулювання міжнародних міграційних процесів на міждержавному рівні буває: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Одностороннє міжнародне регулювання – це державне регулювання міграційних процесів у відповідності з власними інтересами і без узгодження з іншими державами.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Двостороннє регулювання – це регулювання міграційних процесів на основі двосторонніх міждержавних угод.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Багатостороннє регулювання міжнародними иіграційними процесами – базується на підписанні міжнародних угод, конвенцій на загальносвітовому рівні, а також в межах окремих інтеграційних угрупувань.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Основні правові норми регулювання міжнародних трудових відносин визначаються і контролюються </w:t>
      </w:r>
      <w:r>
        <w:rPr>
          <w:b/>
          <w:sz w:val="28"/>
          <w:lang w:val="uk-UA"/>
        </w:rPr>
        <w:t>Міжнародною організацією праці</w:t>
      </w:r>
      <w:r>
        <w:rPr>
          <w:sz w:val="28"/>
          <w:lang w:val="uk-UA"/>
        </w:rPr>
        <w:t xml:space="preserve"> – це міжнародна урядова організація створена в 1919році,яка з з 1946 року є спеціалізованим закладом ООН. Україна є членом цієї організації, але ще не всі її положення підписала.</w:t>
      </w:r>
    </w:p>
    <w:p w:rsidR="00AD7B8D" w:rsidRDefault="00050572">
      <w:pPr>
        <w:spacing w:line="360" w:lineRule="auto"/>
        <w:ind w:firstLine="709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i/>
          <w:sz w:val="28"/>
          <w:lang w:val="uk-UA"/>
        </w:rPr>
        <w:t>Основні завдання міжнародної організації праці: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захист інтересів і прав трудящих.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життєвого рівня трудящих.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покращення умов праці.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захист від професійних захворювань.</w:t>
      </w:r>
    </w:p>
    <w:p w:rsidR="00AD7B8D" w:rsidRDefault="0005057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соціальний захист працівників-імігрантів.</w:t>
      </w:r>
    </w:p>
    <w:p w:rsidR="00AD7B8D" w:rsidRDefault="00050572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сприяння зайнятості імігрантів. </w:t>
      </w:r>
    </w:p>
    <w:p w:rsidR="00AD7B8D" w:rsidRDefault="00AD7B8D">
      <w:pPr>
        <w:spacing w:line="360" w:lineRule="auto"/>
        <w:ind w:firstLine="709"/>
        <w:jc w:val="both"/>
        <w:rPr>
          <w:sz w:val="28"/>
          <w:lang w:val="uk-UA"/>
        </w:rPr>
      </w:pPr>
      <w:bookmarkStart w:id="0" w:name="_GoBack"/>
      <w:bookmarkEnd w:id="0"/>
    </w:p>
    <w:sectPr w:rsidR="00AD7B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2EC2"/>
    <w:multiLevelType w:val="singleLevel"/>
    <w:tmpl w:val="1D92F10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2E652201"/>
    <w:multiLevelType w:val="singleLevel"/>
    <w:tmpl w:val="8062BF1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">
    <w:nsid w:val="6D1E7632"/>
    <w:multiLevelType w:val="singleLevel"/>
    <w:tmpl w:val="3C74AEF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">
    <w:nsid w:val="7B06743F"/>
    <w:multiLevelType w:val="singleLevel"/>
    <w:tmpl w:val="A6CC5856"/>
    <w:lvl w:ilvl="0">
      <w:start w:val="1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572"/>
    <w:rsid w:val="00050572"/>
    <w:rsid w:val="005D0FAD"/>
    <w:rsid w:val="00A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D2B02-0FA9-4E51-A890-451039A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8931"/>
      </w:tabs>
      <w:ind w:left="-993" w:right="-766"/>
    </w:pPr>
    <w:rPr>
      <w:sz w:val="28"/>
      <w:szCs w:val="20"/>
      <w:lang w:val="uk-UA"/>
    </w:rPr>
  </w:style>
  <w:style w:type="paragraph" w:styleId="a4">
    <w:name w:val="Body Text Indent"/>
    <w:basedOn w:val="a"/>
    <w:semiHidden/>
    <w:pPr>
      <w:ind w:left="-142"/>
    </w:pPr>
    <w:rPr>
      <w:sz w:val="28"/>
      <w:szCs w:val="20"/>
      <w:lang w:val="uk-UA"/>
    </w:rPr>
  </w:style>
  <w:style w:type="paragraph" w:styleId="2">
    <w:name w:val="Body Text Indent 2"/>
    <w:basedOn w:val="a"/>
    <w:semiHidden/>
    <w:pPr>
      <w:spacing w:line="360" w:lineRule="auto"/>
      <w:ind w:firstLine="709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:  МІЖНАРОДНА МІГРАЦІЯ РОБОЧОЇ СИЛИ</vt:lpstr>
    </vt:vector>
  </TitlesOfParts>
  <Manager>Право. Міжнародні відносини</Manager>
  <Company>Право. Міжнародні відносини</Company>
  <LinksUpToDate>false</LinksUpToDate>
  <CharactersWithSpaces>6844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:  МІЖНАРОДНА МІГРАЦІЯ РОБОЧОЇ СИЛИ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2014-04-07T20:48:00Z</dcterms:created>
  <dcterms:modified xsi:type="dcterms:W3CDTF">2014-04-07T20:48:00Z</dcterms:modified>
  <cp:category>Право. Міжнародні відносини</cp:category>
</cp:coreProperties>
</file>