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403" w:rsidRDefault="006D6403" w:rsidP="006D6403">
      <w:pPr>
        <w:shd w:val="clear" w:color="auto" w:fill="FFFFFF"/>
        <w:jc w:val="center"/>
        <w:rPr>
          <w:b/>
          <w:bCs/>
          <w:caps/>
          <w:color w:val="000000"/>
          <w:sz w:val="32"/>
          <w:szCs w:val="32"/>
        </w:rPr>
      </w:pPr>
    </w:p>
    <w:p w:rsidR="006D6403" w:rsidRDefault="006D6403" w:rsidP="006D6403">
      <w:pPr>
        <w:jc w:val="center"/>
        <w:rPr>
          <w:b/>
          <w:bCs/>
          <w:sz w:val="28"/>
        </w:rPr>
      </w:pPr>
      <w:r>
        <w:rPr>
          <w:b/>
          <w:bCs/>
          <w:sz w:val="28"/>
        </w:rPr>
        <w:t>АКАДЕМИЯ  ТРУДА И СОЦИАЛЬНЫХ ОТНОШЕНИЙ</w:t>
      </w:r>
    </w:p>
    <w:p w:rsidR="006D6403" w:rsidRDefault="006D6403" w:rsidP="006D6403">
      <w:pPr>
        <w:jc w:val="center"/>
        <w:rPr>
          <w:b/>
          <w:bCs/>
          <w:sz w:val="28"/>
        </w:rPr>
      </w:pPr>
      <w:r>
        <w:rPr>
          <w:b/>
          <w:bCs/>
          <w:sz w:val="28"/>
        </w:rPr>
        <w:t>УРАЛЬСКИЙ СОЦИАЛЬНО-ЭКОНОМИЧЕСКИЙ ИНСТИТУТ</w:t>
      </w:r>
    </w:p>
    <w:p w:rsidR="006D6403" w:rsidRDefault="007C7320" w:rsidP="006D6403">
      <w:pPr>
        <w:jc w:val="center"/>
        <w:rPr>
          <w:b/>
          <w:bCs/>
          <w:sz w:val="28"/>
        </w:rPr>
      </w:pPr>
      <w:r>
        <w:pict>
          <v:line id="_x0000_s1026" style="position:absolute;left:0;text-align:left;z-index:251657728" from="-9pt,12.8pt" to="468pt,12.8pt"/>
        </w:pict>
      </w:r>
    </w:p>
    <w:p w:rsidR="006D6403" w:rsidRDefault="006D6403" w:rsidP="006D6403">
      <w:pPr>
        <w:jc w:val="center"/>
        <w:rPr>
          <w:b/>
          <w:bCs/>
          <w:sz w:val="28"/>
        </w:rPr>
      </w:pPr>
    </w:p>
    <w:p w:rsidR="006D6403" w:rsidRDefault="006D6403" w:rsidP="006D6403">
      <w:pPr>
        <w:pStyle w:val="1"/>
        <w:rPr>
          <w:u w:val="single"/>
        </w:rPr>
      </w:pPr>
      <w:r>
        <w:t xml:space="preserve">ФАКУЛЬТЕТ </w:t>
      </w:r>
      <w:r>
        <w:rPr>
          <w:u w:val="single"/>
        </w:rPr>
        <w:t>заочный финансово-экономический</w:t>
      </w:r>
    </w:p>
    <w:p w:rsidR="006D6403" w:rsidRDefault="006D6403" w:rsidP="006D6403">
      <w:pPr>
        <w:jc w:val="center"/>
        <w:rPr>
          <w:b/>
          <w:bCs/>
          <w:i/>
          <w:sz w:val="28"/>
          <w:szCs w:val="16"/>
          <w:u w:val="single"/>
        </w:rPr>
      </w:pPr>
      <w:r>
        <w:rPr>
          <w:b/>
          <w:bCs/>
          <w:sz w:val="28"/>
          <w:szCs w:val="16"/>
        </w:rPr>
        <w:t xml:space="preserve">СПЕЦИАЛЬНОСТЬ    </w:t>
      </w:r>
      <w:r>
        <w:rPr>
          <w:b/>
          <w:bCs/>
          <w:i/>
          <w:sz w:val="28"/>
          <w:szCs w:val="16"/>
          <w:u w:val="single"/>
        </w:rPr>
        <w:t>«Финансы и кредит»</w:t>
      </w:r>
    </w:p>
    <w:p w:rsidR="006D6403" w:rsidRDefault="006D6403" w:rsidP="006D6403">
      <w:pPr>
        <w:jc w:val="center"/>
        <w:rPr>
          <w:b/>
          <w:bCs/>
          <w:sz w:val="28"/>
          <w:szCs w:val="18"/>
          <w:u w:val="single"/>
        </w:rPr>
      </w:pPr>
      <w:r>
        <w:rPr>
          <w:b/>
          <w:bCs/>
          <w:sz w:val="28"/>
          <w:szCs w:val="16"/>
        </w:rPr>
        <w:t>КАФЕДРА</w:t>
      </w:r>
      <w:r>
        <w:rPr>
          <w:sz w:val="28"/>
          <w:u w:val="single"/>
        </w:rPr>
        <w:t xml:space="preserve">   </w:t>
      </w:r>
      <w:r w:rsidR="00A25FDE">
        <w:rPr>
          <w:b/>
          <w:iCs/>
          <w:sz w:val="28"/>
          <w:u w:val="single"/>
        </w:rPr>
        <w:t>экономической теории и статистики</w:t>
      </w:r>
      <w:r>
        <w:rPr>
          <w:b/>
          <w:iCs/>
          <w:sz w:val="28"/>
          <w:u w:val="single"/>
        </w:rPr>
        <w:t xml:space="preserve"> УрСЭИ</w:t>
      </w:r>
    </w:p>
    <w:p w:rsidR="006D6403" w:rsidRDefault="006D6403" w:rsidP="006D6403">
      <w:pPr>
        <w:jc w:val="center"/>
        <w:rPr>
          <w:b/>
          <w:bCs/>
          <w:sz w:val="28"/>
          <w:szCs w:val="18"/>
        </w:rPr>
      </w:pPr>
    </w:p>
    <w:p w:rsidR="006D6403" w:rsidRDefault="006D6403" w:rsidP="006D6403">
      <w:pPr>
        <w:jc w:val="center"/>
        <w:rPr>
          <w:b/>
          <w:bCs/>
          <w:sz w:val="28"/>
          <w:szCs w:val="18"/>
        </w:rPr>
      </w:pPr>
    </w:p>
    <w:p w:rsidR="006D6403" w:rsidRDefault="006D6403" w:rsidP="006D6403">
      <w:pPr>
        <w:jc w:val="center"/>
        <w:rPr>
          <w:b/>
          <w:bCs/>
          <w:sz w:val="28"/>
          <w:szCs w:val="22"/>
        </w:rPr>
      </w:pPr>
    </w:p>
    <w:p w:rsidR="006D6403" w:rsidRDefault="006D6403" w:rsidP="006D6403">
      <w:pPr>
        <w:jc w:val="center"/>
        <w:rPr>
          <w:b/>
          <w:bCs/>
          <w:sz w:val="28"/>
          <w:szCs w:val="22"/>
        </w:rPr>
      </w:pPr>
    </w:p>
    <w:p w:rsidR="006D6403" w:rsidRDefault="006D6403" w:rsidP="006D6403">
      <w:pPr>
        <w:jc w:val="center"/>
        <w:rPr>
          <w:b/>
          <w:bCs/>
          <w:sz w:val="28"/>
          <w:szCs w:val="22"/>
        </w:rPr>
      </w:pPr>
    </w:p>
    <w:p w:rsidR="006D6403" w:rsidRDefault="006D6403" w:rsidP="006D6403">
      <w:pPr>
        <w:jc w:val="center"/>
        <w:rPr>
          <w:b/>
          <w:bCs/>
          <w:sz w:val="28"/>
        </w:rPr>
      </w:pPr>
    </w:p>
    <w:p w:rsidR="006D6403" w:rsidRDefault="006D6403" w:rsidP="006D6403">
      <w:pPr>
        <w:pStyle w:val="2"/>
      </w:pPr>
      <w:r>
        <w:t>КОНТРОЛЬНАЯ РАБОТА</w:t>
      </w:r>
    </w:p>
    <w:p w:rsidR="006D6403" w:rsidRDefault="006D6403" w:rsidP="006D6403">
      <w:pPr>
        <w:jc w:val="center"/>
        <w:rPr>
          <w:b/>
          <w:bCs/>
        </w:rPr>
      </w:pPr>
    </w:p>
    <w:p w:rsidR="006D6403" w:rsidRDefault="006D6403" w:rsidP="006D6403">
      <w:pPr>
        <w:jc w:val="center"/>
        <w:rPr>
          <w:b/>
          <w:bCs/>
          <w:sz w:val="36"/>
          <w:u w:val="single"/>
        </w:rPr>
      </w:pPr>
      <w:r>
        <w:rPr>
          <w:b/>
          <w:bCs/>
          <w:sz w:val="36"/>
        </w:rPr>
        <w:t xml:space="preserve">по дисциплине   </w:t>
      </w:r>
      <w:r w:rsidR="002F4BD4">
        <w:rPr>
          <w:b/>
          <w:bCs/>
          <w:sz w:val="36"/>
          <w:u w:val="single"/>
        </w:rPr>
        <w:t>Мировая экономика</w:t>
      </w:r>
    </w:p>
    <w:p w:rsidR="006D6403" w:rsidRDefault="006D6403" w:rsidP="006D6403">
      <w:pPr>
        <w:rPr>
          <w:b/>
          <w:bCs/>
          <w:sz w:val="36"/>
        </w:rPr>
      </w:pPr>
    </w:p>
    <w:p w:rsidR="006D6403" w:rsidRDefault="006D6403" w:rsidP="006D6403">
      <w:pPr>
        <w:rPr>
          <w:b/>
          <w:bCs/>
          <w:sz w:val="36"/>
        </w:rPr>
      </w:pPr>
      <w:r>
        <w:rPr>
          <w:b/>
          <w:bCs/>
          <w:sz w:val="36"/>
        </w:rPr>
        <w:t xml:space="preserve">Тема   </w:t>
      </w:r>
      <w:r w:rsidR="00334CA3">
        <w:rPr>
          <w:b/>
          <w:sz w:val="48"/>
          <w:szCs w:val="48"/>
          <w:u w:val="single"/>
        </w:rPr>
        <w:t>Новые индустриальные страны в мировом хозяйстве</w:t>
      </w:r>
      <w:r>
        <w:rPr>
          <w:b/>
          <w:bCs/>
          <w:sz w:val="36"/>
        </w:rPr>
        <w:t xml:space="preserve"> </w:t>
      </w:r>
    </w:p>
    <w:p w:rsidR="006D6403" w:rsidRDefault="006D6403" w:rsidP="006D6403">
      <w:pPr>
        <w:jc w:val="center"/>
        <w:rPr>
          <w:b/>
          <w:bCs/>
          <w:sz w:val="36"/>
          <w:szCs w:val="18"/>
        </w:rPr>
      </w:pPr>
    </w:p>
    <w:p w:rsidR="006D6403" w:rsidRDefault="006D6403" w:rsidP="006D6403">
      <w:pPr>
        <w:jc w:val="center"/>
        <w:rPr>
          <w:b/>
          <w:bCs/>
          <w:sz w:val="36"/>
          <w:szCs w:val="18"/>
        </w:rPr>
      </w:pPr>
    </w:p>
    <w:p w:rsidR="006D6403" w:rsidRDefault="006D6403" w:rsidP="006D6403">
      <w:pPr>
        <w:jc w:val="center"/>
        <w:rPr>
          <w:b/>
          <w:bCs/>
          <w:sz w:val="36"/>
          <w:szCs w:val="18"/>
        </w:rPr>
      </w:pPr>
    </w:p>
    <w:p w:rsidR="006D6403" w:rsidRDefault="006D6403" w:rsidP="006D6403">
      <w:pPr>
        <w:jc w:val="center"/>
        <w:rPr>
          <w:b/>
          <w:bCs/>
          <w:sz w:val="36"/>
          <w:szCs w:val="22"/>
        </w:rPr>
      </w:pPr>
    </w:p>
    <w:p w:rsidR="006D6403" w:rsidRDefault="006D6403" w:rsidP="006D6403">
      <w:pPr>
        <w:ind w:left="5040"/>
        <w:jc w:val="both"/>
        <w:rPr>
          <w:sz w:val="28"/>
          <w:u w:val="single"/>
        </w:rPr>
      </w:pPr>
      <w:r>
        <w:rPr>
          <w:b/>
          <w:bCs/>
          <w:color w:val="000000"/>
          <w:sz w:val="28"/>
        </w:rPr>
        <w:t xml:space="preserve">Студент </w:t>
      </w:r>
      <w:r>
        <w:rPr>
          <w:sz w:val="28"/>
        </w:rPr>
        <w:t xml:space="preserve">группы  </w:t>
      </w:r>
      <w:r>
        <w:rPr>
          <w:sz w:val="28"/>
          <w:u w:val="single"/>
        </w:rPr>
        <w:t xml:space="preserve">   Ф2З-101     </w:t>
      </w:r>
    </w:p>
    <w:p w:rsidR="006D6403" w:rsidRDefault="006D6403" w:rsidP="006D6403">
      <w:pPr>
        <w:ind w:left="5040"/>
        <w:jc w:val="both"/>
        <w:rPr>
          <w:i/>
          <w:sz w:val="28"/>
          <w:szCs w:val="16"/>
          <w:u w:val="single"/>
        </w:rPr>
      </w:pPr>
      <w:r>
        <w:rPr>
          <w:i/>
          <w:sz w:val="28"/>
          <w:szCs w:val="16"/>
          <w:u w:val="single"/>
        </w:rPr>
        <w:t>Просекова Ольга Станиславовна</w:t>
      </w:r>
    </w:p>
    <w:p w:rsidR="006D6403" w:rsidRDefault="006D6403" w:rsidP="006D6403">
      <w:pPr>
        <w:ind w:left="5040"/>
        <w:jc w:val="both"/>
        <w:rPr>
          <w:sz w:val="28"/>
        </w:rPr>
      </w:pPr>
    </w:p>
    <w:p w:rsidR="006D6403" w:rsidRDefault="006D6403" w:rsidP="006D6403">
      <w:pPr>
        <w:ind w:left="5040"/>
        <w:jc w:val="both"/>
        <w:rPr>
          <w:sz w:val="28"/>
        </w:rPr>
      </w:pPr>
      <w:r>
        <w:rPr>
          <w:b/>
          <w:bCs/>
          <w:sz w:val="28"/>
        </w:rPr>
        <w:t>Руководитель</w:t>
      </w:r>
    </w:p>
    <w:p w:rsidR="003D1FE0" w:rsidRPr="00DF23D1" w:rsidRDefault="003D1FE0" w:rsidP="003D1FE0">
      <w:pPr>
        <w:pStyle w:val="6"/>
        <w:jc w:val="center"/>
        <w:rPr>
          <w:rFonts w:ascii="Times New Roman" w:hAnsi="Times New Roman"/>
          <w:color w:val="auto"/>
          <w:sz w:val="28"/>
          <w:szCs w:val="28"/>
          <w:u w:val="single"/>
        </w:rPr>
      </w:pPr>
      <w:r>
        <w:rPr>
          <w:rFonts w:ascii="Times New Roman" w:hAnsi="Times New Roman"/>
          <w:b/>
          <w:bCs/>
          <w:i w:val="0"/>
          <w:iCs w:val="0"/>
          <w:color w:val="auto"/>
          <w:sz w:val="28"/>
          <w:szCs w:val="28"/>
        </w:rPr>
        <w:t xml:space="preserve">                                                             </w:t>
      </w:r>
      <w:r>
        <w:rPr>
          <w:rFonts w:ascii="Times New Roman" w:hAnsi="Times New Roman"/>
          <w:b/>
          <w:bCs/>
          <w:i w:val="0"/>
          <w:iCs w:val="0"/>
          <w:color w:val="auto"/>
          <w:sz w:val="28"/>
          <w:szCs w:val="28"/>
          <w:u w:val="single"/>
        </w:rPr>
        <w:t xml:space="preserve">    </w:t>
      </w:r>
      <w:r w:rsidRPr="00DF23D1">
        <w:rPr>
          <w:rFonts w:ascii="Times New Roman" w:hAnsi="Times New Roman"/>
          <w:b/>
          <w:bCs/>
          <w:iCs w:val="0"/>
          <w:color w:val="auto"/>
          <w:sz w:val="28"/>
          <w:szCs w:val="28"/>
          <w:u w:val="single"/>
        </w:rPr>
        <w:t>Сурова Елена Викторовна</w:t>
      </w:r>
      <w:r w:rsidRPr="00DF23D1">
        <w:rPr>
          <w:rFonts w:ascii="Times New Roman" w:hAnsi="Times New Roman"/>
          <w:b/>
          <w:bCs/>
          <w:color w:val="auto"/>
          <w:sz w:val="28"/>
          <w:szCs w:val="28"/>
          <w:u w:val="single"/>
        </w:rPr>
        <w:t xml:space="preserve">,     </w:t>
      </w:r>
      <w:r w:rsidRPr="00DF23D1">
        <w:rPr>
          <w:rFonts w:ascii="Times New Roman" w:hAnsi="Times New Roman"/>
          <w:color w:val="auto"/>
          <w:sz w:val="28"/>
          <w:szCs w:val="28"/>
          <w:u w:val="single"/>
        </w:rPr>
        <w:t xml:space="preserve"> </w:t>
      </w:r>
    </w:p>
    <w:p w:rsidR="003D1FE0" w:rsidRDefault="003D1FE0" w:rsidP="003D1FE0">
      <w:pPr>
        <w:pStyle w:val="6"/>
        <w:jc w:val="center"/>
        <w:rPr>
          <w:rFonts w:ascii="Times New Roman" w:hAnsi="Times New Roman"/>
          <w:color w:val="auto"/>
          <w:sz w:val="28"/>
          <w:szCs w:val="28"/>
          <w:u w:val="single"/>
        </w:rPr>
      </w:pPr>
      <w:r>
        <w:rPr>
          <w:rFonts w:ascii="Times New Roman" w:hAnsi="Times New Roman"/>
          <w:color w:val="auto"/>
          <w:sz w:val="28"/>
          <w:szCs w:val="28"/>
        </w:rPr>
        <w:t xml:space="preserve">                                                         </w:t>
      </w:r>
      <w:r>
        <w:rPr>
          <w:rFonts w:ascii="Times New Roman" w:hAnsi="Times New Roman"/>
          <w:color w:val="auto"/>
          <w:sz w:val="28"/>
          <w:szCs w:val="28"/>
          <w:u w:val="single"/>
        </w:rPr>
        <w:t xml:space="preserve">      </w:t>
      </w:r>
      <w:r w:rsidRPr="003D1FE0">
        <w:rPr>
          <w:rFonts w:ascii="Times New Roman" w:hAnsi="Times New Roman"/>
          <w:color w:val="auto"/>
          <w:sz w:val="28"/>
          <w:szCs w:val="28"/>
          <w:u w:val="single"/>
        </w:rPr>
        <w:t>преподаватель кафедры</w:t>
      </w:r>
      <w:r>
        <w:rPr>
          <w:rFonts w:ascii="Times New Roman" w:hAnsi="Times New Roman"/>
          <w:color w:val="auto"/>
          <w:sz w:val="28"/>
          <w:szCs w:val="28"/>
          <w:u w:val="single"/>
        </w:rPr>
        <w:t xml:space="preserve">                 </w:t>
      </w:r>
    </w:p>
    <w:p w:rsidR="003D1FE0" w:rsidRPr="003D1FE0" w:rsidRDefault="003D1FE0" w:rsidP="003D1FE0">
      <w:pPr>
        <w:pStyle w:val="6"/>
        <w:jc w:val="center"/>
        <w:rPr>
          <w:rFonts w:ascii="Times New Roman" w:hAnsi="Times New Roman"/>
          <w:color w:val="auto"/>
          <w:sz w:val="28"/>
          <w:szCs w:val="28"/>
          <w:u w:val="single"/>
        </w:rPr>
      </w:pPr>
      <w:r>
        <w:rPr>
          <w:rFonts w:ascii="Times New Roman" w:hAnsi="Times New Roman"/>
          <w:color w:val="auto"/>
          <w:sz w:val="28"/>
          <w:szCs w:val="28"/>
        </w:rPr>
        <w:t xml:space="preserve">                                                       </w:t>
      </w:r>
      <w:r>
        <w:rPr>
          <w:rFonts w:ascii="Times New Roman" w:hAnsi="Times New Roman"/>
          <w:color w:val="auto"/>
          <w:sz w:val="28"/>
          <w:szCs w:val="28"/>
          <w:u w:val="single"/>
        </w:rPr>
        <w:t xml:space="preserve">    </w:t>
      </w:r>
      <w:r w:rsidRPr="003D1FE0">
        <w:rPr>
          <w:rFonts w:ascii="Times New Roman" w:hAnsi="Times New Roman"/>
          <w:color w:val="auto"/>
          <w:sz w:val="28"/>
          <w:szCs w:val="28"/>
          <w:u w:val="single"/>
        </w:rPr>
        <w:t xml:space="preserve">экономической теории и </w:t>
      </w:r>
    </w:p>
    <w:p w:rsidR="003D1FE0" w:rsidRPr="003D1FE0" w:rsidRDefault="003D1FE0" w:rsidP="003D1FE0">
      <w:pPr>
        <w:pStyle w:val="6"/>
        <w:jc w:val="center"/>
        <w:rPr>
          <w:rFonts w:ascii="Times New Roman" w:hAnsi="Times New Roman"/>
          <w:color w:val="auto"/>
          <w:sz w:val="28"/>
          <w:szCs w:val="28"/>
        </w:rPr>
      </w:pPr>
      <w:r>
        <w:rPr>
          <w:rFonts w:ascii="Times New Roman" w:hAnsi="Times New Roman"/>
          <w:color w:val="auto"/>
          <w:sz w:val="28"/>
          <w:szCs w:val="28"/>
        </w:rPr>
        <w:t xml:space="preserve">                                                 </w:t>
      </w:r>
      <w:r>
        <w:rPr>
          <w:rFonts w:ascii="Times New Roman" w:hAnsi="Times New Roman"/>
          <w:color w:val="auto"/>
          <w:sz w:val="28"/>
          <w:szCs w:val="28"/>
          <w:u w:val="single"/>
        </w:rPr>
        <w:t xml:space="preserve">    </w:t>
      </w:r>
      <w:r w:rsidRPr="003D1FE0">
        <w:rPr>
          <w:rFonts w:ascii="Times New Roman" w:hAnsi="Times New Roman"/>
          <w:color w:val="auto"/>
          <w:sz w:val="28"/>
          <w:szCs w:val="28"/>
          <w:u w:val="single"/>
        </w:rPr>
        <w:t>статистики УрСЭИ</w:t>
      </w:r>
    </w:p>
    <w:p w:rsidR="006D6403" w:rsidRPr="006D6403" w:rsidRDefault="006D6403" w:rsidP="006D6403">
      <w:pPr>
        <w:ind w:left="5040"/>
        <w:jc w:val="both"/>
        <w:rPr>
          <w:sz w:val="28"/>
        </w:rPr>
      </w:pPr>
    </w:p>
    <w:p w:rsidR="006D6403" w:rsidRPr="006D6403" w:rsidRDefault="006D6403" w:rsidP="006D6403">
      <w:pPr>
        <w:ind w:left="5040"/>
        <w:jc w:val="both"/>
        <w:rPr>
          <w:sz w:val="28"/>
        </w:rPr>
      </w:pPr>
    </w:p>
    <w:p w:rsidR="006D6403" w:rsidRPr="006D6403" w:rsidRDefault="006D6403" w:rsidP="006D6403">
      <w:pPr>
        <w:ind w:left="5040"/>
        <w:jc w:val="both"/>
        <w:rPr>
          <w:sz w:val="28"/>
        </w:rPr>
      </w:pPr>
    </w:p>
    <w:p w:rsidR="006D6403" w:rsidRDefault="006D6403" w:rsidP="006D6403">
      <w:pPr>
        <w:ind w:left="5040"/>
        <w:jc w:val="both"/>
        <w:rPr>
          <w:sz w:val="28"/>
        </w:rPr>
      </w:pPr>
    </w:p>
    <w:p w:rsidR="006D6403" w:rsidRDefault="006D6403" w:rsidP="006D6403">
      <w:pPr>
        <w:jc w:val="center"/>
        <w:rPr>
          <w:b/>
          <w:bCs/>
          <w:sz w:val="28"/>
        </w:rPr>
      </w:pPr>
      <w:r>
        <w:rPr>
          <w:b/>
          <w:bCs/>
          <w:color w:val="000000"/>
          <w:sz w:val="28"/>
        </w:rPr>
        <w:t>Челябинск</w:t>
      </w:r>
    </w:p>
    <w:p w:rsidR="006D6403" w:rsidRDefault="006D6403" w:rsidP="006D6403">
      <w:pPr>
        <w:jc w:val="center"/>
      </w:pPr>
      <w:r>
        <w:rPr>
          <w:b/>
          <w:bCs/>
          <w:sz w:val="28"/>
        </w:rPr>
        <w:t>2010</w:t>
      </w:r>
    </w:p>
    <w:p w:rsidR="002E36BD" w:rsidRDefault="002E36BD"/>
    <w:p w:rsidR="00161130" w:rsidRDefault="002242A0" w:rsidP="00E00A6E">
      <w:pPr>
        <w:jc w:val="center"/>
        <w:rPr>
          <w:sz w:val="28"/>
          <w:szCs w:val="28"/>
        </w:rPr>
      </w:pPr>
      <w:r>
        <w:rPr>
          <w:b/>
          <w:sz w:val="28"/>
          <w:szCs w:val="28"/>
          <w:lang w:val="en-US"/>
        </w:rPr>
        <w:t>Содержание</w:t>
      </w:r>
    </w:p>
    <w:p w:rsidR="002242A0" w:rsidRPr="00851CBB" w:rsidRDefault="0082058D" w:rsidP="00E00A6E">
      <w:pPr>
        <w:spacing w:line="360" w:lineRule="auto"/>
        <w:jc w:val="both"/>
        <w:rPr>
          <w:sz w:val="28"/>
          <w:szCs w:val="28"/>
        </w:rPr>
      </w:pPr>
      <w:r w:rsidRPr="00851CBB">
        <w:rPr>
          <w:sz w:val="28"/>
          <w:szCs w:val="28"/>
        </w:rPr>
        <w:t>Введение</w:t>
      </w:r>
      <w:r w:rsidR="00DC0308">
        <w:rPr>
          <w:sz w:val="28"/>
          <w:szCs w:val="28"/>
        </w:rPr>
        <w:t>…………………………………………………………………………3</w:t>
      </w:r>
    </w:p>
    <w:p w:rsidR="00851CBB" w:rsidRPr="00851CBB" w:rsidRDefault="00851CBB" w:rsidP="00E00A6E">
      <w:pPr>
        <w:widowControl/>
        <w:numPr>
          <w:ilvl w:val="0"/>
          <w:numId w:val="1"/>
        </w:numPr>
        <w:adjustRightInd/>
        <w:spacing w:line="360" w:lineRule="auto"/>
        <w:jc w:val="both"/>
        <w:rPr>
          <w:iCs/>
          <w:sz w:val="28"/>
          <w:szCs w:val="28"/>
        </w:rPr>
      </w:pPr>
      <w:r w:rsidRPr="00851CBB">
        <w:rPr>
          <w:iCs/>
          <w:sz w:val="28"/>
          <w:szCs w:val="28"/>
        </w:rPr>
        <w:t>Современная мировая экономика и ее подсистем</w:t>
      </w:r>
      <w:r w:rsidR="00AC5D2F">
        <w:rPr>
          <w:iCs/>
          <w:sz w:val="28"/>
          <w:szCs w:val="28"/>
        </w:rPr>
        <w:t>ы...</w:t>
      </w:r>
      <w:r w:rsidR="00DC0308">
        <w:rPr>
          <w:iCs/>
          <w:sz w:val="28"/>
          <w:szCs w:val="28"/>
        </w:rPr>
        <w:t>……………………..4</w:t>
      </w:r>
    </w:p>
    <w:p w:rsidR="00851CBB" w:rsidRPr="00851CBB" w:rsidRDefault="00851CBB" w:rsidP="00E00A6E">
      <w:pPr>
        <w:widowControl/>
        <w:numPr>
          <w:ilvl w:val="0"/>
          <w:numId w:val="1"/>
        </w:numPr>
        <w:adjustRightInd/>
        <w:spacing w:line="360" w:lineRule="auto"/>
        <w:jc w:val="both"/>
        <w:rPr>
          <w:iCs/>
          <w:sz w:val="28"/>
          <w:szCs w:val="28"/>
        </w:rPr>
      </w:pPr>
      <w:r w:rsidRPr="00851CBB">
        <w:rPr>
          <w:iCs/>
          <w:sz w:val="28"/>
          <w:szCs w:val="28"/>
        </w:rPr>
        <w:t>Новые индустриальные страны</w:t>
      </w:r>
      <w:r w:rsidR="00DC0308">
        <w:rPr>
          <w:iCs/>
          <w:sz w:val="28"/>
          <w:szCs w:val="28"/>
        </w:rPr>
        <w:t>…………………………………………….</w:t>
      </w:r>
      <w:r w:rsidR="001A1A6B">
        <w:rPr>
          <w:iCs/>
          <w:sz w:val="28"/>
          <w:szCs w:val="28"/>
        </w:rPr>
        <w:t>10</w:t>
      </w:r>
    </w:p>
    <w:p w:rsidR="00851CBB" w:rsidRPr="00851CBB" w:rsidRDefault="00851CBB" w:rsidP="00E00A6E">
      <w:pPr>
        <w:widowControl/>
        <w:numPr>
          <w:ilvl w:val="0"/>
          <w:numId w:val="1"/>
        </w:numPr>
        <w:adjustRightInd/>
        <w:spacing w:line="360" w:lineRule="auto"/>
        <w:jc w:val="both"/>
        <w:rPr>
          <w:iCs/>
          <w:sz w:val="28"/>
          <w:szCs w:val="28"/>
        </w:rPr>
      </w:pPr>
      <w:r w:rsidRPr="00851CBB">
        <w:rPr>
          <w:iCs/>
          <w:sz w:val="28"/>
          <w:szCs w:val="28"/>
        </w:rPr>
        <w:t xml:space="preserve">Место и роль </w:t>
      </w:r>
      <w:r w:rsidR="00314474">
        <w:rPr>
          <w:iCs/>
          <w:sz w:val="28"/>
          <w:szCs w:val="28"/>
        </w:rPr>
        <w:t xml:space="preserve">новых индустриальных </w:t>
      </w:r>
      <w:r w:rsidRPr="00851CBB">
        <w:rPr>
          <w:iCs/>
          <w:sz w:val="28"/>
          <w:szCs w:val="28"/>
        </w:rPr>
        <w:t>стран в международном товарном обмене</w:t>
      </w:r>
      <w:r w:rsidR="00820C8F">
        <w:rPr>
          <w:iCs/>
          <w:sz w:val="28"/>
          <w:szCs w:val="28"/>
        </w:rPr>
        <w:t>……………………………………………………………………….</w:t>
      </w:r>
      <w:r w:rsidR="00701A6B">
        <w:rPr>
          <w:iCs/>
          <w:sz w:val="28"/>
          <w:szCs w:val="28"/>
        </w:rPr>
        <w:t>..16</w:t>
      </w:r>
    </w:p>
    <w:p w:rsidR="00851CBB" w:rsidRPr="00851CBB" w:rsidRDefault="00851CBB" w:rsidP="00E00A6E">
      <w:pPr>
        <w:widowControl/>
        <w:numPr>
          <w:ilvl w:val="0"/>
          <w:numId w:val="1"/>
        </w:numPr>
        <w:adjustRightInd/>
        <w:spacing w:line="360" w:lineRule="auto"/>
        <w:jc w:val="both"/>
        <w:rPr>
          <w:iCs/>
          <w:sz w:val="28"/>
          <w:szCs w:val="28"/>
        </w:rPr>
      </w:pPr>
      <w:r w:rsidRPr="00851CBB">
        <w:rPr>
          <w:iCs/>
          <w:sz w:val="28"/>
          <w:szCs w:val="28"/>
        </w:rPr>
        <w:t xml:space="preserve">Инвестиции капитала в экономику </w:t>
      </w:r>
      <w:r w:rsidR="00090A3F">
        <w:rPr>
          <w:iCs/>
          <w:sz w:val="28"/>
          <w:szCs w:val="28"/>
        </w:rPr>
        <w:t>Новых индустриальных</w:t>
      </w:r>
      <w:r w:rsidRPr="00851CBB">
        <w:rPr>
          <w:iCs/>
          <w:sz w:val="28"/>
          <w:szCs w:val="28"/>
        </w:rPr>
        <w:t xml:space="preserve"> стран</w:t>
      </w:r>
      <w:r w:rsidR="00701A6B">
        <w:rPr>
          <w:iCs/>
          <w:sz w:val="28"/>
          <w:szCs w:val="28"/>
        </w:rPr>
        <w:t>………</w:t>
      </w:r>
      <w:r w:rsidR="00D97160">
        <w:rPr>
          <w:iCs/>
          <w:sz w:val="28"/>
          <w:szCs w:val="28"/>
        </w:rPr>
        <w:t>19</w:t>
      </w:r>
    </w:p>
    <w:p w:rsidR="00851CBB" w:rsidRPr="00851CBB" w:rsidRDefault="00090A3F" w:rsidP="00E00A6E">
      <w:pPr>
        <w:widowControl/>
        <w:numPr>
          <w:ilvl w:val="0"/>
          <w:numId w:val="1"/>
        </w:numPr>
        <w:adjustRightInd/>
        <w:spacing w:line="360" w:lineRule="auto"/>
        <w:jc w:val="both"/>
        <w:rPr>
          <w:iCs/>
          <w:sz w:val="28"/>
          <w:szCs w:val="28"/>
        </w:rPr>
      </w:pPr>
      <w:r>
        <w:rPr>
          <w:iCs/>
          <w:sz w:val="28"/>
          <w:szCs w:val="28"/>
        </w:rPr>
        <w:t xml:space="preserve">Новые индустриальные </w:t>
      </w:r>
      <w:r w:rsidR="00851CBB" w:rsidRPr="00851CBB">
        <w:rPr>
          <w:iCs/>
          <w:sz w:val="28"/>
          <w:szCs w:val="28"/>
        </w:rPr>
        <w:t>страны в народнохозяйственных связях России</w:t>
      </w:r>
      <w:r w:rsidR="002D253F">
        <w:rPr>
          <w:iCs/>
          <w:sz w:val="28"/>
          <w:szCs w:val="28"/>
        </w:rPr>
        <w:t>..22</w:t>
      </w:r>
    </w:p>
    <w:p w:rsidR="0082058D" w:rsidRPr="0077383A" w:rsidRDefault="000E65E5" w:rsidP="00E00A6E">
      <w:pPr>
        <w:spacing w:line="360" w:lineRule="auto"/>
        <w:jc w:val="both"/>
        <w:rPr>
          <w:sz w:val="28"/>
          <w:szCs w:val="28"/>
        </w:rPr>
      </w:pPr>
      <w:r w:rsidRPr="002279E6">
        <w:rPr>
          <w:sz w:val="28"/>
          <w:szCs w:val="28"/>
        </w:rPr>
        <w:t>Заключение</w:t>
      </w:r>
      <w:r w:rsidR="0077383A">
        <w:rPr>
          <w:sz w:val="28"/>
          <w:szCs w:val="28"/>
        </w:rPr>
        <w:t>……………………………………………………………………</w:t>
      </w:r>
      <w:r w:rsidR="002279E6">
        <w:rPr>
          <w:sz w:val="28"/>
          <w:szCs w:val="28"/>
        </w:rPr>
        <w:t>.....27</w:t>
      </w:r>
    </w:p>
    <w:p w:rsidR="000E65E5" w:rsidRDefault="000E65E5" w:rsidP="00E00A6E">
      <w:pPr>
        <w:spacing w:line="360" w:lineRule="auto"/>
        <w:jc w:val="both"/>
        <w:rPr>
          <w:sz w:val="28"/>
          <w:szCs w:val="28"/>
        </w:rPr>
      </w:pPr>
      <w:r>
        <w:rPr>
          <w:sz w:val="28"/>
          <w:szCs w:val="28"/>
        </w:rPr>
        <w:t>Список литературы</w:t>
      </w:r>
      <w:r w:rsidR="00B3053B">
        <w:rPr>
          <w:sz w:val="28"/>
          <w:szCs w:val="28"/>
        </w:rPr>
        <w:t>………………………………………………………………29</w:t>
      </w: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A71CEA" w:rsidRDefault="00A71CEA" w:rsidP="00851CBB">
      <w:pPr>
        <w:spacing w:line="360" w:lineRule="auto"/>
        <w:rPr>
          <w:sz w:val="28"/>
          <w:szCs w:val="28"/>
        </w:rPr>
      </w:pPr>
    </w:p>
    <w:p w:rsidR="006B3D03" w:rsidRDefault="006B3D03" w:rsidP="00851CBB">
      <w:pPr>
        <w:spacing w:line="360" w:lineRule="auto"/>
        <w:rPr>
          <w:sz w:val="28"/>
          <w:szCs w:val="28"/>
        </w:rPr>
      </w:pPr>
    </w:p>
    <w:p w:rsidR="00A71CEA" w:rsidRDefault="00A71CEA" w:rsidP="00851CBB">
      <w:pPr>
        <w:spacing w:line="360" w:lineRule="auto"/>
        <w:rPr>
          <w:sz w:val="28"/>
          <w:szCs w:val="28"/>
        </w:rPr>
      </w:pPr>
    </w:p>
    <w:p w:rsidR="00A71CEA" w:rsidRDefault="00E00A6E" w:rsidP="00E00A6E">
      <w:pPr>
        <w:spacing w:line="360" w:lineRule="auto"/>
        <w:jc w:val="center"/>
        <w:rPr>
          <w:sz w:val="28"/>
          <w:szCs w:val="28"/>
        </w:rPr>
      </w:pPr>
      <w:r>
        <w:rPr>
          <w:b/>
          <w:sz w:val="28"/>
          <w:szCs w:val="28"/>
        </w:rPr>
        <w:t>Введение</w:t>
      </w:r>
    </w:p>
    <w:p w:rsidR="00F5121F" w:rsidRPr="00F5121F" w:rsidRDefault="0016141F" w:rsidP="00F5121F">
      <w:pPr>
        <w:spacing w:line="360" w:lineRule="auto"/>
        <w:jc w:val="both"/>
        <w:rPr>
          <w:sz w:val="28"/>
          <w:szCs w:val="28"/>
        </w:rPr>
      </w:pPr>
      <w:r w:rsidRPr="0016141F">
        <w:rPr>
          <w:b/>
          <w:sz w:val="28"/>
          <w:szCs w:val="28"/>
        </w:rPr>
        <w:t>Тема</w:t>
      </w:r>
      <w:r w:rsidR="00F5121F" w:rsidRPr="0016141F">
        <w:rPr>
          <w:b/>
          <w:sz w:val="28"/>
          <w:szCs w:val="28"/>
        </w:rPr>
        <w:t xml:space="preserve"> работы</w:t>
      </w:r>
      <w:r w:rsidR="00F5121F" w:rsidRPr="00F5121F">
        <w:rPr>
          <w:sz w:val="28"/>
          <w:szCs w:val="28"/>
        </w:rPr>
        <w:t xml:space="preserve">: «Новые индустриальные страны </w:t>
      </w:r>
      <w:r w:rsidR="00F5121F">
        <w:rPr>
          <w:sz w:val="28"/>
          <w:szCs w:val="28"/>
        </w:rPr>
        <w:t>в мировом хозяйстве</w:t>
      </w:r>
      <w:r w:rsidR="00F5121F" w:rsidRPr="00F5121F">
        <w:rPr>
          <w:sz w:val="28"/>
          <w:szCs w:val="28"/>
        </w:rPr>
        <w:t>».</w:t>
      </w:r>
    </w:p>
    <w:p w:rsidR="00F5121F" w:rsidRPr="00F5121F" w:rsidRDefault="00F5121F" w:rsidP="00F5121F">
      <w:pPr>
        <w:spacing w:line="360" w:lineRule="auto"/>
        <w:jc w:val="both"/>
        <w:rPr>
          <w:sz w:val="28"/>
          <w:szCs w:val="28"/>
        </w:rPr>
      </w:pPr>
      <w:r w:rsidRPr="00F5121F">
        <w:rPr>
          <w:sz w:val="28"/>
          <w:szCs w:val="28"/>
        </w:rPr>
        <w:t xml:space="preserve">Я считаю, что эта тема является одной из </w:t>
      </w:r>
      <w:r w:rsidRPr="0016141F">
        <w:rPr>
          <w:b/>
          <w:sz w:val="28"/>
          <w:szCs w:val="28"/>
        </w:rPr>
        <w:t>актуальных</w:t>
      </w:r>
      <w:r w:rsidRPr="00F5121F">
        <w:rPr>
          <w:sz w:val="28"/>
          <w:szCs w:val="28"/>
        </w:rPr>
        <w:t xml:space="preserve"> на сегодняшний день.</w:t>
      </w:r>
    </w:p>
    <w:p w:rsidR="00F5121F" w:rsidRPr="00F5121F" w:rsidRDefault="00F5121F" w:rsidP="00F5121F">
      <w:pPr>
        <w:spacing w:line="360" w:lineRule="auto"/>
        <w:jc w:val="both"/>
        <w:rPr>
          <w:sz w:val="28"/>
          <w:szCs w:val="28"/>
        </w:rPr>
      </w:pPr>
      <w:r w:rsidRPr="00F5121F">
        <w:rPr>
          <w:sz w:val="28"/>
          <w:szCs w:val="28"/>
        </w:rPr>
        <w:t xml:space="preserve">Эти страны заняли особое место среди развитых стран мира. Ещё недавно они имели экономику, типичную для развивающихся стран. </w:t>
      </w:r>
    </w:p>
    <w:p w:rsidR="00F5121F" w:rsidRPr="00F5121F" w:rsidRDefault="00F5121F" w:rsidP="00F5121F">
      <w:pPr>
        <w:spacing w:line="360" w:lineRule="auto"/>
        <w:jc w:val="both"/>
        <w:rPr>
          <w:sz w:val="28"/>
          <w:szCs w:val="28"/>
        </w:rPr>
      </w:pPr>
      <w:r w:rsidRPr="00F5121F">
        <w:rPr>
          <w:sz w:val="28"/>
          <w:szCs w:val="28"/>
        </w:rPr>
        <w:t>Они отличаются сравнительно высоким уровнем ВВП на душу населении, распространением индустриальных форм труда, относительно развитой отраслевой структурой экономик, экспортом изделий обрабатывающей промышленности (в том числе средств производства), дешевизной рабочей силы. Рыночные отношения достигли здесь заметно более высокой степени зрелости, чем в развивающихся странах.</w:t>
      </w:r>
    </w:p>
    <w:p w:rsidR="00E00A6E" w:rsidRDefault="00105B44" w:rsidP="00F5121F">
      <w:pPr>
        <w:spacing w:line="360" w:lineRule="auto"/>
        <w:jc w:val="both"/>
        <w:rPr>
          <w:sz w:val="28"/>
          <w:szCs w:val="28"/>
        </w:rPr>
      </w:pPr>
      <w:r w:rsidRPr="00105B44">
        <w:rPr>
          <w:b/>
          <w:sz w:val="28"/>
          <w:szCs w:val="28"/>
        </w:rPr>
        <w:t>Целью</w:t>
      </w:r>
      <w:r>
        <w:rPr>
          <w:sz w:val="28"/>
          <w:szCs w:val="28"/>
        </w:rPr>
        <w:t xml:space="preserve"> данной работы является </w:t>
      </w:r>
      <w:r w:rsidR="00FC0763">
        <w:rPr>
          <w:sz w:val="28"/>
          <w:szCs w:val="28"/>
        </w:rPr>
        <w:t xml:space="preserve">определение </w:t>
      </w:r>
      <w:r>
        <w:rPr>
          <w:sz w:val="28"/>
          <w:szCs w:val="28"/>
        </w:rPr>
        <w:t>рол</w:t>
      </w:r>
      <w:r w:rsidR="00FC0763">
        <w:rPr>
          <w:sz w:val="28"/>
          <w:szCs w:val="28"/>
        </w:rPr>
        <w:t>и</w:t>
      </w:r>
      <w:r>
        <w:rPr>
          <w:sz w:val="28"/>
          <w:szCs w:val="28"/>
        </w:rPr>
        <w:t xml:space="preserve"> НИС в мировом хозяйстве.</w:t>
      </w:r>
    </w:p>
    <w:p w:rsidR="00105B44" w:rsidRDefault="00FB497B" w:rsidP="00F5121F">
      <w:pPr>
        <w:spacing w:line="360" w:lineRule="auto"/>
        <w:jc w:val="both"/>
        <w:rPr>
          <w:sz w:val="28"/>
          <w:szCs w:val="28"/>
        </w:rPr>
      </w:pPr>
      <w:r>
        <w:rPr>
          <w:sz w:val="28"/>
          <w:szCs w:val="28"/>
        </w:rPr>
        <w:t xml:space="preserve">В работе были поставлены следующие </w:t>
      </w:r>
      <w:r w:rsidRPr="009B3B16">
        <w:rPr>
          <w:b/>
          <w:sz w:val="28"/>
          <w:szCs w:val="28"/>
        </w:rPr>
        <w:t>задачи</w:t>
      </w:r>
      <w:r>
        <w:rPr>
          <w:sz w:val="28"/>
          <w:szCs w:val="28"/>
        </w:rPr>
        <w:t>:</w:t>
      </w:r>
    </w:p>
    <w:p w:rsidR="00FB497B" w:rsidRDefault="00B74957" w:rsidP="00FB497B">
      <w:pPr>
        <w:numPr>
          <w:ilvl w:val="0"/>
          <w:numId w:val="2"/>
        </w:numPr>
        <w:spacing w:line="360" w:lineRule="auto"/>
        <w:jc w:val="both"/>
        <w:rPr>
          <w:sz w:val="28"/>
          <w:szCs w:val="28"/>
        </w:rPr>
      </w:pPr>
      <w:r>
        <w:rPr>
          <w:sz w:val="28"/>
          <w:szCs w:val="28"/>
        </w:rPr>
        <w:t xml:space="preserve">Охарактеризовать </w:t>
      </w:r>
      <w:r w:rsidR="002F4D7B">
        <w:rPr>
          <w:sz w:val="28"/>
          <w:szCs w:val="28"/>
        </w:rPr>
        <w:t>современную мировую экономику и ее подсистему.</w:t>
      </w:r>
    </w:p>
    <w:p w:rsidR="00B74957" w:rsidRPr="00971C51" w:rsidRDefault="004A4EA0" w:rsidP="00FB497B">
      <w:pPr>
        <w:numPr>
          <w:ilvl w:val="0"/>
          <w:numId w:val="2"/>
        </w:numPr>
        <w:spacing w:line="360" w:lineRule="auto"/>
        <w:jc w:val="both"/>
        <w:rPr>
          <w:sz w:val="28"/>
          <w:szCs w:val="28"/>
        </w:rPr>
      </w:pPr>
      <w:r>
        <w:rPr>
          <w:sz w:val="28"/>
          <w:szCs w:val="28"/>
        </w:rPr>
        <w:t>Рассмотреть</w:t>
      </w:r>
      <w:r w:rsidR="00971C51">
        <w:rPr>
          <w:sz w:val="28"/>
          <w:szCs w:val="28"/>
        </w:rPr>
        <w:t xml:space="preserve"> </w:t>
      </w:r>
      <w:r w:rsidR="00971C51" w:rsidRPr="00851CBB">
        <w:rPr>
          <w:iCs/>
          <w:sz w:val="28"/>
          <w:szCs w:val="28"/>
        </w:rPr>
        <w:t>Новые индустриальные страны</w:t>
      </w:r>
      <w:r w:rsidR="00971C51">
        <w:rPr>
          <w:iCs/>
          <w:sz w:val="28"/>
          <w:szCs w:val="28"/>
        </w:rPr>
        <w:t>.</w:t>
      </w:r>
    </w:p>
    <w:p w:rsidR="00971C51" w:rsidRPr="009D6159" w:rsidRDefault="009D6159" w:rsidP="00FB497B">
      <w:pPr>
        <w:numPr>
          <w:ilvl w:val="0"/>
          <w:numId w:val="2"/>
        </w:numPr>
        <w:spacing w:line="360" w:lineRule="auto"/>
        <w:jc w:val="both"/>
        <w:rPr>
          <w:sz w:val="28"/>
          <w:szCs w:val="28"/>
        </w:rPr>
      </w:pPr>
      <w:r>
        <w:rPr>
          <w:iCs/>
          <w:sz w:val="28"/>
          <w:szCs w:val="28"/>
        </w:rPr>
        <w:t>Определить м</w:t>
      </w:r>
      <w:r w:rsidRPr="00851CBB">
        <w:rPr>
          <w:iCs/>
          <w:sz w:val="28"/>
          <w:szCs w:val="28"/>
        </w:rPr>
        <w:t xml:space="preserve">есто и роль </w:t>
      </w:r>
      <w:r w:rsidR="00AC5D2F">
        <w:rPr>
          <w:iCs/>
          <w:sz w:val="28"/>
          <w:szCs w:val="28"/>
        </w:rPr>
        <w:t>НИС</w:t>
      </w:r>
      <w:r w:rsidRPr="00851CBB">
        <w:rPr>
          <w:iCs/>
          <w:sz w:val="28"/>
          <w:szCs w:val="28"/>
        </w:rPr>
        <w:t xml:space="preserve"> в международном товарном обмене</w:t>
      </w:r>
      <w:r>
        <w:rPr>
          <w:iCs/>
          <w:sz w:val="28"/>
          <w:szCs w:val="28"/>
        </w:rPr>
        <w:t>.</w:t>
      </w:r>
    </w:p>
    <w:p w:rsidR="009D6159" w:rsidRPr="005B6F7B" w:rsidRDefault="005B6F7B" w:rsidP="00FB497B">
      <w:pPr>
        <w:numPr>
          <w:ilvl w:val="0"/>
          <w:numId w:val="2"/>
        </w:numPr>
        <w:spacing w:line="360" w:lineRule="auto"/>
        <w:jc w:val="both"/>
        <w:rPr>
          <w:sz w:val="28"/>
          <w:szCs w:val="28"/>
        </w:rPr>
      </w:pPr>
      <w:r>
        <w:rPr>
          <w:iCs/>
          <w:sz w:val="28"/>
          <w:szCs w:val="28"/>
        </w:rPr>
        <w:t>Рассмотреть и</w:t>
      </w:r>
      <w:r w:rsidRPr="00851CBB">
        <w:rPr>
          <w:iCs/>
          <w:sz w:val="28"/>
          <w:szCs w:val="28"/>
        </w:rPr>
        <w:t xml:space="preserve">нвестиции капитала в экономику </w:t>
      </w:r>
      <w:r w:rsidR="00AC5D2F">
        <w:rPr>
          <w:iCs/>
          <w:sz w:val="28"/>
          <w:szCs w:val="28"/>
        </w:rPr>
        <w:t>НИС</w:t>
      </w:r>
      <w:r>
        <w:rPr>
          <w:iCs/>
          <w:sz w:val="28"/>
          <w:szCs w:val="28"/>
        </w:rPr>
        <w:t>.</w:t>
      </w:r>
    </w:p>
    <w:p w:rsidR="005B6F7B" w:rsidRPr="00F14DD2" w:rsidRDefault="00D01508" w:rsidP="00FB497B">
      <w:pPr>
        <w:numPr>
          <w:ilvl w:val="0"/>
          <w:numId w:val="2"/>
        </w:numPr>
        <w:spacing w:line="360" w:lineRule="auto"/>
        <w:jc w:val="both"/>
        <w:rPr>
          <w:sz w:val="28"/>
          <w:szCs w:val="28"/>
        </w:rPr>
      </w:pPr>
      <w:r>
        <w:rPr>
          <w:iCs/>
          <w:sz w:val="28"/>
          <w:szCs w:val="28"/>
        </w:rPr>
        <w:t xml:space="preserve">Определить роль </w:t>
      </w:r>
      <w:r w:rsidR="003F52E7">
        <w:rPr>
          <w:iCs/>
          <w:sz w:val="28"/>
          <w:szCs w:val="28"/>
        </w:rPr>
        <w:t>НИС</w:t>
      </w:r>
      <w:r w:rsidRPr="00851CBB">
        <w:rPr>
          <w:iCs/>
          <w:sz w:val="28"/>
          <w:szCs w:val="28"/>
        </w:rPr>
        <w:t xml:space="preserve"> в народнохозяйственных связях </w:t>
      </w:r>
      <w:r>
        <w:rPr>
          <w:iCs/>
          <w:sz w:val="28"/>
          <w:szCs w:val="28"/>
        </w:rPr>
        <w:t xml:space="preserve">с </w:t>
      </w:r>
      <w:r w:rsidRPr="00851CBB">
        <w:rPr>
          <w:iCs/>
          <w:sz w:val="28"/>
          <w:szCs w:val="28"/>
        </w:rPr>
        <w:t>Росси</w:t>
      </w:r>
      <w:r>
        <w:rPr>
          <w:iCs/>
          <w:sz w:val="28"/>
          <w:szCs w:val="28"/>
        </w:rPr>
        <w:t>ей.</w:t>
      </w:r>
    </w:p>
    <w:p w:rsidR="00F14DD2" w:rsidRDefault="000E30CB" w:rsidP="00F14DD2">
      <w:pPr>
        <w:spacing w:line="360" w:lineRule="auto"/>
        <w:jc w:val="both"/>
        <w:rPr>
          <w:sz w:val="28"/>
          <w:szCs w:val="28"/>
        </w:rPr>
      </w:pPr>
      <w:r w:rsidRPr="009B3B16">
        <w:rPr>
          <w:b/>
          <w:sz w:val="28"/>
          <w:szCs w:val="28"/>
        </w:rPr>
        <w:t>Предметом</w:t>
      </w:r>
      <w:r>
        <w:rPr>
          <w:sz w:val="28"/>
          <w:szCs w:val="28"/>
        </w:rPr>
        <w:t xml:space="preserve"> исследования в работе являются новые индустриальный страны.</w:t>
      </w:r>
    </w:p>
    <w:p w:rsidR="000E30CB" w:rsidRDefault="000E30CB" w:rsidP="00F14DD2">
      <w:pPr>
        <w:spacing w:line="360" w:lineRule="auto"/>
        <w:jc w:val="both"/>
        <w:rPr>
          <w:sz w:val="28"/>
          <w:szCs w:val="28"/>
        </w:rPr>
      </w:pPr>
      <w:r w:rsidRPr="009B3B16">
        <w:rPr>
          <w:b/>
          <w:sz w:val="28"/>
          <w:szCs w:val="28"/>
        </w:rPr>
        <w:t>Объектом</w:t>
      </w:r>
      <w:r>
        <w:rPr>
          <w:sz w:val="28"/>
          <w:szCs w:val="28"/>
        </w:rPr>
        <w:t xml:space="preserve"> исследования –</w:t>
      </w:r>
      <w:r w:rsidR="00810A67">
        <w:rPr>
          <w:sz w:val="28"/>
          <w:szCs w:val="28"/>
        </w:rPr>
        <w:t xml:space="preserve"> </w:t>
      </w:r>
      <w:r>
        <w:rPr>
          <w:sz w:val="28"/>
          <w:szCs w:val="28"/>
        </w:rPr>
        <w:t>взаимоотношения НИС с мировым хозяйством.</w:t>
      </w:r>
    </w:p>
    <w:p w:rsidR="0069230A" w:rsidRDefault="0069230A" w:rsidP="00F14DD2">
      <w:pPr>
        <w:spacing w:line="360" w:lineRule="auto"/>
        <w:jc w:val="both"/>
        <w:rPr>
          <w:sz w:val="28"/>
          <w:szCs w:val="28"/>
        </w:rPr>
      </w:pPr>
    </w:p>
    <w:p w:rsidR="0069230A" w:rsidRDefault="0069230A" w:rsidP="00F14DD2">
      <w:pPr>
        <w:spacing w:line="360" w:lineRule="auto"/>
        <w:jc w:val="both"/>
        <w:rPr>
          <w:sz w:val="28"/>
          <w:szCs w:val="28"/>
        </w:rPr>
      </w:pPr>
    </w:p>
    <w:p w:rsidR="0069230A" w:rsidRDefault="0069230A" w:rsidP="00F14DD2">
      <w:pPr>
        <w:spacing w:line="360" w:lineRule="auto"/>
        <w:jc w:val="both"/>
        <w:rPr>
          <w:sz w:val="28"/>
          <w:szCs w:val="28"/>
        </w:rPr>
      </w:pPr>
    </w:p>
    <w:p w:rsidR="0069230A" w:rsidRDefault="0069230A" w:rsidP="00F14DD2">
      <w:pPr>
        <w:spacing w:line="360" w:lineRule="auto"/>
        <w:jc w:val="both"/>
        <w:rPr>
          <w:sz w:val="28"/>
          <w:szCs w:val="28"/>
        </w:rPr>
      </w:pPr>
    </w:p>
    <w:p w:rsidR="0069230A" w:rsidRDefault="0069230A" w:rsidP="00F14DD2">
      <w:pPr>
        <w:spacing w:line="360" w:lineRule="auto"/>
        <w:jc w:val="both"/>
        <w:rPr>
          <w:sz w:val="28"/>
          <w:szCs w:val="28"/>
        </w:rPr>
      </w:pPr>
    </w:p>
    <w:p w:rsidR="0069230A" w:rsidRDefault="0069230A" w:rsidP="00F14DD2">
      <w:pPr>
        <w:spacing w:line="360" w:lineRule="auto"/>
        <w:jc w:val="both"/>
        <w:rPr>
          <w:sz w:val="28"/>
          <w:szCs w:val="28"/>
        </w:rPr>
      </w:pPr>
    </w:p>
    <w:p w:rsidR="0069230A" w:rsidRDefault="0069230A" w:rsidP="00F14DD2">
      <w:pPr>
        <w:spacing w:line="360" w:lineRule="auto"/>
        <w:jc w:val="both"/>
        <w:rPr>
          <w:sz w:val="28"/>
          <w:szCs w:val="28"/>
        </w:rPr>
      </w:pPr>
    </w:p>
    <w:p w:rsidR="0069230A" w:rsidRDefault="0069230A" w:rsidP="00F14DD2">
      <w:pPr>
        <w:spacing w:line="360" w:lineRule="auto"/>
        <w:jc w:val="both"/>
        <w:rPr>
          <w:sz w:val="28"/>
          <w:szCs w:val="28"/>
        </w:rPr>
      </w:pPr>
    </w:p>
    <w:p w:rsidR="00C0375B" w:rsidRDefault="00C0375B" w:rsidP="00F14DD2">
      <w:pPr>
        <w:spacing w:line="360" w:lineRule="auto"/>
        <w:jc w:val="both"/>
        <w:rPr>
          <w:sz w:val="28"/>
          <w:szCs w:val="28"/>
        </w:rPr>
      </w:pPr>
    </w:p>
    <w:p w:rsidR="003A2988" w:rsidRPr="003A2988" w:rsidRDefault="003A2988" w:rsidP="003A2988">
      <w:pPr>
        <w:widowControl/>
        <w:numPr>
          <w:ilvl w:val="0"/>
          <w:numId w:val="3"/>
        </w:numPr>
        <w:adjustRightInd/>
        <w:spacing w:line="360" w:lineRule="auto"/>
        <w:jc w:val="both"/>
        <w:rPr>
          <w:b/>
          <w:bCs/>
          <w:sz w:val="28"/>
          <w:szCs w:val="28"/>
        </w:rPr>
      </w:pPr>
      <w:r w:rsidRPr="003A2988">
        <w:rPr>
          <w:b/>
          <w:bCs/>
          <w:sz w:val="28"/>
          <w:szCs w:val="28"/>
        </w:rPr>
        <w:t>Современная мировая экономика и ее подсистем</w:t>
      </w:r>
      <w:r w:rsidR="00C0375B">
        <w:rPr>
          <w:b/>
          <w:bCs/>
          <w:sz w:val="28"/>
          <w:szCs w:val="28"/>
        </w:rPr>
        <w:t>ы</w:t>
      </w:r>
      <w:r w:rsidRPr="003A2988">
        <w:rPr>
          <w:b/>
          <w:bCs/>
          <w:sz w:val="28"/>
          <w:szCs w:val="28"/>
        </w:rPr>
        <w:t>.</w:t>
      </w:r>
    </w:p>
    <w:p w:rsidR="00677D4D" w:rsidRPr="00677D4D" w:rsidRDefault="00677D4D" w:rsidP="00677D4D">
      <w:pPr>
        <w:spacing w:line="360" w:lineRule="auto"/>
        <w:ind w:firstLine="567"/>
        <w:jc w:val="both"/>
        <w:rPr>
          <w:sz w:val="28"/>
          <w:szCs w:val="28"/>
        </w:rPr>
      </w:pPr>
      <w:r w:rsidRPr="00677D4D">
        <w:rPr>
          <w:sz w:val="28"/>
          <w:szCs w:val="28"/>
        </w:rPr>
        <w:t>В экономической литературе нет единого понимания терминов “мировая экономика”, “мировое хозяйство”. Поскольку эти термины имеют широкую область применения, исследователи подчеркивают важные с их точки зрения аспекты. В отечественной литературе можно выделить несколько подходов.</w:t>
      </w:r>
    </w:p>
    <w:p w:rsidR="00677D4D" w:rsidRPr="00677D4D" w:rsidRDefault="00677D4D" w:rsidP="00677D4D">
      <w:pPr>
        <w:widowControl/>
        <w:numPr>
          <w:ilvl w:val="0"/>
          <w:numId w:val="4"/>
        </w:numPr>
        <w:adjustRightInd/>
        <w:spacing w:line="360" w:lineRule="auto"/>
        <w:ind w:firstLine="567"/>
        <w:jc w:val="both"/>
        <w:rPr>
          <w:sz w:val="28"/>
          <w:szCs w:val="28"/>
        </w:rPr>
      </w:pPr>
      <w:r w:rsidRPr="00677D4D">
        <w:rPr>
          <w:sz w:val="28"/>
          <w:szCs w:val="28"/>
        </w:rPr>
        <w:t>Наиболее распространено понимание мирового хозяйства как совокупности национальных хозяйств, взаимосвязанных системой международного разделения труда, экономических и политических отношений.</w:t>
      </w:r>
    </w:p>
    <w:p w:rsidR="00677D4D" w:rsidRPr="00677D4D" w:rsidRDefault="00677D4D" w:rsidP="00677D4D">
      <w:pPr>
        <w:spacing w:line="360" w:lineRule="auto"/>
        <w:ind w:firstLine="567"/>
        <w:jc w:val="both"/>
        <w:rPr>
          <w:sz w:val="28"/>
          <w:szCs w:val="28"/>
        </w:rPr>
      </w:pPr>
      <w:r w:rsidRPr="00677D4D">
        <w:rPr>
          <w:sz w:val="28"/>
          <w:szCs w:val="28"/>
        </w:rPr>
        <w:t xml:space="preserve">     В этом определении доминантами выступают национально      обособленные страны вне зависимости от того, идет их производство на внутренний рынок. При таком подходе затушевываются причины, которые определяют взаимосвязи, состояние и перспективы развития мирового хозяйства.</w:t>
      </w:r>
    </w:p>
    <w:p w:rsidR="00677D4D" w:rsidRPr="00677D4D" w:rsidRDefault="00677D4D" w:rsidP="00677D4D">
      <w:pPr>
        <w:widowControl/>
        <w:numPr>
          <w:ilvl w:val="0"/>
          <w:numId w:val="4"/>
        </w:numPr>
        <w:adjustRightInd/>
        <w:spacing w:line="360" w:lineRule="auto"/>
        <w:ind w:firstLine="567"/>
        <w:jc w:val="both"/>
        <w:rPr>
          <w:sz w:val="28"/>
          <w:szCs w:val="28"/>
        </w:rPr>
      </w:pPr>
      <w:r w:rsidRPr="00677D4D">
        <w:rPr>
          <w:sz w:val="28"/>
          <w:szCs w:val="28"/>
        </w:rPr>
        <w:t>Согласно другой точке зрения, мировая экономика трактуется как система международных взаимоотношений, как универсальная связь между национальными хозяйствами. Подобной концепции придерживаются многие западные исследователи, в частности, считая, что международная экономическая система включает и торговлю,  и финансовые отношения, а также неравномерное распределение капитальных ресурсов и рабочей силы. В данном случае из поля зрения исследователей выпадает производство, которое во многом определяет международные экономические взаимосвязи.</w:t>
      </w:r>
    </w:p>
    <w:p w:rsidR="00677D4D" w:rsidRPr="00677D4D" w:rsidRDefault="00677D4D" w:rsidP="00677D4D">
      <w:pPr>
        <w:widowControl/>
        <w:numPr>
          <w:ilvl w:val="0"/>
          <w:numId w:val="4"/>
        </w:numPr>
        <w:adjustRightInd/>
        <w:spacing w:line="360" w:lineRule="auto"/>
        <w:ind w:firstLine="567"/>
        <w:jc w:val="both"/>
        <w:rPr>
          <w:sz w:val="28"/>
          <w:szCs w:val="28"/>
        </w:rPr>
      </w:pPr>
      <w:r w:rsidRPr="00677D4D">
        <w:rPr>
          <w:sz w:val="28"/>
          <w:szCs w:val="28"/>
        </w:rPr>
        <w:t>Более полное толкование мирового хозяйства определяет его как экономическую систему, самовоспроизводящуюся на уровне производительных сил, производственных отношений и определенных аспектов надстроечных отношений в той мере, в какой входящие в него национальные хозяйства обладают определенной совместимостью на каждом из трех названных уровней. В нем находят отражение основные  составные части хозяйства, включая материальную базу, реализацию различных форм собственности и определенный порядок функционирования воспроизводственных процессов.</w:t>
      </w:r>
    </w:p>
    <w:p w:rsidR="00677D4D" w:rsidRPr="002027EB" w:rsidRDefault="00677D4D" w:rsidP="004E688B">
      <w:pPr>
        <w:spacing w:line="360" w:lineRule="auto"/>
        <w:jc w:val="both"/>
        <w:rPr>
          <w:sz w:val="28"/>
          <w:szCs w:val="28"/>
          <w:lang w:val="en-US"/>
        </w:rPr>
      </w:pPr>
      <w:r w:rsidRPr="00677D4D">
        <w:rPr>
          <w:sz w:val="28"/>
          <w:szCs w:val="28"/>
        </w:rPr>
        <w:t>Как видно, все исследователи признают, что мировое хозяйство представляет собой определенную систему. Основой возникновения и существования системы выступает ее целостность, которая предполагает экономическое взаимодействие всех составных частей системы на достаточно устойчивом уровне.</w:t>
      </w:r>
      <w:r w:rsidR="002027EB">
        <w:rPr>
          <w:sz w:val="28"/>
          <w:szCs w:val="28"/>
        </w:rPr>
        <w:t xml:space="preserve"> [</w:t>
      </w:r>
      <w:r w:rsidR="002027EB">
        <w:rPr>
          <w:sz w:val="28"/>
          <w:szCs w:val="28"/>
          <w:lang w:val="en-US"/>
        </w:rPr>
        <w:t>1]</w:t>
      </w:r>
    </w:p>
    <w:p w:rsidR="00677D4D" w:rsidRPr="00677D4D" w:rsidRDefault="00677D4D" w:rsidP="00677D4D">
      <w:pPr>
        <w:spacing w:line="360" w:lineRule="auto"/>
        <w:ind w:firstLine="567"/>
        <w:jc w:val="both"/>
        <w:rPr>
          <w:sz w:val="28"/>
          <w:szCs w:val="28"/>
        </w:rPr>
      </w:pPr>
      <w:r w:rsidRPr="00677D4D">
        <w:rPr>
          <w:sz w:val="28"/>
          <w:szCs w:val="28"/>
        </w:rPr>
        <w:t xml:space="preserve">Мировая экономика относится к числу сложных систем, характеризующихся множественностью составляющих ее элементов, иерархичностью, многоуровневостью, структурностью. Экономическая мощь распределяется в мире неравномерно. Основу системы составляет международное и ограниченное рамками отдельных государств национальное производство материальных и духовных благ, их распределение, обмен и потребление. Каждая из этих фаз мирового воспроизводственного процесса как в глобальном масштабе, так и в рамках отдельных государств в зависимости от их места и роли в целом оказывает влияние на функционирование всей мировой хозяйственной системы. Последняя имеет и присущие ей как целому определенные направления своего развития, но она не развивается вне национальных хозяйств. </w:t>
      </w:r>
    </w:p>
    <w:p w:rsidR="00677D4D" w:rsidRPr="00677D4D" w:rsidRDefault="00677D4D" w:rsidP="00677D4D">
      <w:pPr>
        <w:spacing w:line="360" w:lineRule="auto"/>
        <w:ind w:firstLine="567"/>
        <w:jc w:val="both"/>
        <w:rPr>
          <w:sz w:val="28"/>
          <w:szCs w:val="28"/>
        </w:rPr>
      </w:pPr>
      <w:r w:rsidRPr="00677D4D">
        <w:rPr>
          <w:sz w:val="28"/>
          <w:szCs w:val="28"/>
        </w:rPr>
        <w:t>Система понимается неоднозначно. При одном подходе она должна иметь общую цель, которая выступает как движущая сила ее развития. Внутри такой системы могут существовать обособленные секторы – подсистемы, обладающие специфическими характеристиками, но тем не менее подчиненные организующей цели системы в целом. Другое понимание системы исходит из того, что она состоит из ряда обособленных подсистем с разными и даже противоположенными целями. Но входящие в нее подсистемы должны быть связаны между собой и взаимно воздействовать друг на друга. Такая система структур должна иметь временный, переходный характер, поскольку наиболее жизнестойкие подсистемы преобразуют или подчиняют своим целям другие. В противном случае система распадается.</w:t>
      </w:r>
    </w:p>
    <w:p w:rsidR="00677D4D" w:rsidRPr="00677D4D" w:rsidRDefault="00677D4D" w:rsidP="00677D4D">
      <w:pPr>
        <w:spacing w:line="360" w:lineRule="auto"/>
        <w:ind w:firstLine="567"/>
        <w:jc w:val="both"/>
        <w:rPr>
          <w:sz w:val="28"/>
          <w:szCs w:val="28"/>
        </w:rPr>
      </w:pPr>
      <w:r w:rsidRPr="00677D4D">
        <w:rPr>
          <w:sz w:val="28"/>
          <w:szCs w:val="28"/>
        </w:rPr>
        <w:t>Мировая экономика как система имеет общую цель. В конечном счете ее функционирование направлено на удовлетворение человеческих потребностей (спроса), но в разных подсистемах эта цель модифицируется в силу  различных социально – экономических условий. Создание новых предприятий не может быть самоцелью. Оно может быть оправдано, если способствует улучшения условий жизни населения.</w:t>
      </w:r>
    </w:p>
    <w:p w:rsidR="00677D4D" w:rsidRPr="00677D4D" w:rsidRDefault="00677D4D" w:rsidP="00677D4D">
      <w:pPr>
        <w:spacing w:line="360" w:lineRule="auto"/>
        <w:ind w:firstLine="567"/>
        <w:jc w:val="both"/>
        <w:rPr>
          <w:sz w:val="28"/>
          <w:szCs w:val="28"/>
        </w:rPr>
      </w:pPr>
      <w:r w:rsidRPr="00677D4D">
        <w:rPr>
          <w:sz w:val="28"/>
          <w:szCs w:val="28"/>
        </w:rPr>
        <w:t>Мировое хозяйство является исторической и политико – экономической категорией. Это объясняется тем, что каждому конкретному историческому этапу присущи определенные масштабы и уровень производства, интернационализации хозяйственной жизни и социально – экономическая структура. Оно представляет собой сложную экономическую систему. Его субъектами выступают транснациональные компании, национальные хозяйства, международные интеграционные объединения, которые сами являются системами с присущим только им регулированием.</w:t>
      </w:r>
    </w:p>
    <w:p w:rsidR="008E0A39" w:rsidRPr="002027EB" w:rsidRDefault="00677D4D" w:rsidP="00677D4D">
      <w:pPr>
        <w:spacing w:line="360" w:lineRule="auto"/>
        <w:ind w:firstLine="567"/>
        <w:jc w:val="both"/>
        <w:rPr>
          <w:sz w:val="28"/>
          <w:szCs w:val="28"/>
          <w:lang w:val="en-US"/>
        </w:rPr>
      </w:pPr>
      <w:r w:rsidRPr="00677D4D">
        <w:rPr>
          <w:sz w:val="28"/>
          <w:szCs w:val="28"/>
        </w:rPr>
        <w:t xml:space="preserve">Отношения между отдельными элементами мирового хозяйства составляют уровни. Отношения между отдельными государствами составляют международный уровень, который регулируется международными правилами и нормами. Отношения потоков, выходящие за пределы национальных границ, образуют транснациональный уровень – сфера деятельности фирм и групп с их внутренними системами информации. В эту сферу включается также сеть потоков неформальной деятельности: торговля наркотиками, оружием, подпольная миграция. </w:t>
      </w:r>
      <w:r w:rsidR="002027EB">
        <w:rPr>
          <w:sz w:val="28"/>
          <w:szCs w:val="28"/>
          <w:lang w:val="en-US"/>
        </w:rPr>
        <w:t>[2]</w:t>
      </w:r>
    </w:p>
    <w:p w:rsidR="00677D4D" w:rsidRPr="00677D4D" w:rsidRDefault="00677D4D" w:rsidP="00677D4D">
      <w:pPr>
        <w:spacing w:line="360" w:lineRule="auto"/>
        <w:ind w:firstLine="567"/>
        <w:jc w:val="both"/>
        <w:rPr>
          <w:sz w:val="28"/>
          <w:szCs w:val="28"/>
        </w:rPr>
      </w:pPr>
      <w:r w:rsidRPr="00677D4D">
        <w:rPr>
          <w:sz w:val="28"/>
          <w:szCs w:val="28"/>
        </w:rPr>
        <w:t>Мировое хозяйство, являясь целостной системой, состоит из различных частей, подсистем, которые имеют определенную общность и отличия. В своем развитии подсистемы преследуют не только общие цели глобальной системы, но и решают свои присущие им задачи. В этом отношении на них воздействуют закономерности двоякого рода – внутренние и внешние.</w:t>
      </w:r>
    </w:p>
    <w:p w:rsidR="00677D4D" w:rsidRPr="00677D4D" w:rsidRDefault="00677D4D" w:rsidP="00677D4D">
      <w:pPr>
        <w:spacing w:line="360" w:lineRule="auto"/>
        <w:ind w:firstLine="567"/>
        <w:jc w:val="both"/>
        <w:rPr>
          <w:sz w:val="28"/>
          <w:szCs w:val="28"/>
        </w:rPr>
      </w:pPr>
      <w:r w:rsidRPr="00677D4D">
        <w:rPr>
          <w:sz w:val="28"/>
          <w:szCs w:val="28"/>
        </w:rPr>
        <w:t>Для выделения подсистем мирового хозяйства применяют целый ряд критериев:</w:t>
      </w:r>
    </w:p>
    <w:p w:rsidR="00677D4D" w:rsidRPr="00677D4D" w:rsidRDefault="00677D4D" w:rsidP="00677D4D">
      <w:pPr>
        <w:widowControl/>
        <w:numPr>
          <w:ilvl w:val="0"/>
          <w:numId w:val="5"/>
        </w:numPr>
        <w:adjustRightInd/>
        <w:spacing w:line="360" w:lineRule="auto"/>
        <w:ind w:firstLine="567"/>
        <w:jc w:val="both"/>
        <w:rPr>
          <w:sz w:val="28"/>
          <w:szCs w:val="28"/>
        </w:rPr>
      </w:pPr>
      <w:r w:rsidRPr="00677D4D">
        <w:rPr>
          <w:sz w:val="28"/>
          <w:szCs w:val="28"/>
        </w:rPr>
        <w:t>Уровень экономического развития</w:t>
      </w:r>
    </w:p>
    <w:p w:rsidR="00677D4D" w:rsidRPr="00677D4D" w:rsidRDefault="00677D4D" w:rsidP="00677D4D">
      <w:pPr>
        <w:widowControl/>
        <w:numPr>
          <w:ilvl w:val="0"/>
          <w:numId w:val="5"/>
        </w:numPr>
        <w:adjustRightInd/>
        <w:spacing w:line="360" w:lineRule="auto"/>
        <w:ind w:firstLine="567"/>
        <w:jc w:val="both"/>
        <w:rPr>
          <w:sz w:val="28"/>
          <w:szCs w:val="28"/>
        </w:rPr>
      </w:pPr>
      <w:r w:rsidRPr="00677D4D">
        <w:rPr>
          <w:sz w:val="28"/>
          <w:szCs w:val="28"/>
        </w:rPr>
        <w:t>Социальная структура экономики</w:t>
      </w:r>
    </w:p>
    <w:p w:rsidR="00677D4D" w:rsidRPr="00677D4D" w:rsidRDefault="00677D4D" w:rsidP="00677D4D">
      <w:pPr>
        <w:widowControl/>
        <w:numPr>
          <w:ilvl w:val="0"/>
          <w:numId w:val="5"/>
        </w:numPr>
        <w:adjustRightInd/>
        <w:spacing w:line="360" w:lineRule="auto"/>
        <w:ind w:firstLine="567"/>
        <w:jc w:val="both"/>
        <w:rPr>
          <w:sz w:val="28"/>
          <w:szCs w:val="28"/>
        </w:rPr>
      </w:pPr>
      <w:r w:rsidRPr="00677D4D">
        <w:rPr>
          <w:sz w:val="28"/>
          <w:szCs w:val="28"/>
        </w:rPr>
        <w:t>Тип экономического роста</w:t>
      </w:r>
    </w:p>
    <w:p w:rsidR="00677D4D" w:rsidRPr="00677D4D" w:rsidRDefault="00677D4D" w:rsidP="00677D4D">
      <w:pPr>
        <w:widowControl/>
        <w:numPr>
          <w:ilvl w:val="0"/>
          <w:numId w:val="5"/>
        </w:numPr>
        <w:adjustRightInd/>
        <w:spacing w:line="360" w:lineRule="auto"/>
        <w:ind w:firstLine="567"/>
        <w:jc w:val="both"/>
        <w:rPr>
          <w:sz w:val="28"/>
          <w:szCs w:val="28"/>
        </w:rPr>
      </w:pPr>
      <w:r w:rsidRPr="00677D4D">
        <w:rPr>
          <w:sz w:val="28"/>
          <w:szCs w:val="28"/>
        </w:rPr>
        <w:t>Уровень и характер внешнеэкономического связей</w:t>
      </w:r>
    </w:p>
    <w:p w:rsidR="00677D4D" w:rsidRPr="00677D4D" w:rsidRDefault="00677D4D" w:rsidP="00677D4D">
      <w:pPr>
        <w:spacing w:line="360" w:lineRule="auto"/>
        <w:ind w:firstLine="567"/>
        <w:jc w:val="both"/>
        <w:rPr>
          <w:sz w:val="28"/>
          <w:szCs w:val="28"/>
        </w:rPr>
      </w:pPr>
      <w:r w:rsidRPr="00677D4D">
        <w:rPr>
          <w:sz w:val="28"/>
          <w:szCs w:val="28"/>
        </w:rPr>
        <w:t>Наиболее распространенным критерием определения подсистемы выступает уровень экономического развития, который, в общем, характеризуется объемом ВВП на душу населения. Развитие каждой страны вместе с тем определяется уровнем индустриализации и структурой производства, которые являются важными факторами роста национального дохода. Современный этап индустриализации характеризуется широким использованием информационной техники и технологий, дающей большую экономию овеществленного труда. В сферу индустриализации и информации включаются не только промышленные отрасли, но и сельское хозяйство и сфера услуг.</w:t>
      </w:r>
    </w:p>
    <w:p w:rsidR="00677D4D" w:rsidRPr="00677D4D" w:rsidRDefault="00677D4D" w:rsidP="00677D4D">
      <w:pPr>
        <w:spacing w:line="360" w:lineRule="auto"/>
        <w:ind w:firstLine="567"/>
        <w:jc w:val="both"/>
        <w:rPr>
          <w:sz w:val="28"/>
          <w:szCs w:val="28"/>
        </w:rPr>
      </w:pPr>
      <w:r w:rsidRPr="00677D4D">
        <w:rPr>
          <w:sz w:val="28"/>
          <w:szCs w:val="28"/>
        </w:rPr>
        <w:t xml:space="preserve">Структура промышленного производства состоит из средств и предметов потребления. В индустриальных странах важное место занимает производство потребительских товаров длительного пользования, а уровень производства средств производства и предметов потребления примерно равны. </w:t>
      </w:r>
    </w:p>
    <w:p w:rsidR="00677D4D" w:rsidRPr="00677D4D" w:rsidRDefault="00677D4D" w:rsidP="00677D4D">
      <w:pPr>
        <w:spacing w:line="360" w:lineRule="auto"/>
        <w:ind w:firstLine="567"/>
        <w:jc w:val="both"/>
        <w:rPr>
          <w:sz w:val="28"/>
          <w:szCs w:val="28"/>
        </w:rPr>
      </w:pPr>
      <w:r w:rsidRPr="00677D4D">
        <w:rPr>
          <w:sz w:val="28"/>
          <w:szCs w:val="28"/>
        </w:rPr>
        <w:t>Уровень экономического развития характеризуется также расходом сырья и энергии на единицу продукции. По мере повышения уровня экономического развития сокращается расход сырья и энергии и вместо натурального сырья во всей большей степени используются материалы промышленного, в основном химического происхождения.</w:t>
      </w:r>
    </w:p>
    <w:p w:rsidR="00677D4D" w:rsidRPr="00677D4D" w:rsidRDefault="00677D4D" w:rsidP="00677D4D">
      <w:pPr>
        <w:spacing w:line="360" w:lineRule="auto"/>
        <w:ind w:firstLine="567"/>
        <w:jc w:val="both"/>
        <w:rPr>
          <w:sz w:val="28"/>
          <w:szCs w:val="28"/>
        </w:rPr>
      </w:pPr>
      <w:r w:rsidRPr="00677D4D">
        <w:rPr>
          <w:sz w:val="28"/>
          <w:szCs w:val="28"/>
        </w:rPr>
        <w:t>По уровню национального дохода на душу населения страны делятся на несколько групп:</w:t>
      </w:r>
    </w:p>
    <w:p w:rsidR="00677D4D" w:rsidRPr="00677D4D" w:rsidRDefault="00677D4D" w:rsidP="00677D4D">
      <w:pPr>
        <w:widowControl/>
        <w:numPr>
          <w:ilvl w:val="0"/>
          <w:numId w:val="6"/>
        </w:numPr>
        <w:adjustRightInd/>
        <w:spacing w:line="360" w:lineRule="auto"/>
        <w:ind w:firstLine="567"/>
        <w:jc w:val="both"/>
        <w:rPr>
          <w:sz w:val="28"/>
          <w:szCs w:val="28"/>
        </w:rPr>
      </w:pPr>
      <w:r w:rsidRPr="00677D4D">
        <w:rPr>
          <w:sz w:val="28"/>
          <w:szCs w:val="28"/>
        </w:rPr>
        <w:t>Страны с национальным доходом на душу населения свыше 9 тыс. долларов. Это большая часть стран Западной Европы (за исключением Албании, Греции и Югославских республик и др.), США, Канада, Япония, а также Израиль, Южная Корея, Сингапур, Кувейт, Объединенные Арабские Эмираты;</w:t>
      </w:r>
    </w:p>
    <w:p w:rsidR="00677D4D" w:rsidRPr="00677D4D" w:rsidRDefault="00677D4D" w:rsidP="00677D4D">
      <w:pPr>
        <w:widowControl/>
        <w:numPr>
          <w:ilvl w:val="0"/>
          <w:numId w:val="6"/>
        </w:numPr>
        <w:adjustRightInd/>
        <w:spacing w:line="360" w:lineRule="auto"/>
        <w:ind w:firstLine="567"/>
        <w:jc w:val="both"/>
        <w:rPr>
          <w:sz w:val="28"/>
          <w:szCs w:val="28"/>
        </w:rPr>
      </w:pPr>
      <w:r w:rsidRPr="00677D4D">
        <w:rPr>
          <w:sz w:val="28"/>
          <w:szCs w:val="28"/>
        </w:rPr>
        <w:t>Страны с национальным доходом на душу населения от 750 до 8.5 тыс. долларов. Это Греция, ЮАР, латиноамериканские страны – Венесуэла, Бразилия, Уругвай, Тринидад и Тобаго, а также Оман, Ливия и др. К ним примыкает большая группа государств, в которую входят страны Центральной и Восточной Европы;</w:t>
      </w:r>
    </w:p>
    <w:p w:rsidR="00677D4D" w:rsidRPr="00677D4D" w:rsidRDefault="00677D4D" w:rsidP="00677D4D">
      <w:pPr>
        <w:widowControl/>
        <w:numPr>
          <w:ilvl w:val="0"/>
          <w:numId w:val="6"/>
        </w:numPr>
        <w:adjustRightInd/>
        <w:spacing w:line="360" w:lineRule="auto"/>
        <w:ind w:firstLine="567"/>
        <w:jc w:val="both"/>
        <w:rPr>
          <w:sz w:val="28"/>
          <w:szCs w:val="28"/>
        </w:rPr>
      </w:pPr>
      <w:r w:rsidRPr="00677D4D">
        <w:rPr>
          <w:sz w:val="28"/>
          <w:szCs w:val="28"/>
        </w:rPr>
        <w:t>Слаборазвитые страны, в которых ВВП на душу населения не превышает 750 долларов. Это свыше 60 государств, в том числе Индия, Китай, Пакистан, население каждой из них превышает 100 млн. человек. Эту группу замыкают Мозамбик, Эфиопия, Танзания, Сомали, Бангладеш.</w:t>
      </w:r>
    </w:p>
    <w:p w:rsidR="00677D4D" w:rsidRPr="00677D4D" w:rsidRDefault="00677D4D" w:rsidP="00677D4D">
      <w:pPr>
        <w:spacing w:line="360" w:lineRule="auto"/>
        <w:ind w:firstLine="567"/>
        <w:jc w:val="both"/>
        <w:rPr>
          <w:sz w:val="28"/>
          <w:szCs w:val="28"/>
        </w:rPr>
      </w:pPr>
      <w:r w:rsidRPr="00677D4D">
        <w:rPr>
          <w:sz w:val="28"/>
          <w:szCs w:val="28"/>
        </w:rPr>
        <w:t>Производительные силы функционируют в определенной системе производственных отношений, которые определяют общий тип социально – экономического развития. Потому одним из критериев выделения подсистем в мировом хозяйстве выступает социальная структура экономики, в рамках которой развиваются отдельные страны и группы. В ее основе лежат характер и формы реализации собственности, а также связанная с ними отраслевая структура населения.</w:t>
      </w:r>
      <w:r w:rsidR="00B37A3B" w:rsidRPr="00B37A3B">
        <w:rPr>
          <w:sz w:val="28"/>
          <w:szCs w:val="28"/>
        </w:rPr>
        <w:t xml:space="preserve"> </w:t>
      </w:r>
      <w:r w:rsidR="00B37A3B">
        <w:rPr>
          <w:sz w:val="28"/>
          <w:szCs w:val="28"/>
          <w:lang w:val="en-US"/>
        </w:rPr>
        <w:t>[3]</w:t>
      </w:r>
    </w:p>
    <w:p w:rsidR="00677D4D" w:rsidRPr="00677D4D" w:rsidRDefault="00677D4D" w:rsidP="00677D4D">
      <w:pPr>
        <w:spacing w:line="360" w:lineRule="auto"/>
        <w:ind w:firstLine="567"/>
        <w:jc w:val="both"/>
        <w:rPr>
          <w:sz w:val="28"/>
          <w:szCs w:val="28"/>
        </w:rPr>
      </w:pPr>
      <w:r w:rsidRPr="00677D4D">
        <w:rPr>
          <w:sz w:val="28"/>
          <w:szCs w:val="28"/>
        </w:rPr>
        <w:t xml:space="preserve">Мировой уровень развития производительных сил, интернационализация производства исключают возможность эффективного ведения хозяйства в рамках замкнутых комплексов. Международный обмен обеспечивает приток недостающих или более дешевых потребительских и капитальных товаров и услуг, а также доступ к дополнительным рынкам сбыта. К основным показателям, характеризующим роль внешнеэкономических связей, относятся экспортные и импортные квоты товаров и услуг, товарная структура внешней торговли, характер участия в международном движении капитала, технологии, рабочей силы, степень открытости (интернационализованности) хозяйства. </w:t>
      </w:r>
    </w:p>
    <w:p w:rsidR="00677D4D" w:rsidRPr="00677D4D" w:rsidRDefault="00677D4D" w:rsidP="00677D4D">
      <w:pPr>
        <w:spacing w:line="360" w:lineRule="auto"/>
        <w:ind w:firstLine="567"/>
        <w:jc w:val="both"/>
        <w:rPr>
          <w:sz w:val="28"/>
          <w:szCs w:val="28"/>
        </w:rPr>
      </w:pPr>
      <w:r w:rsidRPr="00677D4D">
        <w:rPr>
          <w:sz w:val="28"/>
          <w:szCs w:val="28"/>
        </w:rPr>
        <w:t xml:space="preserve">Под открытой экономикой понимается такое хозяйство, направление развития которого определяется тенденциями, действующими в мировом хозяйстве, а внешнеэкономические связи усиливаются, при этом внешнеторговый оборот достигает такого уровня, когда он начинает стимулировать общий экономический рост. Считается, что он начинает оказывать стимулирующее и тормозящее влияние на хозяйство с того момента, когда он достигает уровня около 25% к валовому внутреннему продукту. </w:t>
      </w:r>
    </w:p>
    <w:p w:rsidR="00677D4D" w:rsidRPr="00677D4D" w:rsidRDefault="00677D4D" w:rsidP="00677D4D">
      <w:pPr>
        <w:spacing w:line="360" w:lineRule="auto"/>
        <w:ind w:firstLine="567"/>
        <w:jc w:val="both"/>
        <w:rPr>
          <w:sz w:val="28"/>
          <w:szCs w:val="28"/>
        </w:rPr>
      </w:pPr>
      <w:r w:rsidRPr="00677D4D">
        <w:rPr>
          <w:sz w:val="28"/>
          <w:szCs w:val="28"/>
        </w:rPr>
        <w:t>Весьма важным признаком выделения подсистем выступает величина их экономического потенциала, зависящая не только от уровня развития, но и от масштаба производительных сил, численности населения, размеров территорий, наделенности природными ресурсами. Поэтому такие страны как Китай, Индия, не без основания выделяются рядом исследователей в отдельные подсистемы.</w:t>
      </w:r>
    </w:p>
    <w:p w:rsidR="00677D4D" w:rsidRPr="00677D4D" w:rsidRDefault="00677D4D" w:rsidP="00677D4D">
      <w:pPr>
        <w:spacing w:line="360" w:lineRule="auto"/>
        <w:ind w:firstLine="567"/>
        <w:jc w:val="both"/>
        <w:rPr>
          <w:sz w:val="28"/>
          <w:szCs w:val="28"/>
        </w:rPr>
      </w:pPr>
      <w:r w:rsidRPr="00677D4D">
        <w:rPr>
          <w:sz w:val="28"/>
          <w:szCs w:val="28"/>
        </w:rPr>
        <w:t>На основании разнообразных критериев в мировом хозяйстве выделяется определенное количество подсистем. Наиболее крупными подсистемами, или метасистемами, являются три группы национальных экономик:</w:t>
      </w:r>
    </w:p>
    <w:p w:rsidR="00677D4D" w:rsidRPr="00677D4D" w:rsidRDefault="00677D4D" w:rsidP="00677D4D">
      <w:pPr>
        <w:widowControl/>
        <w:numPr>
          <w:ilvl w:val="0"/>
          <w:numId w:val="7"/>
        </w:numPr>
        <w:adjustRightInd/>
        <w:spacing w:line="360" w:lineRule="auto"/>
        <w:ind w:firstLine="567"/>
        <w:jc w:val="both"/>
        <w:rPr>
          <w:sz w:val="28"/>
          <w:szCs w:val="28"/>
        </w:rPr>
      </w:pPr>
      <w:r w:rsidRPr="00677D4D">
        <w:rPr>
          <w:sz w:val="28"/>
          <w:szCs w:val="28"/>
        </w:rPr>
        <w:t>Промышленно развитые (капиталистические страны)</w:t>
      </w:r>
    </w:p>
    <w:p w:rsidR="00677D4D" w:rsidRPr="00677D4D" w:rsidRDefault="00677D4D" w:rsidP="00677D4D">
      <w:pPr>
        <w:widowControl/>
        <w:numPr>
          <w:ilvl w:val="0"/>
          <w:numId w:val="7"/>
        </w:numPr>
        <w:adjustRightInd/>
        <w:spacing w:line="360" w:lineRule="auto"/>
        <w:ind w:firstLine="567"/>
        <w:jc w:val="both"/>
        <w:rPr>
          <w:sz w:val="28"/>
          <w:szCs w:val="28"/>
        </w:rPr>
      </w:pPr>
      <w:r w:rsidRPr="00677D4D">
        <w:rPr>
          <w:sz w:val="28"/>
          <w:szCs w:val="28"/>
        </w:rPr>
        <w:t>Страны переходного периода (в прошлом социалистические страны или страны с централизованным планированием экономики)</w:t>
      </w:r>
    </w:p>
    <w:p w:rsidR="00677D4D" w:rsidRPr="00677D4D" w:rsidRDefault="00677D4D" w:rsidP="00677D4D">
      <w:pPr>
        <w:widowControl/>
        <w:numPr>
          <w:ilvl w:val="0"/>
          <w:numId w:val="7"/>
        </w:numPr>
        <w:adjustRightInd/>
        <w:spacing w:line="360" w:lineRule="auto"/>
        <w:ind w:firstLine="567"/>
        <w:jc w:val="both"/>
        <w:rPr>
          <w:sz w:val="28"/>
          <w:szCs w:val="28"/>
        </w:rPr>
      </w:pPr>
      <w:r w:rsidRPr="00677D4D">
        <w:rPr>
          <w:sz w:val="28"/>
          <w:szCs w:val="28"/>
        </w:rPr>
        <w:t>Развивающиеся страны</w:t>
      </w:r>
    </w:p>
    <w:p w:rsidR="00677D4D" w:rsidRPr="00677D4D" w:rsidRDefault="00677D4D" w:rsidP="00677D4D">
      <w:pPr>
        <w:spacing w:line="360" w:lineRule="auto"/>
        <w:ind w:firstLine="567"/>
        <w:jc w:val="both"/>
        <w:rPr>
          <w:sz w:val="28"/>
          <w:szCs w:val="28"/>
        </w:rPr>
      </w:pPr>
      <w:r w:rsidRPr="00677D4D">
        <w:rPr>
          <w:sz w:val="28"/>
          <w:szCs w:val="28"/>
        </w:rPr>
        <w:t>В соответствии с перечисленными критериями эти метасистемы делятся на целый ряд подсистем.</w:t>
      </w:r>
    </w:p>
    <w:p w:rsidR="00206271" w:rsidRPr="00F34D41" w:rsidRDefault="00677D4D" w:rsidP="00677D4D">
      <w:pPr>
        <w:spacing w:line="360" w:lineRule="auto"/>
        <w:ind w:firstLine="567"/>
        <w:jc w:val="both"/>
        <w:rPr>
          <w:sz w:val="28"/>
          <w:szCs w:val="28"/>
        </w:rPr>
      </w:pPr>
      <w:r w:rsidRPr="00677D4D">
        <w:rPr>
          <w:sz w:val="28"/>
          <w:szCs w:val="28"/>
        </w:rPr>
        <w:t>Необходимо иметь в виду, что зачастую крупнейшие мировые организации недостаточно четко следуют вышеназванным критериям, принимая во внимание формальные признаки принадлежности к той или иной группе стран. Так, статистика ООН включает в число развивающихся стран КНР, КНДР, Кубу, а также страны, достигшие относительно высокого уровня развития хозяйства – Бразилию, Республику Корея, Сингапур и т.д. Эксперты же Мирового банка основным критерием выделения тех или иных групп стран считают уровень ВВП на душу населения.</w:t>
      </w:r>
      <w:r w:rsidR="00F34D41" w:rsidRPr="00F34D41">
        <w:rPr>
          <w:sz w:val="28"/>
          <w:szCs w:val="28"/>
        </w:rPr>
        <w:t>[4]</w:t>
      </w:r>
    </w:p>
    <w:p w:rsidR="00206271" w:rsidRDefault="00206271" w:rsidP="00677D4D">
      <w:pPr>
        <w:spacing w:line="360" w:lineRule="auto"/>
        <w:ind w:firstLine="567"/>
        <w:jc w:val="both"/>
        <w:rPr>
          <w:sz w:val="28"/>
          <w:szCs w:val="28"/>
        </w:rPr>
      </w:pPr>
    </w:p>
    <w:p w:rsidR="00206271" w:rsidRDefault="00206271" w:rsidP="00677D4D">
      <w:pPr>
        <w:spacing w:line="360" w:lineRule="auto"/>
        <w:ind w:firstLine="567"/>
        <w:jc w:val="both"/>
        <w:rPr>
          <w:sz w:val="28"/>
          <w:szCs w:val="28"/>
        </w:rPr>
      </w:pPr>
    </w:p>
    <w:p w:rsidR="00677D4D" w:rsidRPr="00677D4D" w:rsidRDefault="00677D4D" w:rsidP="00677D4D">
      <w:pPr>
        <w:widowControl/>
        <w:numPr>
          <w:ilvl w:val="0"/>
          <w:numId w:val="3"/>
        </w:numPr>
        <w:adjustRightInd/>
        <w:spacing w:line="360" w:lineRule="auto"/>
        <w:jc w:val="both"/>
        <w:rPr>
          <w:b/>
          <w:bCs/>
          <w:sz w:val="28"/>
          <w:szCs w:val="28"/>
        </w:rPr>
      </w:pPr>
      <w:r w:rsidRPr="00677D4D">
        <w:rPr>
          <w:b/>
          <w:bCs/>
          <w:sz w:val="28"/>
          <w:szCs w:val="28"/>
        </w:rPr>
        <w:t>Новые индустриальные страны</w:t>
      </w:r>
    </w:p>
    <w:p w:rsidR="006B3D03" w:rsidRPr="00F5121F" w:rsidRDefault="006B3D03" w:rsidP="006B3D03">
      <w:pPr>
        <w:spacing w:line="360" w:lineRule="auto"/>
        <w:jc w:val="both"/>
        <w:rPr>
          <w:sz w:val="28"/>
          <w:szCs w:val="28"/>
        </w:rPr>
      </w:pPr>
      <w:r w:rsidRPr="00F5121F">
        <w:rPr>
          <w:sz w:val="28"/>
          <w:szCs w:val="28"/>
        </w:rPr>
        <w:t>К странам НИСа относятся прежде всего, ряд стран Латинской Америки – Аргентина, Бразилия, Мексика, приблизившиеся по многим показателям к странам высокого и среднего уровня экономического развития. В этих странах вырос объем промышленного производства и его доля в национальном доходе. Укрепились позиции нового слоя – класса предпринимателей.</w:t>
      </w:r>
    </w:p>
    <w:p w:rsidR="006B3D03" w:rsidRPr="00F5121F" w:rsidRDefault="006B3D03" w:rsidP="006B3D03">
      <w:pPr>
        <w:spacing w:line="360" w:lineRule="auto"/>
        <w:jc w:val="both"/>
        <w:rPr>
          <w:sz w:val="28"/>
          <w:szCs w:val="28"/>
        </w:rPr>
      </w:pPr>
      <w:r w:rsidRPr="00F5121F">
        <w:rPr>
          <w:sz w:val="28"/>
          <w:szCs w:val="28"/>
        </w:rPr>
        <w:t>Также к ним относятся страны Юго-Восточной Азии: Сингапур, Тайвань, Гонконг, вошедший в состав Китая, и Южная Корея. При участии иностранного капитала, занимающие здесь важные позиции, интенсивно развивается обрабатывающая промышленность. В настоящее время по экспорту продукции эти страны занимают ведущие позиции среди развивающихся стран.</w:t>
      </w:r>
    </w:p>
    <w:p w:rsidR="006B3D03" w:rsidRPr="00F5121F" w:rsidRDefault="006B3D03" w:rsidP="006B3D03">
      <w:pPr>
        <w:spacing w:line="360" w:lineRule="auto"/>
        <w:jc w:val="both"/>
        <w:rPr>
          <w:sz w:val="28"/>
          <w:szCs w:val="28"/>
        </w:rPr>
      </w:pPr>
      <w:r w:rsidRPr="00F5121F">
        <w:rPr>
          <w:sz w:val="28"/>
          <w:szCs w:val="28"/>
        </w:rPr>
        <w:t>По современному уровню экономического и промышленного развития наиболее развитых из НИС – Республика Корея, Аргентина, Мексика, Сингапур – вплотную приблизились к промышленно развитым странам и находятся на одном уровне с такими европейскими государствами, как Испания, Португалия, Греция.</w:t>
      </w:r>
    </w:p>
    <w:p w:rsidR="006B3D03" w:rsidRPr="00F5121F" w:rsidRDefault="006B3D03" w:rsidP="006B3D03">
      <w:pPr>
        <w:spacing w:line="360" w:lineRule="auto"/>
        <w:jc w:val="both"/>
        <w:rPr>
          <w:sz w:val="28"/>
          <w:szCs w:val="28"/>
        </w:rPr>
      </w:pPr>
      <w:r w:rsidRPr="00F5121F">
        <w:rPr>
          <w:sz w:val="28"/>
          <w:szCs w:val="28"/>
        </w:rPr>
        <w:t>Экономических успехов добились и другие страны Юго-Восточной Азии – Индонезия, Малайзия, Филиппины, Таиланд. Хотя большая часть населения этих стран ещё занята в сельском хозяйстве, здесь растет объем промышленного производства и экспорт промышленной продукции, укрепляются позиции представителей национального капитала. Эту группу стран Юго-Восточной Азии вместе с рядом стран Латинской Америки (Венесуэла, Колумбия, Перу, Уругвай, Чили) часто называют странами второго поколения стран НИСа.</w:t>
      </w:r>
    </w:p>
    <w:p w:rsidR="007F5301" w:rsidRPr="00F34D41" w:rsidRDefault="00677D4D" w:rsidP="00677D4D">
      <w:pPr>
        <w:spacing w:line="360" w:lineRule="auto"/>
        <w:ind w:firstLine="567"/>
        <w:jc w:val="both"/>
        <w:rPr>
          <w:sz w:val="28"/>
          <w:szCs w:val="28"/>
          <w:lang w:val="en-US"/>
        </w:rPr>
      </w:pPr>
      <w:r w:rsidRPr="00677D4D">
        <w:rPr>
          <w:sz w:val="28"/>
          <w:szCs w:val="28"/>
        </w:rPr>
        <w:t xml:space="preserve"> Ведущей отраслью экономического развития почти всех НИС стала обрабатывающая промышленность. Основной статьей экспорта практических всех НИС стали товары обрабатывающей промышленности. У 15 стран они превышают 50% их экспорта. В экономическом развитии для большинства из них характерны тенденции, присущие зрелой капиталистической экономике. Идет процесс концентрации производства и капитала, формируется финансовый капитал. В наиболее развитых странах образовались ТНК. Особенно отчетливо это проявилось в </w:t>
      </w:r>
      <w:r w:rsidRPr="00F37B74">
        <w:rPr>
          <w:b/>
          <w:i/>
          <w:sz w:val="28"/>
          <w:szCs w:val="28"/>
        </w:rPr>
        <w:t>Южной Корее, Тайване, Сингапуре, Бразилии, Мексике, Аргентине</w:t>
      </w:r>
      <w:r w:rsidRPr="00677D4D">
        <w:rPr>
          <w:sz w:val="28"/>
          <w:szCs w:val="28"/>
        </w:rPr>
        <w:t xml:space="preserve">. Латиноамериканские НИС обладают более мощным экономическим потенциалом по сравнению с </w:t>
      </w:r>
      <w:r w:rsidR="00DB618F" w:rsidRPr="00677D4D">
        <w:rPr>
          <w:sz w:val="28"/>
          <w:szCs w:val="28"/>
        </w:rPr>
        <w:t>восточноазиатским</w:t>
      </w:r>
      <w:r w:rsidRPr="00677D4D">
        <w:rPr>
          <w:sz w:val="28"/>
          <w:szCs w:val="28"/>
        </w:rPr>
        <w:t xml:space="preserve">. Но в азиатских НИС сформировался более широкий круг источников финансирования развития. В этой подсистеме развивающегося мира создавались преимущественно трудоемкие предприятия по выпуску массовой потребительской продукции. В латиноамериканских НИС основной упор был сделан на развитие материалоемких и капиталоемких отраслей  в обрабатывающей и добывающей промышленности. </w:t>
      </w:r>
      <w:r w:rsidR="00F34D41">
        <w:rPr>
          <w:sz w:val="28"/>
          <w:szCs w:val="28"/>
          <w:lang w:val="en-US"/>
        </w:rPr>
        <w:t>[5]</w:t>
      </w:r>
    </w:p>
    <w:p w:rsidR="007F5301" w:rsidRDefault="00677D4D" w:rsidP="00677D4D">
      <w:pPr>
        <w:spacing w:line="360" w:lineRule="auto"/>
        <w:ind w:firstLine="567"/>
        <w:jc w:val="both"/>
        <w:rPr>
          <w:sz w:val="28"/>
          <w:szCs w:val="28"/>
        </w:rPr>
      </w:pPr>
      <w:r w:rsidRPr="00F37B74">
        <w:rPr>
          <w:b/>
          <w:i/>
          <w:sz w:val="28"/>
          <w:szCs w:val="28"/>
        </w:rPr>
        <w:t>Бразилия</w:t>
      </w:r>
      <w:r w:rsidRPr="00677D4D">
        <w:rPr>
          <w:sz w:val="28"/>
          <w:szCs w:val="28"/>
        </w:rPr>
        <w:t xml:space="preserve"> – крупнейшая страна Латинской Америки, по размеру территории она уступает только РФ, США, КНР и Канаде, обладает крупными запасами более 30 видов минерального сырья. Страна производит более 2% ВМП. На долю Бразилии приходится 2/3 промышленного потенциала Южной Америки, свыше половины научно – технического потенциала. Объем ВВП Бразилии равен половине валового продукта КНР, но в два раза превышает индийский, в 1.7 раза  - российский. За последние 50 лет Бразилия достигла среднего уровня развития. Длительное время ее хозяйство демонстрировало относительно высокий динамизм. </w:t>
      </w:r>
    </w:p>
    <w:p w:rsidR="00F96B68" w:rsidRDefault="00677D4D" w:rsidP="00677D4D">
      <w:pPr>
        <w:spacing w:line="360" w:lineRule="auto"/>
        <w:ind w:firstLine="567"/>
        <w:jc w:val="both"/>
        <w:rPr>
          <w:sz w:val="28"/>
          <w:szCs w:val="28"/>
        </w:rPr>
      </w:pPr>
      <w:r w:rsidRPr="00677D4D">
        <w:rPr>
          <w:sz w:val="28"/>
          <w:szCs w:val="28"/>
        </w:rPr>
        <w:t xml:space="preserve">Значительные темпы роста обеспечивались достаточно обильными трудовыми ресурсами. Темпы роста экономически активного населения превосходили темпы роста всего населения. Важной чертой развития Бразилии выступает урбанизация. </w:t>
      </w:r>
    </w:p>
    <w:p w:rsidR="00677D4D" w:rsidRPr="00677D4D" w:rsidRDefault="00677D4D" w:rsidP="00677D4D">
      <w:pPr>
        <w:spacing w:line="360" w:lineRule="auto"/>
        <w:ind w:firstLine="567"/>
        <w:jc w:val="both"/>
        <w:rPr>
          <w:sz w:val="28"/>
          <w:szCs w:val="28"/>
        </w:rPr>
      </w:pPr>
      <w:r w:rsidRPr="00677D4D">
        <w:rPr>
          <w:sz w:val="28"/>
          <w:szCs w:val="28"/>
        </w:rPr>
        <w:t>Современное хозяйственное развитие непосредственно связано с наращиванием научно – технического потенциала. Инвестиции в этой сфере дают отдачу в длительный срок, высока стоимость опытно – экспериментальной базы, большая потребность в высококвалифицированных кадрах. Развитие научно – исследовательских работ в Бразилии соответствует их уровню в Турции и Мексике. Оно значительно уступает промышленно развитым странам по показателям доли ВВП, выделяемой из НИОКР (0.7%),  числу исследователей на тысячу жителей (9.3 на тысячу жителей, а в Швеции – 50, Южной Кореи – 38) и т.д. Результат - 84% патентов зарегистрировано не бразильцами.</w:t>
      </w:r>
    </w:p>
    <w:p w:rsidR="00677D4D" w:rsidRPr="00F34D41" w:rsidRDefault="00677D4D" w:rsidP="00677D4D">
      <w:pPr>
        <w:pStyle w:val="21"/>
        <w:spacing w:line="360" w:lineRule="auto"/>
        <w:ind w:firstLine="567"/>
        <w:rPr>
          <w:sz w:val="28"/>
          <w:szCs w:val="28"/>
          <w:lang w:val="en-US"/>
        </w:rPr>
      </w:pPr>
      <w:r w:rsidRPr="00677D4D">
        <w:rPr>
          <w:sz w:val="28"/>
          <w:szCs w:val="28"/>
        </w:rPr>
        <w:t xml:space="preserve">На некоторых направлениях бразильские предприятия (черная металлургия, нефтехимия) приблизились к мировым стандартам. Страна существенно продвинулась в области судостроения, авиастроения. На высоком технологическом уровне осуществляется производство вооружений, в самостоятельную отрасль выделилось изготовление микро - и мини ЭВМ. Видное место среди отраслей машиностроения занимает станкостроение, которое в состоянии удовлетворять спрос на большинство видов станков. Бразилия входит в число крупных производителей химической промышленности. </w:t>
      </w:r>
      <w:r w:rsidR="00F34D41">
        <w:rPr>
          <w:sz w:val="28"/>
          <w:szCs w:val="28"/>
          <w:lang w:val="en-US"/>
        </w:rPr>
        <w:t>[6]</w:t>
      </w:r>
    </w:p>
    <w:p w:rsidR="00FE4459" w:rsidRPr="007A1A36" w:rsidRDefault="00FE4459" w:rsidP="00FE4459">
      <w:pPr>
        <w:pStyle w:val="5"/>
        <w:spacing w:line="360" w:lineRule="auto"/>
        <w:jc w:val="both"/>
        <w:rPr>
          <w:rFonts w:ascii="Arial" w:hAnsi="Arial" w:cs="Arial"/>
          <w:b w:val="0"/>
          <w:bCs w:val="0"/>
          <w:sz w:val="15"/>
          <w:szCs w:val="15"/>
        </w:rPr>
      </w:pPr>
      <w:r>
        <w:rPr>
          <w:rFonts w:ascii="Times New Roman" w:hAnsi="Times New Roman"/>
          <w:b w:val="0"/>
          <w:bCs w:val="0"/>
          <w:sz w:val="28"/>
          <w:szCs w:val="28"/>
        </w:rPr>
        <w:t xml:space="preserve">Таблица 1 </w:t>
      </w:r>
      <w:r w:rsidRPr="00FE4459">
        <w:rPr>
          <w:rFonts w:ascii="Times New Roman" w:hAnsi="Times New Roman"/>
          <w:b w:val="0"/>
          <w:bCs w:val="0"/>
          <w:sz w:val="15"/>
          <w:szCs w:val="15"/>
        </w:rPr>
        <w:t>ПРОИЗВОДСТВО ВАЖНЕЙШИХ ВИДОВ</w:t>
      </w:r>
      <w:r w:rsidRPr="00FE4459">
        <w:rPr>
          <w:rFonts w:ascii="Times New Roman" w:hAnsi="Times New Roman"/>
          <w:sz w:val="15"/>
          <w:szCs w:val="15"/>
        </w:rPr>
        <w:t xml:space="preserve"> </w:t>
      </w:r>
      <w:r w:rsidRPr="00FE4459">
        <w:rPr>
          <w:rFonts w:ascii="Times New Roman" w:hAnsi="Times New Roman"/>
          <w:b w:val="0"/>
          <w:bCs w:val="0"/>
          <w:sz w:val="15"/>
          <w:szCs w:val="15"/>
        </w:rPr>
        <w:t>ПРОМЫШЛЕННОЙ ПРОДУКЦИИ в 200</w:t>
      </w:r>
      <w:r w:rsidR="006A22AF">
        <w:rPr>
          <w:rFonts w:ascii="Times New Roman" w:hAnsi="Times New Roman"/>
          <w:b w:val="0"/>
          <w:bCs w:val="0"/>
          <w:sz w:val="15"/>
          <w:szCs w:val="15"/>
        </w:rPr>
        <w:t xml:space="preserve">6 </w:t>
      </w:r>
      <w:smartTag w:uri="urn:schemas-microsoft-com:office:smarttags" w:element="metricconverter">
        <w:smartTagPr>
          <w:attr w:name="ProductID" w:val="-2008 г"/>
        </w:smartTagPr>
        <w:r w:rsidR="006A22AF">
          <w:rPr>
            <w:rFonts w:ascii="Times New Roman" w:hAnsi="Times New Roman"/>
            <w:b w:val="0"/>
            <w:bCs w:val="0"/>
            <w:sz w:val="15"/>
            <w:szCs w:val="15"/>
          </w:rPr>
          <w:t>-2008 г</w:t>
        </w:r>
      </w:smartTag>
      <w:r w:rsidRPr="00FE4459">
        <w:rPr>
          <w:rFonts w:ascii="Times New Roman" w:hAnsi="Times New Roman"/>
          <w:b w:val="0"/>
          <w:bCs w:val="0"/>
          <w:sz w:val="15"/>
          <w:szCs w:val="15"/>
        </w:rPr>
        <w:t xml:space="preserve"> г.</w:t>
      </w:r>
      <w:r w:rsidR="002512E0" w:rsidRPr="002512E0">
        <w:rPr>
          <w:rFonts w:ascii="Times New Roman" w:hAnsi="Times New Roman"/>
          <w:b w:val="0"/>
          <w:bCs w:val="0"/>
          <w:sz w:val="15"/>
          <w:szCs w:val="15"/>
        </w:rPr>
        <w:t xml:space="preserve"> [</w:t>
      </w:r>
      <w:r w:rsidR="002512E0" w:rsidRPr="007A1A36">
        <w:rPr>
          <w:rFonts w:ascii="Times New Roman" w:hAnsi="Times New Roman"/>
          <w:b w:val="0"/>
          <w:bCs w:val="0"/>
          <w:sz w:val="15"/>
          <w:szCs w:val="15"/>
        </w:rPr>
        <w:t>11]</w:t>
      </w:r>
    </w:p>
    <w:tbl>
      <w:tblPr>
        <w:tblW w:w="6709"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89"/>
        <w:gridCol w:w="1036"/>
        <w:gridCol w:w="641"/>
        <w:gridCol w:w="1043"/>
      </w:tblGrid>
      <w:tr w:rsidR="00CA3285">
        <w:trPr>
          <w:trHeight w:val="250"/>
          <w:tblCellSpacing w:w="7" w:type="dxa"/>
          <w:jc w:val="center"/>
        </w:trPr>
        <w:tc>
          <w:tcPr>
            <w:tcW w:w="2975" w:type="pct"/>
            <w:tcBorders>
              <w:top w:val="outset" w:sz="6" w:space="0" w:color="auto"/>
              <w:left w:val="outset" w:sz="6" w:space="0" w:color="auto"/>
              <w:bottom w:val="outset" w:sz="6" w:space="0" w:color="auto"/>
              <w:right w:val="outset" w:sz="6" w:space="0" w:color="auto"/>
            </w:tcBorders>
            <w:shd w:val="clear" w:color="auto" w:fill="99CCFF"/>
          </w:tcPr>
          <w:p w:rsidR="00CA3285" w:rsidRDefault="00CA3285" w:rsidP="00600590">
            <w:pPr>
              <w:pStyle w:val="a7"/>
            </w:pPr>
            <w:r>
              <w:t> </w:t>
            </w:r>
          </w:p>
        </w:tc>
        <w:tc>
          <w:tcPr>
            <w:tcW w:w="767" w:type="pct"/>
            <w:tcBorders>
              <w:top w:val="outset" w:sz="6" w:space="0" w:color="auto"/>
              <w:left w:val="outset" w:sz="6" w:space="0" w:color="auto"/>
              <w:bottom w:val="outset" w:sz="6" w:space="0" w:color="auto"/>
              <w:right w:val="outset" w:sz="6" w:space="0" w:color="auto"/>
            </w:tcBorders>
            <w:shd w:val="clear" w:color="auto" w:fill="99CCFF"/>
          </w:tcPr>
          <w:p w:rsidR="00CA3285" w:rsidRPr="00AC4FEA" w:rsidRDefault="00CA3285" w:rsidP="002B2892">
            <w:pPr>
              <w:pStyle w:val="a7"/>
              <w:jc w:val="center"/>
              <w:rPr>
                <w:b/>
              </w:rPr>
            </w:pPr>
            <w:r w:rsidRPr="00AC4FEA">
              <w:rPr>
                <w:rFonts w:ascii="Arial" w:hAnsi="Arial" w:cs="Arial"/>
                <w:b/>
                <w:sz w:val="15"/>
                <w:szCs w:val="15"/>
              </w:rPr>
              <w:t>Бразилия</w:t>
            </w:r>
          </w:p>
        </w:tc>
        <w:tc>
          <w:tcPr>
            <w:tcW w:w="470" w:type="pct"/>
            <w:tcBorders>
              <w:top w:val="outset" w:sz="6" w:space="0" w:color="auto"/>
              <w:left w:val="outset" w:sz="6" w:space="0" w:color="auto"/>
              <w:bottom w:val="outset" w:sz="6" w:space="0" w:color="auto"/>
              <w:right w:val="outset" w:sz="6" w:space="0" w:color="auto"/>
            </w:tcBorders>
            <w:shd w:val="clear" w:color="auto" w:fill="99CCFF"/>
          </w:tcPr>
          <w:p w:rsidR="00CA3285" w:rsidRDefault="00CA3285" w:rsidP="00600590">
            <w:pPr>
              <w:pStyle w:val="a7"/>
              <w:jc w:val="center"/>
            </w:pPr>
            <w:r w:rsidRPr="00AC4FEA">
              <w:rPr>
                <w:rFonts w:ascii="Arial" w:hAnsi="Arial" w:cs="Arial"/>
                <w:b/>
                <w:sz w:val="15"/>
                <w:szCs w:val="15"/>
              </w:rPr>
              <w:t>Индия</w:t>
            </w:r>
          </w:p>
        </w:tc>
        <w:tc>
          <w:tcPr>
            <w:tcW w:w="736" w:type="pct"/>
            <w:tcBorders>
              <w:top w:val="outset" w:sz="6" w:space="0" w:color="auto"/>
              <w:left w:val="outset" w:sz="6" w:space="0" w:color="auto"/>
              <w:bottom w:val="outset" w:sz="6" w:space="0" w:color="auto"/>
              <w:right w:val="outset" w:sz="6" w:space="0" w:color="auto"/>
            </w:tcBorders>
            <w:shd w:val="clear" w:color="auto" w:fill="99CCFF"/>
          </w:tcPr>
          <w:p w:rsidR="00CA3285" w:rsidRDefault="00CA3285" w:rsidP="00600590">
            <w:pPr>
              <w:pStyle w:val="a7"/>
              <w:jc w:val="center"/>
            </w:pPr>
            <w:r w:rsidRPr="00AC4FEA">
              <w:rPr>
                <w:rFonts w:ascii="Arial" w:hAnsi="Arial" w:cs="Arial"/>
                <w:b/>
                <w:sz w:val="15"/>
                <w:szCs w:val="15"/>
              </w:rPr>
              <w:t>Китай</w:t>
            </w:r>
          </w:p>
        </w:tc>
      </w:tr>
      <w:tr w:rsidR="00CA3285">
        <w:trPr>
          <w:trHeight w:val="178"/>
          <w:tblCellSpacing w:w="7" w:type="dxa"/>
          <w:jc w:val="center"/>
        </w:trPr>
        <w:tc>
          <w:tcPr>
            <w:tcW w:w="4979" w:type="pct"/>
            <w:gridSpan w:val="4"/>
            <w:tcBorders>
              <w:top w:val="outset" w:sz="6" w:space="0" w:color="auto"/>
              <w:left w:val="outset" w:sz="6" w:space="0" w:color="auto"/>
              <w:bottom w:val="outset" w:sz="6" w:space="0" w:color="auto"/>
              <w:right w:val="outset" w:sz="6" w:space="0" w:color="auto"/>
            </w:tcBorders>
            <w:shd w:val="clear" w:color="auto" w:fill="auto"/>
          </w:tcPr>
          <w:p w:rsidR="00CA3285" w:rsidRPr="00CA3285" w:rsidRDefault="00CA3285" w:rsidP="00600590">
            <w:pPr>
              <w:pStyle w:val="a7"/>
              <w:jc w:val="center"/>
              <w:rPr>
                <w:rFonts w:ascii="Arial" w:hAnsi="Arial" w:cs="Arial"/>
                <w:b/>
                <w:color w:val="000000"/>
                <w:sz w:val="15"/>
                <w:szCs w:val="15"/>
              </w:rPr>
            </w:pPr>
            <w:r w:rsidRPr="00CA3285">
              <w:rPr>
                <w:rFonts w:ascii="Arial" w:hAnsi="Arial" w:cs="Arial"/>
                <w:b/>
                <w:color w:val="000000"/>
                <w:sz w:val="15"/>
                <w:szCs w:val="15"/>
              </w:rPr>
              <w:t>Всего</w:t>
            </w:r>
          </w:p>
        </w:tc>
      </w:tr>
      <w:tr w:rsidR="00CA3285">
        <w:trPr>
          <w:trHeight w:val="160"/>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Электроэнергия, млрд. кВт</w:t>
            </w:r>
            <w:r>
              <w:rPr>
                <w:rFonts w:ascii="Symbol" w:hAnsi="Symbol"/>
                <w:sz w:val="15"/>
                <w:szCs w:val="15"/>
              </w:rPr>
              <w:t></w:t>
            </w:r>
            <w:r>
              <w:rPr>
                <w:rFonts w:ascii="Arial" w:hAnsi="Arial" w:cs="Arial"/>
                <w:sz w:val="15"/>
                <w:szCs w:val="15"/>
              </w:rPr>
              <w:t xml:space="preserve"> ч</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445</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803</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3279</w:t>
            </w:r>
          </w:p>
        </w:tc>
      </w:tr>
      <w:tr w:rsidR="00CA3285">
        <w:trPr>
          <w:trHeight w:val="160"/>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Нефть (включая газовый конденсат), млн. т</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89,1</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34,1</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187</w:t>
            </w:r>
          </w:p>
        </w:tc>
      </w:tr>
      <w:tr w:rsidR="00CA3285">
        <w:trPr>
          <w:trHeight w:val="160"/>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Естественный газ, млрд. м</w:t>
            </w:r>
            <w:r>
              <w:rPr>
                <w:rFonts w:ascii="Arial" w:hAnsi="Arial" w:cs="Arial"/>
                <w:sz w:val="15"/>
                <w:szCs w:val="15"/>
                <w:vertAlign w:val="superscript"/>
              </w:rPr>
              <w:t>3</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12,8</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32,4</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67,7</w:t>
            </w:r>
          </w:p>
        </w:tc>
      </w:tr>
      <w:tr w:rsidR="00CA3285">
        <w:trPr>
          <w:trHeight w:val="160"/>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Добыча угля (товарного)</w:t>
            </w:r>
            <w:r>
              <w:rPr>
                <w:rFonts w:ascii="Arial" w:hAnsi="Arial" w:cs="Arial"/>
                <w:sz w:val="15"/>
                <w:szCs w:val="15"/>
                <w:vertAlign w:val="superscript"/>
              </w:rPr>
              <w:t>1)</w:t>
            </w:r>
            <w:r>
              <w:rPr>
                <w:rFonts w:ascii="Arial" w:hAnsi="Arial" w:cs="Arial"/>
                <w:sz w:val="15"/>
                <w:szCs w:val="15"/>
              </w:rPr>
              <w:t>, млн. т</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6,4</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484</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2549</w:t>
            </w:r>
          </w:p>
        </w:tc>
      </w:tr>
      <w:tr w:rsidR="00CA3285">
        <w:trPr>
          <w:trHeight w:val="210"/>
          <w:tblCellSpacing w:w="7" w:type="dxa"/>
          <w:jc w:val="center"/>
        </w:trPr>
        <w:tc>
          <w:tcPr>
            <w:tcW w:w="2975" w:type="pct"/>
            <w:tcBorders>
              <w:top w:val="outset" w:sz="6" w:space="0" w:color="auto"/>
              <w:left w:val="outset" w:sz="6" w:space="0" w:color="auto"/>
              <w:bottom w:val="outset" w:sz="6" w:space="0" w:color="auto"/>
              <w:right w:val="outset" w:sz="6" w:space="0" w:color="auto"/>
            </w:tcBorders>
          </w:tcPr>
          <w:p w:rsidR="00CA3285" w:rsidRDefault="00CA3285" w:rsidP="002B2892">
            <w:pPr>
              <w:pStyle w:val="a7"/>
              <w:jc w:val="center"/>
            </w:pPr>
            <w:r>
              <w:rPr>
                <w:rFonts w:ascii="Arial" w:hAnsi="Arial" w:cs="Arial"/>
                <w:sz w:val="15"/>
                <w:szCs w:val="15"/>
              </w:rPr>
              <w:t>в том числе:</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t> </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t> </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t> </w:t>
            </w:r>
          </w:p>
        </w:tc>
      </w:tr>
      <w:tr w:rsidR="00CA3285">
        <w:trPr>
          <w:trHeight w:val="43"/>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   каменного</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0,7</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452</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2549</w:t>
            </w:r>
          </w:p>
        </w:tc>
      </w:tr>
      <w:tr w:rsidR="00CA3285">
        <w:trPr>
          <w:trHeight w:val="104"/>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   бурого</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5,7</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32,8</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r>
      <w:tr w:rsidR="00CA3285">
        <w:trPr>
          <w:trHeight w:val="20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Чугун, млн. т</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35,6</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28,8</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471</w:t>
            </w:r>
          </w:p>
        </w:tc>
      </w:tr>
      <w:tr w:rsidR="00CA3285">
        <w:trPr>
          <w:trHeight w:val="217"/>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Сталь, млн. т</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33,8</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53,1</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495</w:t>
            </w:r>
          </w:p>
        </w:tc>
      </w:tr>
      <w:tr w:rsidR="00CA3285">
        <w:trPr>
          <w:trHeight w:val="20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Железная руда (товарная), млн. т</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337</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207</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707</w:t>
            </w:r>
          </w:p>
        </w:tc>
      </w:tr>
      <w:tr w:rsidR="00CA3285">
        <w:trPr>
          <w:trHeight w:val="389"/>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Минеральные удобрения (в пересчете на 100% питательных веществ), млн. т</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3,5</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br/>
              <w:t>15,5</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50,0</w:t>
            </w:r>
          </w:p>
        </w:tc>
      </w:tr>
      <w:tr w:rsidR="00CA3285">
        <w:trPr>
          <w:trHeight w:val="20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Тракторы</w:t>
            </w:r>
            <w:r>
              <w:rPr>
                <w:rFonts w:ascii="Arial" w:hAnsi="Arial" w:cs="Arial"/>
                <w:sz w:val="15"/>
                <w:szCs w:val="15"/>
                <w:vertAlign w:val="superscript"/>
              </w:rPr>
              <w:t>2)</w:t>
            </w:r>
            <w:r>
              <w:rPr>
                <w:rFonts w:ascii="Arial" w:hAnsi="Arial" w:cs="Arial"/>
                <w:sz w:val="15"/>
                <w:szCs w:val="15"/>
              </w:rPr>
              <w:t>, тыс. шт.</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48,8</w:t>
            </w:r>
            <w:r>
              <w:rPr>
                <w:rFonts w:ascii="Arial" w:hAnsi="Arial" w:cs="Arial"/>
                <w:sz w:val="15"/>
                <w:szCs w:val="15"/>
                <w:vertAlign w:val="superscript"/>
              </w:rPr>
              <w:t>3)</w:t>
            </w:r>
          </w:p>
        </w:tc>
      </w:tr>
      <w:tr w:rsidR="00CA3285">
        <w:trPr>
          <w:trHeight w:val="174"/>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Легковые автомобили (включая сборку), тыс. шт.</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2388</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1409</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4069</w:t>
            </w:r>
            <w:r>
              <w:rPr>
                <w:rFonts w:ascii="Arial" w:hAnsi="Arial" w:cs="Arial"/>
                <w:sz w:val="15"/>
                <w:szCs w:val="15"/>
                <w:vertAlign w:val="superscript"/>
              </w:rPr>
              <w:t>4)</w:t>
            </w:r>
          </w:p>
        </w:tc>
      </w:tr>
      <w:tr w:rsidR="00CA3285">
        <w:trPr>
          <w:trHeight w:val="11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Вывозка древесины, млн. плотных м3</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245</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330</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294</w:t>
            </w:r>
          </w:p>
        </w:tc>
      </w:tr>
      <w:tr w:rsidR="00CA3285">
        <w:trPr>
          <w:trHeight w:val="20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   в том числе деловой древесины</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105</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23,2</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94,7</w:t>
            </w:r>
          </w:p>
        </w:tc>
      </w:tr>
      <w:tr w:rsidR="00CA3285">
        <w:trPr>
          <w:trHeight w:val="220"/>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Пиломатериалы (включая шпалы)5), млн. м3</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24,4</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14,8</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29,2</w:t>
            </w:r>
          </w:p>
        </w:tc>
      </w:tr>
      <w:tr w:rsidR="00CA3285">
        <w:trPr>
          <w:trHeight w:val="20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Бумага и картон, млн. т</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5,8</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4,2</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78,0</w:t>
            </w:r>
          </w:p>
        </w:tc>
      </w:tr>
      <w:tr w:rsidR="00CA3285">
        <w:trPr>
          <w:trHeight w:val="20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Цемент, млн. т</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46,4</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164</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1354</w:t>
            </w:r>
          </w:p>
        </w:tc>
      </w:tr>
      <w:tr w:rsidR="00CA3285">
        <w:trPr>
          <w:trHeight w:val="217"/>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Хлопчатобумажные ткани, млрд. м2</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5,0</w:t>
            </w:r>
            <w:r>
              <w:rPr>
                <w:rFonts w:ascii="Arial" w:hAnsi="Arial" w:cs="Arial"/>
                <w:sz w:val="15"/>
                <w:szCs w:val="15"/>
                <w:vertAlign w:val="superscript"/>
              </w:rPr>
              <w:t>7)</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25,4</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39,1</w:t>
            </w:r>
            <w:r>
              <w:rPr>
                <w:rFonts w:ascii="Arial" w:hAnsi="Arial" w:cs="Arial"/>
                <w:sz w:val="15"/>
                <w:szCs w:val="15"/>
                <w:vertAlign w:val="superscript"/>
              </w:rPr>
              <w:t>3)</w:t>
            </w:r>
          </w:p>
        </w:tc>
      </w:tr>
      <w:tr w:rsidR="00CA3285">
        <w:trPr>
          <w:trHeight w:val="20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Шерстяные ткани, млн. м2</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2,8</w:t>
            </w:r>
            <w:r>
              <w:rPr>
                <w:rFonts w:ascii="Arial" w:hAnsi="Arial" w:cs="Arial"/>
                <w:sz w:val="15"/>
                <w:szCs w:val="15"/>
                <w:vertAlign w:val="superscript"/>
              </w:rPr>
              <w:t>7)</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r>
      <w:tr w:rsidR="00CA3285">
        <w:trPr>
          <w:trHeight w:val="20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Шелковые ткани, млн. м2</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r>
      <w:tr w:rsidR="00CA3285">
        <w:trPr>
          <w:trHeight w:val="217"/>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Обувь, млн. пар</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261</w:t>
            </w:r>
            <w:r>
              <w:rPr>
                <w:rFonts w:ascii="Arial" w:hAnsi="Arial" w:cs="Arial"/>
                <w:sz w:val="15"/>
                <w:szCs w:val="15"/>
                <w:vertAlign w:val="superscript"/>
              </w:rPr>
              <w:t>7)</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169</w:t>
            </w:r>
            <w:r>
              <w:rPr>
                <w:rFonts w:ascii="Arial" w:hAnsi="Arial" w:cs="Arial"/>
                <w:sz w:val="15"/>
                <w:szCs w:val="15"/>
                <w:vertAlign w:val="superscript"/>
              </w:rPr>
              <w:t>3)</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r>
      <w:tr w:rsidR="009437F8">
        <w:trPr>
          <w:trHeight w:val="201"/>
          <w:tblCellSpacing w:w="7" w:type="dxa"/>
          <w:jc w:val="center"/>
        </w:trPr>
        <w:tc>
          <w:tcPr>
            <w:tcW w:w="4979" w:type="pct"/>
            <w:gridSpan w:val="4"/>
            <w:tcBorders>
              <w:top w:val="outset" w:sz="6" w:space="0" w:color="auto"/>
              <w:left w:val="outset" w:sz="6" w:space="0" w:color="auto"/>
              <w:bottom w:val="outset" w:sz="6" w:space="0" w:color="auto"/>
              <w:right w:val="outset" w:sz="6" w:space="0" w:color="auto"/>
            </w:tcBorders>
            <w:vAlign w:val="bottom"/>
          </w:tcPr>
          <w:p w:rsidR="009437F8" w:rsidRDefault="009437F8" w:rsidP="009437F8">
            <w:pPr>
              <w:pStyle w:val="a7"/>
              <w:jc w:val="center"/>
              <w:rPr>
                <w:rFonts w:ascii="Arial" w:hAnsi="Arial" w:cs="Arial"/>
                <w:sz w:val="15"/>
                <w:szCs w:val="15"/>
              </w:rPr>
            </w:pPr>
            <w:r>
              <w:rPr>
                <w:rFonts w:ascii="Arial" w:hAnsi="Arial" w:cs="Arial"/>
                <w:sz w:val="15"/>
                <w:szCs w:val="15"/>
              </w:rPr>
              <w:t>На душу населения</w:t>
            </w:r>
          </w:p>
        </w:tc>
      </w:tr>
      <w:tr w:rsidR="00CA3285">
        <w:trPr>
          <w:trHeight w:val="217"/>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Электроэнергия, кВт</w:t>
            </w:r>
            <w:r>
              <w:rPr>
                <w:rFonts w:ascii="Symbol" w:hAnsi="Symbol"/>
                <w:sz w:val="15"/>
                <w:szCs w:val="15"/>
              </w:rPr>
              <w:t></w:t>
            </w:r>
            <w:r>
              <w:rPr>
                <w:rFonts w:ascii="Arial" w:hAnsi="Arial" w:cs="Arial"/>
                <w:sz w:val="15"/>
                <w:szCs w:val="15"/>
              </w:rPr>
              <w:t xml:space="preserve"> ч</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2354</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708</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2467</w:t>
            </w:r>
          </w:p>
        </w:tc>
      </w:tr>
      <w:tr w:rsidR="00CA3285">
        <w:trPr>
          <w:trHeight w:val="188"/>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Нефть (включая газовый конденсат), кг</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471</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30,0</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140</w:t>
            </w:r>
          </w:p>
        </w:tc>
      </w:tr>
      <w:tr w:rsidR="00CA3285">
        <w:trPr>
          <w:trHeight w:val="217"/>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Естественный газ, м</w:t>
            </w:r>
            <w:r>
              <w:rPr>
                <w:rFonts w:ascii="Arial" w:hAnsi="Arial" w:cs="Arial"/>
                <w:sz w:val="15"/>
                <w:szCs w:val="15"/>
                <w:vertAlign w:val="superscript"/>
              </w:rPr>
              <w:t>3</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67,9</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28,6</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51,0</w:t>
            </w:r>
          </w:p>
        </w:tc>
      </w:tr>
      <w:tr w:rsidR="00CA3285">
        <w:trPr>
          <w:trHeight w:val="20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Добыча угля (товарного)</w:t>
            </w:r>
            <w:r>
              <w:rPr>
                <w:rFonts w:ascii="Arial" w:hAnsi="Arial" w:cs="Arial"/>
                <w:sz w:val="15"/>
                <w:szCs w:val="15"/>
                <w:vertAlign w:val="superscript"/>
              </w:rPr>
              <w:t>1)</w:t>
            </w:r>
            <w:r>
              <w:rPr>
                <w:rFonts w:ascii="Arial" w:hAnsi="Arial" w:cs="Arial"/>
                <w:sz w:val="15"/>
                <w:szCs w:val="15"/>
              </w:rPr>
              <w:t>, кг</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33,8</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427</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1918</w:t>
            </w:r>
          </w:p>
        </w:tc>
      </w:tr>
      <w:tr w:rsidR="00CA3285">
        <w:trPr>
          <w:trHeight w:val="20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Чугун, кг</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188</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25,4</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355</w:t>
            </w:r>
          </w:p>
        </w:tc>
      </w:tr>
      <w:tr w:rsidR="00CA3285">
        <w:trPr>
          <w:trHeight w:val="217"/>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Сталь, кг</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178</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46,8</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372</w:t>
            </w:r>
          </w:p>
        </w:tc>
      </w:tr>
      <w:tr w:rsidR="00CA3285">
        <w:trPr>
          <w:trHeight w:val="268"/>
          <w:tblCellSpacing w:w="7" w:type="dxa"/>
          <w:jc w:val="center"/>
        </w:trPr>
        <w:tc>
          <w:tcPr>
            <w:tcW w:w="2975" w:type="pct"/>
            <w:tcBorders>
              <w:top w:val="outset" w:sz="6" w:space="0" w:color="auto"/>
              <w:left w:val="outset" w:sz="6" w:space="0" w:color="auto"/>
              <w:bottom w:val="outset" w:sz="6" w:space="0" w:color="auto"/>
              <w:right w:val="outset" w:sz="6" w:space="0" w:color="auto"/>
            </w:tcBorders>
          </w:tcPr>
          <w:p w:rsidR="00CA3285" w:rsidRDefault="00CA3285" w:rsidP="009437F8">
            <w:pPr>
              <w:pStyle w:val="a7"/>
              <w:jc w:val="center"/>
            </w:pPr>
            <w:r>
              <w:rPr>
                <w:rFonts w:ascii="Arial" w:hAnsi="Arial" w:cs="Arial"/>
                <w:sz w:val="15"/>
                <w:szCs w:val="15"/>
              </w:rPr>
              <w:t>Минеральные удобрения (в пересчете на 100% питательных веществ), кг</w:t>
            </w:r>
          </w:p>
        </w:tc>
        <w:tc>
          <w:tcPr>
            <w:tcW w:w="767" w:type="pct"/>
            <w:tcBorders>
              <w:top w:val="outset" w:sz="6" w:space="0" w:color="auto"/>
              <w:left w:val="outset" w:sz="6" w:space="0" w:color="auto"/>
              <w:bottom w:val="outset" w:sz="6" w:space="0" w:color="auto"/>
              <w:right w:val="outset" w:sz="6" w:space="0" w:color="auto"/>
            </w:tcBorders>
          </w:tcPr>
          <w:p w:rsidR="00CA3285" w:rsidRDefault="00CA3285" w:rsidP="009437F8">
            <w:pPr>
              <w:pStyle w:val="a7"/>
              <w:jc w:val="center"/>
            </w:pPr>
            <w:r>
              <w:rPr>
                <w:rFonts w:ascii="Arial" w:hAnsi="Arial" w:cs="Arial"/>
                <w:sz w:val="15"/>
                <w:szCs w:val="15"/>
              </w:rPr>
              <w:t>18,3</w:t>
            </w:r>
          </w:p>
        </w:tc>
        <w:tc>
          <w:tcPr>
            <w:tcW w:w="470" w:type="pct"/>
            <w:tcBorders>
              <w:top w:val="outset" w:sz="6" w:space="0" w:color="auto"/>
              <w:left w:val="outset" w:sz="6" w:space="0" w:color="auto"/>
              <w:bottom w:val="outset" w:sz="6" w:space="0" w:color="auto"/>
              <w:right w:val="outset" w:sz="6" w:space="0" w:color="auto"/>
            </w:tcBorders>
          </w:tcPr>
          <w:p w:rsidR="00CA3285" w:rsidRDefault="00CA3285" w:rsidP="009437F8">
            <w:pPr>
              <w:pStyle w:val="a7"/>
              <w:jc w:val="center"/>
            </w:pPr>
            <w:r>
              <w:rPr>
                <w:rFonts w:ascii="Arial" w:hAnsi="Arial" w:cs="Arial"/>
                <w:sz w:val="15"/>
                <w:szCs w:val="15"/>
              </w:rPr>
              <w:br/>
              <w:t>13,7</w:t>
            </w:r>
          </w:p>
        </w:tc>
        <w:tc>
          <w:tcPr>
            <w:tcW w:w="736" w:type="pct"/>
            <w:tcBorders>
              <w:top w:val="outset" w:sz="6" w:space="0" w:color="auto"/>
              <w:left w:val="outset" w:sz="6" w:space="0" w:color="auto"/>
              <w:bottom w:val="outset" w:sz="6" w:space="0" w:color="auto"/>
              <w:right w:val="outset" w:sz="6" w:space="0" w:color="auto"/>
            </w:tcBorders>
          </w:tcPr>
          <w:p w:rsidR="00CA3285" w:rsidRDefault="00CA3285" w:rsidP="009437F8">
            <w:pPr>
              <w:pStyle w:val="a7"/>
              <w:jc w:val="center"/>
            </w:pPr>
            <w:r>
              <w:rPr>
                <w:rFonts w:ascii="Arial" w:hAnsi="Arial" w:cs="Arial"/>
                <w:sz w:val="15"/>
                <w:szCs w:val="15"/>
              </w:rPr>
              <w:t>37,6</w:t>
            </w:r>
          </w:p>
        </w:tc>
      </w:tr>
      <w:tr w:rsidR="00CA3285">
        <w:trPr>
          <w:trHeight w:val="219"/>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Легковые автомобили (на 1000 человек населения), шт.</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12,6</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1,2</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3,1</w:t>
            </w:r>
            <w:r>
              <w:rPr>
                <w:rFonts w:ascii="Arial" w:hAnsi="Arial" w:cs="Arial"/>
                <w:sz w:val="15"/>
                <w:szCs w:val="15"/>
                <w:vertAlign w:val="superscript"/>
              </w:rPr>
              <w:t>4)</w:t>
            </w:r>
          </w:p>
        </w:tc>
      </w:tr>
      <w:tr w:rsidR="00CA3285">
        <w:trPr>
          <w:trHeight w:val="217"/>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Бумага и картон, кг</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30,9</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3,7</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58,7</w:t>
            </w:r>
          </w:p>
        </w:tc>
      </w:tr>
      <w:tr w:rsidR="00CA3285">
        <w:trPr>
          <w:trHeight w:val="217"/>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Цемент, кг</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246</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144</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1019</w:t>
            </w:r>
          </w:p>
        </w:tc>
      </w:tr>
      <w:tr w:rsidR="00CA3285">
        <w:trPr>
          <w:trHeight w:val="20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Хлопчатобумажные ткани, м</w:t>
            </w:r>
            <w:r>
              <w:rPr>
                <w:rFonts w:ascii="Arial" w:hAnsi="Arial" w:cs="Arial"/>
                <w:sz w:val="15"/>
                <w:szCs w:val="15"/>
                <w:vertAlign w:val="superscript"/>
              </w:rPr>
              <w:t>2</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27,6</w:t>
            </w:r>
            <w:r>
              <w:rPr>
                <w:rFonts w:ascii="Arial" w:hAnsi="Arial" w:cs="Arial"/>
                <w:sz w:val="15"/>
                <w:szCs w:val="15"/>
                <w:vertAlign w:val="superscript"/>
              </w:rPr>
              <w:t>7)</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22,4</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30,4</w:t>
            </w:r>
            <w:r>
              <w:rPr>
                <w:rFonts w:ascii="Arial" w:hAnsi="Arial" w:cs="Arial"/>
                <w:sz w:val="15"/>
                <w:szCs w:val="15"/>
                <w:vertAlign w:val="superscript"/>
              </w:rPr>
              <w:t>3)</w:t>
            </w:r>
          </w:p>
        </w:tc>
      </w:tr>
      <w:tr w:rsidR="00CA3285">
        <w:trPr>
          <w:trHeight w:val="217"/>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Шерстяные ткани, м</w:t>
            </w:r>
            <w:r>
              <w:rPr>
                <w:rFonts w:ascii="Arial" w:hAnsi="Arial" w:cs="Arial"/>
                <w:sz w:val="15"/>
                <w:szCs w:val="15"/>
                <w:vertAlign w:val="superscript"/>
              </w:rPr>
              <w:t>2</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0,0</w:t>
            </w:r>
            <w:r>
              <w:rPr>
                <w:rFonts w:ascii="Arial" w:hAnsi="Arial" w:cs="Arial"/>
                <w:sz w:val="15"/>
                <w:szCs w:val="15"/>
                <w:vertAlign w:val="superscript"/>
              </w:rPr>
              <w:t>7)</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r>
      <w:tr w:rsidR="00CA3285">
        <w:trPr>
          <w:trHeight w:val="201"/>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Шелковые ткани, м</w:t>
            </w:r>
            <w:r>
              <w:rPr>
                <w:rFonts w:ascii="Arial" w:hAnsi="Arial" w:cs="Arial"/>
                <w:sz w:val="15"/>
                <w:szCs w:val="15"/>
                <w:vertAlign w:val="superscript"/>
              </w:rPr>
              <w:t>2</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r>
      <w:tr w:rsidR="00CA3285">
        <w:trPr>
          <w:trHeight w:val="217"/>
          <w:tblCellSpacing w:w="7" w:type="dxa"/>
          <w:jc w:val="center"/>
        </w:trPr>
        <w:tc>
          <w:tcPr>
            <w:tcW w:w="2975"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pPr>
            <w:r>
              <w:rPr>
                <w:rFonts w:ascii="Arial" w:hAnsi="Arial" w:cs="Arial"/>
                <w:sz w:val="15"/>
                <w:szCs w:val="15"/>
              </w:rPr>
              <w:t>Обувь, пар</w:t>
            </w:r>
          </w:p>
        </w:tc>
        <w:tc>
          <w:tcPr>
            <w:tcW w:w="767"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1,4</w:t>
            </w:r>
            <w:r>
              <w:rPr>
                <w:rFonts w:ascii="Arial" w:hAnsi="Arial" w:cs="Arial"/>
                <w:sz w:val="15"/>
                <w:szCs w:val="15"/>
                <w:vertAlign w:val="superscript"/>
              </w:rPr>
              <w:t>7)</w:t>
            </w:r>
          </w:p>
        </w:tc>
        <w:tc>
          <w:tcPr>
            <w:tcW w:w="470"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0,2</w:t>
            </w:r>
            <w:r>
              <w:rPr>
                <w:rFonts w:ascii="Arial" w:hAnsi="Arial" w:cs="Arial"/>
                <w:sz w:val="15"/>
                <w:szCs w:val="15"/>
                <w:vertAlign w:val="superscript"/>
              </w:rPr>
              <w:t>3)</w:t>
            </w:r>
          </w:p>
        </w:tc>
        <w:tc>
          <w:tcPr>
            <w:tcW w:w="736" w:type="pct"/>
            <w:tcBorders>
              <w:top w:val="outset" w:sz="6" w:space="0" w:color="auto"/>
              <w:left w:val="outset" w:sz="6" w:space="0" w:color="auto"/>
              <w:bottom w:val="outset" w:sz="6" w:space="0" w:color="auto"/>
              <w:right w:val="outset" w:sz="6" w:space="0" w:color="auto"/>
            </w:tcBorders>
            <w:vAlign w:val="bottom"/>
          </w:tcPr>
          <w:p w:rsidR="00CA3285" w:rsidRDefault="00CA3285" w:rsidP="00600590">
            <w:pPr>
              <w:pStyle w:val="a7"/>
              <w:jc w:val="right"/>
            </w:pPr>
            <w:r>
              <w:rPr>
                <w:rFonts w:ascii="Arial" w:hAnsi="Arial" w:cs="Arial"/>
                <w:sz w:val="15"/>
                <w:szCs w:val="15"/>
              </w:rPr>
              <w:t>...</w:t>
            </w:r>
          </w:p>
        </w:tc>
      </w:tr>
    </w:tbl>
    <w:p w:rsidR="00FE4459" w:rsidRDefault="00FE4459" w:rsidP="00FE4459">
      <w:pPr>
        <w:jc w:val="center"/>
        <w:rPr>
          <w:vanish/>
        </w:rPr>
      </w:pPr>
    </w:p>
    <w:tbl>
      <w:tblPr>
        <w:tblW w:w="5529" w:type="dxa"/>
        <w:jc w:val="center"/>
        <w:tblCellSpacing w:w="0" w:type="dxa"/>
        <w:tblCellMar>
          <w:top w:w="15" w:type="dxa"/>
          <w:left w:w="15" w:type="dxa"/>
          <w:bottom w:w="15" w:type="dxa"/>
          <w:right w:w="15" w:type="dxa"/>
        </w:tblCellMar>
        <w:tblLook w:val="0000" w:firstRow="0" w:lastRow="0" w:firstColumn="0" w:lastColumn="0" w:noHBand="0" w:noVBand="0"/>
      </w:tblPr>
      <w:tblGrid>
        <w:gridCol w:w="5529"/>
      </w:tblGrid>
      <w:tr w:rsidR="00FE4459">
        <w:trPr>
          <w:trHeight w:val="1259"/>
          <w:tblCellSpacing w:w="0" w:type="dxa"/>
          <w:jc w:val="center"/>
        </w:trPr>
        <w:tc>
          <w:tcPr>
            <w:tcW w:w="0" w:type="auto"/>
            <w:vAlign w:val="bottom"/>
          </w:tcPr>
          <w:p w:rsidR="00FE4459" w:rsidRDefault="00FE4459" w:rsidP="00600590">
            <w:pPr>
              <w:pStyle w:val="a7"/>
            </w:pPr>
            <w:r>
              <w:rPr>
                <w:sz w:val="15"/>
                <w:szCs w:val="15"/>
                <w:vertAlign w:val="superscript"/>
              </w:rPr>
              <w:t xml:space="preserve">1) </w:t>
            </w:r>
            <w:r>
              <w:rPr>
                <w:sz w:val="15"/>
                <w:szCs w:val="15"/>
              </w:rPr>
              <w:t>По странам СНГ, кроме России - валовой выпуск.</w:t>
            </w:r>
            <w:r>
              <w:rPr>
                <w:sz w:val="15"/>
                <w:szCs w:val="15"/>
              </w:rPr>
              <w:br/>
            </w:r>
            <w:r>
              <w:rPr>
                <w:sz w:val="15"/>
                <w:szCs w:val="15"/>
                <w:vertAlign w:val="superscript"/>
              </w:rPr>
              <w:t>2)</w:t>
            </w:r>
            <w:r>
              <w:rPr>
                <w:sz w:val="15"/>
                <w:szCs w:val="15"/>
              </w:rPr>
              <w:t xml:space="preserve"> С мощностью двигателя </w:t>
            </w:r>
            <w:smartTag w:uri="urn:schemas-microsoft-com:office:smarttags" w:element="metricconverter">
              <w:smartTagPr>
                <w:attr w:name="ProductID" w:val="10 л"/>
              </w:smartTagPr>
              <w:r>
                <w:rPr>
                  <w:sz w:val="15"/>
                  <w:szCs w:val="15"/>
                </w:rPr>
                <w:t>10 л</w:t>
              </w:r>
            </w:smartTag>
            <w:r>
              <w:rPr>
                <w:sz w:val="15"/>
                <w:szCs w:val="15"/>
              </w:rPr>
              <w:t>. с. и более.</w:t>
            </w:r>
            <w:r>
              <w:rPr>
                <w:sz w:val="15"/>
                <w:szCs w:val="15"/>
              </w:rPr>
              <w:br/>
            </w:r>
            <w:r>
              <w:rPr>
                <w:sz w:val="15"/>
                <w:szCs w:val="15"/>
                <w:vertAlign w:val="superscript"/>
              </w:rPr>
              <w:t>3)</w:t>
            </w:r>
            <w:r>
              <w:rPr>
                <w:sz w:val="15"/>
                <w:szCs w:val="15"/>
              </w:rPr>
              <w:t xml:space="preserve"> </w:t>
            </w:r>
            <w:smartTag w:uri="urn:schemas-microsoft-com:office:smarttags" w:element="metricconverter">
              <w:smartTagPr>
                <w:attr w:name="ProductID" w:val="2003 г"/>
              </w:smartTagPr>
              <w:r>
                <w:rPr>
                  <w:sz w:val="15"/>
                  <w:szCs w:val="15"/>
                </w:rPr>
                <w:t>2003 г</w:t>
              </w:r>
            </w:smartTag>
            <w:r>
              <w:rPr>
                <w:sz w:val="15"/>
                <w:szCs w:val="15"/>
              </w:rPr>
              <w:t>.</w:t>
            </w:r>
            <w:r>
              <w:rPr>
                <w:sz w:val="15"/>
                <w:szCs w:val="15"/>
              </w:rPr>
              <w:br/>
            </w:r>
            <w:r>
              <w:rPr>
                <w:sz w:val="15"/>
                <w:szCs w:val="15"/>
                <w:vertAlign w:val="superscript"/>
              </w:rPr>
              <w:t>4)</w:t>
            </w:r>
            <w:r>
              <w:rPr>
                <w:sz w:val="15"/>
                <w:szCs w:val="15"/>
              </w:rPr>
              <w:t xml:space="preserve"> </w:t>
            </w:r>
            <w:smartTag w:uri="urn:schemas-microsoft-com:office:smarttags" w:element="metricconverter">
              <w:smartTagPr>
                <w:attr w:name="ProductID" w:val="2006 г"/>
              </w:smartTagPr>
              <w:r>
                <w:rPr>
                  <w:sz w:val="15"/>
                  <w:szCs w:val="15"/>
                </w:rPr>
                <w:t>2006 г</w:t>
              </w:r>
            </w:smartTag>
            <w:r>
              <w:rPr>
                <w:sz w:val="15"/>
                <w:szCs w:val="15"/>
              </w:rPr>
              <w:t>.</w:t>
            </w:r>
            <w:r>
              <w:rPr>
                <w:sz w:val="15"/>
                <w:szCs w:val="15"/>
              </w:rPr>
              <w:br/>
            </w:r>
            <w:r>
              <w:rPr>
                <w:sz w:val="15"/>
                <w:szCs w:val="15"/>
                <w:vertAlign w:val="superscript"/>
              </w:rPr>
              <w:t>5)</w:t>
            </w:r>
            <w:r>
              <w:rPr>
                <w:sz w:val="15"/>
                <w:szCs w:val="15"/>
              </w:rPr>
              <w:t xml:space="preserve"> По странам СНГ, кроме России - без шпал.</w:t>
            </w:r>
            <w:r>
              <w:rPr>
                <w:sz w:val="15"/>
                <w:szCs w:val="15"/>
              </w:rPr>
              <w:br/>
            </w:r>
            <w:r>
              <w:rPr>
                <w:sz w:val="15"/>
                <w:szCs w:val="15"/>
                <w:vertAlign w:val="superscript"/>
              </w:rPr>
              <w:t xml:space="preserve">6) </w:t>
            </w:r>
            <w:smartTag w:uri="urn:schemas-microsoft-com:office:smarttags" w:element="metricconverter">
              <w:smartTagPr>
                <w:attr w:name="ProductID" w:val="2005 г"/>
              </w:smartTagPr>
              <w:r>
                <w:rPr>
                  <w:sz w:val="15"/>
                  <w:szCs w:val="15"/>
                </w:rPr>
                <w:t>2005 г</w:t>
              </w:r>
            </w:smartTag>
            <w:r>
              <w:rPr>
                <w:sz w:val="15"/>
                <w:szCs w:val="15"/>
              </w:rPr>
              <w:t>.</w:t>
            </w:r>
            <w:r>
              <w:rPr>
                <w:sz w:val="15"/>
                <w:szCs w:val="15"/>
              </w:rPr>
              <w:br/>
            </w:r>
            <w:r>
              <w:rPr>
                <w:sz w:val="15"/>
                <w:szCs w:val="15"/>
                <w:vertAlign w:val="superscript"/>
              </w:rPr>
              <w:t xml:space="preserve">7) </w:t>
            </w:r>
            <w:smartTag w:uri="urn:schemas-microsoft-com:office:smarttags" w:element="metricconverter">
              <w:smartTagPr>
                <w:attr w:name="ProductID" w:val="2004 г"/>
              </w:smartTagPr>
              <w:r>
                <w:rPr>
                  <w:sz w:val="15"/>
                  <w:szCs w:val="15"/>
                </w:rPr>
                <w:t>2004 г</w:t>
              </w:r>
            </w:smartTag>
            <w:r>
              <w:rPr>
                <w:sz w:val="15"/>
                <w:szCs w:val="15"/>
              </w:rPr>
              <w:t>.</w:t>
            </w:r>
          </w:p>
        </w:tc>
      </w:tr>
    </w:tbl>
    <w:p w:rsidR="00FE4459" w:rsidRPr="00F34D41" w:rsidRDefault="00FE4459" w:rsidP="00FE4459">
      <w:pPr>
        <w:jc w:val="center"/>
        <w:rPr>
          <w:vanish/>
          <w:lang w:val="en-US"/>
        </w:rPr>
      </w:pPr>
    </w:p>
    <w:p w:rsidR="002C5DA6" w:rsidRDefault="00677D4D" w:rsidP="00677D4D">
      <w:pPr>
        <w:pStyle w:val="21"/>
        <w:spacing w:line="360" w:lineRule="auto"/>
        <w:ind w:firstLine="567"/>
        <w:rPr>
          <w:sz w:val="28"/>
          <w:szCs w:val="28"/>
        </w:rPr>
      </w:pPr>
      <w:r w:rsidRPr="00AC4FEA">
        <w:rPr>
          <w:b/>
          <w:i/>
          <w:sz w:val="28"/>
          <w:szCs w:val="28"/>
        </w:rPr>
        <w:t>Южная Корея</w:t>
      </w:r>
      <w:r w:rsidRPr="00677D4D">
        <w:rPr>
          <w:sz w:val="28"/>
          <w:szCs w:val="28"/>
        </w:rPr>
        <w:t xml:space="preserve"> во второй половине ХХ века олицетворяла собой динамизм экономического роста </w:t>
      </w:r>
      <w:r w:rsidR="00820C8F">
        <w:rPr>
          <w:sz w:val="28"/>
          <w:szCs w:val="28"/>
        </w:rPr>
        <w:t>НИС</w:t>
      </w:r>
      <w:r w:rsidRPr="00677D4D">
        <w:rPr>
          <w:sz w:val="28"/>
          <w:szCs w:val="28"/>
        </w:rPr>
        <w:t xml:space="preserve"> Вос</w:t>
      </w:r>
      <w:r w:rsidR="002C5DA6">
        <w:rPr>
          <w:sz w:val="28"/>
          <w:szCs w:val="28"/>
        </w:rPr>
        <w:t>точной Азии. Не обладая сколь–</w:t>
      </w:r>
      <w:r w:rsidRPr="00677D4D">
        <w:rPr>
          <w:sz w:val="28"/>
          <w:szCs w:val="28"/>
        </w:rPr>
        <w:t xml:space="preserve">нибудь значительными природными ресурсами, она производит около 2% ВМП, имея всего лишь 0.8% мировой численности населения. В стране была осуществлена индустриализация хозяйства, в структуре которой произошли коренные изменения. Южная Корея вошла в ряд стран среднего уровня развития. </w:t>
      </w:r>
    </w:p>
    <w:p w:rsidR="00A57672" w:rsidRDefault="002C5DA6" w:rsidP="00677D4D">
      <w:pPr>
        <w:pStyle w:val="21"/>
        <w:spacing w:line="360" w:lineRule="auto"/>
        <w:ind w:firstLine="567"/>
        <w:rPr>
          <w:sz w:val="28"/>
          <w:szCs w:val="28"/>
        </w:rPr>
      </w:pPr>
      <w:r>
        <w:rPr>
          <w:sz w:val="28"/>
          <w:szCs w:val="28"/>
        </w:rPr>
        <w:t>В</w:t>
      </w:r>
      <w:r w:rsidR="00677D4D" w:rsidRPr="00677D4D">
        <w:rPr>
          <w:sz w:val="28"/>
          <w:szCs w:val="28"/>
        </w:rPr>
        <w:t xml:space="preserve"> структуре обрабатывающей промышленности основное место занимало производство потребительских товаров – “самбэк – коноп” (три белых производства). Это помол муки, производство сахара и обработка хлопка, который обеспечивали основной объем производства. </w:t>
      </w:r>
    </w:p>
    <w:p w:rsidR="00677D4D" w:rsidRPr="00677D4D" w:rsidRDefault="00677D4D" w:rsidP="00677D4D">
      <w:pPr>
        <w:pStyle w:val="21"/>
        <w:spacing w:line="360" w:lineRule="auto"/>
        <w:ind w:firstLine="567"/>
        <w:rPr>
          <w:sz w:val="28"/>
          <w:szCs w:val="28"/>
        </w:rPr>
      </w:pPr>
      <w:r w:rsidRPr="00677D4D">
        <w:rPr>
          <w:sz w:val="28"/>
          <w:szCs w:val="28"/>
        </w:rPr>
        <w:t xml:space="preserve">Внутренний рынок предъявлял спрос преимущественно на конечные изделия, особенно на потребительские товары. В этот и частично в последующий период экономическое развитие опиралось на подъем местной промышленности и снижение импорта товаров, которые могли производится в стране. </w:t>
      </w:r>
    </w:p>
    <w:p w:rsidR="0082316D" w:rsidRDefault="00677D4D" w:rsidP="00677D4D">
      <w:pPr>
        <w:spacing w:line="360" w:lineRule="auto"/>
        <w:ind w:firstLine="567"/>
        <w:jc w:val="both"/>
        <w:rPr>
          <w:sz w:val="28"/>
          <w:szCs w:val="28"/>
        </w:rPr>
      </w:pPr>
      <w:r w:rsidRPr="00677D4D">
        <w:rPr>
          <w:sz w:val="28"/>
          <w:szCs w:val="28"/>
        </w:rPr>
        <w:t xml:space="preserve">Традиционные средства, которые использовал ряд развивающихся стран для повышения уровня экономического развития, Южной Корее не подходили. Она не обладала значительными источниками сырья для увеличения экспортных доходов. Единственный выход был в развитии обрабатывающей промышленности. Для осуществления индустриализации необходимо было реконструировать существующие отрасли, заложить основы новых капиталоемких производств, расширить и модернизировать промышленную инфраструктуру. Создание экспорториентированного производства осуществлялось при сохранении протекционизма на внутреннем рынке. На всех этапах развития экономического развития в Южной Корее обеспечивались высокие темпы роста ВВП, в первую половину 90 – х годов – 7.6%. Благодаря высоким темпам прироста валового продукта реальный доход на душу населения удваивался каждые 10 – 12 лет. Не менее важные изменения произошли в структуре обрабатывающей промышленности. В период импортзамещения основным направлением совершенствования структуры являлась ориентация на трудоемкие отрасли (хлопчатобумажная, обувная, пищевая, деревообрабатывающая промышленность) в целях удовлетворения потребностей внутреннего рынка. В следующий период, связанный с ориентацией на экспорт, быстро развивались материалоемкие и энергоемкие отрасли – черная металлургия, судостроение, нефтехимия. Это привело к росту капиталоемкости прироста ВВП. </w:t>
      </w:r>
    </w:p>
    <w:p w:rsidR="00677D4D" w:rsidRPr="00677D4D" w:rsidRDefault="00677D4D" w:rsidP="0082316D">
      <w:pPr>
        <w:spacing w:line="360" w:lineRule="auto"/>
        <w:ind w:firstLine="567"/>
        <w:jc w:val="both"/>
        <w:rPr>
          <w:sz w:val="28"/>
          <w:szCs w:val="28"/>
        </w:rPr>
      </w:pPr>
      <w:r w:rsidRPr="00677D4D">
        <w:rPr>
          <w:sz w:val="28"/>
          <w:szCs w:val="28"/>
        </w:rPr>
        <w:t xml:space="preserve">Сдерживающим фактором экономического развития остается сельское хозяйство. После проведения аграрной реформы и ликвидации феодальных пережитков оно осталось мелкотоварным, сохранилась система парцелльного землевладения и землепользования. Обновление и расширение производственного аппарата требовали постоянного увеличения накопления капитала. Важную роль при накоплении капитала сыграла экономическая помощь и привлечение в больших масштабах иностранного ссудного капитала. Капиталовложения значительно опережали величину внутренних сбережений.      </w:t>
      </w:r>
    </w:p>
    <w:p w:rsidR="00677D4D" w:rsidRPr="00677D4D" w:rsidRDefault="00677D4D" w:rsidP="00677D4D">
      <w:pPr>
        <w:spacing w:line="360" w:lineRule="auto"/>
        <w:ind w:firstLine="567"/>
        <w:jc w:val="both"/>
        <w:rPr>
          <w:sz w:val="28"/>
          <w:szCs w:val="28"/>
        </w:rPr>
      </w:pPr>
      <w:r w:rsidRPr="00677D4D">
        <w:rPr>
          <w:sz w:val="28"/>
          <w:szCs w:val="28"/>
        </w:rPr>
        <w:t>Экономическая помощь и ссудный капитал способствовали созданию основных производственных отраслей, поддержанию социальной стабильности. В развитии южнокорейской экономики и приобщении страны к достижениям НТП немаловажную роль играло заимствование иностранных технологий. На этот путь страна встала с началом программы индустриализации. В частности, активный обмен в области науки и техники позволил Южной Корее создать основу атомной электроэнергетики. В стране действуют 10 атомных реакторов, производящих более половины общей выработки электроэнергии.</w:t>
      </w:r>
    </w:p>
    <w:p w:rsidR="00677D4D" w:rsidRPr="00677D4D" w:rsidRDefault="00677D4D" w:rsidP="00677D4D">
      <w:pPr>
        <w:spacing w:line="360" w:lineRule="auto"/>
        <w:ind w:firstLine="567"/>
        <w:jc w:val="both"/>
        <w:rPr>
          <w:sz w:val="28"/>
          <w:szCs w:val="28"/>
        </w:rPr>
      </w:pPr>
      <w:r w:rsidRPr="00677D4D">
        <w:rPr>
          <w:sz w:val="28"/>
          <w:szCs w:val="28"/>
        </w:rPr>
        <w:t xml:space="preserve">По оценкам общий уровень технологического развития Южной Кореи составляет 40% среднего уровня индустриальных стран Запада. Важным условием быстрого расширения производства и повышения его технического уровня выступает количество и качество рабочей силы. В стране длительное время отмечается относительное перенаселение, особенно в сельской местности. Трудовые ресурсы были главным фактором экономического роста, их удельный вес в приросте ВВП составлял 30.8%. На долю инвестиций приходилось 23.5%, на внедрение технологий - –7.8%, на эффект масштаба производства – 18.7%, рационального размещения ресурсов – 9.2%. В целом по уровню экономического развития, социальной структуре хозяйства Южная Корея сравнялась со среднеразвитыми капиталистическим странами. </w:t>
      </w:r>
      <w:r w:rsidR="007A1A36" w:rsidRPr="009F5C99">
        <w:rPr>
          <w:sz w:val="28"/>
          <w:szCs w:val="28"/>
        </w:rPr>
        <w:t>[7]</w:t>
      </w:r>
    </w:p>
    <w:p w:rsidR="00677D4D" w:rsidRDefault="00677D4D" w:rsidP="00677D4D">
      <w:pPr>
        <w:spacing w:line="360" w:lineRule="auto"/>
        <w:jc w:val="both"/>
        <w:rPr>
          <w:sz w:val="28"/>
          <w:szCs w:val="28"/>
        </w:rPr>
      </w:pPr>
    </w:p>
    <w:p w:rsidR="00B23BD4" w:rsidRDefault="00B23BD4" w:rsidP="00677D4D">
      <w:pPr>
        <w:spacing w:line="360" w:lineRule="auto"/>
        <w:jc w:val="both"/>
        <w:rPr>
          <w:sz w:val="28"/>
          <w:szCs w:val="28"/>
        </w:rPr>
      </w:pPr>
    </w:p>
    <w:p w:rsidR="00B23BD4" w:rsidRDefault="00B23BD4" w:rsidP="00677D4D">
      <w:pPr>
        <w:spacing w:line="360" w:lineRule="auto"/>
        <w:jc w:val="both"/>
        <w:rPr>
          <w:sz w:val="28"/>
          <w:szCs w:val="28"/>
        </w:rPr>
      </w:pPr>
    </w:p>
    <w:p w:rsidR="00B23BD4" w:rsidRDefault="00B23BD4" w:rsidP="00677D4D">
      <w:pPr>
        <w:spacing w:line="360" w:lineRule="auto"/>
        <w:jc w:val="both"/>
        <w:rPr>
          <w:sz w:val="28"/>
          <w:szCs w:val="28"/>
        </w:rPr>
      </w:pPr>
    </w:p>
    <w:p w:rsidR="00B23BD4" w:rsidRDefault="00B23BD4" w:rsidP="00677D4D">
      <w:pPr>
        <w:spacing w:line="360" w:lineRule="auto"/>
        <w:jc w:val="both"/>
        <w:rPr>
          <w:sz w:val="28"/>
          <w:szCs w:val="28"/>
        </w:rPr>
      </w:pPr>
    </w:p>
    <w:p w:rsidR="00B23BD4" w:rsidRDefault="00B23BD4" w:rsidP="00677D4D">
      <w:pPr>
        <w:spacing w:line="360" w:lineRule="auto"/>
        <w:jc w:val="both"/>
        <w:rPr>
          <w:sz w:val="28"/>
          <w:szCs w:val="28"/>
        </w:rPr>
      </w:pPr>
    </w:p>
    <w:p w:rsidR="00B23BD4" w:rsidRDefault="00B23BD4" w:rsidP="00677D4D">
      <w:pPr>
        <w:spacing w:line="360" w:lineRule="auto"/>
        <w:jc w:val="both"/>
        <w:rPr>
          <w:sz w:val="28"/>
          <w:szCs w:val="28"/>
        </w:rPr>
      </w:pPr>
    </w:p>
    <w:p w:rsidR="00B23BD4" w:rsidRDefault="00B23BD4" w:rsidP="00677D4D">
      <w:pPr>
        <w:spacing w:line="360" w:lineRule="auto"/>
        <w:jc w:val="both"/>
        <w:rPr>
          <w:sz w:val="28"/>
          <w:szCs w:val="28"/>
        </w:rPr>
      </w:pPr>
    </w:p>
    <w:p w:rsidR="000C3565" w:rsidRDefault="000C3565" w:rsidP="00677D4D">
      <w:pPr>
        <w:spacing w:line="360" w:lineRule="auto"/>
        <w:jc w:val="both"/>
        <w:rPr>
          <w:sz w:val="28"/>
          <w:szCs w:val="28"/>
        </w:rPr>
      </w:pPr>
    </w:p>
    <w:p w:rsidR="000C3565" w:rsidRDefault="000C3565" w:rsidP="00677D4D">
      <w:pPr>
        <w:spacing w:line="360" w:lineRule="auto"/>
        <w:jc w:val="both"/>
        <w:rPr>
          <w:sz w:val="28"/>
          <w:szCs w:val="28"/>
        </w:rPr>
      </w:pPr>
    </w:p>
    <w:p w:rsidR="00677D4D" w:rsidRPr="00677D4D" w:rsidRDefault="002779CF" w:rsidP="00677D4D">
      <w:pPr>
        <w:pStyle w:val="a3"/>
        <w:spacing w:line="360" w:lineRule="auto"/>
        <w:rPr>
          <w:b/>
          <w:bCs/>
          <w:sz w:val="28"/>
          <w:szCs w:val="28"/>
        </w:rPr>
      </w:pPr>
      <w:r>
        <w:rPr>
          <w:b/>
          <w:bCs/>
          <w:sz w:val="28"/>
          <w:szCs w:val="28"/>
        </w:rPr>
        <w:t>3</w:t>
      </w:r>
      <w:r w:rsidR="00677D4D" w:rsidRPr="00677D4D">
        <w:rPr>
          <w:b/>
          <w:bCs/>
          <w:sz w:val="28"/>
          <w:szCs w:val="28"/>
        </w:rPr>
        <w:t xml:space="preserve">. Место и роль </w:t>
      </w:r>
      <w:r w:rsidR="009F5C99">
        <w:rPr>
          <w:b/>
          <w:bCs/>
          <w:sz w:val="28"/>
          <w:szCs w:val="28"/>
        </w:rPr>
        <w:t>НИС</w:t>
      </w:r>
      <w:r w:rsidR="00677D4D" w:rsidRPr="00677D4D">
        <w:rPr>
          <w:b/>
          <w:bCs/>
          <w:sz w:val="28"/>
          <w:szCs w:val="28"/>
        </w:rPr>
        <w:t xml:space="preserve"> в международном товарном обмене.</w:t>
      </w:r>
    </w:p>
    <w:p w:rsidR="00677D4D" w:rsidRPr="00677D4D" w:rsidRDefault="00677D4D" w:rsidP="00677D4D">
      <w:pPr>
        <w:pStyle w:val="21"/>
        <w:spacing w:line="360" w:lineRule="auto"/>
        <w:ind w:firstLine="567"/>
        <w:rPr>
          <w:sz w:val="28"/>
          <w:szCs w:val="28"/>
        </w:rPr>
      </w:pPr>
      <w:r w:rsidRPr="00677D4D">
        <w:rPr>
          <w:sz w:val="28"/>
          <w:szCs w:val="28"/>
        </w:rPr>
        <w:t xml:space="preserve">Важную роль, определяющую положение </w:t>
      </w:r>
      <w:r w:rsidR="009F5C99">
        <w:rPr>
          <w:sz w:val="28"/>
          <w:szCs w:val="28"/>
        </w:rPr>
        <w:t>НИС</w:t>
      </w:r>
      <w:r w:rsidRPr="00677D4D">
        <w:rPr>
          <w:sz w:val="28"/>
          <w:szCs w:val="28"/>
        </w:rPr>
        <w:t xml:space="preserve"> в мировом хозяйстве, играют внешнеэкономические связи. Из развитие профилирует не только взаимосвязи с другими подсистемами, но и степень воздействия последних на внутренний рынок.</w:t>
      </w:r>
    </w:p>
    <w:p w:rsidR="00677D4D" w:rsidRPr="00677D4D" w:rsidRDefault="00677D4D" w:rsidP="00677D4D">
      <w:pPr>
        <w:spacing w:line="360" w:lineRule="auto"/>
        <w:ind w:firstLine="567"/>
        <w:jc w:val="both"/>
        <w:rPr>
          <w:sz w:val="28"/>
          <w:szCs w:val="28"/>
        </w:rPr>
      </w:pPr>
      <w:r w:rsidRPr="00677D4D">
        <w:rPr>
          <w:sz w:val="28"/>
          <w:szCs w:val="28"/>
        </w:rPr>
        <w:t>Своеобразие социально – экономической структуры предопределяет степень воздействия внешнеэкономических связей на развивающиеся страны. Более отсталые экономические структуры болезненно переживают внешние воздействия в силу особенностей включения их национальных хозяйств в международное разделение труда. Те же страны, в которых промышленный переворот охватил все сферы хозяйства, более успешно приспосабливаются к перипетиям мировой хозяйственной системы.</w:t>
      </w:r>
    </w:p>
    <w:p w:rsidR="00677D4D" w:rsidRPr="00677D4D" w:rsidRDefault="00677D4D" w:rsidP="005B1399">
      <w:pPr>
        <w:spacing w:line="360" w:lineRule="auto"/>
        <w:ind w:firstLine="567"/>
        <w:jc w:val="both"/>
        <w:rPr>
          <w:sz w:val="28"/>
          <w:szCs w:val="28"/>
        </w:rPr>
      </w:pPr>
      <w:r w:rsidRPr="00677D4D">
        <w:rPr>
          <w:sz w:val="28"/>
          <w:szCs w:val="28"/>
        </w:rPr>
        <w:t xml:space="preserve">Центральное место в сегменте внешнеэкономических отношений </w:t>
      </w:r>
      <w:r w:rsidR="00F37957">
        <w:rPr>
          <w:sz w:val="28"/>
          <w:szCs w:val="28"/>
        </w:rPr>
        <w:t>НИС</w:t>
      </w:r>
      <w:r w:rsidRPr="00677D4D">
        <w:rPr>
          <w:sz w:val="28"/>
          <w:szCs w:val="28"/>
        </w:rPr>
        <w:t xml:space="preserve"> принадлежит внешней торговле. </w:t>
      </w:r>
    </w:p>
    <w:p w:rsidR="00677D4D" w:rsidRPr="00677D4D" w:rsidRDefault="00677D4D" w:rsidP="00677D4D">
      <w:pPr>
        <w:spacing w:line="360" w:lineRule="auto"/>
        <w:ind w:firstLine="567"/>
        <w:jc w:val="both"/>
        <w:rPr>
          <w:sz w:val="28"/>
          <w:szCs w:val="28"/>
        </w:rPr>
      </w:pPr>
      <w:r w:rsidRPr="00677D4D">
        <w:rPr>
          <w:sz w:val="28"/>
          <w:szCs w:val="28"/>
        </w:rPr>
        <w:t xml:space="preserve">Становление современной обрабатывающей промышленности создало возможности для появления и развития нового направления участия </w:t>
      </w:r>
      <w:r w:rsidR="00F37957">
        <w:rPr>
          <w:sz w:val="28"/>
          <w:szCs w:val="28"/>
        </w:rPr>
        <w:t>НИС</w:t>
      </w:r>
      <w:r w:rsidRPr="00677D4D">
        <w:rPr>
          <w:sz w:val="28"/>
          <w:szCs w:val="28"/>
        </w:rPr>
        <w:t xml:space="preserve"> на мировых рынках – экспорта готовых изделий. Возможности для этого были созданы увеличением промышленного потенциала. В результате быстрых темпов роста экспорта продукции обрабатывающей промышленности существенно выросла доля </w:t>
      </w:r>
      <w:r w:rsidR="008E7AC5">
        <w:rPr>
          <w:sz w:val="28"/>
          <w:szCs w:val="28"/>
        </w:rPr>
        <w:t>НИС</w:t>
      </w:r>
      <w:r w:rsidRPr="00677D4D">
        <w:rPr>
          <w:sz w:val="28"/>
          <w:szCs w:val="28"/>
        </w:rPr>
        <w:t xml:space="preserve"> в мировой торговле этими изделиями</w:t>
      </w:r>
      <w:r w:rsidR="00FC6183">
        <w:rPr>
          <w:sz w:val="28"/>
          <w:szCs w:val="28"/>
        </w:rPr>
        <w:t>.</w:t>
      </w:r>
      <w:r w:rsidRPr="00677D4D">
        <w:rPr>
          <w:sz w:val="28"/>
          <w:szCs w:val="28"/>
        </w:rPr>
        <w:t xml:space="preserve"> Это позволило </w:t>
      </w:r>
      <w:r w:rsidR="002E52DB">
        <w:rPr>
          <w:sz w:val="28"/>
          <w:szCs w:val="28"/>
        </w:rPr>
        <w:t>НИС</w:t>
      </w:r>
      <w:r w:rsidRPr="00677D4D">
        <w:rPr>
          <w:sz w:val="28"/>
          <w:szCs w:val="28"/>
        </w:rPr>
        <w:t xml:space="preserve"> расширить свои позиции на рынке обработанных изделий, которые на протяжении двух веков были монополизированы поставщиками из западных стран.</w:t>
      </w:r>
    </w:p>
    <w:p w:rsidR="00677D4D" w:rsidRPr="0020326E" w:rsidRDefault="00677D4D" w:rsidP="00677D4D">
      <w:pPr>
        <w:spacing w:line="360" w:lineRule="auto"/>
        <w:ind w:firstLine="567"/>
        <w:jc w:val="both"/>
        <w:rPr>
          <w:sz w:val="28"/>
          <w:szCs w:val="28"/>
        </w:rPr>
      </w:pPr>
      <w:r w:rsidRPr="00677D4D">
        <w:rPr>
          <w:sz w:val="28"/>
          <w:szCs w:val="28"/>
        </w:rPr>
        <w:t xml:space="preserve">Расширение вывоза продукции обрабатывающей промышленности </w:t>
      </w:r>
      <w:r w:rsidR="002E52DB">
        <w:rPr>
          <w:sz w:val="28"/>
          <w:szCs w:val="28"/>
        </w:rPr>
        <w:t>НИС</w:t>
      </w:r>
      <w:r w:rsidRPr="00677D4D">
        <w:rPr>
          <w:sz w:val="28"/>
          <w:szCs w:val="28"/>
        </w:rPr>
        <w:t xml:space="preserve"> в значительной мере продолжает зависеть от наделенности трудовыми и природными ресурсами. Капиталоемкая продукция играет относительно небольшую роль в расширении экспорта, и в основном она сконцентрирована в НИС. Увеличение промышленного потенциала упрочило позиции стран Третьего мира на рынках машиностроительной продукции – станков, автомобилей, судов, черных металлов, а также швейных изделий. Особенно значительно их продвижение в экспорте электронных изделий</w:t>
      </w:r>
      <w:r w:rsidR="00573AA1">
        <w:rPr>
          <w:sz w:val="28"/>
          <w:szCs w:val="28"/>
        </w:rPr>
        <w:t>.</w:t>
      </w:r>
      <w:r w:rsidR="007A1A36" w:rsidRPr="0020326E">
        <w:rPr>
          <w:sz w:val="28"/>
          <w:szCs w:val="28"/>
        </w:rPr>
        <w:t>[8]</w:t>
      </w:r>
    </w:p>
    <w:p w:rsidR="00677D4D" w:rsidRPr="00677D4D" w:rsidRDefault="0020326E" w:rsidP="00677D4D">
      <w:pPr>
        <w:spacing w:line="360" w:lineRule="auto"/>
        <w:ind w:firstLine="567"/>
        <w:jc w:val="both"/>
        <w:rPr>
          <w:sz w:val="28"/>
          <w:szCs w:val="28"/>
        </w:rPr>
      </w:pPr>
      <w:r>
        <w:rPr>
          <w:sz w:val="28"/>
          <w:szCs w:val="28"/>
        </w:rPr>
        <w:t>НИС</w:t>
      </w:r>
      <w:r w:rsidR="00677D4D" w:rsidRPr="00677D4D">
        <w:rPr>
          <w:sz w:val="28"/>
          <w:szCs w:val="28"/>
        </w:rPr>
        <w:t xml:space="preserve"> выступают крупными поставщиками на мировых рынках в основном по сырьевым и продовольственным товарам – жидкое топливо – 56.6%, сырье без нефти – 31.6%, продовольствие – 29.9%. </w:t>
      </w:r>
    </w:p>
    <w:p w:rsidR="00B23BD4" w:rsidRDefault="00677D4D" w:rsidP="00B23BD4">
      <w:pPr>
        <w:spacing w:line="360" w:lineRule="auto"/>
        <w:ind w:firstLine="567"/>
        <w:jc w:val="both"/>
        <w:rPr>
          <w:sz w:val="28"/>
          <w:szCs w:val="28"/>
        </w:rPr>
      </w:pPr>
      <w:r w:rsidRPr="00677D4D">
        <w:rPr>
          <w:sz w:val="28"/>
          <w:szCs w:val="28"/>
        </w:rPr>
        <w:t xml:space="preserve">Структура экспортной торговли неодинаково влияет на экономическое развитие периферии мирового хозяйства. Страны, в экспорте которых продукция обрабатывающей промышленности превышает 50%, имели самые высокие темпы роста. Вместе с тем экспорт продукции обрабатывающей промышленности в большей степени чувствителен к колебаниям экономического роста промышленно развитых стран, чем экспорт сырьевых товаров. По оценкам экспертов Мирового банка, увеличение ВВП промышленно развитых стран на 1% приводит к росту экспорта </w:t>
      </w:r>
      <w:r w:rsidR="001A60FA">
        <w:rPr>
          <w:sz w:val="28"/>
          <w:szCs w:val="28"/>
        </w:rPr>
        <w:t>НИС</w:t>
      </w:r>
      <w:r w:rsidRPr="00677D4D">
        <w:rPr>
          <w:sz w:val="28"/>
          <w:szCs w:val="28"/>
        </w:rPr>
        <w:t xml:space="preserve"> на 0.2%. Это общее воздействие варьирует от страны к стране в зависимости от структуры их торговли и структуры их внешнего долга.</w:t>
      </w:r>
    </w:p>
    <w:p w:rsidR="002252E8" w:rsidRPr="002252E8" w:rsidRDefault="002252E8" w:rsidP="00B23BD4">
      <w:pPr>
        <w:spacing w:line="360" w:lineRule="auto"/>
        <w:ind w:firstLine="567"/>
        <w:jc w:val="both"/>
        <w:rPr>
          <w:sz w:val="28"/>
          <w:szCs w:val="28"/>
        </w:rPr>
      </w:pPr>
      <w:r>
        <w:rPr>
          <w:sz w:val="28"/>
          <w:szCs w:val="28"/>
        </w:rPr>
        <w:t xml:space="preserve">Таблица 2 .  </w:t>
      </w:r>
      <w:r w:rsidRPr="002252E8">
        <w:rPr>
          <w:i/>
          <w:sz w:val="28"/>
          <w:szCs w:val="28"/>
        </w:rPr>
        <w:t>Динамика реального объема валового внутренне</w:t>
      </w:r>
      <w:r>
        <w:rPr>
          <w:i/>
          <w:sz w:val="28"/>
          <w:szCs w:val="28"/>
        </w:rPr>
        <w:t>го продукта, прирост (снижение) (</w:t>
      </w:r>
      <w:r w:rsidRPr="002252E8">
        <w:rPr>
          <w:sz w:val="28"/>
          <w:szCs w:val="28"/>
        </w:rPr>
        <w:t>в процентах к предыдущему периоду</w:t>
      </w:r>
      <w:r>
        <w:rPr>
          <w:sz w:val="28"/>
          <w:szCs w:val="28"/>
        </w:rPr>
        <w:t>):</w:t>
      </w:r>
    </w:p>
    <w:tbl>
      <w:tblPr>
        <w:tblW w:w="8839"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059"/>
        <w:gridCol w:w="2059"/>
        <w:gridCol w:w="1023"/>
        <w:gridCol w:w="1023"/>
        <w:gridCol w:w="1030"/>
        <w:gridCol w:w="1645"/>
      </w:tblGrid>
      <w:tr w:rsidR="002252E8">
        <w:trPr>
          <w:trHeight w:val="279"/>
          <w:tblCellSpacing w:w="7" w:type="dxa"/>
          <w:jc w:val="center"/>
        </w:trPr>
        <w:tc>
          <w:tcPr>
            <w:tcW w:w="1153" w:type="pct"/>
            <w:tcBorders>
              <w:top w:val="outset" w:sz="6" w:space="0" w:color="auto"/>
              <w:left w:val="outset" w:sz="6" w:space="0" w:color="auto"/>
              <w:bottom w:val="outset" w:sz="6" w:space="0" w:color="auto"/>
              <w:right w:val="outset" w:sz="6" w:space="0" w:color="auto"/>
            </w:tcBorders>
            <w:shd w:val="clear" w:color="auto" w:fill="99CCFF"/>
          </w:tcPr>
          <w:p w:rsidR="002252E8" w:rsidRDefault="002252E8" w:rsidP="002252E8">
            <w:pPr>
              <w:pStyle w:val="a7"/>
              <w:spacing w:before="0" w:beforeAutospacing="0"/>
            </w:pPr>
            <w:r>
              <w:t> </w:t>
            </w:r>
          </w:p>
        </w:tc>
        <w:tc>
          <w:tcPr>
            <w:tcW w:w="1157" w:type="pct"/>
            <w:tcBorders>
              <w:top w:val="outset" w:sz="6" w:space="0" w:color="auto"/>
              <w:left w:val="outset" w:sz="6" w:space="0" w:color="auto"/>
              <w:bottom w:val="outset" w:sz="6" w:space="0" w:color="auto"/>
              <w:right w:val="outset" w:sz="6" w:space="0" w:color="auto"/>
            </w:tcBorders>
            <w:shd w:val="clear" w:color="auto" w:fill="99CCFF"/>
          </w:tcPr>
          <w:p w:rsidR="002252E8" w:rsidRDefault="002252E8" w:rsidP="002252E8">
            <w:pPr>
              <w:pStyle w:val="a7"/>
              <w:spacing w:before="0" w:beforeAutospacing="0"/>
              <w:jc w:val="center"/>
            </w:pPr>
            <w:r>
              <w:rPr>
                <w:i/>
                <w:iCs/>
                <w:sz w:val="15"/>
                <w:szCs w:val="15"/>
              </w:rPr>
              <w:t>2006г.</w:t>
            </w:r>
          </w:p>
        </w:tc>
        <w:tc>
          <w:tcPr>
            <w:tcW w:w="571" w:type="pct"/>
            <w:tcBorders>
              <w:top w:val="outset" w:sz="6" w:space="0" w:color="auto"/>
              <w:left w:val="outset" w:sz="6" w:space="0" w:color="auto"/>
              <w:bottom w:val="outset" w:sz="6" w:space="0" w:color="auto"/>
              <w:right w:val="outset" w:sz="6" w:space="0" w:color="auto"/>
            </w:tcBorders>
            <w:shd w:val="clear" w:color="auto" w:fill="99CCFF"/>
          </w:tcPr>
          <w:p w:rsidR="002252E8" w:rsidRDefault="002252E8" w:rsidP="002252E8">
            <w:pPr>
              <w:pStyle w:val="a7"/>
              <w:spacing w:before="0" w:beforeAutospacing="0"/>
              <w:jc w:val="center"/>
            </w:pPr>
            <w:r>
              <w:rPr>
                <w:i/>
                <w:iCs/>
                <w:sz w:val="15"/>
                <w:szCs w:val="15"/>
              </w:rPr>
              <w:t>2007г.</w:t>
            </w:r>
          </w:p>
        </w:tc>
        <w:tc>
          <w:tcPr>
            <w:tcW w:w="571" w:type="pct"/>
            <w:tcBorders>
              <w:top w:val="outset" w:sz="6" w:space="0" w:color="auto"/>
              <w:left w:val="outset" w:sz="6" w:space="0" w:color="auto"/>
              <w:bottom w:val="outset" w:sz="6" w:space="0" w:color="auto"/>
              <w:right w:val="outset" w:sz="6" w:space="0" w:color="auto"/>
            </w:tcBorders>
            <w:shd w:val="clear" w:color="auto" w:fill="99CCFF"/>
          </w:tcPr>
          <w:p w:rsidR="002252E8" w:rsidRDefault="002252E8" w:rsidP="002252E8">
            <w:pPr>
              <w:pStyle w:val="a7"/>
              <w:spacing w:before="0" w:beforeAutospacing="0"/>
              <w:jc w:val="center"/>
            </w:pPr>
            <w:r>
              <w:rPr>
                <w:i/>
                <w:iCs/>
                <w:sz w:val="15"/>
                <w:szCs w:val="15"/>
              </w:rPr>
              <w:t>2008г.</w:t>
            </w:r>
          </w:p>
        </w:tc>
        <w:tc>
          <w:tcPr>
            <w:tcW w:w="575" w:type="pct"/>
            <w:tcBorders>
              <w:top w:val="outset" w:sz="6" w:space="0" w:color="auto"/>
              <w:left w:val="outset" w:sz="6" w:space="0" w:color="auto"/>
              <w:bottom w:val="outset" w:sz="6" w:space="0" w:color="auto"/>
              <w:right w:val="outset" w:sz="6" w:space="0" w:color="auto"/>
            </w:tcBorders>
            <w:shd w:val="clear" w:color="auto" w:fill="99CCFF"/>
          </w:tcPr>
          <w:p w:rsidR="002252E8" w:rsidRDefault="002252E8" w:rsidP="002252E8">
            <w:pPr>
              <w:pStyle w:val="a7"/>
              <w:spacing w:before="0" w:beforeAutospacing="0"/>
              <w:jc w:val="center"/>
            </w:pPr>
            <w:r>
              <w:rPr>
                <w:i/>
                <w:iCs/>
                <w:sz w:val="15"/>
                <w:szCs w:val="15"/>
              </w:rPr>
              <w:t>2009г.</w:t>
            </w:r>
            <w:r w:rsidR="008032DC">
              <w:rPr>
                <w:i/>
                <w:iCs/>
                <w:sz w:val="15"/>
                <w:szCs w:val="15"/>
                <w:vertAlign w:val="superscript"/>
              </w:rPr>
              <w:t>1</w:t>
            </w:r>
            <w:r>
              <w:rPr>
                <w:i/>
                <w:iCs/>
                <w:sz w:val="15"/>
                <w:szCs w:val="15"/>
                <w:vertAlign w:val="superscript"/>
              </w:rPr>
              <w:t>)</w:t>
            </w:r>
          </w:p>
        </w:tc>
        <w:tc>
          <w:tcPr>
            <w:tcW w:w="919" w:type="pct"/>
            <w:tcBorders>
              <w:top w:val="outset" w:sz="6" w:space="0" w:color="auto"/>
              <w:left w:val="outset" w:sz="6" w:space="0" w:color="auto"/>
              <w:bottom w:val="outset" w:sz="6" w:space="0" w:color="auto"/>
              <w:right w:val="outset" w:sz="6" w:space="0" w:color="auto"/>
            </w:tcBorders>
            <w:shd w:val="clear" w:color="auto" w:fill="99CCFF"/>
          </w:tcPr>
          <w:p w:rsidR="002252E8" w:rsidRDefault="002252E8" w:rsidP="002252E8">
            <w:pPr>
              <w:pStyle w:val="a7"/>
              <w:spacing w:before="0" w:beforeAutospacing="0"/>
              <w:jc w:val="center"/>
            </w:pPr>
            <w:r>
              <w:rPr>
                <w:i/>
                <w:iCs/>
                <w:sz w:val="15"/>
                <w:szCs w:val="15"/>
              </w:rPr>
              <w:t>IV квартал 2009г.</w:t>
            </w:r>
            <w:r>
              <w:rPr>
                <w:i/>
                <w:iCs/>
                <w:sz w:val="15"/>
                <w:szCs w:val="15"/>
              </w:rPr>
              <w:br/>
              <w:t xml:space="preserve">в % к </w:t>
            </w:r>
            <w:r>
              <w:rPr>
                <w:i/>
                <w:iCs/>
                <w:sz w:val="15"/>
                <w:szCs w:val="15"/>
              </w:rPr>
              <w:br/>
              <w:t>IV кварталу 2008г</w:t>
            </w:r>
            <w:r w:rsidR="008032DC">
              <w:rPr>
                <w:i/>
                <w:iCs/>
                <w:sz w:val="15"/>
                <w:szCs w:val="15"/>
                <w:vertAlign w:val="superscript"/>
              </w:rPr>
              <w:t>1</w:t>
            </w:r>
            <w:r>
              <w:rPr>
                <w:i/>
                <w:iCs/>
                <w:sz w:val="15"/>
                <w:szCs w:val="15"/>
                <w:vertAlign w:val="superscript"/>
              </w:rPr>
              <w:t>)</w:t>
            </w:r>
            <w:r>
              <w:rPr>
                <w:i/>
                <w:iCs/>
                <w:sz w:val="15"/>
                <w:szCs w:val="15"/>
              </w:rPr>
              <w:t>.</w:t>
            </w:r>
          </w:p>
        </w:tc>
      </w:tr>
      <w:tr w:rsidR="002252E8">
        <w:trPr>
          <w:trHeight w:val="112"/>
          <w:tblCellSpacing w:w="7" w:type="dxa"/>
          <w:jc w:val="center"/>
        </w:trPr>
        <w:tc>
          <w:tcPr>
            <w:tcW w:w="1153" w:type="pct"/>
            <w:tcBorders>
              <w:top w:val="outset" w:sz="6" w:space="0" w:color="auto"/>
              <w:left w:val="outset" w:sz="6" w:space="0" w:color="auto"/>
              <w:bottom w:val="outset" w:sz="6" w:space="0" w:color="auto"/>
              <w:right w:val="outset" w:sz="6" w:space="0" w:color="auto"/>
            </w:tcBorders>
            <w:vAlign w:val="bottom"/>
          </w:tcPr>
          <w:p w:rsidR="002252E8" w:rsidRPr="002252E8" w:rsidRDefault="002252E8" w:rsidP="002252E8">
            <w:pPr>
              <w:pStyle w:val="a7"/>
              <w:spacing w:before="0" w:beforeAutospacing="0"/>
              <w:rPr>
                <w:b/>
              </w:rPr>
            </w:pPr>
            <w:r w:rsidRPr="002252E8">
              <w:rPr>
                <w:b/>
                <w:sz w:val="20"/>
                <w:szCs w:val="20"/>
              </w:rPr>
              <w:t>Бразилия</w:t>
            </w:r>
          </w:p>
        </w:tc>
        <w:tc>
          <w:tcPr>
            <w:tcW w:w="1157"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3,9</w:t>
            </w:r>
          </w:p>
        </w:tc>
        <w:tc>
          <w:tcPr>
            <w:tcW w:w="571"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5,6</w:t>
            </w:r>
          </w:p>
        </w:tc>
        <w:tc>
          <w:tcPr>
            <w:tcW w:w="571"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5,1</w:t>
            </w:r>
          </w:p>
        </w:tc>
        <w:tc>
          <w:tcPr>
            <w:tcW w:w="575"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w:t>
            </w:r>
          </w:p>
        </w:tc>
        <w:tc>
          <w:tcPr>
            <w:tcW w:w="919"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-1,5</w:t>
            </w:r>
            <w:r w:rsidR="00D611D7">
              <w:rPr>
                <w:sz w:val="15"/>
                <w:szCs w:val="15"/>
                <w:vertAlign w:val="superscript"/>
              </w:rPr>
              <w:t>2</w:t>
            </w:r>
            <w:r>
              <w:rPr>
                <w:sz w:val="15"/>
                <w:szCs w:val="15"/>
                <w:vertAlign w:val="superscript"/>
              </w:rPr>
              <w:t>)</w:t>
            </w:r>
          </w:p>
        </w:tc>
      </w:tr>
      <w:tr w:rsidR="002252E8">
        <w:trPr>
          <w:trHeight w:val="112"/>
          <w:tblCellSpacing w:w="7" w:type="dxa"/>
          <w:jc w:val="center"/>
        </w:trPr>
        <w:tc>
          <w:tcPr>
            <w:tcW w:w="1153" w:type="pct"/>
            <w:tcBorders>
              <w:top w:val="outset" w:sz="6" w:space="0" w:color="auto"/>
              <w:left w:val="outset" w:sz="6" w:space="0" w:color="auto"/>
              <w:bottom w:val="outset" w:sz="6" w:space="0" w:color="auto"/>
              <w:right w:val="outset" w:sz="6" w:space="0" w:color="auto"/>
            </w:tcBorders>
            <w:vAlign w:val="bottom"/>
          </w:tcPr>
          <w:p w:rsidR="002252E8" w:rsidRPr="002252E8" w:rsidRDefault="002252E8" w:rsidP="002252E8">
            <w:pPr>
              <w:pStyle w:val="a7"/>
              <w:spacing w:before="0" w:beforeAutospacing="0"/>
              <w:rPr>
                <w:b/>
              </w:rPr>
            </w:pPr>
            <w:r w:rsidRPr="002252E8">
              <w:rPr>
                <w:b/>
                <w:sz w:val="20"/>
                <w:szCs w:val="20"/>
              </w:rPr>
              <w:t>Индия</w:t>
            </w:r>
          </w:p>
        </w:tc>
        <w:tc>
          <w:tcPr>
            <w:tcW w:w="1157"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9,8</w:t>
            </w:r>
          </w:p>
        </w:tc>
        <w:tc>
          <w:tcPr>
            <w:tcW w:w="571"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9,4</w:t>
            </w:r>
          </w:p>
        </w:tc>
        <w:tc>
          <w:tcPr>
            <w:tcW w:w="571"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7,3</w:t>
            </w:r>
          </w:p>
        </w:tc>
        <w:tc>
          <w:tcPr>
            <w:tcW w:w="575"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w:t>
            </w:r>
          </w:p>
        </w:tc>
        <w:tc>
          <w:tcPr>
            <w:tcW w:w="919"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6,8</w:t>
            </w:r>
            <w:r w:rsidR="00D611D7">
              <w:rPr>
                <w:sz w:val="15"/>
                <w:szCs w:val="15"/>
                <w:vertAlign w:val="superscript"/>
              </w:rPr>
              <w:t>2</w:t>
            </w:r>
            <w:r>
              <w:rPr>
                <w:sz w:val="15"/>
                <w:szCs w:val="15"/>
                <w:vertAlign w:val="superscript"/>
              </w:rPr>
              <w:t>)</w:t>
            </w:r>
          </w:p>
        </w:tc>
      </w:tr>
      <w:tr w:rsidR="002252E8">
        <w:trPr>
          <w:trHeight w:val="106"/>
          <w:tblCellSpacing w:w="7" w:type="dxa"/>
          <w:jc w:val="center"/>
        </w:trPr>
        <w:tc>
          <w:tcPr>
            <w:tcW w:w="1153" w:type="pct"/>
            <w:tcBorders>
              <w:top w:val="outset" w:sz="6" w:space="0" w:color="auto"/>
              <w:left w:val="outset" w:sz="6" w:space="0" w:color="auto"/>
              <w:bottom w:val="outset" w:sz="6" w:space="0" w:color="auto"/>
              <w:right w:val="outset" w:sz="6" w:space="0" w:color="auto"/>
            </w:tcBorders>
            <w:vAlign w:val="bottom"/>
          </w:tcPr>
          <w:p w:rsidR="002252E8" w:rsidRPr="002252E8" w:rsidRDefault="002252E8" w:rsidP="002252E8">
            <w:pPr>
              <w:pStyle w:val="a7"/>
              <w:spacing w:before="0" w:beforeAutospacing="0"/>
              <w:rPr>
                <w:b/>
              </w:rPr>
            </w:pPr>
            <w:r w:rsidRPr="002252E8">
              <w:rPr>
                <w:b/>
                <w:sz w:val="20"/>
                <w:szCs w:val="20"/>
              </w:rPr>
              <w:t>Китай</w:t>
            </w:r>
          </w:p>
        </w:tc>
        <w:tc>
          <w:tcPr>
            <w:tcW w:w="1157"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11,7</w:t>
            </w:r>
          </w:p>
        </w:tc>
        <w:tc>
          <w:tcPr>
            <w:tcW w:w="571"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13,0</w:t>
            </w:r>
          </w:p>
        </w:tc>
        <w:tc>
          <w:tcPr>
            <w:tcW w:w="571"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9,0</w:t>
            </w:r>
          </w:p>
        </w:tc>
        <w:tc>
          <w:tcPr>
            <w:tcW w:w="575"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8,7</w:t>
            </w:r>
          </w:p>
        </w:tc>
        <w:tc>
          <w:tcPr>
            <w:tcW w:w="919" w:type="pct"/>
            <w:tcBorders>
              <w:top w:val="outset" w:sz="6" w:space="0" w:color="auto"/>
              <w:left w:val="outset" w:sz="6" w:space="0" w:color="auto"/>
              <w:bottom w:val="outset" w:sz="6" w:space="0" w:color="auto"/>
              <w:right w:val="outset" w:sz="6" w:space="0" w:color="auto"/>
            </w:tcBorders>
          </w:tcPr>
          <w:p w:rsidR="002252E8" w:rsidRDefault="002252E8" w:rsidP="002252E8">
            <w:pPr>
              <w:pStyle w:val="a7"/>
              <w:spacing w:before="0" w:beforeAutospacing="0"/>
              <w:jc w:val="center"/>
            </w:pPr>
            <w:r>
              <w:rPr>
                <w:sz w:val="15"/>
                <w:szCs w:val="15"/>
              </w:rPr>
              <w:t>...</w:t>
            </w:r>
          </w:p>
        </w:tc>
      </w:tr>
    </w:tbl>
    <w:p w:rsidR="002252E8" w:rsidRDefault="002252E8" w:rsidP="002252E8">
      <w:pPr>
        <w:jc w:val="center"/>
        <w:rPr>
          <w:vanish/>
        </w:rPr>
      </w:pPr>
    </w:p>
    <w:tbl>
      <w:tblPr>
        <w:tblW w:w="7530" w:type="dxa"/>
        <w:jc w:val="center"/>
        <w:tblCellSpacing w:w="0" w:type="dxa"/>
        <w:tblCellMar>
          <w:top w:w="105" w:type="dxa"/>
          <w:left w:w="105" w:type="dxa"/>
          <w:bottom w:w="105" w:type="dxa"/>
          <w:right w:w="105" w:type="dxa"/>
        </w:tblCellMar>
        <w:tblLook w:val="0000" w:firstRow="0" w:lastRow="0" w:firstColumn="0" w:lastColumn="0" w:noHBand="0" w:noVBand="0"/>
      </w:tblPr>
      <w:tblGrid>
        <w:gridCol w:w="7530"/>
      </w:tblGrid>
      <w:tr w:rsidR="002252E8">
        <w:trPr>
          <w:tblCellSpacing w:w="0" w:type="dxa"/>
          <w:jc w:val="center"/>
        </w:trPr>
        <w:tc>
          <w:tcPr>
            <w:tcW w:w="0" w:type="auto"/>
            <w:vAlign w:val="bottom"/>
          </w:tcPr>
          <w:p w:rsidR="002252E8" w:rsidRDefault="009B654F" w:rsidP="009B654F">
            <w:pPr>
              <w:pStyle w:val="a7"/>
            </w:pPr>
            <w:r>
              <w:rPr>
                <w:i/>
                <w:iCs/>
                <w:sz w:val="15"/>
                <w:szCs w:val="15"/>
              </w:rPr>
              <w:t>1</w:t>
            </w:r>
            <w:r w:rsidR="002252E8">
              <w:rPr>
                <w:i/>
                <w:iCs/>
                <w:sz w:val="15"/>
                <w:szCs w:val="15"/>
              </w:rPr>
              <w:t>) Предварительные данные.</w:t>
            </w:r>
            <w:r w:rsidR="002252E8">
              <w:rPr>
                <w:i/>
                <w:iCs/>
                <w:sz w:val="15"/>
                <w:szCs w:val="15"/>
              </w:rPr>
              <w:br/>
            </w:r>
            <w:r>
              <w:rPr>
                <w:i/>
                <w:iCs/>
                <w:sz w:val="15"/>
                <w:szCs w:val="15"/>
              </w:rPr>
              <w:t>2</w:t>
            </w:r>
            <w:r w:rsidR="002252E8">
              <w:rPr>
                <w:i/>
                <w:iCs/>
                <w:sz w:val="15"/>
                <w:szCs w:val="15"/>
              </w:rPr>
              <w:t>) III квартал 2009г. в % к III кварталу 2008 года.</w:t>
            </w:r>
          </w:p>
        </w:tc>
      </w:tr>
    </w:tbl>
    <w:p w:rsidR="00677D4D" w:rsidRPr="00677D4D" w:rsidRDefault="00677D4D" w:rsidP="00677D4D">
      <w:pPr>
        <w:spacing w:line="360" w:lineRule="auto"/>
        <w:ind w:firstLine="567"/>
        <w:jc w:val="both"/>
        <w:rPr>
          <w:sz w:val="28"/>
          <w:szCs w:val="28"/>
        </w:rPr>
      </w:pPr>
      <w:r w:rsidRPr="00677D4D">
        <w:rPr>
          <w:sz w:val="28"/>
          <w:szCs w:val="28"/>
        </w:rPr>
        <w:t xml:space="preserve">Наиболее значительным изменением в мировом импорте явилось сокращение доли рассматриваемых стран в закупках машин и транспортных средств в связи со снижением обновления основного капитала в ряде государств, особенно в Латинской Америке и Тропической Африке. На </w:t>
      </w:r>
      <w:r w:rsidR="005B2E09">
        <w:rPr>
          <w:sz w:val="28"/>
          <w:szCs w:val="28"/>
        </w:rPr>
        <w:t>НИС</w:t>
      </w:r>
      <w:r w:rsidRPr="00677D4D">
        <w:rPr>
          <w:sz w:val="28"/>
          <w:szCs w:val="28"/>
        </w:rPr>
        <w:t xml:space="preserve"> приходится только 13 – 14% мирового импорта контрольно – измерительных приборов, промышленного оборудования и 15.6% общего электронного оборудования. Низкая доля в мировом потреблении наукоемкого оборудования свидетельствует о неразвитости автоматизации промышленного производства в этой подсистеме мирового хозяйства.</w:t>
      </w:r>
    </w:p>
    <w:p w:rsidR="00677D4D" w:rsidRPr="00677D4D" w:rsidRDefault="00677D4D" w:rsidP="00677D4D">
      <w:pPr>
        <w:spacing w:line="360" w:lineRule="auto"/>
        <w:ind w:firstLine="567"/>
        <w:jc w:val="both"/>
        <w:rPr>
          <w:sz w:val="28"/>
          <w:szCs w:val="28"/>
        </w:rPr>
      </w:pPr>
      <w:r w:rsidRPr="00677D4D">
        <w:rPr>
          <w:sz w:val="28"/>
          <w:szCs w:val="28"/>
        </w:rPr>
        <w:t xml:space="preserve">В силу отсталости собственной научно – технической базы это неизбежно вызывает необходимость широкого использования ими научно -  технического потенциала западных стран. Общее сокращение движения технологий в </w:t>
      </w:r>
      <w:r w:rsidR="00BA6737">
        <w:rPr>
          <w:sz w:val="28"/>
          <w:szCs w:val="28"/>
        </w:rPr>
        <w:t>НИС</w:t>
      </w:r>
      <w:r w:rsidRPr="00677D4D">
        <w:rPr>
          <w:sz w:val="28"/>
          <w:szCs w:val="28"/>
        </w:rPr>
        <w:t xml:space="preserve"> частично объясняется уменьшением их притока в страны Африки и Латинской Америки в связи с неустойчивой макроэкономической ситуацией, которая усугублялась уменьшением импорта капитала, увеличением его оттока и снижением экспортных поступлений. Исключение в отмеченной тенденции сокращения движения технологий составили четыре НИС Азии. Приток технологий продолжался в крупные </w:t>
      </w:r>
      <w:r w:rsidR="00BA6737">
        <w:rPr>
          <w:sz w:val="28"/>
          <w:szCs w:val="28"/>
        </w:rPr>
        <w:t>НИС</w:t>
      </w:r>
      <w:r w:rsidRPr="00677D4D">
        <w:rPr>
          <w:sz w:val="28"/>
          <w:szCs w:val="28"/>
        </w:rPr>
        <w:t xml:space="preserve"> – Аргентину, Бразилию, Китай, Индонезию и Мексику, как через дочерние компании, так и лицензионные сделки государственных объединений.</w:t>
      </w:r>
    </w:p>
    <w:p w:rsidR="00677D4D" w:rsidRPr="005B27C4" w:rsidRDefault="00677D4D" w:rsidP="00677D4D">
      <w:pPr>
        <w:spacing w:line="360" w:lineRule="auto"/>
        <w:ind w:firstLine="567"/>
        <w:jc w:val="both"/>
        <w:rPr>
          <w:sz w:val="28"/>
          <w:szCs w:val="28"/>
        </w:rPr>
      </w:pPr>
      <w:r w:rsidRPr="00677D4D">
        <w:rPr>
          <w:sz w:val="28"/>
          <w:szCs w:val="28"/>
        </w:rPr>
        <w:t xml:space="preserve">Важнейшей особенностью движения технологий является повышение ее доли, приходящейся на внутрифирменную торговлю зарубежных ТНК. Импорт технологий, стимулирующий экономический рост, требует не только необходимых финансовых средств, но и подготовленной рабочей силы, возможностей использовать импортную технологию. В этом отношении способности большинства </w:t>
      </w:r>
      <w:r w:rsidR="005B27C4">
        <w:rPr>
          <w:sz w:val="28"/>
          <w:szCs w:val="28"/>
        </w:rPr>
        <w:t>НИС</w:t>
      </w:r>
      <w:r w:rsidRPr="00677D4D">
        <w:rPr>
          <w:sz w:val="28"/>
          <w:szCs w:val="28"/>
        </w:rPr>
        <w:t xml:space="preserve"> ограничены.</w:t>
      </w:r>
      <w:r w:rsidR="009E1F56" w:rsidRPr="005B27C4">
        <w:rPr>
          <w:sz w:val="28"/>
          <w:szCs w:val="28"/>
        </w:rPr>
        <w:t>[9]</w:t>
      </w:r>
    </w:p>
    <w:p w:rsidR="00715EAE" w:rsidRDefault="00677D4D" w:rsidP="00677D4D">
      <w:pPr>
        <w:spacing w:line="360" w:lineRule="auto"/>
        <w:jc w:val="both"/>
        <w:rPr>
          <w:sz w:val="28"/>
          <w:szCs w:val="28"/>
        </w:rPr>
      </w:pPr>
      <w:r w:rsidRPr="00677D4D">
        <w:rPr>
          <w:sz w:val="28"/>
          <w:szCs w:val="28"/>
        </w:rPr>
        <w:t xml:space="preserve">      </w:t>
      </w:r>
    </w:p>
    <w:p w:rsidR="00715EAE" w:rsidRDefault="00715EAE" w:rsidP="00677D4D">
      <w:pPr>
        <w:spacing w:line="360" w:lineRule="auto"/>
        <w:jc w:val="both"/>
        <w:rPr>
          <w:sz w:val="28"/>
          <w:szCs w:val="28"/>
        </w:rPr>
      </w:pPr>
    </w:p>
    <w:p w:rsidR="00715EAE" w:rsidRDefault="00715EAE" w:rsidP="00677D4D">
      <w:pPr>
        <w:spacing w:line="360" w:lineRule="auto"/>
        <w:jc w:val="both"/>
        <w:rPr>
          <w:sz w:val="28"/>
          <w:szCs w:val="28"/>
        </w:rPr>
      </w:pPr>
    </w:p>
    <w:p w:rsidR="00715EAE" w:rsidRDefault="00715EAE" w:rsidP="00677D4D">
      <w:pPr>
        <w:spacing w:line="360" w:lineRule="auto"/>
        <w:jc w:val="both"/>
        <w:rPr>
          <w:sz w:val="28"/>
          <w:szCs w:val="28"/>
        </w:rPr>
      </w:pPr>
    </w:p>
    <w:p w:rsidR="00715EAE" w:rsidRDefault="00715EAE" w:rsidP="00677D4D">
      <w:pPr>
        <w:spacing w:line="360" w:lineRule="auto"/>
        <w:jc w:val="both"/>
        <w:rPr>
          <w:sz w:val="28"/>
          <w:szCs w:val="28"/>
        </w:rPr>
      </w:pPr>
    </w:p>
    <w:p w:rsidR="00715EAE" w:rsidRDefault="00715EAE" w:rsidP="00677D4D">
      <w:pPr>
        <w:spacing w:line="360" w:lineRule="auto"/>
        <w:jc w:val="both"/>
        <w:rPr>
          <w:sz w:val="28"/>
          <w:szCs w:val="28"/>
        </w:rPr>
      </w:pPr>
    </w:p>
    <w:p w:rsidR="007C2D3A" w:rsidRDefault="007C2D3A" w:rsidP="00677D4D">
      <w:pPr>
        <w:spacing w:line="360" w:lineRule="auto"/>
        <w:jc w:val="both"/>
        <w:rPr>
          <w:sz w:val="28"/>
          <w:szCs w:val="28"/>
        </w:rPr>
      </w:pPr>
    </w:p>
    <w:p w:rsidR="007C2D3A" w:rsidRDefault="007C2D3A" w:rsidP="00677D4D">
      <w:pPr>
        <w:spacing w:line="360" w:lineRule="auto"/>
        <w:jc w:val="both"/>
        <w:rPr>
          <w:sz w:val="28"/>
          <w:szCs w:val="28"/>
        </w:rPr>
      </w:pPr>
    </w:p>
    <w:p w:rsidR="007C2D3A" w:rsidRDefault="007C2D3A" w:rsidP="00677D4D">
      <w:pPr>
        <w:spacing w:line="360" w:lineRule="auto"/>
        <w:jc w:val="both"/>
        <w:rPr>
          <w:sz w:val="28"/>
          <w:szCs w:val="28"/>
        </w:rPr>
      </w:pPr>
    </w:p>
    <w:p w:rsidR="007C2D3A" w:rsidRDefault="007C2D3A" w:rsidP="00677D4D">
      <w:pPr>
        <w:spacing w:line="360" w:lineRule="auto"/>
        <w:jc w:val="both"/>
        <w:rPr>
          <w:sz w:val="28"/>
          <w:szCs w:val="28"/>
        </w:rPr>
      </w:pPr>
    </w:p>
    <w:p w:rsidR="007C2D3A" w:rsidRDefault="007C2D3A" w:rsidP="00677D4D">
      <w:pPr>
        <w:spacing w:line="360" w:lineRule="auto"/>
        <w:jc w:val="both"/>
        <w:rPr>
          <w:sz w:val="28"/>
          <w:szCs w:val="28"/>
        </w:rPr>
      </w:pPr>
    </w:p>
    <w:p w:rsidR="007C2D3A" w:rsidRDefault="007C2D3A" w:rsidP="00677D4D">
      <w:pPr>
        <w:spacing w:line="360" w:lineRule="auto"/>
        <w:jc w:val="both"/>
        <w:rPr>
          <w:sz w:val="28"/>
          <w:szCs w:val="28"/>
        </w:rPr>
      </w:pPr>
    </w:p>
    <w:p w:rsidR="00677D4D" w:rsidRPr="00677D4D" w:rsidRDefault="00C56BC9" w:rsidP="00677D4D">
      <w:pPr>
        <w:spacing w:line="360" w:lineRule="auto"/>
        <w:jc w:val="both"/>
        <w:rPr>
          <w:b/>
          <w:bCs/>
          <w:sz w:val="28"/>
          <w:szCs w:val="28"/>
        </w:rPr>
      </w:pPr>
      <w:r>
        <w:rPr>
          <w:b/>
          <w:bCs/>
          <w:sz w:val="28"/>
          <w:szCs w:val="28"/>
        </w:rPr>
        <w:t>4</w:t>
      </w:r>
      <w:r w:rsidR="00677D4D" w:rsidRPr="00677D4D">
        <w:rPr>
          <w:b/>
          <w:bCs/>
          <w:sz w:val="28"/>
          <w:szCs w:val="28"/>
        </w:rPr>
        <w:t xml:space="preserve">. Инвестиции капитала в экономику </w:t>
      </w:r>
      <w:r w:rsidR="007C2D3A">
        <w:rPr>
          <w:b/>
          <w:bCs/>
          <w:sz w:val="28"/>
          <w:szCs w:val="28"/>
        </w:rPr>
        <w:t>НИС</w:t>
      </w:r>
      <w:r w:rsidR="00677D4D" w:rsidRPr="00677D4D">
        <w:rPr>
          <w:b/>
          <w:bCs/>
          <w:sz w:val="28"/>
          <w:szCs w:val="28"/>
        </w:rPr>
        <w:t>.</w:t>
      </w:r>
    </w:p>
    <w:p w:rsidR="0091220C" w:rsidRDefault="00677D4D" w:rsidP="00677D4D">
      <w:pPr>
        <w:spacing w:line="360" w:lineRule="auto"/>
        <w:ind w:firstLine="567"/>
        <w:jc w:val="both"/>
        <w:rPr>
          <w:sz w:val="28"/>
          <w:szCs w:val="28"/>
        </w:rPr>
      </w:pPr>
      <w:r w:rsidRPr="00677D4D">
        <w:rPr>
          <w:sz w:val="28"/>
          <w:szCs w:val="28"/>
        </w:rPr>
        <w:t xml:space="preserve">Трудно переоценить роль и значимость внешнего финансирования капиталовложений в </w:t>
      </w:r>
      <w:r w:rsidR="00C8700C">
        <w:rPr>
          <w:sz w:val="28"/>
          <w:szCs w:val="28"/>
        </w:rPr>
        <w:t>НИС</w:t>
      </w:r>
      <w:r w:rsidRPr="00677D4D">
        <w:rPr>
          <w:sz w:val="28"/>
          <w:szCs w:val="28"/>
        </w:rPr>
        <w:t xml:space="preserve">, масштабы которого повсеместно возрастают. </w:t>
      </w:r>
    </w:p>
    <w:p w:rsidR="00677D4D" w:rsidRPr="00677D4D" w:rsidRDefault="00677D4D" w:rsidP="00677D4D">
      <w:pPr>
        <w:spacing w:line="360" w:lineRule="auto"/>
        <w:ind w:firstLine="567"/>
        <w:jc w:val="both"/>
        <w:rPr>
          <w:sz w:val="28"/>
          <w:szCs w:val="28"/>
        </w:rPr>
      </w:pPr>
      <w:r w:rsidRPr="00677D4D">
        <w:rPr>
          <w:sz w:val="28"/>
          <w:szCs w:val="28"/>
        </w:rPr>
        <w:t xml:space="preserve">С иностранным капиталом приходят в </w:t>
      </w:r>
      <w:r w:rsidR="00C8700C">
        <w:rPr>
          <w:sz w:val="28"/>
          <w:szCs w:val="28"/>
        </w:rPr>
        <w:t>НИС</w:t>
      </w:r>
      <w:r w:rsidRPr="00677D4D">
        <w:rPr>
          <w:sz w:val="28"/>
          <w:szCs w:val="28"/>
        </w:rPr>
        <w:t xml:space="preserve"> передовые техника и технология, без которых внутренние денежные сбережения не могут быть реализованы в реальные накопления. А практика показывает, что эти материально – вещественные и интеллектуальные элементы накопления зачастую нельзя приобрести на мировом рынке за наличные, а только – в форме импорта капитала. Поэтому даже государства с положительными сальдо внутренних сбережений широко привлекают внешние источники финансирования, включая прямые и портфельные инвестиции из развитых капиталистических стран.</w:t>
      </w:r>
    </w:p>
    <w:p w:rsidR="00677D4D" w:rsidRPr="00677D4D" w:rsidRDefault="00677D4D" w:rsidP="00677D4D">
      <w:pPr>
        <w:spacing w:line="360" w:lineRule="auto"/>
        <w:ind w:firstLine="567"/>
        <w:jc w:val="both"/>
        <w:rPr>
          <w:sz w:val="28"/>
          <w:szCs w:val="28"/>
        </w:rPr>
      </w:pPr>
      <w:r w:rsidRPr="00677D4D">
        <w:rPr>
          <w:sz w:val="28"/>
          <w:szCs w:val="28"/>
        </w:rPr>
        <w:t xml:space="preserve">Формы привлечения иностранных ресурсов для финансирования капиталовложений в </w:t>
      </w:r>
      <w:r w:rsidR="00C8700C">
        <w:rPr>
          <w:sz w:val="28"/>
          <w:szCs w:val="28"/>
        </w:rPr>
        <w:t xml:space="preserve">НИС </w:t>
      </w:r>
      <w:r w:rsidRPr="00677D4D">
        <w:rPr>
          <w:sz w:val="28"/>
          <w:szCs w:val="28"/>
        </w:rPr>
        <w:t>различны. В первую очередь это займы более развитых (в основном западных) государств и их международных экономических организаций, портфельные и прямые инвестиции ТНК, займы на международном рынке ссудного капитала, коммерческие кредиты.</w:t>
      </w:r>
    </w:p>
    <w:p w:rsidR="00677D4D" w:rsidRPr="00677D4D" w:rsidRDefault="00677D4D" w:rsidP="00677D4D">
      <w:pPr>
        <w:spacing w:line="360" w:lineRule="auto"/>
        <w:ind w:firstLine="567"/>
        <w:jc w:val="both"/>
        <w:rPr>
          <w:sz w:val="28"/>
          <w:szCs w:val="28"/>
        </w:rPr>
      </w:pPr>
      <w:r w:rsidRPr="00677D4D">
        <w:rPr>
          <w:sz w:val="28"/>
          <w:szCs w:val="28"/>
        </w:rPr>
        <w:t xml:space="preserve">Одновременно с притоком капитала в </w:t>
      </w:r>
      <w:r w:rsidR="00C8700C">
        <w:rPr>
          <w:sz w:val="28"/>
          <w:szCs w:val="28"/>
        </w:rPr>
        <w:t>НИС</w:t>
      </w:r>
      <w:r w:rsidRPr="00677D4D">
        <w:rPr>
          <w:sz w:val="28"/>
          <w:szCs w:val="28"/>
        </w:rPr>
        <w:t xml:space="preserve"> идет крупномасштабный вывоз доходов на вложенные в их экономику ранее иностранные инвестиции (сюда входит и выплата процентов по внешним займам). Осуществляется и вывоз части основных капитальных ресурсов (возврат ранее взятых займов и кредитов, репатриация частных инвестиций). Вывоз доходов от иностранных вложений – прямой вычет из национального дохода </w:t>
      </w:r>
      <w:r w:rsidR="00AE2206">
        <w:rPr>
          <w:sz w:val="28"/>
          <w:szCs w:val="28"/>
        </w:rPr>
        <w:t>НИС</w:t>
      </w:r>
      <w:r w:rsidRPr="00677D4D">
        <w:rPr>
          <w:sz w:val="28"/>
          <w:szCs w:val="28"/>
        </w:rPr>
        <w:t>, в частности, из накопления капиталистических укладов. Факты свидетельствуют, что в большинстве стран на месте инвестируется лишь незначительная (1/3) часть прибылей от инвестиций ТНК, остальные же суммы вывозятся для вложений в другие, более прибыльные, с точки зрения ТНК, районы капиталистического мира.</w:t>
      </w:r>
    </w:p>
    <w:p w:rsidR="00677D4D" w:rsidRPr="009E1F56" w:rsidRDefault="00677D4D" w:rsidP="00677D4D">
      <w:pPr>
        <w:spacing w:line="360" w:lineRule="auto"/>
        <w:ind w:firstLine="567"/>
        <w:jc w:val="both"/>
        <w:rPr>
          <w:sz w:val="28"/>
          <w:szCs w:val="28"/>
        </w:rPr>
      </w:pPr>
      <w:r w:rsidRPr="00677D4D">
        <w:rPr>
          <w:sz w:val="28"/>
          <w:szCs w:val="28"/>
        </w:rPr>
        <w:t xml:space="preserve">Новым явлением в экономике </w:t>
      </w:r>
      <w:r w:rsidR="00F52948">
        <w:rPr>
          <w:sz w:val="28"/>
          <w:szCs w:val="28"/>
        </w:rPr>
        <w:t>НИС</w:t>
      </w:r>
      <w:r w:rsidRPr="00677D4D">
        <w:rPr>
          <w:sz w:val="28"/>
          <w:szCs w:val="28"/>
        </w:rPr>
        <w:t xml:space="preserve"> стал вывоз капитала из них в другие, главным образом в развитые капиталистические страны. Базируется он в основном на сбережении феодальной знати, высшей бюрократии, торгово – ростовщического и крупного местного предпринимательства, а также самого государства. Отток капиталов возрастает в период социально – политической нестабильности и увеличения инфляции и уменьшается в период экономического оживления в той или иной стране.</w:t>
      </w:r>
      <w:r w:rsidR="009E1F56" w:rsidRPr="009E1F56">
        <w:rPr>
          <w:sz w:val="28"/>
          <w:szCs w:val="28"/>
        </w:rPr>
        <w:t>[10]</w:t>
      </w:r>
    </w:p>
    <w:p w:rsidR="00677D4D" w:rsidRPr="00677D4D" w:rsidRDefault="00677D4D" w:rsidP="00677D4D">
      <w:pPr>
        <w:spacing w:line="360" w:lineRule="auto"/>
        <w:ind w:firstLine="567"/>
        <w:jc w:val="both"/>
        <w:rPr>
          <w:sz w:val="28"/>
          <w:szCs w:val="28"/>
        </w:rPr>
      </w:pPr>
      <w:r w:rsidRPr="00677D4D">
        <w:rPr>
          <w:sz w:val="28"/>
          <w:szCs w:val="28"/>
        </w:rPr>
        <w:t xml:space="preserve">Мировая периферия видит в притоке капитала важное дополнительное средство накопления, расширения производственного аппарата, совершенствования структуры экономики и удовлетворения неотложных нужд. Общее представление об импорте и экспорте капитала представлено в таблице </w:t>
      </w:r>
      <w:r w:rsidR="00E25E96">
        <w:rPr>
          <w:sz w:val="28"/>
          <w:szCs w:val="28"/>
        </w:rPr>
        <w:t>3</w:t>
      </w:r>
      <w:r w:rsidRPr="00677D4D">
        <w:rPr>
          <w:sz w:val="28"/>
          <w:szCs w:val="28"/>
        </w:rPr>
        <w:t>.</w:t>
      </w:r>
    </w:p>
    <w:p w:rsidR="00B56785" w:rsidRPr="00E932DE" w:rsidRDefault="00B56785" w:rsidP="00B56785">
      <w:pPr>
        <w:pStyle w:val="6"/>
        <w:spacing w:line="360" w:lineRule="auto"/>
        <w:jc w:val="both"/>
        <w:rPr>
          <w:rFonts w:ascii="Times New Roman" w:hAnsi="Times New Roman"/>
          <w:color w:val="000000"/>
          <w:sz w:val="28"/>
          <w:szCs w:val="28"/>
        </w:rPr>
      </w:pPr>
      <w:r w:rsidRPr="00E25E96">
        <w:rPr>
          <w:rFonts w:ascii="Times New Roman" w:hAnsi="Times New Roman"/>
          <w:color w:val="000000"/>
          <w:sz w:val="28"/>
          <w:szCs w:val="28"/>
        </w:rPr>
        <w:t xml:space="preserve">Таблица </w:t>
      </w:r>
      <w:r w:rsidR="00E25E96" w:rsidRPr="00E25E96">
        <w:rPr>
          <w:rFonts w:ascii="Times New Roman" w:hAnsi="Times New Roman"/>
          <w:color w:val="000000"/>
          <w:sz w:val="28"/>
          <w:szCs w:val="28"/>
        </w:rPr>
        <w:t>3</w:t>
      </w:r>
      <w:r w:rsidRPr="00E25E96">
        <w:rPr>
          <w:rFonts w:ascii="Times New Roman" w:hAnsi="Times New Roman"/>
          <w:color w:val="000000"/>
          <w:sz w:val="28"/>
          <w:szCs w:val="28"/>
        </w:rPr>
        <w:t xml:space="preserve"> –Экспорт и импорт </w:t>
      </w:r>
      <w:r w:rsidR="00321195">
        <w:rPr>
          <w:rFonts w:ascii="Times New Roman" w:hAnsi="Times New Roman"/>
          <w:color w:val="000000"/>
          <w:sz w:val="28"/>
          <w:szCs w:val="28"/>
        </w:rPr>
        <w:t>НИС</w:t>
      </w:r>
      <w:r w:rsidRPr="00E25E96">
        <w:rPr>
          <w:rFonts w:ascii="Times New Roman" w:hAnsi="Times New Roman"/>
          <w:color w:val="000000"/>
          <w:sz w:val="28"/>
          <w:szCs w:val="28"/>
        </w:rPr>
        <w:t>, млдр.$</w:t>
      </w:r>
      <w:r w:rsidR="009E1F56" w:rsidRPr="00E932DE">
        <w:rPr>
          <w:rFonts w:ascii="Times New Roman" w:hAnsi="Times New Roman"/>
          <w:color w:val="000000"/>
          <w:sz w:val="28"/>
          <w:szCs w:val="28"/>
        </w:rPr>
        <w:t>[11]</w:t>
      </w:r>
    </w:p>
    <w:tbl>
      <w:tblPr>
        <w:tblW w:w="9926"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37"/>
        <w:gridCol w:w="839"/>
        <w:gridCol w:w="810"/>
        <w:gridCol w:w="669"/>
        <w:gridCol w:w="669"/>
        <w:gridCol w:w="813"/>
        <w:gridCol w:w="817"/>
        <w:gridCol w:w="817"/>
        <w:gridCol w:w="832"/>
        <w:gridCol w:w="677"/>
        <w:gridCol w:w="832"/>
        <w:gridCol w:w="814"/>
      </w:tblGrid>
      <w:tr w:rsidR="00B56785">
        <w:trPr>
          <w:trHeight w:val="144"/>
          <w:tblCellSpacing w:w="7" w:type="dxa"/>
          <w:jc w:val="center"/>
        </w:trPr>
        <w:tc>
          <w:tcPr>
            <w:tcW w:w="663" w:type="pct"/>
            <w:tcBorders>
              <w:top w:val="outset" w:sz="6" w:space="0" w:color="auto"/>
              <w:left w:val="outset" w:sz="6" w:space="0" w:color="auto"/>
              <w:bottom w:val="outset" w:sz="6" w:space="0" w:color="auto"/>
              <w:right w:val="outset" w:sz="6" w:space="0" w:color="auto"/>
            </w:tcBorders>
            <w:shd w:val="clear" w:color="auto" w:fill="99CCFF"/>
          </w:tcPr>
          <w:p w:rsidR="00B56785" w:rsidRDefault="00B56785" w:rsidP="00600590">
            <w:pPr>
              <w:pStyle w:val="a7"/>
            </w:pPr>
            <w:r>
              <w:rPr>
                <w:rFonts w:ascii="Arial" w:hAnsi="Arial" w:cs="Arial"/>
                <w:b/>
                <w:bCs/>
                <w:sz w:val="15"/>
                <w:szCs w:val="15"/>
              </w:rPr>
              <w:t xml:space="preserve"> </w:t>
            </w:r>
            <w:r>
              <w:rPr>
                <w:rFonts w:ascii="Arial" w:hAnsi="Arial" w:cs="Arial"/>
                <w:b/>
                <w:bCs/>
                <w:sz w:val="15"/>
                <w:szCs w:val="15"/>
              </w:rPr>
              <w:br/>
            </w:r>
            <w:r>
              <w:t> </w:t>
            </w:r>
          </w:p>
        </w:tc>
        <w:tc>
          <w:tcPr>
            <w:tcW w:w="416" w:type="pct"/>
            <w:tcBorders>
              <w:top w:val="outset" w:sz="6" w:space="0" w:color="auto"/>
              <w:left w:val="outset" w:sz="6" w:space="0" w:color="auto"/>
              <w:bottom w:val="outset" w:sz="6" w:space="0" w:color="auto"/>
              <w:right w:val="outset" w:sz="6" w:space="0" w:color="auto"/>
            </w:tcBorders>
            <w:shd w:val="clear" w:color="auto" w:fill="99CCFF"/>
          </w:tcPr>
          <w:p w:rsidR="00B56785" w:rsidRDefault="00B56785" w:rsidP="00600590">
            <w:pPr>
              <w:pStyle w:val="a7"/>
            </w:pPr>
            <w:r>
              <w:t> </w:t>
            </w:r>
          </w:p>
        </w:tc>
        <w:tc>
          <w:tcPr>
            <w:tcW w:w="401" w:type="pct"/>
            <w:tcBorders>
              <w:top w:val="outset" w:sz="6" w:space="0" w:color="auto"/>
              <w:left w:val="outset" w:sz="6" w:space="0" w:color="auto"/>
              <w:bottom w:val="outset" w:sz="6" w:space="0" w:color="auto"/>
              <w:right w:val="outset" w:sz="6" w:space="0" w:color="auto"/>
            </w:tcBorders>
            <w:shd w:val="clear" w:color="auto" w:fill="99CCFF"/>
          </w:tcPr>
          <w:p w:rsidR="00B56785" w:rsidRDefault="00B56785" w:rsidP="00600590">
            <w:pPr>
              <w:pStyle w:val="a7"/>
              <w:jc w:val="center"/>
            </w:pPr>
            <w:r>
              <w:rPr>
                <w:rFonts w:ascii="Arial" w:hAnsi="Arial" w:cs="Arial"/>
                <w:sz w:val="15"/>
                <w:szCs w:val="15"/>
              </w:rPr>
              <w:t>1995</w:t>
            </w:r>
          </w:p>
        </w:tc>
        <w:tc>
          <w:tcPr>
            <w:tcW w:w="330" w:type="pct"/>
            <w:tcBorders>
              <w:top w:val="outset" w:sz="6" w:space="0" w:color="auto"/>
              <w:left w:val="outset" w:sz="6" w:space="0" w:color="auto"/>
              <w:bottom w:val="outset" w:sz="6" w:space="0" w:color="auto"/>
              <w:right w:val="outset" w:sz="6" w:space="0" w:color="auto"/>
            </w:tcBorders>
            <w:shd w:val="clear" w:color="auto" w:fill="99CCFF"/>
          </w:tcPr>
          <w:p w:rsidR="00B56785" w:rsidRDefault="00B56785" w:rsidP="00600590">
            <w:pPr>
              <w:pStyle w:val="a7"/>
              <w:jc w:val="center"/>
            </w:pPr>
            <w:r>
              <w:rPr>
                <w:rFonts w:ascii="Arial" w:hAnsi="Arial" w:cs="Arial"/>
                <w:sz w:val="15"/>
                <w:szCs w:val="15"/>
              </w:rPr>
              <w:t>2000</w:t>
            </w:r>
          </w:p>
        </w:tc>
        <w:tc>
          <w:tcPr>
            <w:tcW w:w="330" w:type="pct"/>
            <w:tcBorders>
              <w:top w:val="outset" w:sz="6" w:space="0" w:color="auto"/>
              <w:left w:val="outset" w:sz="6" w:space="0" w:color="auto"/>
              <w:bottom w:val="outset" w:sz="6" w:space="0" w:color="auto"/>
              <w:right w:val="outset" w:sz="6" w:space="0" w:color="auto"/>
            </w:tcBorders>
            <w:shd w:val="clear" w:color="auto" w:fill="99CCFF"/>
          </w:tcPr>
          <w:p w:rsidR="00B56785" w:rsidRDefault="00B56785" w:rsidP="00600590">
            <w:pPr>
              <w:pStyle w:val="a7"/>
              <w:jc w:val="center"/>
            </w:pPr>
            <w:r>
              <w:rPr>
                <w:rFonts w:ascii="Arial" w:hAnsi="Arial" w:cs="Arial"/>
                <w:sz w:val="15"/>
                <w:szCs w:val="15"/>
              </w:rPr>
              <w:t>2001</w:t>
            </w:r>
          </w:p>
        </w:tc>
        <w:tc>
          <w:tcPr>
            <w:tcW w:w="402" w:type="pct"/>
            <w:tcBorders>
              <w:top w:val="outset" w:sz="6" w:space="0" w:color="auto"/>
              <w:left w:val="outset" w:sz="6" w:space="0" w:color="auto"/>
              <w:bottom w:val="outset" w:sz="6" w:space="0" w:color="auto"/>
              <w:right w:val="outset" w:sz="6" w:space="0" w:color="auto"/>
            </w:tcBorders>
            <w:shd w:val="clear" w:color="auto" w:fill="99CCFF"/>
          </w:tcPr>
          <w:p w:rsidR="00B56785" w:rsidRDefault="00B56785" w:rsidP="00600590">
            <w:pPr>
              <w:pStyle w:val="a7"/>
              <w:jc w:val="center"/>
            </w:pPr>
            <w:r>
              <w:rPr>
                <w:rFonts w:ascii="Arial" w:hAnsi="Arial" w:cs="Arial"/>
                <w:sz w:val="15"/>
                <w:szCs w:val="15"/>
              </w:rPr>
              <w:t>2002</w:t>
            </w:r>
          </w:p>
        </w:tc>
        <w:tc>
          <w:tcPr>
            <w:tcW w:w="404" w:type="pct"/>
            <w:tcBorders>
              <w:top w:val="outset" w:sz="6" w:space="0" w:color="auto"/>
              <w:left w:val="outset" w:sz="6" w:space="0" w:color="auto"/>
              <w:bottom w:val="outset" w:sz="6" w:space="0" w:color="auto"/>
              <w:right w:val="outset" w:sz="6" w:space="0" w:color="auto"/>
            </w:tcBorders>
            <w:shd w:val="clear" w:color="auto" w:fill="99CCFF"/>
          </w:tcPr>
          <w:p w:rsidR="00B56785" w:rsidRDefault="00B56785" w:rsidP="00600590">
            <w:pPr>
              <w:pStyle w:val="a7"/>
              <w:jc w:val="center"/>
            </w:pPr>
            <w:r>
              <w:rPr>
                <w:rFonts w:ascii="Arial" w:hAnsi="Arial" w:cs="Arial"/>
                <w:sz w:val="15"/>
                <w:szCs w:val="15"/>
              </w:rPr>
              <w:t>2003</w:t>
            </w:r>
          </w:p>
        </w:tc>
        <w:tc>
          <w:tcPr>
            <w:tcW w:w="404" w:type="pct"/>
            <w:tcBorders>
              <w:top w:val="outset" w:sz="6" w:space="0" w:color="auto"/>
              <w:left w:val="outset" w:sz="6" w:space="0" w:color="auto"/>
              <w:bottom w:val="outset" w:sz="6" w:space="0" w:color="auto"/>
              <w:right w:val="outset" w:sz="6" w:space="0" w:color="auto"/>
            </w:tcBorders>
            <w:shd w:val="clear" w:color="auto" w:fill="99CCFF"/>
          </w:tcPr>
          <w:p w:rsidR="00B56785" w:rsidRDefault="00B56785" w:rsidP="00600590">
            <w:pPr>
              <w:pStyle w:val="a7"/>
              <w:jc w:val="center"/>
            </w:pPr>
            <w:r>
              <w:rPr>
                <w:rFonts w:ascii="Arial" w:hAnsi="Arial" w:cs="Arial"/>
                <w:sz w:val="15"/>
                <w:szCs w:val="15"/>
              </w:rPr>
              <w:t>2004</w:t>
            </w:r>
          </w:p>
        </w:tc>
        <w:tc>
          <w:tcPr>
            <w:tcW w:w="412" w:type="pct"/>
            <w:tcBorders>
              <w:top w:val="outset" w:sz="6" w:space="0" w:color="auto"/>
              <w:left w:val="outset" w:sz="6" w:space="0" w:color="auto"/>
              <w:bottom w:val="outset" w:sz="6" w:space="0" w:color="auto"/>
              <w:right w:val="outset" w:sz="6" w:space="0" w:color="auto"/>
            </w:tcBorders>
            <w:shd w:val="clear" w:color="auto" w:fill="99CCFF"/>
          </w:tcPr>
          <w:p w:rsidR="00B56785" w:rsidRDefault="00B56785" w:rsidP="00600590">
            <w:pPr>
              <w:pStyle w:val="a7"/>
              <w:jc w:val="center"/>
            </w:pPr>
            <w:r>
              <w:rPr>
                <w:rFonts w:ascii="Arial" w:hAnsi="Arial" w:cs="Arial"/>
                <w:sz w:val="15"/>
                <w:szCs w:val="15"/>
              </w:rPr>
              <w:t>2005</w:t>
            </w:r>
          </w:p>
        </w:tc>
        <w:tc>
          <w:tcPr>
            <w:tcW w:w="334" w:type="pct"/>
            <w:tcBorders>
              <w:top w:val="outset" w:sz="6" w:space="0" w:color="auto"/>
              <w:left w:val="outset" w:sz="6" w:space="0" w:color="auto"/>
              <w:bottom w:val="outset" w:sz="6" w:space="0" w:color="auto"/>
              <w:right w:val="outset" w:sz="6" w:space="0" w:color="auto"/>
            </w:tcBorders>
            <w:shd w:val="clear" w:color="auto" w:fill="99CCFF"/>
          </w:tcPr>
          <w:p w:rsidR="00B56785" w:rsidRDefault="00B56785" w:rsidP="00600590">
            <w:pPr>
              <w:pStyle w:val="a7"/>
              <w:jc w:val="center"/>
            </w:pPr>
            <w:r>
              <w:rPr>
                <w:rFonts w:ascii="Arial" w:hAnsi="Arial" w:cs="Arial"/>
                <w:sz w:val="15"/>
                <w:szCs w:val="15"/>
              </w:rPr>
              <w:t>2006</w:t>
            </w:r>
          </w:p>
        </w:tc>
        <w:tc>
          <w:tcPr>
            <w:tcW w:w="412" w:type="pct"/>
            <w:tcBorders>
              <w:top w:val="outset" w:sz="6" w:space="0" w:color="auto"/>
              <w:left w:val="outset" w:sz="6" w:space="0" w:color="auto"/>
              <w:bottom w:val="outset" w:sz="6" w:space="0" w:color="auto"/>
              <w:right w:val="outset" w:sz="6" w:space="0" w:color="auto"/>
            </w:tcBorders>
            <w:shd w:val="clear" w:color="auto" w:fill="99CCFF"/>
          </w:tcPr>
          <w:p w:rsidR="00B56785" w:rsidRDefault="00B56785" w:rsidP="00600590">
            <w:pPr>
              <w:pStyle w:val="a7"/>
              <w:jc w:val="center"/>
            </w:pPr>
            <w:r>
              <w:rPr>
                <w:rFonts w:ascii="Arial" w:hAnsi="Arial" w:cs="Arial"/>
                <w:sz w:val="15"/>
                <w:szCs w:val="15"/>
              </w:rPr>
              <w:t>2007</w:t>
            </w:r>
          </w:p>
        </w:tc>
        <w:tc>
          <w:tcPr>
            <w:tcW w:w="399" w:type="pct"/>
            <w:tcBorders>
              <w:top w:val="outset" w:sz="6" w:space="0" w:color="auto"/>
              <w:left w:val="outset" w:sz="6" w:space="0" w:color="auto"/>
              <w:bottom w:val="outset" w:sz="6" w:space="0" w:color="auto"/>
              <w:right w:val="outset" w:sz="6" w:space="0" w:color="auto"/>
            </w:tcBorders>
            <w:shd w:val="clear" w:color="auto" w:fill="99CCFF"/>
          </w:tcPr>
          <w:p w:rsidR="00B56785" w:rsidRDefault="00B56785" w:rsidP="00600590">
            <w:pPr>
              <w:pStyle w:val="a7"/>
              <w:jc w:val="center"/>
            </w:pPr>
            <w:r>
              <w:rPr>
                <w:rFonts w:ascii="Arial" w:hAnsi="Arial" w:cs="Arial"/>
                <w:sz w:val="15"/>
                <w:szCs w:val="15"/>
              </w:rPr>
              <w:t>2008</w:t>
            </w:r>
          </w:p>
        </w:tc>
      </w:tr>
      <w:tr w:rsidR="00B56785">
        <w:trPr>
          <w:trHeight w:val="144"/>
          <w:tblCellSpacing w:w="7" w:type="dxa"/>
          <w:jc w:val="center"/>
        </w:trPr>
        <w:tc>
          <w:tcPr>
            <w:tcW w:w="663" w:type="pct"/>
            <w:vMerge w:val="restart"/>
            <w:tcBorders>
              <w:top w:val="outset" w:sz="6" w:space="0" w:color="auto"/>
              <w:left w:val="outset" w:sz="6" w:space="0" w:color="auto"/>
              <w:bottom w:val="outset" w:sz="6" w:space="0" w:color="auto"/>
              <w:right w:val="outset" w:sz="6" w:space="0" w:color="auto"/>
            </w:tcBorders>
            <w:vAlign w:val="center"/>
          </w:tcPr>
          <w:p w:rsidR="00B56785" w:rsidRPr="00D41D6E" w:rsidRDefault="00B56785" w:rsidP="00600590">
            <w:pPr>
              <w:pStyle w:val="a7"/>
              <w:rPr>
                <w:b/>
              </w:rPr>
            </w:pPr>
            <w:r w:rsidRPr="00D41D6E">
              <w:rPr>
                <w:rFonts w:ascii="Arial" w:hAnsi="Arial" w:cs="Arial"/>
                <w:b/>
                <w:sz w:val="15"/>
                <w:szCs w:val="15"/>
              </w:rPr>
              <w:t>Аргентина</w:t>
            </w:r>
          </w:p>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Экспорт</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21,0</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26,3</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26,5</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25,7</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29,6</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34,6</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40,4</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46,6</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55,8</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76,1</w:t>
            </w:r>
          </w:p>
        </w:tc>
      </w:tr>
      <w:tr w:rsidR="00B56785">
        <w:trPr>
          <w:trHeight w:val="144"/>
          <w:tblCellSpacing w:w="7" w:type="dxa"/>
          <w:jc w:val="center"/>
        </w:trPr>
        <w:tc>
          <w:tcPr>
            <w:tcW w:w="663" w:type="pct"/>
            <w:vMerge/>
            <w:tcBorders>
              <w:top w:val="outset" w:sz="6" w:space="0" w:color="auto"/>
              <w:left w:val="outset" w:sz="6" w:space="0" w:color="auto"/>
              <w:bottom w:val="outset" w:sz="6" w:space="0" w:color="auto"/>
              <w:right w:val="outset" w:sz="6" w:space="0" w:color="auto"/>
            </w:tcBorders>
            <w:vAlign w:val="center"/>
          </w:tcPr>
          <w:p w:rsidR="00B56785" w:rsidRDefault="00B56785" w:rsidP="00600590"/>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Импорт</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20,1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25,3</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20,3</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9,0</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13,8</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22,4</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28,7</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34,2</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44,7</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57,4</w:t>
            </w:r>
          </w:p>
        </w:tc>
      </w:tr>
      <w:tr w:rsidR="00B56785">
        <w:trPr>
          <w:trHeight w:val="144"/>
          <w:tblCellSpacing w:w="7" w:type="dxa"/>
          <w:jc w:val="center"/>
        </w:trPr>
        <w:tc>
          <w:tcPr>
            <w:tcW w:w="663" w:type="pct"/>
            <w:vMerge/>
            <w:tcBorders>
              <w:top w:val="outset" w:sz="6" w:space="0" w:color="auto"/>
              <w:left w:val="outset" w:sz="6" w:space="0" w:color="auto"/>
              <w:bottom w:val="outset" w:sz="6" w:space="0" w:color="auto"/>
              <w:right w:val="outset" w:sz="6" w:space="0" w:color="auto"/>
            </w:tcBorders>
            <w:vAlign w:val="center"/>
          </w:tcPr>
          <w:p w:rsidR="00B56785" w:rsidRDefault="00B56785" w:rsidP="00600590"/>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Сальдо</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0,8</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6,2</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16,7</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15,7</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12,1</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11,7</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12,4</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11,1</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18,7</w:t>
            </w:r>
          </w:p>
        </w:tc>
      </w:tr>
      <w:tr w:rsidR="00B56785">
        <w:trPr>
          <w:trHeight w:val="144"/>
          <w:tblCellSpacing w:w="7" w:type="dxa"/>
          <w:jc w:val="center"/>
        </w:trPr>
        <w:tc>
          <w:tcPr>
            <w:tcW w:w="663" w:type="pct"/>
            <w:vMerge w:val="restart"/>
            <w:tcBorders>
              <w:top w:val="outset" w:sz="6" w:space="0" w:color="auto"/>
              <w:left w:val="outset" w:sz="6" w:space="0" w:color="auto"/>
              <w:bottom w:val="outset" w:sz="6" w:space="0" w:color="auto"/>
              <w:right w:val="outset" w:sz="6" w:space="0" w:color="auto"/>
            </w:tcBorders>
            <w:vAlign w:val="center"/>
          </w:tcPr>
          <w:p w:rsidR="00B56785" w:rsidRPr="00D41D6E" w:rsidRDefault="00B56785" w:rsidP="00600590">
            <w:pPr>
              <w:pStyle w:val="a7"/>
              <w:rPr>
                <w:b/>
              </w:rPr>
            </w:pPr>
            <w:r w:rsidRPr="00D41D6E">
              <w:rPr>
                <w:rFonts w:ascii="Arial" w:hAnsi="Arial" w:cs="Arial"/>
                <w:b/>
                <w:sz w:val="15"/>
                <w:szCs w:val="15"/>
              </w:rPr>
              <w:t>Бразилия</w:t>
            </w:r>
          </w:p>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Экспорт</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46,5</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55,1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58,3</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60,4</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73,2</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96,7</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118,5</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137,8</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160,6</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197,9</w:t>
            </w:r>
          </w:p>
        </w:tc>
      </w:tr>
      <w:tr w:rsidR="00B56785">
        <w:trPr>
          <w:trHeight w:val="144"/>
          <w:tblCellSpacing w:w="7" w:type="dxa"/>
          <w:jc w:val="center"/>
        </w:trPr>
        <w:tc>
          <w:tcPr>
            <w:tcW w:w="663" w:type="pct"/>
            <w:vMerge/>
            <w:tcBorders>
              <w:top w:val="outset" w:sz="6" w:space="0" w:color="auto"/>
              <w:left w:val="outset" w:sz="6" w:space="0" w:color="auto"/>
              <w:bottom w:val="outset" w:sz="6" w:space="0" w:color="auto"/>
              <w:right w:val="outset" w:sz="6" w:space="0" w:color="auto"/>
            </w:tcBorders>
            <w:vAlign w:val="center"/>
          </w:tcPr>
          <w:p w:rsidR="00B56785" w:rsidRDefault="00B56785" w:rsidP="00600590"/>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Импорт</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54,1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59,1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58,7</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49,7</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50,9</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66,4</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77,6</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95,8</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126,6</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182,6</w:t>
            </w:r>
          </w:p>
        </w:tc>
      </w:tr>
      <w:tr w:rsidR="00B56785">
        <w:trPr>
          <w:trHeight w:val="144"/>
          <w:tblCellSpacing w:w="7" w:type="dxa"/>
          <w:jc w:val="center"/>
        </w:trPr>
        <w:tc>
          <w:tcPr>
            <w:tcW w:w="663" w:type="pct"/>
            <w:vMerge/>
            <w:tcBorders>
              <w:top w:val="outset" w:sz="6" w:space="0" w:color="auto"/>
              <w:left w:val="outset" w:sz="6" w:space="0" w:color="auto"/>
              <w:bottom w:val="outset" w:sz="6" w:space="0" w:color="auto"/>
              <w:right w:val="outset" w:sz="6" w:space="0" w:color="auto"/>
            </w:tcBorders>
            <w:vAlign w:val="center"/>
          </w:tcPr>
          <w:p w:rsidR="00B56785" w:rsidRDefault="00B56785" w:rsidP="00600590"/>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Сальдо</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-7,6</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-3,9</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-0,4</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10,7</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22,3</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30,2</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40,9</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42,0</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34,1</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15,4</w:t>
            </w:r>
          </w:p>
        </w:tc>
      </w:tr>
      <w:tr w:rsidR="00B56785">
        <w:trPr>
          <w:trHeight w:val="144"/>
          <w:tblCellSpacing w:w="7" w:type="dxa"/>
          <w:jc w:val="center"/>
        </w:trPr>
        <w:tc>
          <w:tcPr>
            <w:tcW w:w="663" w:type="pct"/>
            <w:vMerge w:val="restart"/>
            <w:tcBorders>
              <w:top w:val="outset" w:sz="6" w:space="0" w:color="auto"/>
              <w:left w:val="outset" w:sz="6" w:space="0" w:color="auto"/>
              <w:bottom w:val="outset" w:sz="6" w:space="0" w:color="auto"/>
              <w:right w:val="outset" w:sz="6" w:space="0" w:color="auto"/>
            </w:tcBorders>
            <w:vAlign w:val="center"/>
          </w:tcPr>
          <w:p w:rsidR="00B56785" w:rsidRPr="00D41D6E" w:rsidRDefault="00B56785" w:rsidP="00600590">
            <w:pPr>
              <w:pStyle w:val="a7"/>
              <w:rPr>
                <w:b/>
              </w:rPr>
            </w:pPr>
            <w:r w:rsidRPr="00D41D6E">
              <w:rPr>
                <w:rFonts w:ascii="Arial" w:hAnsi="Arial" w:cs="Arial"/>
                <w:b/>
                <w:sz w:val="15"/>
                <w:szCs w:val="15"/>
              </w:rPr>
              <w:t>Индия</w:t>
            </w:r>
          </w:p>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Экспорт</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30,6</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42,4</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43,4</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50,4</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59,0</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76,6</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99,6</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120,9</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145,4</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175,5</w:t>
            </w:r>
          </w:p>
        </w:tc>
      </w:tr>
      <w:tr w:rsidR="00B56785">
        <w:trPr>
          <w:trHeight w:val="144"/>
          <w:tblCellSpacing w:w="7" w:type="dxa"/>
          <w:jc w:val="center"/>
        </w:trPr>
        <w:tc>
          <w:tcPr>
            <w:tcW w:w="663" w:type="pct"/>
            <w:vMerge/>
            <w:tcBorders>
              <w:top w:val="outset" w:sz="6" w:space="0" w:color="auto"/>
              <w:left w:val="outset" w:sz="6" w:space="0" w:color="auto"/>
              <w:bottom w:val="outset" w:sz="6" w:space="0" w:color="auto"/>
              <w:right w:val="outset" w:sz="6" w:space="0" w:color="auto"/>
            </w:tcBorders>
            <w:vAlign w:val="center"/>
          </w:tcPr>
          <w:p w:rsidR="00B56785" w:rsidRDefault="00B56785" w:rsidP="00600590"/>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Импорт</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34,7</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51,6</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50,4</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56,5</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72,6</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99,8</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142,9</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175,2</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215,5</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276,4</w:t>
            </w:r>
          </w:p>
        </w:tc>
      </w:tr>
      <w:tr w:rsidR="00B56785">
        <w:trPr>
          <w:trHeight w:val="144"/>
          <w:tblCellSpacing w:w="7" w:type="dxa"/>
          <w:jc w:val="center"/>
        </w:trPr>
        <w:tc>
          <w:tcPr>
            <w:tcW w:w="663" w:type="pct"/>
            <w:vMerge/>
            <w:tcBorders>
              <w:top w:val="outset" w:sz="6" w:space="0" w:color="auto"/>
              <w:left w:val="outset" w:sz="6" w:space="0" w:color="auto"/>
              <w:bottom w:val="outset" w:sz="6" w:space="0" w:color="auto"/>
              <w:right w:val="outset" w:sz="6" w:space="0" w:color="auto"/>
            </w:tcBorders>
            <w:vAlign w:val="center"/>
          </w:tcPr>
          <w:p w:rsidR="00B56785" w:rsidRDefault="00B56785" w:rsidP="00600590"/>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Сальдо</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-9,2</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-7,0</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-6,1</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-13,6</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-23,1</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-43,2</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-54,4</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-70,1</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-100,9</w:t>
            </w:r>
          </w:p>
        </w:tc>
      </w:tr>
      <w:tr w:rsidR="00B56785">
        <w:trPr>
          <w:trHeight w:val="144"/>
          <w:tblCellSpacing w:w="7" w:type="dxa"/>
          <w:jc w:val="center"/>
        </w:trPr>
        <w:tc>
          <w:tcPr>
            <w:tcW w:w="663" w:type="pct"/>
            <w:vMerge w:val="restart"/>
            <w:tcBorders>
              <w:top w:val="outset" w:sz="6" w:space="0" w:color="auto"/>
              <w:left w:val="outset" w:sz="6" w:space="0" w:color="auto"/>
              <w:bottom w:val="outset" w:sz="6" w:space="0" w:color="auto"/>
              <w:right w:val="outset" w:sz="6" w:space="0" w:color="auto"/>
            </w:tcBorders>
            <w:vAlign w:val="center"/>
          </w:tcPr>
          <w:p w:rsidR="00B56785" w:rsidRPr="00D41D6E" w:rsidRDefault="00B56785" w:rsidP="00600590">
            <w:pPr>
              <w:pStyle w:val="a7"/>
              <w:rPr>
                <w:b/>
              </w:rPr>
            </w:pPr>
            <w:r w:rsidRPr="00D41D6E">
              <w:rPr>
                <w:rFonts w:ascii="Arial" w:hAnsi="Arial" w:cs="Arial"/>
                <w:b/>
                <w:sz w:val="15"/>
                <w:szCs w:val="15"/>
              </w:rPr>
              <w:t>Китай</w:t>
            </w:r>
          </w:p>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Экспорт</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148,8</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249,2</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266,1</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325,6</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438,2</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593,3</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762,0</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969,4</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1217,8</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1428,7</w:t>
            </w:r>
          </w:p>
        </w:tc>
      </w:tr>
      <w:tr w:rsidR="00B56785">
        <w:trPr>
          <w:trHeight w:val="144"/>
          <w:tblCellSpacing w:w="7" w:type="dxa"/>
          <w:jc w:val="center"/>
        </w:trPr>
        <w:tc>
          <w:tcPr>
            <w:tcW w:w="663" w:type="pct"/>
            <w:vMerge/>
            <w:tcBorders>
              <w:top w:val="outset" w:sz="6" w:space="0" w:color="auto"/>
              <w:left w:val="outset" w:sz="6" w:space="0" w:color="auto"/>
              <w:bottom w:val="outset" w:sz="6" w:space="0" w:color="auto"/>
              <w:right w:val="outset" w:sz="6" w:space="0" w:color="auto"/>
            </w:tcBorders>
            <w:vAlign w:val="center"/>
          </w:tcPr>
          <w:p w:rsidR="00B56785" w:rsidRDefault="00B56785" w:rsidP="00600590"/>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Импорт</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132,1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225,1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243,6</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295,2</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412,8</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561,2</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660,0</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791,6</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956,3</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1131,6</w:t>
            </w:r>
          </w:p>
        </w:tc>
      </w:tr>
      <w:tr w:rsidR="00B56785">
        <w:trPr>
          <w:trHeight w:val="144"/>
          <w:tblCellSpacing w:w="7" w:type="dxa"/>
          <w:jc w:val="center"/>
        </w:trPr>
        <w:tc>
          <w:tcPr>
            <w:tcW w:w="663" w:type="pct"/>
            <w:vMerge/>
            <w:tcBorders>
              <w:top w:val="outset" w:sz="6" w:space="0" w:color="auto"/>
              <w:left w:val="outset" w:sz="6" w:space="0" w:color="auto"/>
              <w:bottom w:val="outset" w:sz="6" w:space="0" w:color="auto"/>
              <w:right w:val="outset" w:sz="6" w:space="0" w:color="auto"/>
            </w:tcBorders>
            <w:vAlign w:val="center"/>
          </w:tcPr>
          <w:p w:rsidR="00B56785" w:rsidRDefault="00B56785" w:rsidP="00600590"/>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Сальдо</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16,7</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24,1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22,5</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30,4</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25,5</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32,1</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102,0</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177,8</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261,5</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297,0</w:t>
            </w:r>
          </w:p>
        </w:tc>
      </w:tr>
      <w:tr w:rsidR="00B56785">
        <w:trPr>
          <w:trHeight w:val="226"/>
          <w:tblCellSpacing w:w="7" w:type="dxa"/>
          <w:jc w:val="center"/>
        </w:trPr>
        <w:tc>
          <w:tcPr>
            <w:tcW w:w="663" w:type="pct"/>
            <w:vMerge w:val="restart"/>
            <w:tcBorders>
              <w:top w:val="outset" w:sz="6" w:space="0" w:color="auto"/>
              <w:left w:val="outset" w:sz="6" w:space="0" w:color="auto"/>
              <w:bottom w:val="outset" w:sz="6" w:space="0" w:color="auto"/>
              <w:right w:val="outset" w:sz="6" w:space="0" w:color="auto"/>
            </w:tcBorders>
            <w:vAlign w:val="center"/>
          </w:tcPr>
          <w:p w:rsidR="00B56785" w:rsidRPr="00D41D6E" w:rsidRDefault="00B56785" w:rsidP="00600590">
            <w:pPr>
              <w:pStyle w:val="a7"/>
              <w:rPr>
                <w:b/>
              </w:rPr>
            </w:pPr>
            <w:r w:rsidRPr="00D41D6E">
              <w:rPr>
                <w:rFonts w:ascii="Arial" w:hAnsi="Arial" w:cs="Arial"/>
                <w:b/>
                <w:sz w:val="15"/>
                <w:szCs w:val="15"/>
              </w:rPr>
              <w:t>Мексика</w:t>
            </w:r>
          </w:p>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Экспорт</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79,5</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166,4</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158,5</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160,7</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165,4</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189,1</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213,9</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250,4</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272,1</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291,8</w:t>
            </w:r>
          </w:p>
        </w:tc>
      </w:tr>
      <w:tr w:rsidR="00B56785">
        <w:trPr>
          <w:trHeight w:val="144"/>
          <w:tblCellSpacing w:w="7" w:type="dxa"/>
          <w:jc w:val="center"/>
        </w:trPr>
        <w:tc>
          <w:tcPr>
            <w:tcW w:w="663" w:type="pct"/>
            <w:vMerge/>
            <w:tcBorders>
              <w:top w:val="outset" w:sz="6" w:space="0" w:color="auto"/>
              <w:left w:val="outset" w:sz="6" w:space="0" w:color="auto"/>
              <w:bottom w:val="outset" w:sz="6" w:space="0" w:color="auto"/>
              <w:right w:val="outset" w:sz="6" w:space="0" w:color="auto"/>
            </w:tcBorders>
            <w:vAlign w:val="center"/>
          </w:tcPr>
          <w:p w:rsidR="00B56785" w:rsidRDefault="00B56785" w:rsidP="00600590"/>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Импорт</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72,5</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174,5</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168,3</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168,7</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170,5</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197,3</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221,4</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256,1</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283,3</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310,6</w:t>
            </w:r>
          </w:p>
        </w:tc>
      </w:tr>
      <w:tr w:rsidR="00B56785">
        <w:trPr>
          <w:trHeight w:val="144"/>
          <w:tblCellSpacing w:w="7" w:type="dxa"/>
          <w:jc w:val="center"/>
        </w:trPr>
        <w:tc>
          <w:tcPr>
            <w:tcW w:w="663" w:type="pct"/>
            <w:vMerge/>
            <w:tcBorders>
              <w:top w:val="outset" w:sz="6" w:space="0" w:color="auto"/>
              <w:left w:val="outset" w:sz="6" w:space="0" w:color="auto"/>
              <w:bottom w:val="outset" w:sz="6" w:space="0" w:color="auto"/>
              <w:right w:val="outset" w:sz="6" w:space="0" w:color="auto"/>
            </w:tcBorders>
            <w:vAlign w:val="center"/>
          </w:tcPr>
          <w:p w:rsidR="00B56785" w:rsidRDefault="00B56785" w:rsidP="00600590"/>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Сальдо</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-8,1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-9,7</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-8,0</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-5,1</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-8,3</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-7,5</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-5,7</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-11,2</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-18,7</w:t>
            </w:r>
          </w:p>
        </w:tc>
      </w:tr>
      <w:tr w:rsidR="00B56785">
        <w:trPr>
          <w:trHeight w:val="211"/>
          <w:tblCellSpacing w:w="7" w:type="dxa"/>
          <w:jc w:val="center"/>
        </w:trPr>
        <w:tc>
          <w:tcPr>
            <w:tcW w:w="663" w:type="pct"/>
            <w:vMerge w:val="restart"/>
            <w:tcBorders>
              <w:top w:val="outset" w:sz="6" w:space="0" w:color="auto"/>
              <w:left w:val="outset" w:sz="6" w:space="0" w:color="auto"/>
              <w:bottom w:val="outset" w:sz="6" w:space="0" w:color="auto"/>
              <w:right w:val="outset" w:sz="6" w:space="0" w:color="auto"/>
            </w:tcBorders>
            <w:vAlign w:val="center"/>
          </w:tcPr>
          <w:p w:rsidR="00B56785" w:rsidRPr="00D41D6E" w:rsidRDefault="00B56785" w:rsidP="00600590">
            <w:pPr>
              <w:pStyle w:val="a7"/>
              <w:rPr>
                <w:b/>
              </w:rPr>
            </w:pPr>
            <w:r w:rsidRPr="00D41D6E">
              <w:rPr>
                <w:rFonts w:ascii="Arial" w:hAnsi="Arial" w:cs="Arial"/>
                <w:b/>
                <w:sz w:val="15"/>
                <w:szCs w:val="15"/>
              </w:rPr>
              <w:t>Республика Корея</w:t>
            </w:r>
          </w:p>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Экспорт</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125,1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172,3</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150,4</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162,5</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193,8</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253,8</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284,4</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325,5</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371,6</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422,0</w:t>
            </w:r>
          </w:p>
        </w:tc>
      </w:tr>
      <w:tr w:rsidR="00B56785">
        <w:trPr>
          <w:trHeight w:val="144"/>
          <w:tblCellSpacing w:w="7" w:type="dxa"/>
          <w:jc w:val="center"/>
        </w:trPr>
        <w:tc>
          <w:tcPr>
            <w:tcW w:w="663" w:type="pct"/>
            <w:vMerge/>
            <w:tcBorders>
              <w:top w:val="outset" w:sz="6" w:space="0" w:color="auto"/>
              <w:left w:val="outset" w:sz="6" w:space="0" w:color="auto"/>
              <w:bottom w:val="outset" w:sz="6" w:space="0" w:color="auto"/>
              <w:right w:val="outset" w:sz="6" w:space="0" w:color="auto"/>
            </w:tcBorders>
            <w:vAlign w:val="center"/>
          </w:tcPr>
          <w:p w:rsidR="00B56785" w:rsidRDefault="00B56785" w:rsidP="00600590"/>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Импорт</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135,1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160,5</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141,1</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152,1</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178,8</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224,5</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261,2</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309,4</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356,6</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435,3</w:t>
            </w:r>
          </w:p>
        </w:tc>
      </w:tr>
      <w:tr w:rsidR="00B56785">
        <w:trPr>
          <w:trHeight w:val="144"/>
          <w:tblCellSpacing w:w="7" w:type="dxa"/>
          <w:jc w:val="center"/>
        </w:trPr>
        <w:tc>
          <w:tcPr>
            <w:tcW w:w="663" w:type="pct"/>
            <w:vMerge/>
            <w:tcBorders>
              <w:top w:val="outset" w:sz="6" w:space="0" w:color="auto"/>
              <w:left w:val="outset" w:sz="6" w:space="0" w:color="auto"/>
              <w:bottom w:val="outset" w:sz="6" w:space="0" w:color="auto"/>
              <w:right w:val="outset" w:sz="6" w:space="0" w:color="auto"/>
            </w:tcBorders>
            <w:vAlign w:val="center"/>
          </w:tcPr>
          <w:p w:rsidR="00B56785" w:rsidRDefault="00B56785" w:rsidP="00600590"/>
        </w:tc>
        <w:tc>
          <w:tcPr>
            <w:tcW w:w="416" w:type="pct"/>
            <w:tcBorders>
              <w:top w:val="outset" w:sz="6" w:space="0" w:color="auto"/>
              <w:left w:val="outset" w:sz="6" w:space="0" w:color="auto"/>
              <w:bottom w:val="outset" w:sz="6" w:space="0" w:color="auto"/>
              <w:right w:val="outset" w:sz="6" w:space="0" w:color="auto"/>
            </w:tcBorders>
          </w:tcPr>
          <w:p w:rsidR="00B56785" w:rsidRDefault="00B56785" w:rsidP="00600590">
            <w:pPr>
              <w:pStyle w:val="a7"/>
            </w:pPr>
            <w:r>
              <w:rPr>
                <w:rFonts w:ascii="Arial" w:hAnsi="Arial" w:cs="Arial"/>
                <w:sz w:val="15"/>
                <w:szCs w:val="15"/>
              </w:rPr>
              <w:t>Сальдо</w:t>
            </w:r>
          </w:p>
        </w:tc>
        <w:tc>
          <w:tcPr>
            <w:tcW w:w="401"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-10,1</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11,8</w:t>
            </w:r>
          </w:p>
        </w:tc>
        <w:tc>
          <w:tcPr>
            <w:tcW w:w="330"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9,3</w:t>
            </w:r>
          </w:p>
        </w:tc>
        <w:tc>
          <w:tcPr>
            <w:tcW w:w="40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10,3</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15,0</w:t>
            </w:r>
          </w:p>
        </w:tc>
        <w:tc>
          <w:tcPr>
            <w:tcW w:w="40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29,4</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23,2</w:t>
            </w:r>
          </w:p>
        </w:tc>
        <w:tc>
          <w:tcPr>
            <w:tcW w:w="334"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16,1</w:t>
            </w:r>
          </w:p>
        </w:tc>
        <w:tc>
          <w:tcPr>
            <w:tcW w:w="412"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14,9</w:t>
            </w:r>
          </w:p>
        </w:tc>
        <w:tc>
          <w:tcPr>
            <w:tcW w:w="399" w:type="pct"/>
            <w:tcBorders>
              <w:top w:val="outset" w:sz="6" w:space="0" w:color="auto"/>
              <w:left w:val="outset" w:sz="6" w:space="0" w:color="auto"/>
              <w:bottom w:val="outset" w:sz="6" w:space="0" w:color="auto"/>
              <w:right w:val="outset" w:sz="6" w:space="0" w:color="auto"/>
            </w:tcBorders>
            <w:vAlign w:val="bottom"/>
          </w:tcPr>
          <w:p w:rsidR="00B56785" w:rsidRDefault="00B56785" w:rsidP="00600590">
            <w:pPr>
              <w:pStyle w:val="a7"/>
              <w:jc w:val="right"/>
            </w:pPr>
            <w:r>
              <w:rPr>
                <w:rFonts w:ascii="Arial" w:hAnsi="Arial" w:cs="Arial"/>
                <w:sz w:val="15"/>
                <w:szCs w:val="15"/>
              </w:rPr>
              <w:t>-13,3</w:t>
            </w:r>
          </w:p>
        </w:tc>
      </w:tr>
    </w:tbl>
    <w:p w:rsidR="00677D4D" w:rsidRPr="00677D4D" w:rsidRDefault="00677D4D" w:rsidP="00677D4D">
      <w:pPr>
        <w:spacing w:line="360" w:lineRule="auto"/>
        <w:ind w:firstLine="567"/>
        <w:jc w:val="both"/>
        <w:rPr>
          <w:sz w:val="28"/>
          <w:szCs w:val="28"/>
        </w:rPr>
      </w:pPr>
      <w:r w:rsidRPr="00677D4D">
        <w:rPr>
          <w:sz w:val="28"/>
          <w:szCs w:val="28"/>
        </w:rPr>
        <w:t xml:space="preserve">Важное место в движении внешних средств в </w:t>
      </w:r>
      <w:r w:rsidR="00DC22FC">
        <w:rPr>
          <w:sz w:val="28"/>
          <w:szCs w:val="28"/>
        </w:rPr>
        <w:t>НИС</w:t>
      </w:r>
      <w:r w:rsidRPr="00677D4D">
        <w:rPr>
          <w:sz w:val="28"/>
          <w:szCs w:val="28"/>
        </w:rPr>
        <w:t xml:space="preserve"> принадлежит притоку прямых инвестиций западных стран. Десять стран, на которые приходится примерно половина ВВП развивающегося мира, аккумулировали почти 90% всего притока прямых инвестиций. За последние три десятилетия это положение изменилось мало.</w:t>
      </w:r>
    </w:p>
    <w:p w:rsidR="008662DA" w:rsidRDefault="00677D4D" w:rsidP="00677D4D">
      <w:pPr>
        <w:spacing w:line="360" w:lineRule="auto"/>
        <w:ind w:firstLine="567"/>
        <w:jc w:val="both"/>
        <w:rPr>
          <w:sz w:val="28"/>
          <w:szCs w:val="28"/>
        </w:rPr>
      </w:pPr>
      <w:r w:rsidRPr="00677D4D">
        <w:rPr>
          <w:sz w:val="28"/>
          <w:szCs w:val="28"/>
        </w:rPr>
        <w:t xml:space="preserve">Инвестиции капитала в экономику </w:t>
      </w:r>
      <w:r w:rsidR="00055890">
        <w:rPr>
          <w:sz w:val="28"/>
          <w:szCs w:val="28"/>
        </w:rPr>
        <w:t xml:space="preserve">НИС </w:t>
      </w:r>
      <w:r w:rsidRPr="00677D4D">
        <w:rPr>
          <w:sz w:val="28"/>
          <w:szCs w:val="28"/>
        </w:rPr>
        <w:t xml:space="preserve"> в последние годы увеличились. Это связано со вступлением этих стран на мировой рынок, в них сосредоточены крупнейшие рынки сырья, а вложение денег в разработку и их освоение весьма выгодно для развитых капиталистических стран. Инвестирование производится в доходные отрасли, такие как нефтедобывающая промышленность, перерабатывающая, химическая, газодобывающая. Например, крупнейшие корпорации, такие как </w:t>
      </w:r>
      <w:r w:rsidRPr="00677D4D">
        <w:rPr>
          <w:sz w:val="28"/>
          <w:szCs w:val="28"/>
          <w:lang w:val="en-US"/>
        </w:rPr>
        <w:t>Intel</w:t>
      </w:r>
      <w:r w:rsidRPr="00677D4D">
        <w:rPr>
          <w:sz w:val="28"/>
          <w:szCs w:val="28"/>
        </w:rPr>
        <w:t xml:space="preserve">, </w:t>
      </w:r>
      <w:r w:rsidRPr="00677D4D">
        <w:rPr>
          <w:sz w:val="28"/>
          <w:szCs w:val="28"/>
          <w:lang w:val="en-US"/>
        </w:rPr>
        <w:t>Sony</w:t>
      </w:r>
      <w:r w:rsidRPr="00677D4D">
        <w:rPr>
          <w:sz w:val="28"/>
          <w:szCs w:val="28"/>
        </w:rPr>
        <w:t xml:space="preserve">, </w:t>
      </w:r>
      <w:r w:rsidRPr="00677D4D">
        <w:rPr>
          <w:sz w:val="28"/>
          <w:szCs w:val="28"/>
          <w:lang w:val="en-US"/>
        </w:rPr>
        <w:t>Panasonic</w:t>
      </w:r>
      <w:r w:rsidRPr="00677D4D">
        <w:rPr>
          <w:sz w:val="28"/>
          <w:szCs w:val="28"/>
        </w:rPr>
        <w:t xml:space="preserve"> расширяют сеть своих предприятий по всему миру, в том числе и в </w:t>
      </w:r>
      <w:r w:rsidR="00055890">
        <w:rPr>
          <w:sz w:val="28"/>
          <w:szCs w:val="28"/>
        </w:rPr>
        <w:t>НИС</w:t>
      </w:r>
      <w:r w:rsidRPr="00677D4D">
        <w:rPr>
          <w:sz w:val="28"/>
          <w:szCs w:val="28"/>
        </w:rPr>
        <w:t>.</w:t>
      </w:r>
    </w:p>
    <w:p w:rsidR="00677D4D" w:rsidRPr="00677D4D" w:rsidRDefault="00677D4D" w:rsidP="00677D4D">
      <w:pPr>
        <w:spacing w:line="360" w:lineRule="auto"/>
        <w:ind w:firstLine="567"/>
        <w:jc w:val="both"/>
        <w:rPr>
          <w:sz w:val="28"/>
          <w:szCs w:val="28"/>
        </w:rPr>
      </w:pPr>
      <w:r w:rsidRPr="00677D4D">
        <w:rPr>
          <w:sz w:val="28"/>
          <w:szCs w:val="28"/>
        </w:rPr>
        <w:t xml:space="preserve"> Продукция, произведенная на таких предприятиях на мировом рынке стоит дешевле, хотя и не уступает по качеству оригинальным товарам. Инвестиции капитала несут в себе много положительных элементов для экономики </w:t>
      </w:r>
      <w:r w:rsidR="00C9346B">
        <w:rPr>
          <w:sz w:val="28"/>
          <w:szCs w:val="28"/>
        </w:rPr>
        <w:t>НИС</w:t>
      </w:r>
      <w:r w:rsidRPr="00677D4D">
        <w:rPr>
          <w:sz w:val="28"/>
          <w:szCs w:val="28"/>
        </w:rPr>
        <w:t>. Инвестиции создают условия для создания новых рабочих мест, что позволяет улучшить социально – экономические условия населения, инвестиции помогают в развитии национальной экономики, выведении ее на мировой рынок.</w:t>
      </w:r>
    </w:p>
    <w:p w:rsidR="00677D4D" w:rsidRPr="00E932DE" w:rsidRDefault="00677D4D" w:rsidP="00677D4D">
      <w:pPr>
        <w:spacing w:line="360" w:lineRule="auto"/>
        <w:ind w:firstLine="567"/>
        <w:jc w:val="both"/>
        <w:rPr>
          <w:sz w:val="28"/>
          <w:szCs w:val="28"/>
          <w:lang w:val="en-US"/>
        </w:rPr>
      </w:pPr>
      <w:r w:rsidRPr="00677D4D">
        <w:rPr>
          <w:sz w:val="28"/>
          <w:szCs w:val="28"/>
        </w:rPr>
        <w:t xml:space="preserve">И хотя в целом </w:t>
      </w:r>
      <w:r w:rsidR="00C9346B">
        <w:rPr>
          <w:sz w:val="28"/>
          <w:szCs w:val="28"/>
        </w:rPr>
        <w:t>НИС</w:t>
      </w:r>
      <w:r w:rsidRPr="00677D4D">
        <w:rPr>
          <w:sz w:val="28"/>
          <w:szCs w:val="28"/>
        </w:rPr>
        <w:t xml:space="preserve"> являются нетто импортерами капитала, обратный его отток в отдельных странах иногда достигает значительных величин. Публикуемая ООН и другими международными организациями статистика, к сожалению, не дает полных данных о движении капитала из бывших колоний и полуколоний. Вместе с тем, согласно некоторым косвенным оценкам, они составляют десятки миллиардов долларов в год. Преобладающая их часть приходится на страны экспортеры  - нефти, которые в связи с почти 10 – кратным увеличением мировых цен на нефть получают многомиллионные доходы, в значительной своей части экспортируемые в виде ссудного капитала, прямых и портфельных вложений, даров и субсидий в другие страны.</w:t>
      </w:r>
      <w:r w:rsidR="00E932DE" w:rsidRPr="00E932DE">
        <w:rPr>
          <w:sz w:val="28"/>
          <w:szCs w:val="28"/>
        </w:rPr>
        <w:t xml:space="preserve"> [</w:t>
      </w:r>
      <w:r w:rsidR="00E932DE">
        <w:rPr>
          <w:sz w:val="28"/>
          <w:szCs w:val="28"/>
          <w:lang w:val="en-US"/>
        </w:rPr>
        <w:t>5]</w:t>
      </w:r>
    </w:p>
    <w:p w:rsidR="00797EA6" w:rsidRDefault="00797EA6" w:rsidP="00677D4D">
      <w:pPr>
        <w:pStyle w:val="a3"/>
        <w:spacing w:line="360" w:lineRule="auto"/>
        <w:rPr>
          <w:b/>
          <w:bCs/>
          <w:sz w:val="28"/>
          <w:szCs w:val="28"/>
        </w:rPr>
      </w:pPr>
    </w:p>
    <w:p w:rsidR="00797EA6" w:rsidRDefault="00797EA6" w:rsidP="00677D4D">
      <w:pPr>
        <w:pStyle w:val="a3"/>
        <w:spacing w:line="360" w:lineRule="auto"/>
        <w:rPr>
          <w:b/>
          <w:bCs/>
          <w:sz w:val="28"/>
          <w:szCs w:val="28"/>
        </w:rPr>
      </w:pPr>
    </w:p>
    <w:p w:rsidR="00797EA6" w:rsidRDefault="00797EA6" w:rsidP="00677D4D">
      <w:pPr>
        <w:pStyle w:val="a3"/>
        <w:spacing w:line="360" w:lineRule="auto"/>
        <w:rPr>
          <w:b/>
          <w:bCs/>
          <w:sz w:val="28"/>
          <w:szCs w:val="28"/>
        </w:rPr>
      </w:pPr>
    </w:p>
    <w:p w:rsidR="001970C6" w:rsidRDefault="001970C6" w:rsidP="00677D4D">
      <w:pPr>
        <w:pStyle w:val="a3"/>
        <w:spacing w:line="360" w:lineRule="auto"/>
        <w:rPr>
          <w:b/>
          <w:bCs/>
          <w:sz w:val="28"/>
          <w:szCs w:val="28"/>
        </w:rPr>
      </w:pPr>
    </w:p>
    <w:p w:rsidR="001970C6" w:rsidRDefault="001970C6" w:rsidP="00677D4D">
      <w:pPr>
        <w:pStyle w:val="a3"/>
        <w:spacing w:line="360" w:lineRule="auto"/>
        <w:rPr>
          <w:b/>
          <w:bCs/>
          <w:sz w:val="28"/>
          <w:szCs w:val="28"/>
        </w:rPr>
      </w:pPr>
    </w:p>
    <w:p w:rsidR="001970C6" w:rsidRDefault="001970C6" w:rsidP="00677D4D">
      <w:pPr>
        <w:pStyle w:val="a3"/>
        <w:spacing w:line="360" w:lineRule="auto"/>
        <w:rPr>
          <w:b/>
          <w:bCs/>
          <w:sz w:val="28"/>
          <w:szCs w:val="28"/>
        </w:rPr>
      </w:pPr>
    </w:p>
    <w:p w:rsidR="00677D4D" w:rsidRPr="00677D4D" w:rsidRDefault="009B2627" w:rsidP="00677D4D">
      <w:pPr>
        <w:pStyle w:val="a3"/>
        <w:spacing w:line="360" w:lineRule="auto"/>
        <w:rPr>
          <w:b/>
          <w:bCs/>
          <w:sz w:val="28"/>
          <w:szCs w:val="28"/>
        </w:rPr>
      </w:pPr>
      <w:r>
        <w:rPr>
          <w:b/>
          <w:bCs/>
          <w:sz w:val="28"/>
          <w:szCs w:val="28"/>
        </w:rPr>
        <w:t>5</w:t>
      </w:r>
      <w:r w:rsidR="00677D4D" w:rsidRPr="00677D4D">
        <w:rPr>
          <w:b/>
          <w:bCs/>
          <w:sz w:val="28"/>
          <w:szCs w:val="28"/>
        </w:rPr>
        <w:t xml:space="preserve">. </w:t>
      </w:r>
      <w:r w:rsidR="001970C6">
        <w:rPr>
          <w:b/>
          <w:bCs/>
          <w:sz w:val="28"/>
          <w:szCs w:val="28"/>
        </w:rPr>
        <w:t>НИС</w:t>
      </w:r>
      <w:r w:rsidR="00677D4D" w:rsidRPr="00677D4D">
        <w:rPr>
          <w:b/>
          <w:bCs/>
          <w:sz w:val="28"/>
          <w:szCs w:val="28"/>
        </w:rPr>
        <w:t xml:space="preserve"> в народнохозяйственных связях России.</w:t>
      </w:r>
    </w:p>
    <w:p w:rsidR="00677D4D" w:rsidRPr="00677D4D" w:rsidRDefault="00677D4D" w:rsidP="00677D4D">
      <w:pPr>
        <w:pStyle w:val="a3"/>
        <w:spacing w:line="360" w:lineRule="auto"/>
        <w:ind w:firstLine="567"/>
        <w:rPr>
          <w:sz w:val="28"/>
          <w:szCs w:val="28"/>
        </w:rPr>
      </w:pPr>
      <w:r w:rsidRPr="00677D4D">
        <w:rPr>
          <w:sz w:val="28"/>
          <w:szCs w:val="28"/>
        </w:rPr>
        <w:t xml:space="preserve">Анализ положения </w:t>
      </w:r>
      <w:r w:rsidR="00947FC6">
        <w:rPr>
          <w:sz w:val="28"/>
          <w:szCs w:val="28"/>
        </w:rPr>
        <w:t>НИС</w:t>
      </w:r>
      <w:r w:rsidRPr="00677D4D">
        <w:rPr>
          <w:sz w:val="28"/>
          <w:szCs w:val="28"/>
        </w:rPr>
        <w:t xml:space="preserve"> на мировых рынках товаров и капиталов показывает неоднозначные тенденции. Преобладающей была тенденция увеличения их доли в международных обменах. Приобретенные в процессе развития сравнительные преимущества, определяющие участие в международном разделении труда, постоянно меняются под влиянием научно-технического прогресса. Возросла роль </w:t>
      </w:r>
      <w:r w:rsidR="00947FC6">
        <w:rPr>
          <w:sz w:val="28"/>
          <w:szCs w:val="28"/>
        </w:rPr>
        <w:t>НИС</w:t>
      </w:r>
      <w:r w:rsidRPr="00677D4D">
        <w:rPr>
          <w:sz w:val="28"/>
          <w:szCs w:val="28"/>
        </w:rPr>
        <w:t xml:space="preserve"> в экономических связях с Россией. За последние годы товарооборот значительно вырос, укрепились отношения с </w:t>
      </w:r>
      <w:r w:rsidR="00947FC6">
        <w:rPr>
          <w:sz w:val="28"/>
          <w:szCs w:val="28"/>
        </w:rPr>
        <w:t>НИС</w:t>
      </w:r>
      <w:r w:rsidRPr="00677D4D">
        <w:rPr>
          <w:sz w:val="28"/>
          <w:szCs w:val="28"/>
        </w:rPr>
        <w:t>, были достигнуты взаимовыгодные соглашения по созданию совместных предприятий, расширению торговых связей, обменом наукоемкими технологиями.</w:t>
      </w:r>
    </w:p>
    <w:p w:rsidR="00677D4D" w:rsidRPr="00677D4D" w:rsidRDefault="00677D4D" w:rsidP="00677D4D">
      <w:pPr>
        <w:pStyle w:val="a3"/>
        <w:spacing w:line="360" w:lineRule="auto"/>
        <w:ind w:firstLine="567"/>
        <w:rPr>
          <w:sz w:val="28"/>
          <w:szCs w:val="28"/>
        </w:rPr>
      </w:pPr>
      <w:r w:rsidRPr="00677D4D">
        <w:rPr>
          <w:sz w:val="28"/>
          <w:szCs w:val="28"/>
        </w:rPr>
        <w:t xml:space="preserve">Рассмотрим, как происходило развитие экономических отношений России с </w:t>
      </w:r>
      <w:r w:rsidR="00947FC6">
        <w:rPr>
          <w:sz w:val="28"/>
          <w:szCs w:val="28"/>
        </w:rPr>
        <w:t xml:space="preserve">НИС </w:t>
      </w:r>
      <w:r w:rsidRPr="00677D4D">
        <w:rPr>
          <w:sz w:val="28"/>
          <w:szCs w:val="28"/>
        </w:rPr>
        <w:t>за последние годы.</w:t>
      </w:r>
    </w:p>
    <w:p w:rsidR="00677D4D" w:rsidRPr="00677D4D" w:rsidRDefault="00677D4D" w:rsidP="00677D4D">
      <w:pPr>
        <w:spacing w:line="360" w:lineRule="auto"/>
        <w:ind w:firstLine="567"/>
        <w:jc w:val="both"/>
        <w:rPr>
          <w:b/>
          <w:bCs/>
          <w:i/>
          <w:iCs/>
          <w:sz w:val="28"/>
          <w:szCs w:val="28"/>
        </w:rPr>
      </w:pPr>
      <w:r w:rsidRPr="00677D4D">
        <w:rPr>
          <w:b/>
          <w:bCs/>
          <w:i/>
          <w:iCs/>
          <w:sz w:val="28"/>
          <w:szCs w:val="28"/>
        </w:rPr>
        <w:t>Экономические связи с Китаем.</w:t>
      </w:r>
    </w:p>
    <w:p w:rsidR="00677D4D" w:rsidRPr="00677D4D" w:rsidRDefault="00677D4D" w:rsidP="00677D4D">
      <w:pPr>
        <w:spacing w:line="360" w:lineRule="auto"/>
        <w:ind w:firstLine="567"/>
        <w:jc w:val="both"/>
        <w:rPr>
          <w:sz w:val="28"/>
          <w:szCs w:val="28"/>
        </w:rPr>
      </w:pPr>
      <w:r w:rsidRPr="00677D4D">
        <w:rPr>
          <w:sz w:val="28"/>
          <w:szCs w:val="28"/>
        </w:rPr>
        <w:t xml:space="preserve">Традиционно Китай относят к числу важнейших торговых партнеров России. </w:t>
      </w:r>
      <w:r w:rsidR="00F01C3D">
        <w:rPr>
          <w:sz w:val="28"/>
          <w:szCs w:val="28"/>
        </w:rPr>
        <w:t>В</w:t>
      </w:r>
      <w:r w:rsidRPr="00677D4D">
        <w:rPr>
          <w:sz w:val="28"/>
          <w:szCs w:val="28"/>
        </w:rPr>
        <w:t xml:space="preserve"> списке партнеров Китая </w:t>
      </w:r>
      <w:r w:rsidR="00F01C3D" w:rsidRPr="00677D4D">
        <w:rPr>
          <w:sz w:val="28"/>
          <w:szCs w:val="28"/>
        </w:rPr>
        <w:t xml:space="preserve">Россия </w:t>
      </w:r>
      <w:r w:rsidRPr="00677D4D">
        <w:rPr>
          <w:sz w:val="28"/>
          <w:szCs w:val="28"/>
        </w:rPr>
        <w:t xml:space="preserve">находится на восьмом месте, что не соответствует ни возможностям, ни потребностям обеих стран. Несмотря на некоторые сдвиги в товарной структуре взаимного товарооборота, основы его, сложившиеся еще в советский период, остаются непоколебимыми. Экспорт из Китая в Россию остается на протяжении последних лет без существенных изменений. Его основу составляют товары народного потребления и продукты питания, на которые приходится 78% закупок России в КНР. </w:t>
      </w:r>
    </w:p>
    <w:p w:rsidR="00677D4D" w:rsidRPr="00742E4F" w:rsidRDefault="00677D4D" w:rsidP="00677D4D">
      <w:pPr>
        <w:spacing w:line="360" w:lineRule="auto"/>
        <w:ind w:firstLine="567"/>
        <w:jc w:val="both"/>
        <w:rPr>
          <w:sz w:val="28"/>
          <w:szCs w:val="28"/>
          <w:lang w:val="en-US"/>
        </w:rPr>
      </w:pPr>
      <w:r w:rsidRPr="00677D4D">
        <w:rPr>
          <w:sz w:val="28"/>
          <w:szCs w:val="28"/>
        </w:rPr>
        <w:t>Направлениями сотрудничества, способными изменить сложившуюся ситуацию, могут стать наращивание технико-экономических связей, расширение пользующихся устойчивым спросом ассортимента потребительских товаров. Возможно взаимодействие в финансовой и технологической сферах.</w:t>
      </w:r>
      <w:r w:rsidR="00742E4F">
        <w:rPr>
          <w:sz w:val="28"/>
          <w:szCs w:val="28"/>
          <w:lang w:val="en-US"/>
        </w:rPr>
        <w:t xml:space="preserve"> [7]</w:t>
      </w:r>
    </w:p>
    <w:p w:rsidR="00677D4D" w:rsidRPr="00306526" w:rsidRDefault="00677D4D" w:rsidP="00677D4D">
      <w:pPr>
        <w:pStyle w:val="1"/>
        <w:spacing w:line="360" w:lineRule="auto"/>
        <w:ind w:firstLine="567"/>
        <w:jc w:val="both"/>
        <w:rPr>
          <w:bCs w:val="0"/>
          <w:i/>
          <w:iCs/>
          <w:szCs w:val="28"/>
        </w:rPr>
      </w:pPr>
      <w:r w:rsidRPr="00306526">
        <w:rPr>
          <w:bCs w:val="0"/>
          <w:i/>
          <w:iCs/>
          <w:szCs w:val="28"/>
        </w:rPr>
        <w:t>Экономические связи с Индией</w:t>
      </w:r>
    </w:p>
    <w:p w:rsidR="00677D4D" w:rsidRPr="00677D4D" w:rsidRDefault="00677D4D" w:rsidP="00677D4D">
      <w:pPr>
        <w:pStyle w:val="21"/>
        <w:spacing w:line="360" w:lineRule="auto"/>
        <w:ind w:firstLine="567"/>
        <w:rPr>
          <w:sz w:val="28"/>
          <w:szCs w:val="28"/>
        </w:rPr>
      </w:pPr>
      <w:r w:rsidRPr="00677D4D">
        <w:rPr>
          <w:sz w:val="28"/>
          <w:szCs w:val="28"/>
        </w:rPr>
        <w:t xml:space="preserve">Индия являлась одним из важнейших торговых партнеров бывшего СССР, удовлетворяя его потребности в импорте чая на 70%, кофе – на 60%, джутовых изделий – более чем на 90%, медикаментов на 30%. При содействии республик бывшего СССР в индии было построено более 70 различных промышленных объектов в базовых отраслях черной и цветной металлургии, тяжелом машиностроении, энергетике, нефтяной и нефтеперерабатывающей промышленности. </w:t>
      </w:r>
    </w:p>
    <w:p w:rsidR="00677D4D" w:rsidRPr="00677D4D" w:rsidRDefault="00677D4D" w:rsidP="00677D4D">
      <w:pPr>
        <w:spacing w:line="360" w:lineRule="auto"/>
        <w:ind w:firstLine="567"/>
        <w:jc w:val="both"/>
        <w:rPr>
          <w:sz w:val="28"/>
          <w:szCs w:val="28"/>
        </w:rPr>
      </w:pPr>
      <w:r w:rsidRPr="00677D4D">
        <w:rPr>
          <w:sz w:val="28"/>
          <w:szCs w:val="28"/>
        </w:rPr>
        <w:t>Одной из острых проблем торгово – экономических отношений России с Индией остается узость товарной номенклатуры взаимной торговли. Более чем 60% российского экспорта в Индию по – прежнему базируется на поставках четырех видов товаров: черных и цветных металлов, газетной бумаги и удобрений. Половину российского импорта из Индии составляют чай, рис, кофе, табак, специи, орехи, медикаменты и небольшое количество текстильных изделий.</w:t>
      </w:r>
    </w:p>
    <w:p w:rsidR="00677D4D" w:rsidRPr="00677D4D" w:rsidRDefault="00677D4D" w:rsidP="00677D4D">
      <w:pPr>
        <w:spacing w:line="360" w:lineRule="auto"/>
        <w:ind w:firstLine="567"/>
        <w:jc w:val="both"/>
        <w:rPr>
          <w:sz w:val="28"/>
          <w:szCs w:val="28"/>
        </w:rPr>
      </w:pPr>
      <w:r w:rsidRPr="00677D4D">
        <w:rPr>
          <w:sz w:val="28"/>
          <w:szCs w:val="28"/>
        </w:rPr>
        <w:t>Помимо торговли продолжается экономическое сотрудничество в области реконструкции и модернизации отдельных объектов на металлургических заводах в Бхилаи, Бокаро, Визакхапатнаме, Дургапуле и Руркале, на электростанциях “Бхакра” и “Нейвели”.</w:t>
      </w:r>
    </w:p>
    <w:p w:rsidR="00677D4D" w:rsidRPr="00677D4D" w:rsidRDefault="00677D4D" w:rsidP="00677D4D">
      <w:pPr>
        <w:spacing w:line="360" w:lineRule="auto"/>
        <w:ind w:firstLine="567"/>
        <w:jc w:val="both"/>
        <w:rPr>
          <w:sz w:val="28"/>
          <w:szCs w:val="28"/>
        </w:rPr>
      </w:pPr>
      <w:r w:rsidRPr="00677D4D">
        <w:rPr>
          <w:sz w:val="28"/>
          <w:szCs w:val="28"/>
        </w:rPr>
        <w:t xml:space="preserve">Инициированы новые формы сотрудничества. </w:t>
      </w:r>
      <w:r w:rsidR="003D771D">
        <w:rPr>
          <w:sz w:val="28"/>
          <w:szCs w:val="28"/>
        </w:rPr>
        <w:t>В</w:t>
      </w:r>
      <w:r w:rsidRPr="00677D4D">
        <w:rPr>
          <w:sz w:val="28"/>
          <w:szCs w:val="28"/>
        </w:rPr>
        <w:t xml:space="preserve"> России зарегистрировано около 250 совместных предприятий с участием индийских фирм и объемом капиталовложений приблизительно 20 млн. долларов, которые занимаются преимущественно краткосрочными торговыми операциями с гарантированно быстрым возвратом капитала.</w:t>
      </w:r>
    </w:p>
    <w:p w:rsidR="004D7DF5" w:rsidRPr="0033159C" w:rsidRDefault="00677D4D" w:rsidP="00677D4D">
      <w:pPr>
        <w:spacing w:line="360" w:lineRule="auto"/>
        <w:ind w:firstLine="567"/>
        <w:jc w:val="both"/>
        <w:rPr>
          <w:sz w:val="28"/>
          <w:szCs w:val="28"/>
          <w:lang w:val="en-US"/>
        </w:rPr>
      </w:pPr>
      <w:r w:rsidRPr="00677D4D">
        <w:rPr>
          <w:sz w:val="28"/>
          <w:szCs w:val="28"/>
        </w:rPr>
        <w:t xml:space="preserve">Однако сохранение нынешних объемов российско-индийского экономического взаимодействия, а тем более их совершение, зависит от интенсивности и продуктивности поиска представляющих взаимный интерес объектов и форм сотрудничества. </w:t>
      </w:r>
      <w:r w:rsidR="0033159C">
        <w:rPr>
          <w:sz w:val="28"/>
          <w:szCs w:val="28"/>
          <w:lang w:val="en-US"/>
        </w:rPr>
        <w:t>[7]</w:t>
      </w:r>
    </w:p>
    <w:p w:rsidR="00677D4D" w:rsidRPr="00677D4D" w:rsidRDefault="00677D4D" w:rsidP="00677D4D">
      <w:pPr>
        <w:spacing w:line="360" w:lineRule="auto"/>
        <w:ind w:firstLine="567"/>
        <w:jc w:val="both"/>
        <w:rPr>
          <w:b/>
          <w:bCs/>
          <w:i/>
          <w:iCs/>
          <w:sz w:val="28"/>
          <w:szCs w:val="28"/>
        </w:rPr>
      </w:pPr>
      <w:r w:rsidRPr="00677D4D">
        <w:rPr>
          <w:b/>
          <w:bCs/>
          <w:i/>
          <w:iCs/>
          <w:sz w:val="28"/>
          <w:szCs w:val="28"/>
        </w:rPr>
        <w:t>Экономические связи с Кореей, Сингапуром и Филиппинами.</w:t>
      </w:r>
    </w:p>
    <w:p w:rsidR="00677D4D" w:rsidRPr="00677D4D" w:rsidRDefault="00677D4D" w:rsidP="00677D4D">
      <w:pPr>
        <w:pStyle w:val="21"/>
        <w:spacing w:line="360" w:lineRule="auto"/>
        <w:ind w:firstLine="567"/>
        <w:rPr>
          <w:sz w:val="28"/>
          <w:szCs w:val="28"/>
        </w:rPr>
      </w:pPr>
      <w:r w:rsidRPr="00677D4D">
        <w:rPr>
          <w:sz w:val="28"/>
          <w:szCs w:val="28"/>
        </w:rPr>
        <w:t xml:space="preserve">Республика Корея, Сингапур и Филиппины, – главные деловые партнеры России в Восточной и Юго – Восточной части азиатского региона. </w:t>
      </w:r>
    </w:p>
    <w:p w:rsidR="00677D4D" w:rsidRPr="00677D4D" w:rsidRDefault="00677D4D" w:rsidP="00677D4D">
      <w:pPr>
        <w:spacing w:line="360" w:lineRule="auto"/>
        <w:ind w:firstLine="567"/>
        <w:jc w:val="both"/>
        <w:rPr>
          <w:sz w:val="28"/>
          <w:szCs w:val="28"/>
        </w:rPr>
      </w:pPr>
      <w:r w:rsidRPr="00677D4D">
        <w:rPr>
          <w:sz w:val="28"/>
          <w:szCs w:val="28"/>
        </w:rPr>
        <w:t>Российский экспорт в Республику Корея остается преимущественно сырьевым (алюминий, капролактам, стальные заготовки, никель, икра, энергетический уголь и др.). Растут поставки машинотехнической продукции. Импорт из Республики Корея состоит в основном из готовых изделий. Его ведущими статьями являются: цветные телевизоры, автомобили, кондитерские изделия, производственные товары и др.</w:t>
      </w:r>
    </w:p>
    <w:p w:rsidR="00677D4D" w:rsidRPr="00677D4D" w:rsidRDefault="00677D4D" w:rsidP="00677D4D">
      <w:pPr>
        <w:spacing w:line="360" w:lineRule="auto"/>
        <w:ind w:firstLine="567"/>
        <w:jc w:val="both"/>
        <w:rPr>
          <w:sz w:val="28"/>
          <w:szCs w:val="28"/>
        </w:rPr>
      </w:pPr>
      <w:r w:rsidRPr="00677D4D">
        <w:rPr>
          <w:sz w:val="28"/>
          <w:szCs w:val="28"/>
        </w:rPr>
        <w:t>Инвестиционное сотрудничество развивается с большим трудностями. Основная доля</w:t>
      </w:r>
      <w:r w:rsidR="004D7DF5">
        <w:rPr>
          <w:sz w:val="28"/>
          <w:szCs w:val="28"/>
        </w:rPr>
        <w:t xml:space="preserve"> инвестиций </w:t>
      </w:r>
      <w:r w:rsidRPr="00677D4D">
        <w:rPr>
          <w:sz w:val="28"/>
          <w:szCs w:val="28"/>
        </w:rPr>
        <w:t>размещена на территории России в добывающих отраслях, металлургии, гостиничном комплексе, пищевой промышленности и судоремонте. На территории Республики Корея зарегистрировано 31 совместное предприятие, в основном в сфере двусторонней торговли. Часть деловых кругов Республики Корея по прежнему сохраняют скептическое отношение к инвестированию в России, ссылаясь прежде всего на ее весьма обременительный налоговый режим и несовершенство законодательной базы.</w:t>
      </w:r>
    </w:p>
    <w:p w:rsidR="00677D4D" w:rsidRPr="00677D4D" w:rsidRDefault="00677D4D" w:rsidP="00677D4D">
      <w:pPr>
        <w:spacing w:line="360" w:lineRule="auto"/>
        <w:ind w:firstLine="567"/>
        <w:jc w:val="both"/>
        <w:rPr>
          <w:sz w:val="28"/>
          <w:szCs w:val="28"/>
        </w:rPr>
      </w:pPr>
      <w:r w:rsidRPr="00677D4D">
        <w:rPr>
          <w:sz w:val="28"/>
          <w:szCs w:val="28"/>
        </w:rPr>
        <w:t>Сотрудничество России с Индонезией осуществляется главным образом в форме товарообмена. Его товарная структура сохраняет в основном сырьевую направленность. В последние годы отмечается некоторый рост взаимного интереса предпринимательских кругов обеих стран к налаживанию прямых деловых связей. Активизируются контакты по линии коммерческих структур. Однако возможные объемы и направление сотрудничества обретут реальные контуры и объемы после преодоления Индонезией глубокого экономического кризиса, поразившего ее экономику и все еще не преодоленного.</w:t>
      </w:r>
    </w:p>
    <w:p w:rsidR="00677D4D" w:rsidRPr="00677D4D" w:rsidRDefault="00677D4D" w:rsidP="00677D4D">
      <w:pPr>
        <w:spacing w:line="360" w:lineRule="auto"/>
        <w:ind w:firstLine="567"/>
        <w:jc w:val="both"/>
        <w:rPr>
          <w:sz w:val="28"/>
          <w:szCs w:val="28"/>
        </w:rPr>
      </w:pPr>
      <w:r w:rsidRPr="00677D4D">
        <w:rPr>
          <w:sz w:val="28"/>
          <w:szCs w:val="28"/>
        </w:rPr>
        <w:t xml:space="preserve">Сингапур является одним из ведущих торговых партнеров России среди стран АСЕАН. Торговые отношения с ним развиваются в целом устойчиво, однако торговля характеризуется постоянным для России отрицательным сальдо торгового баланса. </w:t>
      </w:r>
    </w:p>
    <w:p w:rsidR="00677D4D" w:rsidRPr="00677D4D" w:rsidRDefault="00677D4D" w:rsidP="00677D4D">
      <w:pPr>
        <w:spacing w:line="360" w:lineRule="auto"/>
        <w:ind w:firstLine="567"/>
        <w:jc w:val="both"/>
        <w:rPr>
          <w:sz w:val="28"/>
          <w:szCs w:val="28"/>
        </w:rPr>
      </w:pPr>
      <w:r w:rsidRPr="00677D4D">
        <w:rPr>
          <w:sz w:val="28"/>
          <w:szCs w:val="28"/>
        </w:rPr>
        <w:t>В течение длительного времени российско-сингапурская торговля ограничивалась сравнительно узким кругом товаров, главным образом сырьевых. Сегодня сырье составляет 30 – 40% российского экспорта в Сингапур и 28 – 30% импорту оттуда.</w:t>
      </w:r>
    </w:p>
    <w:p w:rsidR="00677D4D" w:rsidRPr="00677D4D" w:rsidRDefault="00677D4D" w:rsidP="00677D4D">
      <w:pPr>
        <w:spacing w:line="360" w:lineRule="auto"/>
        <w:ind w:firstLine="567"/>
        <w:jc w:val="both"/>
        <w:rPr>
          <w:sz w:val="28"/>
          <w:szCs w:val="28"/>
        </w:rPr>
      </w:pPr>
      <w:r w:rsidRPr="00677D4D">
        <w:rPr>
          <w:sz w:val="28"/>
          <w:szCs w:val="28"/>
        </w:rPr>
        <w:t>В последние годы отмечаются высокие темпы роста сингапурского импорта за счет ввоза в Россию компьютерной техники, бытовой электроники, запасных частей.</w:t>
      </w:r>
    </w:p>
    <w:p w:rsidR="00677D4D" w:rsidRPr="00677D4D" w:rsidRDefault="00677D4D" w:rsidP="00677D4D">
      <w:pPr>
        <w:spacing w:line="360" w:lineRule="auto"/>
        <w:ind w:firstLine="567"/>
        <w:jc w:val="both"/>
        <w:rPr>
          <w:sz w:val="28"/>
          <w:szCs w:val="28"/>
        </w:rPr>
      </w:pPr>
      <w:r w:rsidRPr="00677D4D">
        <w:rPr>
          <w:sz w:val="28"/>
          <w:szCs w:val="28"/>
        </w:rPr>
        <w:t>Дальнейшему развитию торгово – экономических связей с Сингапуром способствует деятельность совместных предприятий, создаваемых как в России, так и в Сингапуре. За последние годы в России зарегистрировано более 35 СП. Большинство из них создаются в сфере торговли, например компьютерной техникой и продукцией электроники.</w:t>
      </w:r>
    </w:p>
    <w:p w:rsidR="00677D4D" w:rsidRPr="00677D4D" w:rsidRDefault="00677D4D" w:rsidP="00677D4D">
      <w:pPr>
        <w:spacing w:line="360" w:lineRule="auto"/>
        <w:ind w:firstLine="567"/>
        <w:jc w:val="both"/>
        <w:rPr>
          <w:sz w:val="28"/>
          <w:szCs w:val="28"/>
        </w:rPr>
      </w:pPr>
      <w:r w:rsidRPr="00677D4D">
        <w:rPr>
          <w:sz w:val="28"/>
          <w:szCs w:val="28"/>
        </w:rPr>
        <w:t>Торгово – экономическое сотрудничество с Малайзией наиболее перспективно по таким направлениям, как биотехнология, участие России в реализации малазийских проектов в области коммерческого освоения космоса, в частности, разведка полезных ископаемых с использованием российских космических технологий, сотрудничество в строительстве космопорта, в области создания глобальных навигационных систем и ракетной техники, контроля за экологической ситуацией на территории Малайзии, инвестиционное сотрудничество в сфере электроэнергетики и инфраструктуры.</w:t>
      </w:r>
    </w:p>
    <w:p w:rsidR="00677D4D" w:rsidRPr="00677D4D" w:rsidRDefault="00677D4D" w:rsidP="00677D4D">
      <w:pPr>
        <w:spacing w:line="360" w:lineRule="auto"/>
        <w:ind w:firstLine="567"/>
        <w:jc w:val="both"/>
        <w:rPr>
          <w:sz w:val="28"/>
          <w:szCs w:val="28"/>
        </w:rPr>
      </w:pPr>
      <w:r w:rsidRPr="00677D4D">
        <w:rPr>
          <w:sz w:val="28"/>
          <w:szCs w:val="28"/>
        </w:rPr>
        <w:t>Экономическое взаимодействие России с Таиландом в основном ограничивается сферой торговли. Ее удельный вес во внешнем торговом обороте Таиланда составляет около 1%. В последние годы экспорт российских товаров в Таиланд имеет тенденцию к росту, хотя его объемы еще далеко не полностью отвечают потенциальным возможностям страны.</w:t>
      </w:r>
    </w:p>
    <w:p w:rsidR="00677D4D" w:rsidRPr="0033159C" w:rsidRDefault="00677D4D" w:rsidP="00677D4D">
      <w:pPr>
        <w:spacing w:line="360" w:lineRule="auto"/>
        <w:ind w:firstLine="567"/>
        <w:jc w:val="both"/>
        <w:rPr>
          <w:sz w:val="28"/>
          <w:szCs w:val="28"/>
          <w:lang w:val="en-US"/>
        </w:rPr>
      </w:pPr>
      <w:r w:rsidRPr="00677D4D">
        <w:rPr>
          <w:sz w:val="28"/>
          <w:szCs w:val="28"/>
        </w:rPr>
        <w:t>Реальны возможности для привлечения таиландских капиталовложений в развитие российского агробизнеса, гостиничного и ресторанного дела, а в перспективе – в деревообработку, целлюлозно-бумажную промышленность, металлургию. Перспективными являются продолжающееся сотрудничество в области рыболовства, переработки рыбы и морепродуктов, передачи технологий по разведению пресноводной рыбы в закрытых и искусственных водоемах, в сфере подготовки кадров, передачи и совместного внедрения технологий в области металлургии, машиностроения, очистки окружающей среды, биотехнологий, медицины, использования космической техники для телекоммуникаций и дистанционного зондирования земли, создания совместного научно – технического центра в Бангкоке и организации выставок российских технологий.</w:t>
      </w:r>
      <w:r w:rsidR="0033159C" w:rsidRPr="0033159C">
        <w:rPr>
          <w:sz w:val="28"/>
          <w:szCs w:val="28"/>
        </w:rPr>
        <w:t xml:space="preserve"> [</w:t>
      </w:r>
      <w:r w:rsidR="0033159C">
        <w:rPr>
          <w:sz w:val="28"/>
          <w:szCs w:val="28"/>
          <w:lang w:val="en-US"/>
        </w:rPr>
        <w:t>5]</w:t>
      </w:r>
    </w:p>
    <w:p w:rsidR="00677D4D" w:rsidRPr="00677D4D" w:rsidRDefault="00677D4D" w:rsidP="00677D4D">
      <w:pPr>
        <w:pStyle w:val="3"/>
        <w:spacing w:line="360" w:lineRule="auto"/>
        <w:ind w:firstLine="567"/>
        <w:rPr>
          <w:b/>
          <w:bCs/>
        </w:rPr>
      </w:pPr>
      <w:r w:rsidRPr="00677D4D">
        <w:rPr>
          <w:b/>
          <w:bCs/>
        </w:rPr>
        <w:t xml:space="preserve">Экономические связи со странами Латинской Америки и Карибского бассейна.  </w:t>
      </w:r>
    </w:p>
    <w:p w:rsidR="00677D4D" w:rsidRPr="00677D4D" w:rsidRDefault="00677D4D" w:rsidP="00677D4D">
      <w:pPr>
        <w:spacing w:line="360" w:lineRule="auto"/>
        <w:ind w:firstLine="567"/>
        <w:jc w:val="both"/>
        <w:rPr>
          <w:sz w:val="28"/>
          <w:szCs w:val="28"/>
        </w:rPr>
      </w:pPr>
      <w:r w:rsidRPr="00677D4D">
        <w:rPr>
          <w:sz w:val="28"/>
          <w:szCs w:val="28"/>
        </w:rPr>
        <w:t>Из ЛКА в Россию поступают продовольственные товары широкой номенклатуры и изделия легкой промышленности. Латиноамериканские экспортеры покрывают значительную часть российских потребностей в бананах, кофе, сое, растительных маслах, табаке, чае. Из стран региона ввозятся также обувь, кожаная и меховая одежда, вина и ликероводочные изделия, рыбные и плодовые консервы, цветы, свежие фрукты и кондитерские товары.</w:t>
      </w:r>
    </w:p>
    <w:p w:rsidR="00677D4D" w:rsidRPr="00677D4D" w:rsidRDefault="00677D4D" w:rsidP="00677D4D">
      <w:pPr>
        <w:spacing w:line="360" w:lineRule="auto"/>
        <w:ind w:firstLine="567"/>
        <w:jc w:val="both"/>
        <w:rPr>
          <w:sz w:val="28"/>
          <w:szCs w:val="28"/>
        </w:rPr>
      </w:pPr>
      <w:r w:rsidRPr="00677D4D">
        <w:rPr>
          <w:sz w:val="28"/>
          <w:szCs w:val="28"/>
        </w:rPr>
        <w:t xml:space="preserve">Российские экспортеры поставляют в страны региона химические продукты, энергетическое оборудование, самолеты и вертолеты, дорожно-строительную технику, автомобили, мопеды и мотоциклы, тракторы, металлообрабатывающие станки, металлопрокат и металлоконструкции. </w:t>
      </w:r>
    </w:p>
    <w:p w:rsidR="00677D4D" w:rsidRDefault="00677D4D" w:rsidP="00677D4D">
      <w:pPr>
        <w:spacing w:line="360" w:lineRule="auto"/>
        <w:ind w:firstLine="567"/>
        <w:jc w:val="both"/>
        <w:rPr>
          <w:sz w:val="28"/>
          <w:szCs w:val="28"/>
        </w:rPr>
      </w:pPr>
      <w:r w:rsidRPr="00677D4D">
        <w:rPr>
          <w:sz w:val="28"/>
          <w:szCs w:val="28"/>
        </w:rPr>
        <w:t>Перспективы торгово – экономического сотруднич</w:t>
      </w:r>
      <w:r w:rsidR="00913471">
        <w:rPr>
          <w:sz w:val="28"/>
          <w:szCs w:val="28"/>
        </w:rPr>
        <w:t>ества России со странами Латино–</w:t>
      </w:r>
      <w:r w:rsidRPr="00677D4D">
        <w:rPr>
          <w:sz w:val="28"/>
          <w:szCs w:val="28"/>
        </w:rPr>
        <w:t>Карибской Америки определяются возможностями и сроками выхода России на траекторию динамичного развития. Что касается стран ЛКА, то они, вполне готовы к расширению и качественному обогащению делового партнерства с Россией (товарооборот России со странами ЛКА, составляющий в настоящее время порядка 3.5 – 4 млрд. долл., равен примерно 4% внешней торговли РФ и не превышает 1% совокупной внешней торговли Латинской Америки и Карибов).</w:t>
      </w:r>
    </w:p>
    <w:p w:rsidR="008176D2" w:rsidRDefault="008176D2" w:rsidP="00677D4D">
      <w:pPr>
        <w:spacing w:line="360" w:lineRule="auto"/>
        <w:ind w:firstLine="567"/>
        <w:jc w:val="both"/>
        <w:rPr>
          <w:sz w:val="28"/>
          <w:szCs w:val="28"/>
        </w:rPr>
      </w:pPr>
    </w:p>
    <w:p w:rsidR="00677D4D" w:rsidRPr="002C182E" w:rsidRDefault="00677D4D" w:rsidP="002C182E">
      <w:pPr>
        <w:spacing w:line="360" w:lineRule="auto"/>
        <w:jc w:val="center"/>
        <w:rPr>
          <w:b/>
          <w:iCs/>
          <w:sz w:val="28"/>
          <w:szCs w:val="28"/>
        </w:rPr>
      </w:pPr>
      <w:r w:rsidRPr="002C182E">
        <w:rPr>
          <w:b/>
          <w:iCs/>
          <w:sz w:val="28"/>
          <w:szCs w:val="28"/>
        </w:rPr>
        <w:t>Заключение</w:t>
      </w:r>
    </w:p>
    <w:p w:rsidR="00394632" w:rsidRDefault="00394632" w:rsidP="00677D4D">
      <w:pPr>
        <w:pStyle w:val="a3"/>
        <w:spacing w:line="360" w:lineRule="auto"/>
        <w:rPr>
          <w:sz w:val="28"/>
          <w:szCs w:val="28"/>
        </w:rPr>
      </w:pPr>
      <w:r>
        <w:rPr>
          <w:sz w:val="28"/>
          <w:szCs w:val="28"/>
        </w:rPr>
        <w:t>В данной работе были достигнуты все поставленные цели и задачи:</w:t>
      </w:r>
    </w:p>
    <w:p w:rsidR="00936F2D" w:rsidRPr="00936F2D" w:rsidRDefault="00394632" w:rsidP="00936F2D">
      <w:pPr>
        <w:spacing w:line="360" w:lineRule="auto"/>
        <w:jc w:val="both"/>
        <w:rPr>
          <w:sz w:val="28"/>
          <w:szCs w:val="28"/>
        </w:rPr>
      </w:pPr>
      <w:r>
        <w:rPr>
          <w:sz w:val="28"/>
          <w:szCs w:val="28"/>
        </w:rPr>
        <w:t xml:space="preserve">Определена роль НИС в мировом хозяйстве – она </w:t>
      </w:r>
      <w:r w:rsidR="00DA44BE">
        <w:rPr>
          <w:sz w:val="28"/>
          <w:szCs w:val="28"/>
        </w:rPr>
        <w:t xml:space="preserve">крайне важна. </w:t>
      </w:r>
      <w:r w:rsidR="00DA44BE" w:rsidRPr="00936F2D">
        <w:rPr>
          <w:sz w:val="28"/>
          <w:szCs w:val="28"/>
        </w:rPr>
        <w:t>Страны НИСа – это будущие развитые страны мира.</w:t>
      </w:r>
      <w:r w:rsidR="00936F2D" w:rsidRPr="00936F2D">
        <w:rPr>
          <w:sz w:val="28"/>
          <w:szCs w:val="28"/>
        </w:rPr>
        <w:t xml:space="preserve"> Потому что они очень быстро набирают силы, и в скором будущем они смогут вытеснить многие страны-лидеры и встать на их место. </w:t>
      </w:r>
    </w:p>
    <w:p w:rsidR="00197C41" w:rsidRDefault="0028560C" w:rsidP="001F3B84">
      <w:pPr>
        <w:pStyle w:val="a3"/>
        <w:spacing w:line="360" w:lineRule="auto"/>
        <w:ind w:right="-284"/>
        <w:rPr>
          <w:sz w:val="28"/>
          <w:szCs w:val="28"/>
          <w:lang w:val="en-US"/>
        </w:rPr>
      </w:pPr>
      <w:r>
        <w:rPr>
          <w:sz w:val="28"/>
          <w:szCs w:val="28"/>
        </w:rPr>
        <w:t xml:space="preserve">1. </w:t>
      </w:r>
      <w:r w:rsidR="001F3B84">
        <w:rPr>
          <w:sz w:val="28"/>
          <w:szCs w:val="28"/>
        </w:rPr>
        <w:t>Охарактеризована современная мировая экономика и ее подсистема.</w:t>
      </w:r>
      <w:r w:rsidR="00F53A85" w:rsidRPr="00F53A85">
        <w:rPr>
          <w:sz w:val="28"/>
          <w:szCs w:val="28"/>
        </w:rPr>
        <w:t xml:space="preserve"> </w:t>
      </w:r>
      <w:r w:rsidR="00F53A85" w:rsidRPr="00677D4D">
        <w:rPr>
          <w:sz w:val="28"/>
          <w:szCs w:val="28"/>
        </w:rPr>
        <w:t>Мировая экономика относится к числу сложных систем, характеризующихся множественностью составляющих ее элементов, иерархичностью, многоуровневостью, структурностью. Экономическая мощь распределяется в мире неравномерно. Основу системы составляет международное и ограниченное рамками отдельных государств национальное производство материальных и духовных благ, их распределение, обмен и потребление.</w:t>
      </w:r>
    </w:p>
    <w:p w:rsidR="0028560C" w:rsidRPr="00F5121F" w:rsidRDefault="0028560C" w:rsidP="0028560C">
      <w:pPr>
        <w:spacing w:line="360" w:lineRule="auto"/>
        <w:jc w:val="both"/>
        <w:rPr>
          <w:sz w:val="28"/>
          <w:szCs w:val="28"/>
        </w:rPr>
      </w:pPr>
      <w:r>
        <w:rPr>
          <w:sz w:val="28"/>
          <w:szCs w:val="28"/>
        </w:rPr>
        <w:t>2. Рассмотре</w:t>
      </w:r>
      <w:r w:rsidRPr="0028560C">
        <w:rPr>
          <w:sz w:val="28"/>
          <w:szCs w:val="28"/>
        </w:rPr>
        <w:t>ны</w:t>
      </w:r>
      <w:r>
        <w:rPr>
          <w:sz w:val="28"/>
          <w:szCs w:val="28"/>
        </w:rPr>
        <w:t xml:space="preserve"> </w:t>
      </w:r>
      <w:r w:rsidRPr="00851CBB">
        <w:rPr>
          <w:iCs/>
          <w:sz w:val="28"/>
          <w:szCs w:val="28"/>
        </w:rPr>
        <w:t>Новые индустриальные страны</w:t>
      </w:r>
      <w:r>
        <w:rPr>
          <w:iCs/>
          <w:sz w:val="28"/>
          <w:szCs w:val="28"/>
        </w:rPr>
        <w:t>.</w:t>
      </w:r>
      <w:r w:rsidRPr="0028560C">
        <w:rPr>
          <w:sz w:val="28"/>
          <w:szCs w:val="28"/>
        </w:rPr>
        <w:t xml:space="preserve"> </w:t>
      </w:r>
      <w:r w:rsidRPr="00F5121F">
        <w:rPr>
          <w:sz w:val="28"/>
          <w:szCs w:val="28"/>
        </w:rPr>
        <w:t>По современному уровню экономического и промышленного развития наиболее развитых из НИС – Республика Корея, Аргентина, Мексика, Сингапур – вплотную приблизились к промышленно развитым странам и находятся на одном уровне с такими европейскими государствами, как Испания, Португалия, Греция.</w:t>
      </w:r>
    </w:p>
    <w:p w:rsidR="00F53A85" w:rsidRPr="0028560C" w:rsidRDefault="0028560C" w:rsidP="0028560C">
      <w:pPr>
        <w:pStyle w:val="a3"/>
        <w:spacing w:line="360" w:lineRule="auto"/>
        <w:ind w:right="-284"/>
        <w:rPr>
          <w:sz w:val="28"/>
          <w:szCs w:val="28"/>
        </w:rPr>
      </w:pPr>
      <w:r w:rsidRPr="00F5121F">
        <w:rPr>
          <w:sz w:val="28"/>
          <w:szCs w:val="28"/>
        </w:rPr>
        <w:t>Экономических успехов добились и другие страны Юго-Восточной Азии – Индонезия, Малайзия, Филиппины, Таиланд.</w:t>
      </w:r>
    </w:p>
    <w:p w:rsidR="00D4159F" w:rsidRDefault="00D4159F" w:rsidP="00D4159F">
      <w:pPr>
        <w:spacing w:line="360" w:lineRule="auto"/>
        <w:jc w:val="both"/>
        <w:rPr>
          <w:sz w:val="28"/>
          <w:szCs w:val="28"/>
        </w:rPr>
      </w:pPr>
      <w:r>
        <w:rPr>
          <w:iCs/>
          <w:sz w:val="28"/>
          <w:szCs w:val="28"/>
        </w:rPr>
        <w:t>3. Определено м</w:t>
      </w:r>
      <w:r w:rsidRPr="00851CBB">
        <w:rPr>
          <w:iCs/>
          <w:sz w:val="28"/>
          <w:szCs w:val="28"/>
        </w:rPr>
        <w:t xml:space="preserve">есто и роль </w:t>
      </w:r>
      <w:r w:rsidR="006C6A3F">
        <w:rPr>
          <w:iCs/>
          <w:sz w:val="28"/>
          <w:szCs w:val="28"/>
        </w:rPr>
        <w:t>НИС</w:t>
      </w:r>
      <w:r w:rsidRPr="00851CBB">
        <w:rPr>
          <w:iCs/>
          <w:sz w:val="28"/>
          <w:szCs w:val="28"/>
        </w:rPr>
        <w:t xml:space="preserve"> в международном товарном обмене</w:t>
      </w:r>
      <w:r>
        <w:rPr>
          <w:iCs/>
          <w:sz w:val="28"/>
          <w:szCs w:val="28"/>
        </w:rPr>
        <w:t xml:space="preserve">. </w:t>
      </w:r>
      <w:r w:rsidR="006C6A3F">
        <w:rPr>
          <w:sz w:val="28"/>
          <w:szCs w:val="28"/>
        </w:rPr>
        <w:t>НИС</w:t>
      </w:r>
      <w:r w:rsidRPr="00677D4D">
        <w:rPr>
          <w:sz w:val="28"/>
          <w:szCs w:val="28"/>
        </w:rPr>
        <w:t xml:space="preserve"> прилагают усилия, чтобы вырваться из положения бедных и беднейших государств. За последние десятилетия в экономическом и социальном развитии мирового хозяйства, в позициях </w:t>
      </w:r>
      <w:r w:rsidR="006C6A3F">
        <w:rPr>
          <w:sz w:val="28"/>
          <w:szCs w:val="28"/>
        </w:rPr>
        <w:t>НИС</w:t>
      </w:r>
      <w:r w:rsidRPr="00677D4D">
        <w:rPr>
          <w:sz w:val="28"/>
          <w:szCs w:val="28"/>
        </w:rPr>
        <w:t xml:space="preserve"> произошли изменения. Их национальные хозяйства стали более диверсифицированными. В ряде стран основное место в производстве заняла обрабатывающая промышленность, меняется лицо сельского хозяйства.</w:t>
      </w:r>
    </w:p>
    <w:p w:rsidR="00B71CA2" w:rsidRPr="00677D4D" w:rsidRDefault="003C6018" w:rsidP="00B71CA2">
      <w:pPr>
        <w:spacing w:line="360" w:lineRule="auto"/>
        <w:ind w:firstLine="567"/>
        <w:jc w:val="both"/>
        <w:rPr>
          <w:sz w:val="28"/>
          <w:szCs w:val="28"/>
        </w:rPr>
      </w:pPr>
      <w:r>
        <w:rPr>
          <w:sz w:val="28"/>
          <w:szCs w:val="28"/>
        </w:rPr>
        <w:t xml:space="preserve">4. </w:t>
      </w:r>
      <w:r w:rsidR="00A84EDA">
        <w:rPr>
          <w:iCs/>
          <w:sz w:val="28"/>
          <w:szCs w:val="28"/>
        </w:rPr>
        <w:t>Рассмотрены и</w:t>
      </w:r>
      <w:r w:rsidR="00A84EDA" w:rsidRPr="00851CBB">
        <w:rPr>
          <w:iCs/>
          <w:sz w:val="28"/>
          <w:szCs w:val="28"/>
        </w:rPr>
        <w:t xml:space="preserve">нвестиции капитала в экономику </w:t>
      </w:r>
      <w:r w:rsidR="00380635">
        <w:rPr>
          <w:iCs/>
          <w:sz w:val="28"/>
          <w:szCs w:val="28"/>
        </w:rPr>
        <w:t>НИС</w:t>
      </w:r>
      <w:r w:rsidR="00A84EDA">
        <w:rPr>
          <w:iCs/>
          <w:sz w:val="28"/>
          <w:szCs w:val="28"/>
        </w:rPr>
        <w:t>.</w:t>
      </w:r>
      <w:r w:rsidR="00B71CA2">
        <w:rPr>
          <w:iCs/>
          <w:sz w:val="28"/>
          <w:szCs w:val="28"/>
        </w:rPr>
        <w:t xml:space="preserve"> </w:t>
      </w:r>
      <w:r w:rsidR="00B71CA2" w:rsidRPr="00677D4D">
        <w:rPr>
          <w:sz w:val="28"/>
          <w:szCs w:val="28"/>
        </w:rPr>
        <w:t xml:space="preserve">Формы привлечения иностранных ресурсов для финансирования капиталовложений в </w:t>
      </w:r>
      <w:r w:rsidR="00380635">
        <w:rPr>
          <w:sz w:val="28"/>
          <w:szCs w:val="28"/>
        </w:rPr>
        <w:t>НИС</w:t>
      </w:r>
      <w:r w:rsidR="00B71CA2" w:rsidRPr="00677D4D">
        <w:rPr>
          <w:sz w:val="28"/>
          <w:szCs w:val="28"/>
        </w:rPr>
        <w:t xml:space="preserve"> различны. </w:t>
      </w:r>
      <w:r w:rsidR="00D13E32" w:rsidRPr="00677D4D">
        <w:rPr>
          <w:sz w:val="28"/>
          <w:szCs w:val="28"/>
        </w:rPr>
        <w:t xml:space="preserve">Одновременно с притоком капитала в </w:t>
      </w:r>
      <w:r w:rsidR="00D26A29">
        <w:rPr>
          <w:sz w:val="28"/>
          <w:szCs w:val="28"/>
        </w:rPr>
        <w:t>НИС</w:t>
      </w:r>
      <w:r w:rsidR="00D13E32" w:rsidRPr="00677D4D">
        <w:rPr>
          <w:sz w:val="28"/>
          <w:szCs w:val="28"/>
        </w:rPr>
        <w:t xml:space="preserve"> идет крупномасштабный вывоз доходов на вложенные в их экономику ранее иностранные инвестиции</w:t>
      </w:r>
      <w:r w:rsidR="00D13E32">
        <w:rPr>
          <w:sz w:val="28"/>
          <w:szCs w:val="28"/>
        </w:rPr>
        <w:t>.</w:t>
      </w:r>
    </w:p>
    <w:p w:rsidR="00C70E7E" w:rsidRPr="00677D4D" w:rsidRDefault="00D13E32" w:rsidP="00C70E7E">
      <w:pPr>
        <w:pStyle w:val="a3"/>
        <w:spacing w:line="360" w:lineRule="auto"/>
        <w:ind w:firstLine="567"/>
        <w:rPr>
          <w:sz w:val="28"/>
          <w:szCs w:val="28"/>
        </w:rPr>
      </w:pPr>
      <w:r>
        <w:rPr>
          <w:sz w:val="28"/>
          <w:szCs w:val="28"/>
        </w:rPr>
        <w:t xml:space="preserve">5. </w:t>
      </w:r>
      <w:r w:rsidR="00C70E7E">
        <w:rPr>
          <w:iCs/>
          <w:sz w:val="28"/>
          <w:szCs w:val="28"/>
        </w:rPr>
        <w:t xml:space="preserve">Определена роль </w:t>
      </w:r>
      <w:r w:rsidR="00D26A29">
        <w:rPr>
          <w:iCs/>
          <w:sz w:val="28"/>
          <w:szCs w:val="28"/>
        </w:rPr>
        <w:t>НИС</w:t>
      </w:r>
      <w:r w:rsidR="00C70E7E" w:rsidRPr="00851CBB">
        <w:rPr>
          <w:iCs/>
          <w:sz w:val="28"/>
          <w:szCs w:val="28"/>
        </w:rPr>
        <w:t xml:space="preserve"> в народнохозяйственных связях </w:t>
      </w:r>
      <w:r w:rsidR="00C70E7E">
        <w:rPr>
          <w:iCs/>
          <w:sz w:val="28"/>
          <w:szCs w:val="28"/>
        </w:rPr>
        <w:t xml:space="preserve">с </w:t>
      </w:r>
      <w:r w:rsidR="00C70E7E" w:rsidRPr="00851CBB">
        <w:rPr>
          <w:iCs/>
          <w:sz w:val="28"/>
          <w:szCs w:val="28"/>
        </w:rPr>
        <w:t>Росси</w:t>
      </w:r>
      <w:r w:rsidR="00C70E7E">
        <w:rPr>
          <w:iCs/>
          <w:sz w:val="28"/>
          <w:szCs w:val="28"/>
        </w:rPr>
        <w:t xml:space="preserve">ей. </w:t>
      </w:r>
      <w:r w:rsidR="00C70E7E" w:rsidRPr="00677D4D">
        <w:rPr>
          <w:sz w:val="28"/>
          <w:szCs w:val="28"/>
        </w:rPr>
        <w:t xml:space="preserve">За последние годы товарооборот значительно вырос, укрепились отношения с </w:t>
      </w:r>
      <w:r w:rsidR="00D26A29">
        <w:rPr>
          <w:sz w:val="28"/>
          <w:szCs w:val="28"/>
        </w:rPr>
        <w:t>НИС</w:t>
      </w:r>
      <w:r w:rsidR="00C70E7E" w:rsidRPr="00677D4D">
        <w:rPr>
          <w:sz w:val="28"/>
          <w:szCs w:val="28"/>
        </w:rPr>
        <w:t>, были достигнуты взаимовыгодные соглашения по созданию совместных предприятий, расширению торговых связей, обменом наукоемкими технологиями.</w:t>
      </w:r>
    </w:p>
    <w:p w:rsidR="00677D4D" w:rsidRPr="00677D4D" w:rsidRDefault="00677D4D" w:rsidP="00600590">
      <w:pPr>
        <w:spacing w:line="360" w:lineRule="auto"/>
        <w:ind w:firstLine="567"/>
        <w:jc w:val="both"/>
        <w:rPr>
          <w:sz w:val="28"/>
          <w:szCs w:val="28"/>
        </w:rPr>
      </w:pPr>
      <w:r w:rsidRPr="00677D4D">
        <w:rPr>
          <w:sz w:val="28"/>
          <w:szCs w:val="28"/>
        </w:rPr>
        <w:t xml:space="preserve">Современный экономический рост привел не только к увеличению богатства, но и к нарушению равновесия между природной средой и человеком. Особенно остро это нарушение проявляется в </w:t>
      </w:r>
      <w:r w:rsidR="00D26A29">
        <w:rPr>
          <w:sz w:val="28"/>
          <w:szCs w:val="28"/>
        </w:rPr>
        <w:t>НИС</w:t>
      </w:r>
      <w:r w:rsidRPr="00677D4D">
        <w:rPr>
          <w:sz w:val="28"/>
          <w:szCs w:val="28"/>
        </w:rPr>
        <w:t>. Вырубка лесов в странах Тропической Африки способствовали многолетним засухам и сопровождающих им голоду. Происходит нарушение плодородия почв, выведение из сельскохозяйственного оборота огромных земельных пространств. Данные издержки роста не только отягощают нынешнее экономическое развитие, но и ложатся бременем на будущие поколения.</w:t>
      </w:r>
    </w:p>
    <w:p w:rsidR="00677D4D" w:rsidRPr="00677D4D" w:rsidRDefault="00677D4D" w:rsidP="00677D4D">
      <w:pPr>
        <w:spacing w:line="360" w:lineRule="auto"/>
        <w:jc w:val="both"/>
        <w:rPr>
          <w:sz w:val="28"/>
          <w:szCs w:val="28"/>
        </w:rPr>
      </w:pPr>
      <w:r w:rsidRPr="00677D4D">
        <w:rPr>
          <w:sz w:val="28"/>
          <w:szCs w:val="28"/>
        </w:rPr>
        <w:t xml:space="preserve">Среди проблем, ухудшающих состояние мирового хозяйства, не последнее место занимают вопросы занятости работоспособного населения как в промышленно развитых, так и в </w:t>
      </w:r>
      <w:r w:rsidR="002F0085">
        <w:rPr>
          <w:sz w:val="28"/>
          <w:szCs w:val="28"/>
        </w:rPr>
        <w:t>НИС</w:t>
      </w:r>
      <w:r w:rsidRPr="00677D4D">
        <w:rPr>
          <w:sz w:val="28"/>
          <w:szCs w:val="28"/>
        </w:rPr>
        <w:t xml:space="preserve">. В </w:t>
      </w:r>
      <w:r w:rsidR="002F0085">
        <w:rPr>
          <w:sz w:val="28"/>
          <w:szCs w:val="28"/>
        </w:rPr>
        <w:t xml:space="preserve">НИС </w:t>
      </w:r>
      <w:r w:rsidRPr="00677D4D">
        <w:rPr>
          <w:sz w:val="28"/>
          <w:szCs w:val="28"/>
        </w:rPr>
        <w:t>этот фактор дополняется неразвитостью производительных сил, огромной скрытой безработицей в сельской местности. Безработица не только подрывает положение основной производительной силы в экономике, но является первопричиной нищеты и голода.</w:t>
      </w:r>
    </w:p>
    <w:p w:rsidR="00677D4D" w:rsidRPr="00677D4D" w:rsidRDefault="00677D4D" w:rsidP="00677D4D">
      <w:pPr>
        <w:spacing w:line="360" w:lineRule="auto"/>
        <w:jc w:val="both"/>
        <w:rPr>
          <w:sz w:val="28"/>
          <w:szCs w:val="28"/>
        </w:rPr>
      </w:pPr>
      <w:r w:rsidRPr="00677D4D">
        <w:rPr>
          <w:sz w:val="28"/>
          <w:szCs w:val="28"/>
        </w:rPr>
        <w:t xml:space="preserve">Позитивную роль в решении основных вопросов современного хозяйства могла бы сыграть демократическая перестройка институциональной основы мирового экономического механизма, придание главным международным и межгосударственным институтам универсального характера, учитывающего интересы всех субъектов мирового хозяйства.          </w:t>
      </w:r>
    </w:p>
    <w:p w:rsidR="0069230A" w:rsidRDefault="0069230A" w:rsidP="00F14DD2">
      <w:pPr>
        <w:spacing w:line="360" w:lineRule="auto"/>
        <w:jc w:val="both"/>
        <w:rPr>
          <w:sz w:val="28"/>
          <w:szCs w:val="28"/>
        </w:rPr>
      </w:pPr>
    </w:p>
    <w:p w:rsidR="000522C2" w:rsidRDefault="000522C2" w:rsidP="00F14DD2">
      <w:pPr>
        <w:spacing w:line="360" w:lineRule="auto"/>
        <w:jc w:val="both"/>
        <w:rPr>
          <w:sz w:val="28"/>
          <w:szCs w:val="28"/>
        </w:rPr>
      </w:pPr>
    </w:p>
    <w:p w:rsidR="000522C2" w:rsidRDefault="000522C2" w:rsidP="00F14DD2">
      <w:pPr>
        <w:spacing w:line="360" w:lineRule="auto"/>
        <w:jc w:val="both"/>
        <w:rPr>
          <w:sz w:val="28"/>
          <w:szCs w:val="28"/>
        </w:rPr>
      </w:pPr>
    </w:p>
    <w:p w:rsidR="0049126C" w:rsidRPr="0049126C" w:rsidRDefault="0049126C" w:rsidP="0049126C">
      <w:pPr>
        <w:pStyle w:val="a5"/>
        <w:spacing w:line="360" w:lineRule="auto"/>
        <w:rPr>
          <w:b/>
          <w:sz w:val="28"/>
          <w:szCs w:val="28"/>
        </w:rPr>
      </w:pPr>
      <w:r w:rsidRPr="0049126C">
        <w:rPr>
          <w:b/>
          <w:sz w:val="28"/>
          <w:szCs w:val="28"/>
        </w:rPr>
        <w:t>Список литературы</w:t>
      </w:r>
    </w:p>
    <w:p w:rsidR="0049126C" w:rsidRDefault="0049126C" w:rsidP="0049126C">
      <w:pPr>
        <w:widowControl/>
        <w:numPr>
          <w:ilvl w:val="0"/>
          <w:numId w:val="8"/>
        </w:numPr>
        <w:adjustRightInd/>
        <w:spacing w:line="360" w:lineRule="auto"/>
        <w:jc w:val="both"/>
        <w:rPr>
          <w:sz w:val="28"/>
          <w:szCs w:val="28"/>
        </w:rPr>
      </w:pPr>
      <w:r w:rsidRPr="0049126C">
        <w:rPr>
          <w:sz w:val="28"/>
          <w:szCs w:val="28"/>
        </w:rPr>
        <w:t>Авдокушин Е.Ф. Международные экономические отношения: Учебник. – М.: Юрист, 200</w:t>
      </w:r>
      <w:r w:rsidR="005A7A7F">
        <w:rPr>
          <w:sz w:val="28"/>
          <w:szCs w:val="28"/>
        </w:rPr>
        <w:t>9</w:t>
      </w:r>
      <w:r w:rsidRPr="0049126C">
        <w:rPr>
          <w:sz w:val="28"/>
          <w:szCs w:val="28"/>
        </w:rPr>
        <w:t>.</w:t>
      </w:r>
    </w:p>
    <w:p w:rsidR="008A65E0" w:rsidRDefault="008A65E0" w:rsidP="008A65E0">
      <w:pPr>
        <w:widowControl/>
        <w:numPr>
          <w:ilvl w:val="0"/>
          <w:numId w:val="8"/>
        </w:numPr>
        <w:adjustRightInd/>
        <w:spacing w:line="360" w:lineRule="auto"/>
        <w:jc w:val="both"/>
        <w:rPr>
          <w:sz w:val="28"/>
          <w:szCs w:val="28"/>
        </w:rPr>
      </w:pPr>
      <w:r w:rsidRPr="0049126C">
        <w:rPr>
          <w:sz w:val="28"/>
          <w:szCs w:val="28"/>
        </w:rPr>
        <w:t xml:space="preserve">Адрианов В.Д. Россия в современной экономике: Учебное пособие для вузов. – М.: ВЛАДОС, </w:t>
      </w:r>
      <w:r>
        <w:rPr>
          <w:sz w:val="28"/>
          <w:szCs w:val="28"/>
        </w:rPr>
        <w:t>2009</w:t>
      </w:r>
      <w:r w:rsidRPr="0049126C">
        <w:rPr>
          <w:sz w:val="28"/>
          <w:szCs w:val="28"/>
        </w:rPr>
        <w:t>.</w:t>
      </w:r>
    </w:p>
    <w:p w:rsidR="000748EA" w:rsidRPr="0049126C" w:rsidRDefault="000748EA" w:rsidP="000748EA">
      <w:pPr>
        <w:widowControl/>
        <w:numPr>
          <w:ilvl w:val="0"/>
          <w:numId w:val="8"/>
        </w:numPr>
        <w:adjustRightInd/>
        <w:spacing w:line="360" w:lineRule="auto"/>
        <w:jc w:val="both"/>
        <w:rPr>
          <w:sz w:val="28"/>
          <w:szCs w:val="28"/>
        </w:rPr>
      </w:pPr>
      <w:r w:rsidRPr="0049126C">
        <w:rPr>
          <w:sz w:val="28"/>
          <w:szCs w:val="28"/>
        </w:rPr>
        <w:t>Балабанов И.Т., Балабанов А.И. Внешнеэкономические связи: Учебное пособие для студентов, обучающихся по экономическим специальностям. – М.: Финансы и статистика, 200</w:t>
      </w:r>
      <w:r>
        <w:rPr>
          <w:sz w:val="28"/>
          <w:szCs w:val="28"/>
        </w:rPr>
        <w:t>9</w:t>
      </w:r>
      <w:r w:rsidRPr="0049126C">
        <w:rPr>
          <w:sz w:val="28"/>
          <w:szCs w:val="28"/>
        </w:rPr>
        <w:t>.</w:t>
      </w:r>
    </w:p>
    <w:p w:rsidR="0049126C" w:rsidRDefault="0049126C" w:rsidP="0049126C">
      <w:pPr>
        <w:widowControl/>
        <w:numPr>
          <w:ilvl w:val="0"/>
          <w:numId w:val="8"/>
        </w:numPr>
        <w:adjustRightInd/>
        <w:spacing w:line="360" w:lineRule="auto"/>
        <w:jc w:val="both"/>
        <w:rPr>
          <w:sz w:val="28"/>
          <w:szCs w:val="28"/>
        </w:rPr>
      </w:pPr>
      <w:r w:rsidRPr="0049126C">
        <w:rPr>
          <w:sz w:val="28"/>
          <w:szCs w:val="28"/>
        </w:rPr>
        <w:t xml:space="preserve">Киреев А. Н. Международная экономика: Учебное пособие для вузов Ч1: Международная микроэкономика: движение товаров и факторов производства. – М.: Финансы и статистика, </w:t>
      </w:r>
      <w:r w:rsidR="005A7A7F">
        <w:rPr>
          <w:sz w:val="28"/>
          <w:szCs w:val="28"/>
        </w:rPr>
        <w:t>2008</w:t>
      </w:r>
      <w:r w:rsidRPr="0049126C">
        <w:rPr>
          <w:sz w:val="28"/>
          <w:szCs w:val="28"/>
        </w:rPr>
        <w:t>.</w:t>
      </w:r>
    </w:p>
    <w:p w:rsidR="000748EA" w:rsidRPr="0049126C" w:rsidRDefault="000748EA" w:rsidP="000748EA">
      <w:pPr>
        <w:widowControl/>
        <w:numPr>
          <w:ilvl w:val="0"/>
          <w:numId w:val="8"/>
        </w:numPr>
        <w:adjustRightInd/>
        <w:spacing w:line="360" w:lineRule="auto"/>
        <w:jc w:val="both"/>
        <w:rPr>
          <w:sz w:val="28"/>
          <w:szCs w:val="28"/>
        </w:rPr>
      </w:pPr>
      <w:r w:rsidRPr="0049126C">
        <w:rPr>
          <w:sz w:val="28"/>
          <w:szCs w:val="28"/>
        </w:rPr>
        <w:t xml:space="preserve">Кругман П.Р. Обстфельд М. Международная экономика: теория и политика: учебник для вузов: пер. с англ. – М.: ЮНИТИ, </w:t>
      </w:r>
      <w:r>
        <w:rPr>
          <w:sz w:val="28"/>
          <w:szCs w:val="28"/>
        </w:rPr>
        <w:t>2008</w:t>
      </w:r>
      <w:r w:rsidRPr="0049126C">
        <w:rPr>
          <w:sz w:val="28"/>
          <w:szCs w:val="28"/>
        </w:rPr>
        <w:t>.</w:t>
      </w:r>
    </w:p>
    <w:p w:rsidR="000748EA" w:rsidRPr="0049126C" w:rsidRDefault="000748EA" w:rsidP="000748EA">
      <w:pPr>
        <w:widowControl/>
        <w:numPr>
          <w:ilvl w:val="0"/>
          <w:numId w:val="8"/>
        </w:numPr>
        <w:adjustRightInd/>
        <w:spacing w:line="360" w:lineRule="auto"/>
        <w:jc w:val="both"/>
        <w:rPr>
          <w:sz w:val="28"/>
          <w:szCs w:val="28"/>
        </w:rPr>
      </w:pPr>
      <w:r w:rsidRPr="0049126C">
        <w:rPr>
          <w:sz w:val="28"/>
          <w:szCs w:val="28"/>
        </w:rPr>
        <w:t>Мировая экономика: введение во внешнеэкономическую деятельность: учебное пособие для студентов вузов / Елова М.В., Муравьева Е.К. и др. под ред. А.И. Журкалина. – М.</w:t>
      </w:r>
      <w:r w:rsidRPr="003B28BF">
        <w:rPr>
          <w:sz w:val="28"/>
          <w:szCs w:val="28"/>
        </w:rPr>
        <w:t>:</w:t>
      </w:r>
      <w:r w:rsidRPr="0049126C">
        <w:rPr>
          <w:sz w:val="28"/>
          <w:szCs w:val="28"/>
        </w:rPr>
        <w:t xml:space="preserve"> Логос, 200</w:t>
      </w:r>
      <w:r>
        <w:rPr>
          <w:sz w:val="28"/>
          <w:szCs w:val="28"/>
        </w:rPr>
        <w:t>9</w:t>
      </w:r>
      <w:r w:rsidRPr="0049126C">
        <w:rPr>
          <w:sz w:val="28"/>
          <w:szCs w:val="28"/>
        </w:rPr>
        <w:t>.</w:t>
      </w:r>
    </w:p>
    <w:p w:rsidR="000748EA" w:rsidRDefault="000748EA" w:rsidP="000748EA">
      <w:pPr>
        <w:widowControl/>
        <w:numPr>
          <w:ilvl w:val="0"/>
          <w:numId w:val="8"/>
        </w:numPr>
        <w:adjustRightInd/>
        <w:spacing w:line="360" w:lineRule="auto"/>
        <w:jc w:val="both"/>
        <w:rPr>
          <w:sz w:val="28"/>
          <w:szCs w:val="28"/>
        </w:rPr>
      </w:pPr>
      <w:r w:rsidRPr="0049126C">
        <w:rPr>
          <w:sz w:val="28"/>
          <w:szCs w:val="28"/>
        </w:rPr>
        <w:t>Мировая экономика: экономика зарубежных стран: Учебник для студентов экономических специальностей вузов / Авдокушин Е.Ф., Бойченко А.В., Железова Ю.Ф., под ред. Колесова В.П. – М.</w:t>
      </w:r>
      <w:r w:rsidRPr="0049126C">
        <w:rPr>
          <w:sz w:val="28"/>
          <w:szCs w:val="28"/>
          <w:lang w:val="en-US"/>
        </w:rPr>
        <w:t>:</w:t>
      </w:r>
      <w:r w:rsidRPr="0049126C">
        <w:rPr>
          <w:sz w:val="28"/>
          <w:szCs w:val="28"/>
        </w:rPr>
        <w:t xml:space="preserve"> Флинта, 200</w:t>
      </w:r>
      <w:r>
        <w:rPr>
          <w:sz w:val="28"/>
          <w:szCs w:val="28"/>
        </w:rPr>
        <w:t>9</w:t>
      </w:r>
      <w:r w:rsidRPr="0049126C">
        <w:rPr>
          <w:sz w:val="28"/>
          <w:szCs w:val="28"/>
        </w:rPr>
        <w:t>.</w:t>
      </w:r>
    </w:p>
    <w:p w:rsidR="00340E6F" w:rsidRPr="00340E6F" w:rsidRDefault="00340E6F" w:rsidP="00340E6F">
      <w:pPr>
        <w:widowControl/>
        <w:numPr>
          <w:ilvl w:val="0"/>
          <w:numId w:val="8"/>
        </w:numPr>
        <w:adjustRightInd/>
        <w:spacing w:line="360" w:lineRule="auto"/>
        <w:jc w:val="both"/>
        <w:rPr>
          <w:sz w:val="28"/>
          <w:szCs w:val="28"/>
        </w:rPr>
      </w:pPr>
      <w:r w:rsidRPr="0049126C">
        <w:rPr>
          <w:sz w:val="28"/>
          <w:szCs w:val="28"/>
        </w:rPr>
        <w:t xml:space="preserve">Овчинников Г.П. Международная экономика: Учебное пособие для вузов – СПб.: Полиус, </w:t>
      </w:r>
      <w:r>
        <w:rPr>
          <w:sz w:val="28"/>
          <w:szCs w:val="28"/>
        </w:rPr>
        <w:t>2008.</w:t>
      </w:r>
    </w:p>
    <w:p w:rsidR="0049126C" w:rsidRPr="0049126C" w:rsidRDefault="0049126C" w:rsidP="0049126C">
      <w:pPr>
        <w:widowControl/>
        <w:numPr>
          <w:ilvl w:val="0"/>
          <w:numId w:val="8"/>
        </w:numPr>
        <w:adjustRightInd/>
        <w:spacing w:line="360" w:lineRule="auto"/>
        <w:jc w:val="both"/>
        <w:rPr>
          <w:sz w:val="28"/>
          <w:szCs w:val="28"/>
        </w:rPr>
      </w:pPr>
      <w:r w:rsidRPr="0049126C">
        <w:rPr>
          <w:sz w:val="28"/>
          <w:szCs w:val="28"/>
        </w:rPr>
        <w:t>Рыбалкин В.Е., Щербанин Ю.А., Болдин Л.В. Международные экономические отношения: Учебник для студентов экономических специальностей – М.: ЮНИТИ – ДАНА, 200</w:t>
      </w:r>
      <w:r w:rsidR="00A60EA6">
        <w:rPr>
          <w:sz w:val="28"/>
          <w:szCs w:val="28"/>
        </w:rPr>
        <w:t>9</w:t>
      </w:r>
      <w:r w:rsidRPr="0049126C">
        <w:rPr>
          <w:sz w:val="28"/>
          <w:szCs w:val="28"/>
        </w:rPr>
        <w:t>.</w:t>
      </w:r>
    </w:p>
    <w:p w:rsidR="0049126C" w:rsidRDefault="0049126C" w:rsidP="0049126C">
      <w:pPr>
        <w:widowControl/>
        <w:numPr>
          <w:ilvl w:val="0"/>
          <w:numId w:val="8"/>
        </w:numPr>
        <w:adjustRightInd/>
        <w:spacing w:line="360" w:lineRule="auto"/>
        <w:jc w:val="both"/>
        <w:rPr>
          <w:sz w:val="28"/>
          <w:szCs w:val="28"/>
        </w:rPr>
      </w:pPr>
      <w:r w:rsidRPr="0049126C">
        <w:rPr>
          <w:sz w:val="28"/>
          <w:szCs w:val="28"/>
        </w:rPr>
        <w:t xml:space="preserve">Сергеев П.В. Мировое хозяйство и международные экономические отношения на современном этапе: Учебное пособие по курсу “Мировая экономика” – М.: Юнити, </w:t>
      </w:r>
      <w:r w:rsidR="00FD41E9">
        <w:rPr>
          <w:sz w:val="28"/>
          <w:szCs w:val="28"/>
        </w:rPr>
        <w:t>2008</w:t>
      </w:r>
      <w:r w:rsidRPr="0049126C">
        <w:rPr>
          <w:sz w:val="28"/>
          <w:szCs w:val="28"/>
        </w:rPr>
        <w:t xml:space="preserve">.  </w:t>
      </w:r>
    </w:p>
    <w:p w:rsidR="00A01F87" w:rsidRPr="0049126C" w:rsidRDefault="00A01F87" w:rsidP="0049126C">
      <w:pPr>
        <w:widowControl/>
        <w:numPr>
          <w:ilvl w:val="0"/>
          <w:numId w:val="8"/>
        </w:numPr>
        <w:adjustRightInd/>
        <w:spacing w:line="360" w:lineRule="auto"/>
        <w:jc w:val="both"/>
        <w:rPr>
          <w:sz w:val="28"/>
          <w:szCs w:val="28"/>
        </w:rPr>
      </w:pPr>
      <w:r>
        <w:rPr>
          <w:sz w:val="28"/>
          <w:szCs w:val="28"/>
        </w:rPr>
        <w:t xml:space="preserve">Сайт </w:t>
      </w:r>
      <w:r w:rsidRPr="00BB5EE6">
        <w:rPr>
          <w:sz w:val="28"/>
          <w:szCs w:val="28"/>
          <w:u w:val="single"/>
        </w:rPr>
        <w:t>www.gks.ru</w:t>
      </w:r>
      <w:bookmarkStart w:id="0" w:name="_GoBack"/>
      <w:bookmarkEnd w:id="0"/>
    </w:p>
    <w:sectPr w:rsidR="00A01F87" w:rsidRPr="0049126C" w:rsidSect="00A363E3">
      <w:headerReference w:type="even" r:id="rId7"/>
      <w:headerReference w:type="default" r:id="rId8"/>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30" w:rsidRDefault="00F64730">
      <w:r>
        <w:separator/>
      </w:r>
    </w:p>
  </w:endnote>
  <w:endnote w:type="continuationSeparator" w:id="0">
    <w:p w:rsidR="00F64730" w:rsidRDefault="00F6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30" w:rsidRDefault="00F64730">
      <w:r>
        <w:separator/>
      </w:r>
    </w:p>
  </w:footnote>
  <w:footnote w:type="continuationSeparator" w:id="0">
    <w:p w:rsidR="00F64730" w:rsidRDefault="00F64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9E6" w:rsidRDefault="002279E6" w:rsidP="00A363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279E6" w:rsidRDefault="002279E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9E6" w:rsidRDefault="002279E6" w:rsidP="00A363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2279E6" w:rsidRDefault="002279E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513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4C8015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5D1062D"/>
    <w:multiLevelType w:val="hybridMultilevel"/>
    <w:tmpl w:val="55284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45663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3CF4235A"/>
    <w:multiLevelType w:val="singleLevel"/>
    <w:tmpl w:val="B62E7108"/>
    <w:lvl w:ilvl="0">
      <w:start w:val="1"/>
      <w:numFmt w:val="decimal"/>
      <w:lvlText w:val="%1."/>
      <w:lvlJc w:val="left"/>
      <w:pPr>
        <w:tabs>
          <w:tab w:val="num" w:pos="390"/>
        </w:tabs>
        <w:ind w:left="390" w:hanging="390"/>
      </w:pPr>
      <w:rPr>
        <w:rFonts w:hint="default"/>
      </w:rPr>
    </w:lvl>
  </w:abstractNum>
  <w:abstractNum w:abstractNumId="5">
    <w:nsid w:val="4C60514F"/>
    <w:multiLevelType w:val="singleLevel"/>
    <w:tmpl w:val="39C6AC8E"/>
    <w:lvl w:ilvl="0">
      <w:start w:val="1"/>
      <w:numFmt w:val="decimal"/>
      <w:lvlText w:val="%1."/>
      <w:lvlJc w:val="left"/>
      <w:pPr>
        <w:tabs>
          <w:tab w:val="num" w:pos="375"/>
        </w:tabs>
        <w:ind w:left="375" w:hanging="375"/>
      </w:pPr>
      <w:rPr>
        <w:rFonts w:hint="default"/>
      </w:rPr>
    </w:lvl>
  </w:abstractNum>
  <w:abstractNum w:abstractNumId="6">
    <w:nsid w:val="5E761AC2"/>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5FCD091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2"/>
  </w:num>
  <w:num w:numId="3">
    <w:abstractNumId w:val="4"/>
  </w:num>
  <w:num w:numId="4">
    <w:abstractNumId w:val="5"/>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403"/>
    <w:rsid w:val="00034CEE"/>
    <w:rsid w:val="000522C2"/>
    <w:rsid w:val="00055890"/>
    <w:rsid w:val="00073249"/>
    <w:rsid w:val="000748EA"/>
    <w:rsid w:val="00090A3F"/>
    <w:rsid w:val="000C3565"/>
    <w:rsid w:val="000E30CB"/>
    <w:rsid w:val="000E65E5"/>
    <w:rsid w:val="0010060A"/>
    <w:rsid w:val="0010208C"/>
    <w:rsid w:val="00105B44"/>
    <w:rsid w:val="001222EF"/>
    <w:rsid w:val="00123E8A"/>
    <w:rsid w:val="00140615"/>
    <w:rsid w:val="00161130"/>
    <w:rsid w:val="0016141F"/>
    <w:rsid w:val="001744B3"/>
    <w:rsid w:val="001970C6"/>
    <w:rsid w:val="00197C41"/>
    <w:rsid w:val="001A1A6B"/>
    <w:rsid w:val="001A60FA"/>
    <w:rsid w:val="001C6F61"/>
    <w:rsid w:val="001F3B84"/>
    <w:rsid w:val="002027EB"/>
    <w:rsid w:val="0020326E"/>
    <w:rsid w:val="00206271"/>
    <w:rsid w:val="002242A0"/>
    <w:rsid w:val="002252E8"/>
    <w:rsid w:val="002279E6"/>
    <w:rsid w:val="002512E0"/>
    <w:rsid w:val="002779CF"/>
    <w:rsid w:val="0028560C"/>
    <w:rsid w:val="002B2892"/>
    <w:rsid w:val="002C182E"/>
    <w:rsid w:val="002C5DA6"/>
    <w:rsid w:val="002D253F"/>
    <w:rsid w:val="002E0C5B"/>
    <w:rsid w:val="002E281C"/>
    <w:rsid w:val="002E36BD"/>
    <w:rsid w:val="002E52DB"/>
    <w:rsid w:val="002F0085"/>
    <w:rsid w:val="002F4BD4"/>
    <w:rsid w:val="002F4D7B"/>
    <w:rsid w:val="00306526"/>
    <w:rsid w:val="00314474"/>
    <w:rsid w:val="00321195"/>
    <w:rsid w:val="0033159C"/>
    <w:rsid w:val="00334CA3"/>
    <w:rsid w:val="00340E6F"/>
    <w:rsid w:val="00380635"/>
    <w:rsid w:val="00394632"/>
    <w:rsid w:val="003A2988"/>
    <w:rsid w:val="003A3E7D"/>
    <w:rsid w:val="003B28BF"/>
    <w:rsid w:val="003C6018"/>
    <w:rsid w:val="003D1FE0"/>
    <w:rsid w:val="003D4AF1"/>
    <w:rsid w:val="003D771D"/>
    <w:rsid w:val="003F0900"/>
    <w:rsid w:val="003F52E7"/>
    <w:rsid w:val="0049126C"/>
    <w:rsid w:val="004941A2"/>
    <w:rsid w:val="004A4EA0"/>
    <w:rsid w:val="004D7DF5"/>
    <w:rsid w:val="004E688B"/>
    <w:rsid w:val="00536000"/>
    <w:rsid w:val="00573AA1"/>
    <w:rsid w:val="005A7A7F"/>
    <w:rsid w:val="005B1399"/>
    <w:rsid w:val="005B27C4"/>
    <w:rsid w:val="005B2E09"/>
    <w:rsid w:val="005B6F7B"/>
    <w:rsid w:val="00600590"/>
    <w:rsid w:val="00656A3F"/>
    <w:rsid w:val="0067173D"/>
    <w:rsid w:val="00674F68"/>
    <w:rsid w:val="00677D4D"/>
    <w:rsid w:val="0069230A"/>
    <w:rsid w:val="006A22AF"/>
    <w:rsid w:val="006B3D03"/>
    <w:rsid w:val="006C6A3F"/>
    <w:rsid w:val="006D6403"/>
    <w:rsid w:val="006F05E0"/>
    <w:rsid w:val="00701A6B"/>
    <w:rsid w:val="00701F96"/>
    <w:rsid w:val="00715EAE"/>
    <w:rsid w:val="007204BF"/>
    <w:rsid w:val="00742E4F"/>
    <w:rsid w:val="0077383A"/>
    <w:rsid w:val="00797EA6"/>
    <w:rsid w:val="007A1A36"/>
    <w:rsid w:val="007A75EE"/>
    <w:rsid w:val="007C2D3A"/>
    <w:rsid w:val="007C7320"/>
    <w:rsid w:val="007D417F"/>
    <w:rsid w:val="007F5301"/>
    <w:rsid w:val="008032DC"/>
    <w:rsid w:val="00810A67"/>
    <w:rsid w:val="008176D2"/>
    <w:rsid w:val="0082058D"/>
    <w:rsid w:val="00820C8F"/>
    <w:rsid w:val="0082316D"/>
    <w:rsid w:val="0083382A"/>
    <w:rsid w:val="00851CBB"/>
    <w:rsid w:val="008662DA"/>
    <w:rsid w:val="008A65E0"/>
    <w:rsid w:val="008D247E"/>
    <w:rsid w:val="008E0A39"/>
    <w:rsid w:val="008E7AC5"/>
    <w:rsid w:val="008F7657"/>
    <w:rsid w:val="00907B63"/>
    <w:rsid w:val="0091220C"/>
    <w:rsid w:val="00913471"/>
    <w:rsid w:val="00936F2D"/>
    <w:rsid w:val="00941BC4"/>
    <w:rsid w:val="009437F8"/>
    <w:rsid w:val="00944F74"/>
    <w:rsid w:val="00947FC6"/>
    <w:rsid w:val="00971C51"/>
    <w:rsid w:val="009850B5"/>
    <w:rsid w:val="009B2627"/>
    <w:rsid w:val="009B3B16"/>
    <w:rsid w:val="009B654F"/>
    <w:rsid w:val="009D6159"/>
    <w:rsid w:val="009E1F56"/>
    <w:rsid w:val="009E5E6F"/>
    <w:rsid w:val="009F5C99"/>
    <w:rsid w:val="00A01F87"/>
    <w:rsid w:val="00A10ACE"/>
    <w:rsid w:val="00A1482F"/>
    <w:rsid w:val="00A25FDE"/>
    <w:rsid w:val="00A35D8F"/>
    <w:rsid w:val="00A3601F"/>
    <w:rsid w:val="00A363E3"/>
    <w:rsid w:val="00A532CC"/>
    <w:rsid w:val="00A57672"/>
    <w:rsid w:val="00A60EA6"/>
    <w:rsid w:val="00A71CEA"/>
    <w:rsid w:val="00A84EDA"/>
    <w:rsid w:val="00AC4FEA"/>
    <w:rsid w:val="00AC5D2F"/>
    <w:rsid w:val="00AD708E"/>
    <w:rsid w:val="00AE2206"/>
    <w:rsid w:val="00B23BD4"/>
    <w:rsid w:val="00B3053B"/>
    <w:rsid w:val="00B37A3B"/>
    <w:rsid w:val="00B40F53"/>
    <w:rsid w:val="00B56785"/>
    <w:rsid w:val="00B71CA2"/>
    <w:rsid w:val="00B74957"/>
    <w:rsid w:val="00B90641"/>
    <w:rsid w:val="00BA6737"/>
    <w:rsid w:val="00BB5EE6"/>
    <w:rsid w:val="00C0375B"/>
    <w:rsid w:val="00C04016"/>
    <w:rsid w:val="00C56BC9"/>
    <w:rsid w:val="00C70E7E"/>
    <w:rsid w:val="00C774A7"/>
    <w:rsid w:val="00C81FDA"/>
    <w:rsid w:val="00C82916"/>
    <w:rsid w:val="00C8700C"/>
    <w:rsid w:val="00C9346B"/>
    <w:rsid w:val="00CA3285"/>
    <w:rsid w:val="00CB173A"/>
    <w:rsid w:val="00D01508"/>
    <w:rsid w:val="00D13E32"/>
    <w:rsid w:val="00D26A29"/>
    <w:rsid w:val="00D4159F"/>
    <w:rsid w:val="00D41D6E"/>
    <w:rsid w:val="00D46CD9"/>
    <w:rsid w:val="00D611D7"/>
    <w:rsid w:val="00D86874"/>
    <w:rsid w:val="00D97160"/>
    <w:rsid w:val="00DA44BE"/>
    <w:rsid w:val="00DB618F"/>
    <w:rsid w:val="00DC0308"/>
    <w:rsid w:val="00DC22FC"/>
    <w:rsid w:val="00DD2938"/>
    <w:rsid w:val="00DD6D9D"/>
    <w:rsid w:val="00DF23D1"/>
    <w:rsid w:val="00E00A6E"/>
    <w:rsid w:val="00E2521E"/>
    <w:rsid w:val="00E25E96"/>
    <w:rsid w:val="00E84ABF"/>
    <w:rsid w:val="00E932DE"/>
    <w:rsid w:val="00EF0BF7"/>
    <w:rsid w:val="00EF4D3F"/>
    <w:rsid w:val="00F01C3D"/>
    <w:rsid w:val="00F043A8"/>
    <w:rsid w:val="00F14DD2"/>
    <w:rsid w:val="00F2035B"/>
    <w:rsid w:val="00F34D41"/>
    <w:rsid w:val="00F37957"/>
    <w:rsid w:val="00F37B74"/>
    <w:rsid w:val="00F5121F"/>
    <w:rsid w:val="00F52948"/>
    <w:rsid w:val="00F53A85"/>
    <w:rsid w:val="00F64730"/>
    <w:rsid w:val="00F74A09"/>
    <w:rsid w:val="00F96B68"/>
    <w:rsid w:val="00FA0ABC"/>
    <w:rsid w:val="00FB497B"/>
    <w:rsid w:val="00FC0763"/>
    <w:rsid w:val="00FC6183"/>
    <w:rsid w:val="00FD41E9"/>
    <w:rsid w:val="00FE4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99631F5-8B50-4AE0-BC72-57A4947A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403"/>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rsid w:val="006D6403"/>
    <w:pPr>
      <w:keepNext/>
      <w:widowControl/>
      <w:jc w:val="center"/>
      <w:outlineLvl w:val="0"/>
    </w:pPr>
    <w:rPr>
      <w:b/>
      <w:bCs/>
      <w:sz w:val="28"/>
      <w:szCs w:val="16"/>
    </w:rPr>
  </w:style>
  <w:style w:type="paragraph" w:styleId="2">
    <w:name w:val="heading 2"/>
    <w:basedOn w:val="a"/>
    <w:next w:val="a"/>
    <w:link w:val="20"/>
    <w:qFormat/>
    <w:rsid w:val="006D6403"/>
    <w:pPr>
      <w:keepNext/>
      <w:widowControl/>
      <w:jc w:val="center"/>
      <w:outlineLvl w:val="1"/>
    </w:pPr>
    <w:rPr>
      <w:b/>
      <w:bCs/>
      <w:sz w:val="52"/>
      <w:szCs w:val="24"/>
    </w:rPr>
  </w:style>
  <w:style w:type="paragraph" w:styleId="5">
    <w:name w:val="heading 5"/>
    <w:basedOn w:val="a"/>
    <w:next w:val="a"/>
    <w:link w:val="50"/>
    <w:uiPriority w:val="9"/>
    <w:qFormat/>
    <w:rsid w:val="00677D4D"/>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3D1FE0"/>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6403"/>
    <w:rPr>
      <w:rFonts w:ascii="Times New Roman" w:eastAsia="Times New Roman" w:hAnsi="Times New Roman" w:cs="Times New Roman"/>
      <w:b/>
      <w:bCs/>
      <w:sz w:val="28"/>
      <w:szCs w:val="16"/>
      <w:lang w:eastAsia="ru-RU"/>
    </w:rPr>
  </w:style>
  <w:style w:type="character" w:customStyle="1" w:styleId="20">
    <w:name w:val="Заголовок 2 Знак"/>
    <w:basedOn w:val="a0"/>
    <w:link w:val="2"/>
    <w:semiHidden/>
    <w:rsid w:val="006D6403"/>
    <w:rPr>
      <w:rFonts w:ascii="Times New Roman" w:eastAsia="Times New Roman" w:hAnsi="Times New Roman" w:cs="Times New Roman"/>
      <w:b/>
      <w:bCs/>
      <w:sz w:val="52"/>
      <w:szCs w:val="24"/>
      <w:lang w:eastAsia="ru-RU"/>
    </w:rPr>
  </w:style>
  <w:style w:type="character" w:customStyle="1" w:styleId="60">
    <w:name w:val="Заголовок 6 Знак"/>
    <w:basedOn w:val="a0"/>
    <w:link w:val="6"/>
    <w:uiPriority w:val="9"/>
    <w:rsid w:val="003D1FE0"/>
    <w:rPr>
      <w:rFonts w:ascii="Cambria" w:eastAsia="Times New Roman" w:hAnsi="Cambria" w:cs="Times New Roman"/>
      <w:i/>
      <w:iCs/>
      <w:color w:val="243F60"/>
      <w:sz w:val="20"/>
      <w:szCs w:val="20"/>
      <w:lang w:eastAsia="ru-RU"/>
    </w:rPr>
  </w:style>
  <w:style w:type="character" w:customStyle="1" w:styleId="50">
    <w:name w:val="Заголовок 5 Знак"/>
    <w:basedOn w:val="a0"/>
    <w:link w:val="5"/>
    <w:uiPriority w:val="9"/>
    <w:rsid w:val="00677D4D"/>
    <w:rPr>
      <w:rFonts w:ascii="Calibri" w:eastAsia="Times New Roman" w:hAnsi="Calibri" w:cs="Times New Roman"/>
      <w:b/>
      <w:bCs/>
      <w:i/>
      <w:iCs/>
      <w:sz w:val="26"/>
      <w:szCs w:val="26"/>
    </w:rPr>
  </w:style>
  <w:style w:type="paragraph" w:styleId="a3">
    <w:name w:val="Body Text"/>
    <w:basedOn w:val="a"/>
    <w:link w:val="a4"/>
    <w:uiPriority w:val="99"/>
    <w:rsid w:val="00677D4D"/>
    <w:pPr>
      <w:widowControl/>
      <w:adjustRightInd/>
      <w:jc w:val="both"/>
    </w:pPr>
    <w:rPr>
      <w:sz w:val="32"/>
      <w:szCs w:val="32"/>
    </w:rPr>
  </w:style>
  <w:style w:type="character" w:customStyle="1" w:styleId="a4">
    <w:name w:val="Основной текст Знак"/>
    <w:basedOn w:val="a0"/>
    <w:link w:val="a3"/>
    <w:uiPriority w:val="99"/>
    <w:rsid w:val="00677D4D"/>
    <w:rPr>
      <w:rFonts w:ascii="Times New Roman" w:eastAsia="Times New Roman" w:hAnsi="Times New Roman"/>
      <w:sz w:val="32"/>
      <w:szCs w:val="32"/>
    </w:rPr>
  </w:style>
  <w:style w:type="paragraph" w:styleId="a5">
    <w:name w:val="Title"/>
    <w:basedOn w:val="a"/>
    <w:link w:val="a6"/>
    <w:uiPriority w:val="99"/>
    <w:qFormat/>
    <w:rsid w:val="00677D4D"/>
    <w:pPr>
      <w:widowControl/>
      <w:adjustRightInd/>
      <w:jc w:val="center"/>
    </w:pPr>
    <w:rPr>
      <w:sz w:val="32"/>
      <w:szCs w:val="32"/>
    </w:rPr>
  </w:style>
  <w:style w:type="character" w:customStyle="1" w:styleId="a6">
    <w:name w:val="Название Знак"/>
    <w:basedOn w:val="a0"/>
    <w:link w:val="a5"/>
    <w:uiPriority w:val="10"/>
    <w:rsid w:val="00677D4D"/>
    <w:rPr>
      <w:rFonts w:ascii="Times New Roman" w:eastAsia="Times New Roman" w:hAnsi="Times New Roman"/>
      <w:sz w:val="32"/>
      <w:szCs w:val="32"/>
    </w:rPr>
  </w:style>
  <w:style w:type="paragraph" w:styleId="21">
    <w:name w:val="Body Text 2"/>
    <w:basedOn w:val="a"/>
    <w:link w:val="22"/>
    <w:uiPriority w:val="99"/>
    <w:rsid w:val="00677D4D"/>
    <w:pPr>
      <w:widowControl/>
      <w:adjustRightInd/>
      <w:jc w:val="both"/>
    </w:pPr>
    <w:rPr>
      <w:sz w:val="26"/>
      <w:szCs w:val="26"/>
    </w:rPr>
  </w:style>
  <w:style w:type="character" w:customStyle="1" w:styleId="22">
    <w:name w:val="Основной текст 2 Знак"/>
    <w:basedOn w:val="a0"/>
    <w:link w:val="21"/>
    <w:uiPriority w:val="99"/>
    <w:rsid w:val="00677D4D"/>
    <w:rPr>
      <w:rFonts w:ascii="Times New Roman" w:eastAsia="Times New Roman" w:hAnsi="Times New Roman"/>
      <w:sz w:val="26"/>
      <w:szCs w:val="26"/>
    </w:rPr>
  </w:style>
  <w:style w:type="paragraph" w:styleId="3">
    <w:name w:val="Body Text 3"/>
    <w:basedOn w:val="a"/>
    <w:link w:val="30"/>
    <w:uiPriority w:val="99"/>
    <w:rsid w:val="00677D4D"/>
    <w:pPr>
      <w:widowControl/>
      <w:adjustRightInd/>
      <w:jc w:val="both"/>
    </w:pPr>
    <w:rPr>
      <w:i/>
      <w:iCs/>
      <w:sz w:val="28"/>
      <w:szCs w:val="28"/>
    </w:rPr>
  </w:style>
  <w:style w:type="character" w:customStyle="1" w:styleId="30">
    <w:name w:val="Основной текст 3 Знак"/>
    <w:basedOn w:val="a0"/>
    <w:link w:val="3"/>
    <w:uiPriority w:val="99"/>
    <w:rsid w:val="00677D4D"/>
    <w:rPr>
      <w:rFonts w:ascii="Times New Roman" w:eastAsia="Times New Roman" w:hAnsi="Times New Roman"/>
      <w:i/>
      <w:iCs/>
      <w:sz w:val="28"/>
      <w:szCs w:val="28"/>
    </w:rPr>
  </w:style>
  <w:style w:type="paragraph" w:styleId="a7">
    <w:name w:val="Normal (Web)"/>
    <w:basedOn w:val="a"/>
    <w:rsid w:val="00FE4459"/>
    <w:pPr>
      <w:widowControl/>
      <w:autoSpaceDE/>
      <w:autoSpaceDN/>
      <w:adjustRightInd/>
      <w:spacing w:before="100" w:beforeAutospacing="1" w:after="100" w:afterAutospacing="1"/>
    </w:pPr>
    <w:rPr>
      <w:sz w:val="24"/>
      <w:szCs w:val="24"/>
    </w:rPr>
  </w:style>
  <w:style w:type="paragraph" w:styleId="a8">
    <w:name w:val="header"/>
    <w:basedOn w:val="a"/>
    <w:rsid w:val="00A363E3"/>
    <w:pPr>
      <w:tabs>
        <w:tab w:val="center" w:pos="4677"/>
        <w:tab w:val="right" w:pos="9355"/>
      </w:tabs>
    </w:pPr>
  </w:style>
  <w:style w:type="character" w:styleId="a9">
    <w:name w:val="page number"/>
    <w:basedOn w:val="a0"/>
    <w:rsid w:val="00A3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7169</Words>
  <Characters>40866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koshka</dc:creator>
  <cp:keywords/>
  <dc:description/>
  <cp:lastModifiedBy>admin</cp:lastModifiedBy>
  <cp:revision>2</cp:revision>
  <dcterms:created xsi:type="dcterms:W3CDTF">2014-04-05T15:08:00Z</dcterms:created>
  <dcterms:modified xsi:type="dcterms:W3CDTF">2014-04-05T15:08:00Z</dcterms:modified>
</cp:coreProperties>
</file>