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81" w:rsidRDefault="001D4F30">
      <w:pPr>
        <w:pStyle w:val="1"/>
        <w:jc w:val="center"/>
      </w:pPr>
      <w:r>
        <w:t>Солженицын а. и. - Символ целой эпохи</w:t>
      </w:r>
    </w:p>
    <w:p w:rsidR="00EA5681" w:rsidRPr="001D4F30" w:rsidRDefault="001D4F30">
      <w:pPr>
        <w:pStyle w:val="a3"/>
        <w:spacing w:after="240" w:afterAutospacing="0"/>
      </w:pPr>
      <w:r>
        <w:t>Рассказ (или, по определению некоторых исследователей, повесть) Александра Исаевича Солженицына “Один день Ивана Денисовича” был задуман автором на общих работах в Экибастузском Особом лагере зимой 1950-1951 гг. Замысел был осуществлен в 1959 г. сперва как “Щ-854 (один день одного зэка)”, “более острый политический”, причем автор объясняет свою “задумку” так: “Как это родилось? Просто был такой лагерный день, тяжелая работа, я таскал носилки с напарником, как нужно бы описать весь лагерный мир - одним днем”.</w:t>
      </w:r>
      <w:r>
        <w:br/>
        <w:t>Образ Ивана Денисовича возник на основе реального прототипа, которым стал солдат Шухов, воевавший вместе с автором в советско-германскую войну (но никогда не отбывавший наказание), а также благодаря наблюдениям за жизнью пленников и личному опыту автора, приобретенному в Особом лагере, где он работал каменщиком. Остальные персонажи взяты из лагерной жизни с их подлинными биографиями.</w:t>
      </w:r>
      <w:r>
        <w:br/>
        <w:t>Задумаемся на миг: Солженицын, не тратя усилий на поиски потрясающего сюжета, рассказывает о лагере как о чем-то давно и прочно существующем, совсем не чрезвычайном, имеющем свой регламент, будничный свод правил выживания, свой фольклор, свою лагерную “мораль” и устоявшуюся дисциплину. Автору не нужно было далеко ходить за темами и идеями - в то время хватало материала даже для многотомного академического издания (хотя многое, по понятным причинам, замалчивалось).</w:t>
      </w:r>
      <w:r>
        <w:br/>
        <w:t>Любая подробность в повести буднична и символична Она “отсеяна”, причем не самим автором, а многими годами лагерного бытия. Отобран и жаргон, ставший “событием”, открытием после публикации повести. Здесь уже своя философия, свои сокращения слов, особые знаки. Но будничность трагедии поражает больше всего: “В лагере вот кто подыхает: кто миски лижет, кто на санчасть надеется, да кто к куму ходит стучать”. “Никак не годилось с утра мочить валенки”. “Машина” лагеря заведена, работает в заданном режиме, к секретам его функционирования привыкли все: и лагерные работяги, и пристроившиеся “потеплее” ловкачи, и подлецы (“придурки”). И сама охрана. Выжить здесь - значит “забыть” о том, что сам лагерь - это катастрофа, это провал...</w:t>
      </w:r>
      <w:r>
        <w:br/>
        <w:t>Читая произведение, невольно задаешься вопросом: кто же в повести посвящает читателя в эти видимые секреты, мелкие тайны выживания (например, подать сухие валенки бригадиру, протащить в барак дрова, обойти завстоловой, незаметно присвоить лишнюю плошку баланды, одолжить за сигарету ножик)?</w:t>
      </w:r>
      <w:r>
        <w:br/>
        <w:t>Легко заметить, что в повести как бы два рассказчика, активно помогающих друг другу. Мы слышим голос автора и самого Ивана Денисовича, то лежащего утром под одеялом и бушлатом, то бегущего на мороз и думающего о том, куда их погонят работать. Автор по-своему знает самого Ивана Денисовича, он по существу созидает его, передает ему значимую часть своего жизненного опыта: так, вся знаменитая сцена кладки стены - это явно эпизод из биографии писателя. Цепочка деяний, помыслов героя стала цепочкой актов, утверждающих его нравственное величие и, следовательно, представление самого писателя о красоте и идеальном человеке, живущем “не по лжи”.</w:t>
      </w:r>
      <w:r>
        <w:br/>
        <w:t>Уже первые мгновения жизни Ивана Денисовича на страницах повести “говорят” об умной независимости героя, мудром покорстве судьбе и о непрерывном созидании особого духовного пространства, какой-то внутренней устойчивости. Весь лагерь и труд в нем, хитрость выживания, даже труд на строительстве “Соцгородка” - растлевающий страшный путь в обход всему естественному, нормальному. Здесь царствует не труд. А имитация труда Все жаждут безделья.</w:t>
      </w:r>
      <w:r>
        <w:br/>
        <w:t>Обстоятельства заставляют Шухова как-то приспосабливаться ко всему, что его окружает. Но в то же время герой оказался способным увлечь и других своим моральным строительством. Все дело в том, что Иван Денисович, говоря его же языком, “неправильный лагерник”, первый праведник среди народных героев писателя.</w:t>
      </w:r>
      <w:r>
        <w:br/>
        <w:t>Варлам Шаламов, прочитав одним из первых повесть, высказал следующую оценку, увидев в Шухове мужика-праведника: “Это - лагерь с точки зрения лагерного “работяги”, который знает мастерство, умеет “заработать”.</w:t>
      </w:r>
      <w:r>
        <w:br/>
      </w:r>
      <w:r>
        <w:br/>
      </w:r>
      <w:bookmarkStart w:id="0" w:name="_GoBack"/>
      <w:bookmarkEnd w:id="0"/>
    </w:p>
    <w:sectPr w:rsidR="00EA5681" w:rsidRPr="001D4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F30"/>
    <w:rsid w:val="001D4F30"/>
    <w:rsid w:val="00977A9B"/>
    <w:rsid w:val="00E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E804B-84BD-4395-93F9-C136BDCE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Символ целой эпохи</dc:title>
  <dc:subject/>
  <dc:creator>admin</dc:creator>
  <cp:keywords/>
  <dc:description/>
  <cp:lastModifiedBy>admin</cp:lastModifiedBy>
  <cp:revision>2</cp:revision>
  <dcterms:created xsi:type="dcterms:W3CDTF">2014-07-09T20:24:00Z</dcterms:created>
  <dcterms:modified xsi:type="dcterms:W3CDTF">2014-07-09T20:24:00Z</dcterms:modified>
</cp:coreProperties>
</file>