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BB" w:rsidRPr="00813639" w:rsidRDefault="00813639" w:rsidP="00813639">
      <w:pPr>
        <w:pStyle w:val="a6"/>
        <w:spacing w:line="360" w:lineRule="auto"/>
        <w:rPr>
          <w:b/>
          <w:color w:val="000000"/>
          <w:sz w:val="28"/>
        </w:rPr>
      </w:pPr>
      <w:r w:rsidRPr="00813639">
        <w:rPr>
          <w:b/>
          <w:color w:val="000000"/>
          <w:sz w:val="28"/>
        </w:rPr>
        <w:t>Введение</w:t>
      </w:r>
    </w:p>
    <w:p w:rsidR="00813639" w:rsidRPr="00813639" w:rsidRDefault="00813639" w:rsidP="00813639">
      <w:pPr>
        <w:pStyle w:val="a6"/>
        <w:spacing w:line="360" w:lineRule="auto"/>
        <w:rPr>
          <w:color w:val="000000"/>
          <w:sz w:val="28"/>
        </w:rPr>
      </w:pPr>
    </w:p>
    <w:p w:rsidR="00855B5D" w:rsidRPr="00813639" w:rsidRDefault="00855B5D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Дворовая территория является местом коллективного отдыха жильцов. </w:t>
      </w:r>
      <w:r w:rsidR="00B36DCD" w:rsidRPr="00813639">
        <w:rPr>
          <w:color w:val="000000"/>
          <w:sz w:val="28"/>
        </w:rPr>
        <w:t xml:space="preserve">Самое </w:t>
      </w:r>
      <w:r w:rsidRPr="00813639">
        <w:rPr>
          <w:color w:val="000000"/>
          <w:sz w:val="28"/>
        </w:rPr>
        <w:t>главное</w:t>
      </w:r>
      <w:r w:rsidR="00B36DCD" w:rsidRPr="00813639">
        <w:rPr>
          <w:color w:val="000000"/>
          <w:sz w:val="28"/>
        </w:rPr>
        <w:t xml:space="preserve">, что необходимо человеку в окружающем его дворе – это </w:t>
      </w:r>
      <w:r w:rsidR="005B74BB" w:rsidRPr="00813639">
        <w:rPr>
          <w:color w:val="000000"/>
          <w:sz w:val="28"/>
        </w:rPr>
        <w:t>удобство</w:t>
      </w:r>
      <w:r w:rsidR="00B36DCD" w:rsidRPr="00813639">
        <w:rPr>
          <w:color w:val="000000"/>
          <w:sz w:val="28"/>
        </w:rPr>
        <w:t>, безопасность</w:t>
      </w:r>
      <w:r w:rsidR="005B74BB" w:rsidRPr="00813639">
        <w:rPr>
          <w:color w:val="000000"/>
          <w:sz w:val="28"/>
        </w:rPr>
        <w:t xml:space="preserve"> и красота. </w:t>
      </w:r>
      <w:r w:rsidRPr="00813639">
        <w:rPr>
          <w:color w:val="000000"/>
          <w:sz w:val="28"/>
        </w:rPr>
        <w:t>С раннего возраста дети привыкают к окружающей их</w:t>
      </w:r>
      <w:r w:rsidR="005B74BB" w:rsidRPr="00813639">
        <w:rPr>
          <w:color w:val="000000"/>
          <w:sz w:val="28"/>
        </w:rPr>
        <w:t xml:space="preserve"> обстановке, </w:t>
      </w:r>
      <w:r w:rsidRPr="00813639">
        <w:rPr>
          <w:color w:val="000000"/>
          <w:sz w:val="28"/>
        </w:rPr>
        <w:t xml:space="preserve">их </w:t>
      </w:r>
      <w:r w:rsidR="005B74BB" w:rsidRPr="00813639">
        <w:rPr>
          <w:color w:val="000000"/>
          <w:sz w:val="28"/>
        </w:rPr>
        <w:t>воспитывает та жилая среда, в которой он</w:t>
      </w:r>
      <w:r w:rsidRPr="00813639">
        <w:rPr>
          <w:color w:val="000000"/>
          <w:sz w:val="28"/>
        </w:rPr>
        <w:t>и</w:t>
      </w:r>
      <w:r w:rsidR="005B74BB" w:rsidRPr="00813639">
        <w:rPr>
          <w:color w:val="000000"/>
          <w:sz w:val="28"/>
        </w:rPr>
        <w:t xml:space="preserve"> дела</w:t>
      </w:r>
      <w:r w:rsidRPr="00813639">
        <w:rPr>
          <w:color w:val="000000"/>
          <w:sz w:val="28"/>
        </w:rPr>
        <w:t>ю</w:t>
      </w:r>
      <w:r w:rsidR="005B74BB" w:rsidRPr="00813639">
        <w:rPr>
          <w:color w:val="000000"/>
          <w:sz w:val="28"/>
        </w:rPr>
        <w:t xml:space="preserve">т свои первые шаги. </w:t>
      </w:r>
      <w:r w:rsidRPr="00813639">
        <w:rPr>
          <w:color w:val="000000"/>
          <w:sz w:val="28"/>
        </w:rPr>
        <w:t>Все родители хотят, чтобы их дети развивались в соответствии со своим возрастом. Развитие должно идти на физическом и на умственном уровне.</w:t>
      </w:r>
    </w:p>
    <w:p w:rsidR="005B74BB" w:rsidRPr="00813639" w:rsidRDefault="00100E9B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bCs/>
          <w:color w:val="000000"/>
          <w:sz w:val="28"/>
        </w:rPr>
        <w:t>Благоустройство</w:t>
      </w:r>
      <w:r w:rsidRPr="00813639">
        <w:rPr>
          <w:color w:val="000000"/>
          <w:sz w:val="28"/>
        </w:rPr>
        <w:t xml:space="preserve"> территории – это важный элемент в формировании целостности эстетического восприятия облика объекта недвижимости, подтверждения классности здания, обеспечения комфортных условий пользования объектом недвижимости. Выбор элементов благоустройства происходит в тесной взаимосвязи с функциональным назначением объекта. Ц</w:t>
      </w:r>
      <w:r w:rsidR="00D03C67" w:rsidRPr="00813639">
        <w:rPr>
          <w:color w:val="000000"/>
          <w:sz w:val="28"/>
        </w:rPr>
        <w:t xml:space="preserve">елью </w:t>
      </w:r>
      <w:r w:rsidR="00E4568D" w:rsidRPr="00813639">
        <w:rPr>
          <w:color w:val="000000"/>
          <w:sz w:val="28"/>
        </w:rPr>
        <w:t>проектирования и благоустройства</w:t>
      </w:r>
      <w:r w:rsidR="00D03C67" w:rsidRPr="00813639">
        <w:rPr>
          <w:color w:val="000000"/>
          <w:sz w:val="28"/>
        </w:rPr>
        <w:t xml:space="preserve"> </w:t>
      </w:r>
      <w:r w:rsidR="00C46776" w:rsidRPr="00813639">
        <w:rPr>
          <w:color w:val="000000"/>
          <w:sz w:val="28"/>
        </w:rPr>
        <w:t xml:space="preserve">внутридворовых территорий </w:t>
      </w:r>
      <w:r w:rsidR="00D03C67" w:rsidRPr="00813639">
        <w:rPr>
          <w:color w:val="000000"/>
          <w:sz w:val="28"/>
        </w:rPr>
        <w:t>является</w:t>
      </w:r>
      <w:r w:rsidR="005B74BB" w:rsidRPr="00813639">
        <w:rPr>
          <w:color w:val="000000"/>
          <w:sz w:val="28"/>
        </w:rPr>
        <w:t xml:space="preserve"> </w:t>
      </w:r>
      <w:r w:rsidR="00C46776" w:rsidRPr="00813639">
        <w:rPr>
          <w:color w:val="000000"/>
          <w:sz w:val="28"/>
        </w:rPr>
        <w:t xml:space="preserve">создание безопасных и удобных условий проживания и </w:t>
      </w:r>
      <w:r w:rsidR="00D03C67" w:rsidRPr="00813639">
        <w:rPr>
          <w:color w:val="000000"/>
          <w:sz w:val="28"/>
        </w:rPr>
        <w:t xml:space="preserve">обеспечение </w:t>
      </w:r>
      <w:r w:rsidR="005B74BB" w:rsidRPr="00813639">
        <w:rPr>
          <w:color w:val="000000"/>
          <w:sz w:val="28"/>
        </w:rPr>
        <w:t>интерес</w:t>
      </w:r>
      <w:r w:rsidR="00D03C67" w:rsidRPr="00813639">
        <w:rPr>
          <w:color w:val="000000"/>
          <w:sz w:val="28"/>
        </w:rPr>
        <w:t>ов</w:t>
      </w:r>
      <w:r w:rsidR="005B74BB" w:rsidRPr="00813639">
        <w:rPr>
          <w:color w:val="000000"/>
          <w:sz w:val="28"/>
        </w:rPr>
        <w:t xml:space="preserve"> всех </w:t>
      </w:r>
      <w:r w:rsidR="00C46776" w:rsidRPr="00813639">
        <w:rPr>
          <w:color w:val="000000"/>
          <w:sz w:val="28"/>
        </w:rPr>
        <w:t>жителей.</w:t>
      </w:r>
    </w:p>
    <w:p w:rsidR="005B74BB" w:rsidRPr="00813639" w:rsidRDefault="005B74BB" w:rsidP="00813639">
      <w:pPr>
        <w:pStyle w:val="a6"/>
        <w:spacing w:line="360" w:lineRule="auto"/>
        <w:rPr>
          <w:color w:val="000000"/>
          <w:sz w:val="28"/>
        </w:rPr>
      </w:pPr>
    </w:p>
    <w:p w:rsidR="00813639" w:rsidRPr="00813639" w:rsidRDefault="00813639" w:rsidP="00813639">
      <w:pPr>
        <w:pStyle w:val="a6"/>
        <w:spacing w:line="360" w:lineRule="auto"/>
        <w:rPr>
          <w:color w:val="000000"/>
          <w:sz w:val="28"/>
        </w:rPr>
      </w:pPr>
    </w:p>
    <w:p w:rsidR="003C7152" w:rsidRPr="00813639" w:rsidRDefault="00813639" w:rsidP="00813639">
      <w:pPr>
        <w:pStyle w:val="a6"/>
        <w:spacing w:line="360" w:lineRule="auto"/>
        <w:ind w:left="709" w:firstLine="0"/>
        <w:rPr>
          <w:b/>
          <w:color w:val="000000"/>
          <w:sz w:val="28"/>
        </w:rPr>
      </w:pPr>
      <w:r w:rsidRPr="00813639">
        <w:rPr>
          <w:b/>
          <w:color w:val="000000"/>
          <w:sz w:val="28"/>
        </w:rPr>
        <w:br w:type="page"/>
        <w:t xml:space="preserve">1. </w:t>
      </w:r>
      <w:r w:rsidR="00DD7A89" w:rsidRPr="00813639">
        <w:rPr>
          <w:b/>
          <w:color w:val="000000"/>
          <w:sz w:val="28"/>
        </w:rPr>
        <w:t>Общая часть</w:t>
      </w:r>
    </w:p>
    <w:p w:rsidR="003C7152" w:rsidRPr="00813639" w:rsidRDefault="003C7152" w:rsidP="00813639">
      <w:pPr>
        <w:pStyle w:val="a6"/>
        <w:spacing w:line="360" w:lineRule="auto"/>
        <w:rPr>
          <w:color w:val="000000"/>
          <w:sz w:val="28"/>
        </w:rPr>
      </w:pPr>
    </w:p>
    <w:p w:rsidR="00100E9B" w:rsidRPr="00813639" w:rsidRDefault="00AF701F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Жилая группа </w:t>
      </w:r>
      <w:r w:rsidR="00813639" w:rsidRPr="00813639">
        <w:rPr>
          <w:color w:val="000000"/>
          <w:sz w:val="28"/>
        </w:rPr>
        <w:t>№1</w:t>
      </w:r>
      <w:r w:rsidR="00332F6A" w:rsidRPr="00813639">
        <w:rPr>
          <w:color w:val="000000"/>
          <w:sz w:val="28"/>
        </w:rPr>
        <w:t xml:space="preserve"> с </w:t>
      </w:r>
      <w:r w:rsidR="00885FC9" w:rsidRPr="00813639">
        <w:rPr>
          <w:color w:val="000000"/>
          <w:sz w:val="28"/>
        </w:rPr>
        <w:t>численностью населения</w:t>
      </w:r>
      <w:r w:rsidR="00332F6A" w:rsidRPr="00813639">
        <w:rPr>
          <w:color w:val="000000"/>
          <w:sz w:val="28"/>
        </w:rPr>
        <w:t xml:space="preserve"> </w:t>
      </w:r>
      <w:r w:rsidR="00100E9B" w:rsidRPr="00813639">
        <w:rPr>
          <w:color w:val="000000"/>
          <w:sz w:val="28"/>
        </w:rPr>
        <w:t>450</w:t>
      </w:r>
      <w:r w:rsidR="00813639" w:rsidRPr="00813639">
        <w:rPr>
          <w:color w:val="000000"/>
          <w:sz w:val="28"/>
        </w:rPr>
        <w:t> чел</w:t>
      </w:r>
      <w:r w:rsidR="00332F6A" w:rsidRPr="00813639">
        <w:rPr>
          <w:color w:val="000000"/>
          <w:sz w:val="28"/>
        </w:rPr>
        <w:t>.</w:t>
      </w:r>
      <w:r w:rsidRPr="00813639">
        <w:rPr>
          <w:color w:val="000000"/>
          <w:sz w:val="28"/>
        </w:rPr>
        <w:t xml:space="preserve"> и жилая группа </w:t>
      </w:r>
      <w:r w:rsidR="00813639" w:rsidRPr="00813639">
        <w:rPr>
          <w:color w:val="000000"/>
          <w:sz w:val="28"/>
        </w:rPr>
        <w:t>№2</w:t>
      </w:r>
      <w:r w:rsidR="00332F6A" w:rsidRPr="00813639">
        <w:rPr>
          <w:color w:val="000000"/>
          <w:sz w:val="28"/>
        </w:rPr>
        <w:t xml:space="preserve"> с населением 9</w:t>
      </w:r>
      <w:r w:rsidR="00100E9B" w:rsidRPr="00813639">
        <w:rPr>
          <w:color w:val="000000"/>
          <w:sz w:val="28"/>
        </w:rPr>
        <w:t>00</w:t>
      </w:r>
      <w:r w:rsidR="00813639" w:rsidRPr="00813639">
        <w:rPr>
          <w:color w:val="000000"/>
          <w:sz w:val="28"/>
        </w:rPr>
        <w:t> чел</w:t>
      </w:r>
      <w:r w:rsidR="00332F6A" w:rsidRPr="00813639">
        <w:rPr>
          <w:color w:val="000000"/>
          <w:sz w:val="28"/>
        </w:rPr>
        <w:t>.</w:t>
      </w:r>
    </w:p>
    <w:p w:rsidR="00AF701F" w:rsidRPr="00813639" w:rsidRDefault="00100E9B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Первая жилая группа прилегает с 2</w:t>
      </w:r>
      <w:r w:rsidR="00813639" w:rsidRPr="00813639">
        <w:rPr>
          <w:color w:val="000000"/>
          <w:sz w:val="28"/>
        </w:rPr>
        <w:t>-х</w:t>
      </w:r>
      <w:r w:rsidRPr="00813639">
        <w:rPr>
          <w:color w:val="000000"/>
          <w:sz w:val="28"/>
        </w:rPr>
        <w:t xml:space="preserve"> сторон к районным магистралям, вторая с одной стороны к районной, с другой – к жилой улице. </w:t>
      </w:r>
      <w:r w:rsidR="00112FCD" w:rsidRPr="00813639">
        <w:rPr>
          <w:color w:val="000000"/>
          <w:sz w:val="28"/>
        </w:rPr>
        <w:t xml:space="preserve">Этажность застройки в </w:t>
      </w:r>
      <w:r w:rsidR="00DD401D" w:rsidRPr="00813639">
        <w:rPr>
          <w:color w:val="000000"/>
          <w:sz w:val="28"/>
        </w:rPr>
        <w:t>первой группе – 5 этажей, во второй</w:t>
      </w:r>
      <w:r w:rsidR="00813639" w:rsidRPr="00813639">
        <w:rPr>
          <w:color w:val="000000"/>
          <w:sz w:val="28"/>
        </w:rPr>
        <w:t xml:space="preserve"> – см</w:t>
      </w:r>
      <w:r w:rsidR="00DD401D" w:rsidRPr="00813639">
        <w:rPr>
          <w:color w:val="000000"/>
          <w:sz w:val="28"/>
        </w:rPr>
        <w:t>ешенная.</w:t>
      </w:r>
    </w:p>
    <w:p w:rsidR="00CF2904" w:rsidRPr="00813639" w:rsidRDefault="008756A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В жилых группах запроектированы</w:t>
      </w:r>
      <w:r w:rsidR="00DD401D" w:rsidRPr="00813639">
        <w:rPr>
          <w:color w:val="000000"/>
          <w:sz w:val="28"/>
        </w:rPr>
        <w:t>:</w:t>
      </w:r>
      <w:r w:rsidRPr="00813639">
        <w:rPr>
          <w:color w:val="000000"/>
          <w:sz w:val="28"/>
        </w:rPr>
        <w:t xml:space="preserve"> проезды</w:t>
      </w:r>
      <w:r w:rsidR="00DD401D" w:rsidRPr="00813639">
        <w:rPr>
          <w:color w:val="000000"/>
          <w:sz w:val="28"/>
        </w:rPr>
        <w:t>,</w:t>
      </w:r>
      <w:r w:rsidRPr="00813639">
        <w:rPr>
          <w:color w:val="000000"/>
          <w:sz w:val="28"/>
        </w:rPr>
        <w:t xml:space="preserve"> парковочны</w:t>
      </w:r>
      <w:r w:rsidR="00DD401D" w:rsidRPr="00813639">
        <w:rPr>
          <w:color w:val="000000"/>
          <w:sz w:val="28"/>
        </w:rPr>
        <w:t>е места</w:t>
      </w:r>
      <w:r w:rsidRPr="00813639">
        <w:rPr>
          <w:color w:val="000000"/>
          <w:sz w:val="28"/>
        </w:rPr>
        <w:t>, подземный гараж, тротуары, пешеходные дорожки, площадки различного назначения с размещением малых архитектурных форм</w:t>
      </w:r>
      <w:r w:rsidR="00F868B9" w:rsidRPr="00813639">
        <w:rPr>
          <w:color w:val="000000"/>
          <w:sz w:val="28"/>
        </w:rPr>
        <w:t xml:space="preserve"> и</w:t>
      </w:r>
      <w:r w:rsidRPr="00813639">
        <w:rPr>
          <w:color w:val="000000"/>
          <w:sz w:val="28"/>
        </w:rPr>
        <w:t xml:space="preserve"> озеленение. Все проезды имеют ширину</w:t>
      </w:r>
      <w:r w:rsidR="00813639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>5,5</w:t>
      </w:r>
      <w:r w:rsidR="00813639" w:rsidRPr="00813639">
        <w:rPr>
          <w:color w:val="000000"/>
          <w:sz w:val="28"/>
        </w:rPr>
        <w:t> м</w:t>
      </w:r>
      <w:r w:rsidR="00F868B9" w:rsidRPr="00813639">
        <w:rPr>
          <w:color w:val="000000"/>
          <w:sz w:val="28"/>
        </w:rPr>
        <w:t xml:space="preserve"> и</w:t>
      </w:r>
      <w:r w:rsidRPr="00813639">
        <w:rPr>
          <w:color w:val="000000"/>
          <w:sz w:val="28"/>
        </w:rPr>
        <w:t xml:space="preserve"> </w:t>
      </w:r>
      <w:r w:rsidR="00DD401D" w:rsidRPr="00813639">
        <w:rPr>
          <w:color w:val="000000"/>
          <w:sz w:val="28"/>
        </w:rPr>
        <w:t>все радиусы закругления внутри жилых групп составляют 5 метров</w:t>
      </w:r>
      <w:r w:rsidRPr="00813639">
        <w:rPr>
          <w:color w:val="000000"/>
          <w:sz w:val="28"/>
        </w:rPr>
        <w:t xml:space="preserve">. </w:t>
      </w:r>
      <w:r w:rsidR="00B965DC" w:rsidRPr="00813639">
        <w:rPr>
          <w:color w:val="000000"/>
          <w:sz w:val="28"/>
        </w:rPr>
        <w:t>Все пешеходные пути устроены шириной 1,</w:t>
      </w:r>
      <w:r w:rsidR="00813639" w:rsidRPr="00813639">
        <w:rPr>
          <w:color w:val="000000"/>
          <w:sz w:val="28"/>
        </w:rPr>
        <w:t>5 м</w:t>
      </w:r>
      <w:r w:rsidRPr="00813639">
        <w:rPr>
          <w:color w:val="000000"/>
          <w:sz w:val="28"/>
        </w:rPr>
        <w:t>.</w:t>
      </w:r>
    </w:p>
    <w:p w:rsidR="008756A0" w:rsidRPr="00813639" w:rsidRDefault="00B965DC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В проектируемых жилых группах предусмотрен </w:t>
      </w:r>
      <w:r w:rsidR="00DD401D" w:rsidRPr="00813639">
        <w:rPr>
          <w:color w:val="000000"/>
          <w:sz w:val="28"/>
        </w:rPr>
        <w:t>подземный двухуровневый</w:t>
      </w:r>
      <w:r w:rsidR="00121729" w:rsidRPr="00813639">
        <w:rPr>
          <w:color w:val="000000"/>
          <w:sz w:val="28"/>
        </w:rPr>
        <w:t xml:space="preserve"> гараж</w:t>
      </w:r>
      <w:r w:rsidRPr="00813639">
        <w:rPr>
          <w:color w:val="000000"/>
          <w:sz w:val="28"/>
        </w:rPr>
        <w:t xml:space="preserve">, в котором </w:t>
      </w:r>
      <w:r w:rsidR="00121729" w:rsidRPr="00813639">
        <w:rPr>
          <w:color w:val="000000"/>
          <w:sz w:val="28"/>
        </w:rPr>
        <w:t>применены усиленн</w:t>
      </w:r>
      <w:r w:rsidR="00DD401D" w:rsidRPr="00813639">
        <w:rPr>
          <w:color w:val="000000"/>
          <w:sz w:val="28"/>
        </w:rPr>
        <w:t>ые конструкции, позволяющие</w:t>
      </w:r>
      <w:r w:rsidR="00121729" w:rsidRPr="00813639">
        <w:rPr>
          <w:color w:val="000000"/>
          <w:sz w:val="28"/>
        </w:rPr>
        <w:t xml:space="preserve"> </w:t>
      </w:r>
      <w:r w:rsidR="00DD401D" w:rsidRPr="00813639">
        <w:rPr>
          <w:color w:val="000000"/>
          <w:sz w:val="28"/>
        </w:rPr>
        <w:t>располагать</w:t>
      </w:r>
      <w:r w:rsidR="00121729" w:rsidRPr="00813639">
        <w:rPr>
          <w:color w:val="000000"/>
          <w:sz w:val="28"/>
        </w:rPr>
        <w:t xml:space="preserve"> на его перекрытии различные площадки, а также плодородный слой грунта для высадки</w:t>
      </w:r>
      <w:r w:rsidR="00DD401D" w:rsidRPr="00813639">
        <w:rPr>
          <w:color w:val="000000"/>
          <w:sz w:val="28"/>
        </w:rPr>
        <w:t xml:space="preserve"> крупных</w:t>
      </w:r>
      <w:r w:rsidR="00121729" w:rsidRPr="00813639">
        <w:rPr>
          <w:color w:val="000000"/>
          <w:sz w:val="28"/>
        </w:rPr>
        <w:t xml:space="preserve"> деревьев, кустарников и цветов. Въезд в гараж закрытый</w:t>
      </w:r>
      <w:r w:rsidRPr="00813639">
        <w:rPr>
          <w:color w:val="000000"/>
          <w:sz w:val="28"/>
        </w:rPr>
        <w:t>, и</w:t>
      </w:r>
      <w:r w:rsidR="00121729" w:rsidRPr="00813639">
        <w:rPr>
          <w:color w:val="000000"/>
          <w:sz w:val="28"/>
        </w:rPr>
        <w:t xml:space="preserve"> расположен </w:t>
      </w:r>
      <w:r w:rsidR="00DD401D" w:rsidRPr="00813639">
        <w:rPr>
          <w:color w:val="000000"/>
          <w:sz w:val="28"/>
        </w:rPr>
        <w:t>как можно ближе к въезду в жилую группу</w:t>
      </w:r>
      <w:r w:rsidR="00121729" w:rsidRPr="00813639">
        <w:rPr>
          <w:color w:val="000000"/>
          <w:sz w:val="28"/>
        </w:rPr>
        <w:t>.</w:t>
      </w:r>
    </w:p>
    <w:p w:rsidR="00C37249" w:rsidRPr="00813639" w:rsidRDefault="00DD401D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Также на территории жилой группы размещены гостевые места со специально выделенными</w:t>
      </w:r>
      <w:r w:rsidR="00813639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 xml:space="preserve">стоянками для инвалидов, которые расположены по периметру дворового пространства как можно ближе ко входу в здание. </w:t>
      </w:r>
      <w:r w:rsidR="00DB799C" w:rsidRPr="00813639">
        <w:rPr>
          <w:color w:val="000000"/>
          <w:sz w:val="28"/>
        </w:rPr>
        <w:t xml:space="preserve">Ширина обычных стояночных мест </w:t>
      </w:r>
      <w:r w:rsidR="00B965DC" w:rsidRPr="00813639">
        <w:rPr>
          <w:color w:val="000000"/>
          <w:sz w:val="28"/>
        </w:rPr>
        <w:t xml:space="preserve">составляет </w:t>
      </w:r>
      <w:r w:rsidR="00DB799C" w:rsidRPr="00813639">
        <w:rPr>
          <w:color w:val="000000"/>
          <w:sz w:val="28"/>
        </w:rPr>
        <w:t>2,5</w:t>
      </w:r>
      <w:r w:rsidR="00813639" w:rsidRPr="00813639">
        <w:rPr>
          <w:color w:val="000000"/>
          <w:sz w:val="28"/>
        </w:rPr>
        <w:t> м</w:t>
      </w:r>
      <w:r w:rsidR="00DB799C" w:rsidRPr="00813639">
        <w:rPr>
          <w:color w:val="000000"/>
          <w:sz w:val="28"/>
        </w:rPr>
        <w:t>, мест для хранения автомобилей инвалидов – 3,5</w:t>
      </w:r>
      <w:r w:rsidR="00813639" w:rsidRPr="00813639">
        <w:rPr>
          <w:color w:val="000000"/>
          <w:sz w:val="28"/>
        </w:rPr>
        <w:t> м</w:t>
      </w:r>
      <w:r w:rsidR="00DB799C" w:rsidRPr="00813639">
        <w:rPr>
          <w:color w:val="000000"/>
          <w:sz w:val="28"/>
        </w:rPr>
        <w:t>.</w:t>
      </w:r>
      <w:r w:rsidR="00813639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>Также в</w:t>
      </w:r>
      <w:r w:rsidR="003C0B3A" w:rsidRPr="00813639">
        <w:rPr>
          <w:color w:val="000000"/>
          <w:sz w:val="28"/>
        </w:rPr>
        <w:t xml:space="preserve"> жилых группах предусмотрено размещение площадок различного назначения. </w:t>
      </w:r>
      <w:r w:rsidR="00427177" w:rsidRPr="00813639">
        <w:rPr>
          <w:color w:val="000000"/>
          <w:sz w:val="28"/>
        </w:rPr>
        <w:t xml:space="preserve">Размеры </w:t>
      </w:r>
      <w:r w:rsidRPr="00813639">
        <w:rPr>
          <w:color w:val="000000"/>
          <w:sz w:val="28"/>
        </w:rPr>
        <w:t>которых</w:t>
      </w:r>
      <w:r w:rsidR="009C1573" w:rsidRPr="00813639">
        <w:rPr>
          <w:color w:val="000000"/>
          <w:sz w:val="28"/>
        </w:rPr>
        <w:t xml:space="preserve"> (табл. 1)</w:t>
      </w:r>
      <w:r w:rsidR="00427177" w:rsidRPr="00813639">
        <w:rPr>
          <w:color w:val="000000"/>
          <w:sz w:val="28"/>
        </w:rPr>
        <w:t xml:space="preserve"> определяем в зависимости от количества </w:t>
      </w:r>
      <w:r w:rsidR="00B965DC" w:rsidRPr="00813639">
        <w:rPr>
          <w:color w:val="000000"/>
          <w:sz w:val="28"/>
        </w:rPr>
        <w:t>проживающих в данной группе человек</w:t>
      </w:r>
      <w:r w:rsidR="00813639" w:rsidRPr="00813639">
        <w:rPr>
          <w:color w:val="000000"/>
          <w:sz w:val="28"/>
        </w:rPr>
        <w:t>.</w:t>
      </w:r>
    </w:p>
    <w:p w:rsidR="00813639" w:rsidRPr="00813639" w:rsidRDefault="00813639" w:rsidP="00813639">
      <w:pPr>
        <w:pStyle w:val="11"/>
        <w:spacing w:before="0" w:after="0" w:line="360" w:lineRule="auto"/>
        <w:rPr>
          <w:i/>
          <w:color w:val="000000"/>
          <w:sz w:val="28"/>
          <w:lang w:val="ru-RU"/>
        </w:rPr>
      </w:pPr>
    </w:p>
    <w:p w:rsidR="00427177" w:rsidRPr="00813639" w:rsidRDefault="00427177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i/>
          <w:color w:val="000000"/>
          <w:sz w:val="28"/>
          <w:lang w:val="ru-RU"/>
        </w:rPr>
        <w:t>S = H· S</w:t>
      </w:r>
      <w:r w:rsidRPr="00813639">
        <w:rPr>
          <w:i/>
          <w:color w:val="000000"/>
          <w:sz w:val="28"/>
          <w:vertAlign w:val="subscript"/>
          <w:lang w:val="ru-RU"/>
        </w:rPr>
        <w:t>уд</w:t>
      </w:r>
      <w:r w:rsidRPr="00813639">
        <w:rPr>
          <w:color w:val="000000"/>
          <w:sz w:val="28"/>
          <w:lang w:val="ru-RU"/>
        </w:rPr>
        <w:t>,</w:t>
      </w:r>
    </w:p>
    <w:p w:rsidR="004E14A9" w:rsidRDefault="004E14A9" w:rsidP="00813639">
      <w:pPr>
        <w:pStyle w:val="a6"/>
        <w:spacing w:line="360" w:lineRule="auto"/>
        <w:rPr>
          <w:color w:val="000000"/>
          <w:sz w:val="28"/>
        </w:rPr>
      </w:pPr>
    </w:p>
    <w:p w:rsidR="00427177" w:rsidRPr="00813639" w:rsidRDefault="00427177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где </w:t>
      </w:r>
      <w:r w:rsidR="00DC2594" w:rsidRPr="00813639">
        <w:rPr>
          <w:i/>
          <w:color w:val="000000"/>
          <w:sz w:val="28"/>
        </w:rPr>
        <w:t>S</w:t>
      </w:r>
      <w:r w:rsidR="00DC2594" w:rsidRPr="00813639">
        <w:rPr>
          <w:color w:val="000000"/>
          <w:sz w:val="28"/>
        </w:rPr>
        <w:t xml:space="preserve"> – площадь площадки, м2;</w:t>
      </w:r>
    </w:p>
    <w:p w:rsidR="00DC2594" w:rsidRPr="00813639" w:rsidRDefault="00DC2594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Н</w:t>
      </w:r>
      <w:r w:rsidRPr="00813639">
        <w:rPr>
          <w:color w:val="000000"/>
          <w:sz w:val="28"/>
        </w:rPr>
        <w:t xml:space="preserve"> – </w:t>
      </w:r>
      <w:r w:rsidR="00885FC9" w:rsidRPr="00813639">
        <w:rPr>
          <w:color w:val="000000"/>
          <w:sz w:val="28"/>
        </w:rPr>
        <w:t xml:space="preserve">численность </w:t>
      </w:r>
      <w:r w:rsidRPr="00813639">
        <w:rPr>
          <w:color w:val="000000"/>
          <w:sz w:val="28"/>
        </w:rPr>
        <w:t>населени</w:t>
      </w:r>
      <w:r w:rsidR="00885FC9" w:rsidRPr="00813639">
        <w:rPr>
          <w:color w:val="000000"/>
          <w:sz w:val="28"/>
        </w:rPr>
        <w:t>я</w:t>
      </w:r>
      <w:r w:rsidRPr="00813639">
        <w:rPr>
          <w:color w:val="000000"/>
          <w:sz w:val="28"/>
        </w:rPr>
        <w:t xml:space="preserve"> жилой группы, чел.;</w:t>
      </w:r>
    </w:p>
    <w:p w:rsidR="00DC2594" w:rsidRPr="00813639" w:rsidRDefault="00DC2594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S</w:t>
      </w:r>
      <w:r w:rsidRPr="00813639">
        <w:rPr>
          <w:i/>
          <w:color w:val="000000"/>
          <w:sz w:val="28"/>
          <w:vertAlign w:val="subscript"/>
        </w:rPr>
        <w:t>уд</w:t>
      </w:r>
      <w:r w:rsidRPr="00813639">
        <w:rPr>
          <w:color w:val="000000"/>
          <w:sz w:val="28"/>
        </w:rPr>
        <w:t xml:space="preserve"> – удельный размер площадки, м</w:t>
      </w:r>
      <w:r w:rsidRPr="00813639">
        <w:rPr>
          <w:color w:val="000000"/>
          <w:sz w:val="28"/>
          <w:vertAlign w:val="superscript"/>
        </w:rPr>
        <w:t>2</w:t>
      </w:r>
      <w:r w:rsidRPr="00813639">
        <w:rPr>
          <w:color w:val="000000"/>
          <w:sz w:val="28"/>
        </w:rPr>
        <w:t>/чел., определяется по табл. 2 [1].</w:t>
      </w:r>
    </w:p>
    <w:p w:rsidR="00DD401D" w:rsidRPr="00813639" w:rsidRDefault="00DD401D" w:rsidP="00813639">
      <w:pPr>
        <w:pStyle w:val="a6"/>
        <w:spacing w:line="360" w:lineRule="auto"/>
        <w:rPr>
          <w:color w:val="000000"/>
          <w:sz w:val="28"/>
        </w:rPr>
      </w:pPr>
    </w:p>
    <w:p w:rsidR="00DC2594" w:rsidRPr="00813639" w:rsidRDefault="009C1573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color w:val="000000"/>
          <w:sz w:val="28"/>
          <w:lang w:val="ru-RU"/>
        </w:rPr>
        <w:t>Таблица 1 – Размеры площадок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3897"/>
        <w:gridCol w:w="2060"/>
        <w:gridCol w:w="1670"/>
        <w:gridCol w:w="1670"/>
      </w:tblGrid>
      <w:tr w:rsidR="009C1573" w:rsidRPr="00813639" w:rsidTr="00813639">
        <w:trPr>
          <w:cantSplit/>
          <w:trHeight w:val="278"/>
          <w:jc w:val="center"/>
        </w:trPr>
        <w:tc>
          <w:tcPr>
            <w:tcW w:w="2096" w:type="pct"/>
            <w:vMerge w:val="restar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Площадка</w:t>
            </w:r>
          </w:p>
        </w:tc>
        <w:tc>
          <w:tcPr>
            <w:tcW w:w="1108" w:type="pct"/>
            <w:vMerge w:val="restar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Удельные размеры</w:t>
            </w:r>
            <w:r w:rsidR="00813639" w:rsidRPr="00813639">
              <w:rPr>
                <w:color w:val="000000"/>
                <w:sz w:val="20"/>
              </w:rPr>
              <w:t xml:space="preserve"> </w:t>
            </w:r>
            <w:r w:rsidRPr="00813639">
              <w:rPr>
                <w:i/>
                <w:color w:val="000000"/>
                <w:sz w:val="20"/>
              </w:rPr>
              <w:t>S</w:t>
            </w:r>
            <w:r w:rsidRPr="00813639">
              <w:rPr>
                <w:i/>
                <w:color w:val="000000"/>
                <w:sz w:val="20"/>
                <w:vertAlign w:val="subscript"/>
              </w:rPr>
              <w:t>уд</w:t>
            </w:r>
            <w:r w:rsidRPr="00813639">
              <w:rPr>
                <w:color w:val="000000"/>
                <w:sz w:val="20"/>
              </w:rPr>
              <w:t>, м</w:t>
            </w:r>
            <w:r w:rsidRPr="00813639">
              <w:rPr>
                <w:color w:val="000000"/>
                <w:sz w:val="20"/>
                <w:vertAlign w:val="superscript"/>
              </w:rPr>
              <w:t>2</w:t>
            </w:r>
            <w:r w:rsidRPr="00813639">
              <w:rPr>
                <w:color w:val="000000"/>
                <w:sz w:val="20"/>
              </w:rPr>
              <w:t>/чел.</w:t>
            </w:r>
          </w:p>
        </w:tc>
        <w:tc>
          <w:tcPr>
            <w:tcW w:w="1796" w:type="pct"/>
            <w:gridSpan w:val="2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Площадь площадки</w:t>
            </w:r>
            <w:r w:rsidRPr="00813639">
              <w:rPr>
                <w:i/>
                <w:color w:val="000000"/>
                <w:sz w:val="20"/>
              </w:rPr>
              <w:t xml:space="preserve"> S</w:t>
            </w:r>
            <w:r w:rsidRPr="00813639">
              <w:rPr>
                <w:color w:val="000000"/>
                <w:sz w:val="20"/>
              </w:rPr>
              <w:t>, м</w:t>
            </w:r>
            <w:r w:rsidRPr="00813639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9C1573" w:rsidRPr="00813639" w:rsidTr="00813639">
        <w:trPr>
          <w:cantSplit/>
          <w:trHeight w:val="277"/>
          <w:jc w:val="center"/>
        </w:trPr>
        <w:tc>
          <w:tcPr>
            <w:tcW w:w="2096" w:type="pct"/>
            <w:vMerge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08" w:type="pct"/>
            <w:vMerge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98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 xml:space="preserve">Жилая группа </w:t>
            </w:r>
            <w:r w:rsidR="00813639" w:rsidRPr="00813639">
              <w:rPr>
                <w:color w:val="000000"/>
                <w:sz w:val="20"/>
              </w:rPr>
              <w:t>№1</w:t>
            </w:r>
          </w:p>
        </w:tc>
        <w:tc>
          <w:tcPr>
            <w:tcW w:w="898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 xml:space="preserve">Жилая группа </w:t>
            </w:r>
            <w:r w:rsidR="00813639" w:rsidRPr="00813639">
              <w:rPr>
                <w:color w:val="000000"/>
                <w:sz w:val="20"/>
              </w:rPr>
              <w:t>№2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игр детей дошкольного и младшего школьного</w:t>
            </w:r>
            <w:r w:rsidR="00813639" w:rsidRPr="00813639">
              <w:rPr>
                <w:color w:val="000000"/>
                <w:sz w:val="20"/>
              </w:rPr>
              <w:t xml:space="preserve"> </w:t>
            </w:r>
            <w:r w:rsidRPr="00813639">
              <w:rPr>
                <w:color w:val="000000"/>
                <w:sz w:val="20"/>
              </w:rPr>
              <w:t>возраста</w:t>
            </w:r>
          </w:p>
        </w:tc>
        <w:tc>
          <w:tcPr>
            <w:tcW w:w="1108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0,7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896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672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отдыха взрослого населения</w:t>
            </w:r>
          </w:p>
        </w:tc>
        <w:tc>
          <w:tcPr>
            <w:tcW w:w="1108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0,1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128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96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занятий физкультурой</w:t>
            </w:r>
          </w:p>
        </w:tc>
        <w:tc>
          <w:tcPr>
            <w:tcW w:w="1108" w:type="pct"/>
          </w:tcPr>
          <w:p w:rsidR="009C1573" w:rsidRPr="00813639" w:rsidRDefault="009C1573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2,0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2560</w:t>
            </w:r>
          </w:p>
        </w:tc>
        <w:tc>
          <w:tcPr>
            <w:tcW w:w="898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1920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сушки белья</w:t>
            </w:r>
          </w:p>
        </w:tc>
        <w:tc>
          <w:tcPr>
            <w:tcW w:w="110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0,05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64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48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выхлопа белья</w:t>
            </w:r>
          </w:p>
        </w:tc>
        <w:tc>
          <w:tcPr>
            <w:tcW w:w="110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0,05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64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48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мусоросборников</w:t>
            </w:r>
          </w:p>
        </w:tc>
        <w:tc>
          <w:tcPr>
            <w:tcW w:w="110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0,1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128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96</w:t>
            </w:r>
          </w:p>
        </w:tc>
      </w:tr>
      <w:tr w:rsidR="009C1573" w:rsidRPr="00813639" w:rsidTr="00813639">
        <w:trPr>
          <w:cantSplit/>
          <w:jc w:val="center"/>
        </w:trPr>
        <w:tc>
          <w:tcPr>
            <w:tcW w:w="2096" w:type="pct"/>
          </w:tcPr>
          <w:p w:rsidR="009C1573" w:rsidRPr="00813639" w:rsidRDefault="00C100AF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Для выгула собак</w:t>
            </w:r>
          </w:p>
        </w:tc>
        <w:tc>
          <w:tcPr>
            <w:tcW w:w="110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0,1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128</w:t>
            </w:r>
          </w:p>
        </w:tc>
        <w:tc>
          <w:tcPr>
            <w:tcW w:w="898" w:type="pct"/>
          </w:tcPr>
          <w:p w:rsidR="009C1573" w:rsidRPr="00813639" w:rsidRDefault="00772912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96</w:t>
            </w:r>
          </w:p>
        </w:tc>
      </w:tr>
    </w:tbl>
    <w:p w:rsidR="003C0B3A" w:rsidRPr="00813639" w:rsidRDefault="003C0B3A" w:rsidP="00813639">
      <w:pPr>
        <w:pStyle w:val="a6"/>
        <w:spacing w:line="360" w:lineRule="auto"/>
        <w:rPr>
          <w:color w:val="000000"/>
          <w:sz w:val="28"/>
        </w:rPr>
      </w:pPr>
    </w:p>
    <w:p w:rsidR="00C37249" w:rsidRPr="00813639" w:rsidRDefault="00C37249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Детские площадки </w:t>
      </w:r>
      <w:r w:rsidR="00DD401D" w:rsidRPr="00813639">
        <w:rPr>
          <w:color w:val="000000"/>
          <w:sz w:val="28"/>
        </w:rPr>
        <w:t>разделены по возрастам в каждой жилой группе</w:t>
      </w:r>
      <w:r w:rsidRPr="00813639">
        <w:rPr>
          <w:color w:val="000000"/>
          <w:sz w:val="28"/>
        </w:rPr>
        <w:t>. Площадка для отдыха взросл</w:t>
      </w:r>
      <w:r w:rsidR="00B965DC" w:rsidRPr="00813639">
        <w:rPr>
          <w:color w:val="000000"/>
          <w:sz w:val="28"/>
        </w:rPr>
        <w:t xml:space="preserve">ых </w:t>
      </w:r>
      <w:r w:rsidRPr="00813639">
        <w:rPr>
          <w:color w:val="000000"/>
          <w:sz w:val="28"/>
        </w:rPr>
        <w:t xml:space="preserve">расположена </w:t>
      </w:r>
      <w:r w:rsidR="00DD401D" w:rsidRPr="00813639">
        <w:rPr>
          <w:color w:val="000000"/>
          <w:sz w:val="28"/>
        </w:rPr>
        <w:t xml:space="preserve">как можно ближе к детским площадкам, для обеспечения свободного контроля </w:t>
      </w:r>
      <w:r w:rsidR="00B965DC" w:rsidRPr="00813639">
        <w:rPr>
          <w:color w:val="000000"/>
          <w:sz w:val="28"/>
        </w:rPr>
        <w:t>за происходящим</w:t>
      </w:r>
      <w:r w:rsidR="00813639" w:rsidRPr="00813639">
        <w:rPr>
          <w:color w:val="000000"/>
          <w:sz w:val="28"/>
        </w:rPr>
        <w:t xml:space="preserve"> </w:t>
      </w:r>
      <w:r w:rsidR="00DD401D" w:rsidRPr="00813639">
        <w:rPr>
          <w:color w:val="000000"/>
          <w:sz w:val="28"/>
        </w:rPr>
        <w:t>на детской площадке</w:t>
      </w:r>
      <w:r w:rsidRPr="00813639">
        <w:rPr>
          <w:color w:val="000000"/>
          <w:sz w:val="28"/>
        </w:rPr>
        <w:t>.</w:t>
      </w:r>
      <w:r w:rsidR="00813639">
        <w:rPr>
          <w:color w:val="000000"/>
          <w:sz w:val="28"/>
        </w:rPr>
        <w:t xml:space="preserve"> </w:t>
      </w:r>
      <w:r w:rsidR="00B965DC" w:rsidRPr="00813639">
        <w:rPr>
          <w:color w:val="000000"/>
          <w:sz w:val="28"/>
        </w:rPr>
        <w:t>Из-за нехватки свободной территории непосредственно в жилой группе, у</w:t>
      </w:r>
      <w:r w:rsidRPr="00813639">
        <w:rPr>
          <w:color w:val="000000"/>
          <w:sz w:val="28"/>
        </w:rPr>
        <w:t>дельные размеры площадки для занятий физкультурой уменьшены на 5</w:t>
      </w:r>
      <w:r w:rsidR="00813639" w:rsidRPr="00813639">
        <w:rPr>
          <w:color w:val="000000"/>
          <w:sz w:val="28"/>
        </w:rPr>
        <w:t>0%</w:t>
      </w:r>
      <w:r w:rsidRPr="00813639">
        <w:rPr>
          <w:color w:val="000000"/>
          <w:sz w:val="28"/>
        </w:rPr>
        <w:t>,</w:t>
      </w:r>
      <w:r w:rsidR="004E409A" w:rsidRPr="00813639">
        <w:rPr>
          <w:color w:val="000000"/>
          <w:sz w:val="28"/>
        </w:rPr>
        <w:t xml:space="preserve"> остальные 5</w:t>
      </w:r>
      <w:r w:rsidR="00813639" w:rsidRPr="00813639">
        <w:rPr>
          <w:color w:val="000000"/>
          <w:sz w:val="28"/>
        </w:rPr>
        <w:t>0%</w:t>
      </w:r>
      <w:r w:rsidR="004E409A" w:rsidRPr="00813639">
        <w:rPr>
          <w:color w:val="000000"/>
          <w:sz w:val="28"/>
        </w:rPr>
        <w:t xml:space="preserve"> предусматриваются на территории школы</w:t>
      </w:r>
      <w:r w:rsidRPr="00813639">
        <w:rPr>
          <w:color w:val="000000"/>
          <w:sz w:val="28"/>
        </w:rPr>
        <w:t>. В первой жилой группе данная площадка разделена на волейбольн</w:t>
      </w:r>
      <w:r w:rsidR="004E409A" w:rsidRPr="00813639">
        <w:rPr>
          <w:color w:val="000000"/>
          <w:sz w:val="28"/>
        </w:rPr>
        <w:t>ую и баскетбольную</w:t>
      </w:r>
      <w:r w:rsidRPr="00813639">
        <w:rPr>
          <w:color w:val="000000"/>
          <w:sz w:val="28"/>
        </w:rPr>
        <w:t xml:space="preserve"> площадки</w:t>
      </w:r>
      <w:r w:rsidR="004E409A" w:rsidRPr="00813639">
        <w:rPr>
          <w:color w:val="000000"/>
          <w:sz w:val="28"/>
        </w:rPr>
        <w:t xml:space="preserve"> а также </w:t>
      </w:r>
      <w:r w:rsidR="002A2579" w:rsidRPr="00813639">
        <w:rPr>
          <w:color w:val="000000"/>
          <w:sz w:val="28"/>
        </w:rPr>
        <w:t>имеется площадка для настольного тенниса</w:t>
      </w:r>
      <w:r w:rsidR="004E409A" w:rsidRPr="00813639">
        <w:rPr>
          <w:color w:val="000000"/>
          <w:sz w:val="28"/>
        </w:rPr>
        <w:t>. В</w:t>
      </w:r>
      <w:r w:rsidR="003C0B3A" w:rsidRPr="00813639">
        <w:rPr>
          <w:color w:val="000000"/>
          <w:sz w:val="28"/>
        </w:rPr>
        <w:t xml:space="preserve">о второй – </w:t>
      </w:r>
      <w:r w:rsidR="004E409A" w:rsidRPr="00813639">
        <w:rPr>
          <w:color w:val="000000"/>
          <w:sz w:val="28"/>
        </w:rPr>
        <w:t xml:space="preserve">также на волейбольную и </w:t>
      </w:r>
      <w:r w:rsidR="003C0B3A" w:rsidRPr="00813639">
        <w:rPr>
          <w:color w:val="000000"/>
          <w:sz w:val="28"/>
        </w:rPr>
        <w:t>баскетбольную площадк</w:t>
      </w:r>
      <w:r w:rsidR="004E409A" w:rsidRPr="00813639">
        <w:rPr>
          <w:color w:val="000000"/>
          <w:sz w:val="28"/>
        </w:rPr>
        <w:t>и</w:t>
      </w:r>
      <w:r w:rsidR="003C0B3A" w:rsidRPr="00813639">
        <w:rPr>
          <w:color w:val="000000"/>
          <w:sz w:val="28"/>
        </w:rPr>
        <w:t xml:space="preserve"> и </w:t>
      </w:r>
      <w:r w:rsidR="004E409A" w:rsidRPr="00813639">
        <w:rPr>
          <w:color w:val="000000"/>
          <w:sz w:val="28"/>
        </w:rPr>
        <w:t xml:space="preserve">3 </w:t>
      </w:r>
      <w:r w:rsidR="002A2579" w:rsidRPr="00813639">
        <w:rPr>
          <w:color w:val="000000"/>
          <w:sz w:val="28"/>
        </w:rPr>
        <w:t>площадки для игры в настольный теннис</w:t>
      </w:r>
      <w:r w:rsidR="003C0B3A" w:rsidRPr="00813639">
        <w:rPr>
          <w:color w:val="000000"/>
          <w:sz w:val="28"/>
        </w:rPr>
        <w:t>.</w:t>
      </w:r>
    </w:p>
    <w:p w:rsidR="00375586" w:rsidRPr="00813639" w:rsidRDefault="002A2579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Все хозяйственные площадки окружены </w:t>
      </w:r>
      <w:r w:rsidR="008C01E9" w:rsidRPr="00813639">
        <w:rPr>
          <w:color w:val="000000"/>
          <w:sz w:val="28"/>
        </w:rPr>
        <w:t>кустарниками. Площадка для мусоросборников, име</w:t>
      </w:r>
      <w:r w:rsidR="004E409A" w:rsidRPr="00813639">
        <w:rPr>
          <w:color w:val="000000"/>
          <w:sz w:val="28"/>
        </w:rPr>
        <w:t>ет</w:t>
      </w:r>
      <w:r w:rsidR="008C01E9" w:rsidRPr="00813639">
        <w:rPr>
          <w:color w:val="000000"/>
          <w:sz w:val="28"/>
        </w:rPr>
        <w:t xml:space="preserve"> же</w:t>
      </w:r>
      <w:r w:rsidR="004E409A" w:rsidRPr="00813639">
        <w:rPr>
          <w:color w:val="000000"/>
          <w:sz w:val="28"/>
        </w:rPr>
        <w:t>лезобетонное ограждение. П</w:t>
      </w:r>
      <w:r w:rsidR="0023480F" w:rsidRPr="00813639">
        <w:rPr>
          <w:color w:val="000000"/>
          <w:sz w:val="28"/>
        </w:rPr>
        <w:t xml:space="preserve">лощадка </w:t>
      </w:r>
      <w:r w:rsidR="008C01E9" w:rsidRPr="00813639">
        <w:rPr>
          <w:color w:val="000000"/>
          <w:sz w:val="28"/>
        </w:rPr>
        <w:t xml:space="preserve">для выхлопа белья </w:t>
      </w:r>
      <w:r w:rsidRPr="00813639">
        <w:rPr>
          <w:color w:val="000000"/>
          <w:sz w:val="28"/>
        </w:rPr>
        <w:t>также как</w:t>
      </w:r>
      <w:r w:rsidR="004E409A" w:rsidRPr="00813639">
        <w:rPr>
          <w:color w:val="000000"/>
          <w:sz w:val="28"/>
        </w:rPr>
        <w:t xml:space="preserve"> и площадка для мусора расположена как можно дальше от остальных площадок и окружена зелеными насаждениями.</w:t>
      </w:r>
      <w:r w:rsidR="008C01E9" w:rsidRPr="00813639">
        <w:rPr>
          <w:color w:val="000000"/>
          <w:sz w:val="28"/>
        </w:rPr>
        <w:t xml:space="preserve"> Площадка для выгула собак предусмотрена одна на две жилые группы и расположена в</w:t>
      </w:r>
      <w:r w:rsidR="004E409A" w:rsidRPr="00813639">
        <w:rPr>
          <w:color w:val="000000"/>
          <w:sz w:val="28"/>
        </w:rPr>
        <w:t xml:space="preserve"> перво</w:t>
      </w:r>
      <w:r w:rsidR="008C01E9" w:rsidRPr="00813639">
        <w:rPr>
          <w:color w:val="000000"/>
          <w:sz w:val="28"/>
        </w:rPr>
        <w:t>й</w:t>
      </w:r>
      <w:r w:rsidR="00813639" w:rsidRPr="00813639">
        <w:rPr>
          <w:color w:val="000000"/>
          <w:sz w:val="28"/>
        </w:rPr>
        <w:t xml:space="preserve"> </w:t>
      </w:r>
      <w:r w:rsidR="004E409A" w:rsidRPr="00813639">
        <w:rPr>
          <w:color w:val="000000"/>
          <w:sz w:val="28"/>
        </w:rPr>
        <w:t xml:space="preserve">жилой </w:t>
      </w:r>
      <w:r w:rsidR="008C01E9" w:rsidRPr="00813639">
        <w:rPr>
          <w:color w:val="000000"/>
          <w:sz w:val="28"/>
        </w:rPr>
        <w:t>группе.</w:t>
      </w:r>
      <w:r w:rsidR="004E409A" w:rsidRPr="00813639">
        <w:rPr>
          <w:color w:val="000000"/>
          <w:sz w:val="28"/>
        </w:rPr>
        <w:t xml:space="preserve"> </w:t>
      </w:r>
      <w:r w:rsidR="0023480F" w:rsidRPr="00813639">
        <w:rPr>
          <w:color w:val="000000"/>
          <w:sz w:val="28"/>
        </w:rPr>
        <w:t>Расстояния от площадок до окон домов определяем по табл. 2 [1].</w:t>
      </w:r>
      <w:r w:rsidR="00813639">
        <w:rPr>
          <w:color w:val="000000"/>
          <w:sz w:val="28"/>
        </w:rPr>
        <w:t xml:space="preserve"> </w:t>
      </w:r>
      <w:r w:rsidR="00B1278C" w:rsidRPr="00813639">
        <w:rPr>
          <w:color w:val="000000"/>
          <w:sz w:val="28"/>
        </w:rPr>
        <w:t>На входе в подъезды предусмотрены пандусы для вывоза мусорных контейнеров</w:t>
      </w:r>
      <w:r w:rsidR="004E409A" w:rsidRPr="00813639">
        <w:rPr>
          <w:color w:val="000000"/>
          <w:sz w:val="28"/>
        </w:rPr>
        <w:t xml:space="preserve"> для 9</w:t>
      </w:r>
      <w:r w:rsidR="00813639" w:rsidRPr="00813639">
        <w:rPr>
          <w:color w:val="000000"/>
          <w:sz w:val="28"/>
        </w:rPr>
        <w:t>-т</w:t>
      </w:r>
      <w:r w:rsidR="004E409A" w:rsidRPr="00813639">
        <w:rPr>
          <w:color w:val="000000"/>
          <w:sz w:val="28"/>
        </w:rPr>
        <w:t>и этажного здания второй жилой группы</w:t>
      </w:r>
      <w:r w:rsidR="00B1278C" w:rsidRPr="00813639">
        <w:rPr>
          <w:color w:val="000000"/>
          <w:sz w:val="28"/>
        </w:rPr>
        <w:t xml:space="preserve"> и пандусы с поручнями для инвалидов-колясочников</w:t>
      </w:r>
      <w:r w:rsidR="004E409A" w:rsidRPr="00813639">
        <w:rPr>
          <w:color w:val="000000"/>
          <w:sz w:val="28"/>
        </w:rPr>
        <w:t xml:space="preserve"> ко всем зданиям в 2</w:t>
      </w:r>
      <w:r w:rsidR="00813639" w:rsidRPr="00813639">
        <w:rPr>
          <w:color w:val="000000"/>
          <w:sz w:val="28"/>
        </w:rPr>
        <w:t>-х</w:t>
      </w:r>
      <w:r w:rsidR="004E409A" w:rsidRPr="00813639">
        <w:rPr>
          <w:color w:val="000000"/>
          <w:sz w:val="28"/>
        </w:rPr>
        <w:t xml:space="preserve"> жилых группах</w:t>
      </w:r>
      <w:r w:rsidR="00B1278C" w:rsidRPr="00813639">
        <w:rPr>
          <w:color w:val="000000"/>
          <w:sz w:val="28"/>
        </w:rPr>
        <w:t>, имеющие уклон 80</w:t>
      </w:r>
      <w:r w:rsidR="00813639" w:rsidRPr="00813639">
        <w:rPr>
          <w:color w:val="000000"/>
          <w:sz w:val="28"/>
        </w:rPr>
        <w:t>‰</w:t>
      </w:r>
      <w:r w:rsidR="00B1278C" w:rsidRPr="00813639">
        <w:rPr>
          <w:color w:val="000000"/>
          <w:sz w:val="28"/>
        </w:rPr>
        <w:t>.</w:t>
      </w:r>
      <w:r w:rsidR="00813639">
        <w:rPr>
          <w:color w:val="000000"/>
          <w:sz w:val="28"/>
        </w:rPr>
        <w:t xml:space="preserve"> </w:t>
      </w:r>
      <w:r w:rsidR="00AC65A3" w:rsidRPr="00813639">
        <w:rPr>
          <w:color w:val="000000"/>
          <w:sz w:val="28"/>
        </w:rPr>
        <w:t>В жилых группах применена открытая система водоотвода: сточные воды с территории двора поступают на районную магистраль в дождеприемн</w:t>
      </w:r>
      <w:r w:rsidR="004E409A" w:rsidRPr="00813639">
        <w:rPr>
          <w:color w:val="000000"/>
          <w:sz w:val="28"/>
        </w:rPr>
        <w:t>ые колодцы ливневой канализации</w:t>
      </w:r>
      <w:r w:rsidR="00324AB9" w:rsidRPr="00813639">
        <w:rPr>
          <w:color w:val="000000"/>
          <w:sz w:val="28"/>
        </w:rPr>
        <w:t>.</w:t>
      </w:r>
    </w:p>
    <w:p w:rsidR="00DC2594" w:rsidRPr="00813639" w:rsidRDefault="004E409A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Также на территории </w:t>
      </w:r>
      <w:r w:rsidR="00532B76" w:rsidRPr="00813639">
        <w:rPr>
          <w:color w:val="000000"/>
          <w:sz w:val="28"/>
        </w:rPr>
        <w:t xml:space="preserve">соблюдены условия инсоляции: продолжительность инсоляции на </w:t>
      </w:r>
      <w:r w:rsidR="00B965DC" w:rsidRPr="00813639">
        <w:rPr>
          <w:color w:val="000000"/>
          <w:sz w:val="28"/>
        </w:rPr>
        <w:t>10</w:t>
      </w:r>
      <w:r w:rsidR="00813639" w:rsidRPr="00813639">
        <w:rPr>
          <w:color w:val="000000"/>
          <w:sz w:val="28"/>
        </w:rPr>
        <w:t>0%</w:t>
      </w:r>
      <w:r w:rsidR="00532B76" w:rsidRPr="00813639">
        <w:rPr>
          <w:color w:val="000000"/>
          <w:sz w:val="28"/>
        </w:rPr>
        <w:t xml:space="preserve"> площади каждой площадки составляет более трех часов в день на период с 22 марта по 22 сентября.</w:t>
      </w:r>
    </w:p>
    <w:p w:rsidR="00F067A5" w:rsidRPr="00813639" w:rsidRDefault="00F067A5" w:rsidP="00813639">
      <w:pPr>
        <w:pStyle w:val="a6"/>
        <w:spacing w:line="360" w:lineRule="auto"/>
        <w:rPr>
          <w:color w:val="000000"/>
          <w:sz w:val="28"/>
        </w:rPr>
      </w:pPr>
    </w:p>
    <w:p w:rsidR="00F067A5" w:rsidRPr="00813639" w:rsidRDefault="00813639" w:rsidP="00813639">
      <w:pPr>
        <w:pStyle w:val="a6"/>
        <w:spacing w:line="360" w:lineRule="auto"/>
        <w:ind w:left="709"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4E14A9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r w:rsidR="00DD7A89" w:rsidRPr="00813639">
        <w:rPr>
          <w:b/>
          <w:color w:val="000000"/>
          <w:sz w:val="28"/>
        </w:rPr>
        <w:t>Пешеходное движение</w:t>
      </w:r>
    </w:p>
    <w:p w:rsidR="00DD7A89" w:rsidRPr="00813639" w:rsidRDefault="00DD7A89" w:rsidP="00813639">
      <w:pPr>
        <w:pStyle w:val="a6"/>
        <w:spacing w:line="360" w:lineRule="auto"/>
        <w:rPr>
          <w:color w:val="000000"/>
          <w:sz w:val="28"/>
        </w:rPr>
      </w:pPr>
    </w:p>
    <w:p w:rsidR="00F067A5" w:rsidRDefault="004E409A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Система пешеходных путей в жилых группах устроена так, чтобы обеспечить наиболее удобные кротчайшие пути к площадке для мусора и въезду в гараж</w:t>
      </w:r>
      <w:r w:rsidR="00A30E21" w:rsidRPr="00813639">
        <w:rPr>
          <w:color w:val="000000"/>
          <w:sz w:val="28"/>
        </w:rPr>
        <w:t xml:space="preserve">, </w:t>
      </w:r>
      <w:r w:rsidR="00813639" w:rsidRPr="00813639">
        <w:rPr>
          <w:color w:val="000000"/>
          <w:sz w:val="28"/>
        </w:rPr>
        <w:t xml:space="preserve">т.е. </w:t>
      </w:r>
      <w:r w:rsidR="00A30E21" w:rsidRPr="00813639">
        <w:rPr>
          <w:color w:val="000000"/>
          <w:sz w:val="28"/>
        </w:rPr>
        <w:t>к местам всеобщего тяготения. В данных жилых группах они располагаются рядом, что позволило создать наиболее благоприятные и удобные условия для прохода к данным местам</w:t>
      </w:r>
      <w:r w:rsidRPr="00813639">
        <w:rPr>
          <w:color w:val="000000"/>
          <w:sz w:val="28"/>
        </w:rPr>
        <w:t>.</w:t>
      </w:r>
      <w:r w:rsidR="00813639" w:rsidRPr="00813639">
        <w:rPr>
          <w:color w:val="000000"/>
          <w:sz w:val="28"/>
        </w:rPr>
        <w:t xml:space="preserve"> </w:t>
      </w:r>
      <w:r w:rsidR="00F067A5" w:rsidRPr="00813639">
        <w:rPr>
          <w:color w:val="000000"/>
          <w:sz w:val="28"/>
        </w:rPr>
        <w:t>Все пешеходные пути устроены таким о</w:t>
      </w:r>
      <w:r w:rsidRPr="00813639">
        <w:rPr>
          <w:color w:val="000000"/>
          <w:sz w:val="28"/>
        </w:rPr>
        <w:t>бразом, что</w:t>
      </w:r>
      <w:r w:rsidR="002A2579" w:rsidRPr="00813639">
        <w:rPr>
          <w:color w:val="000000"/>
          <w:sz w:val="28"/>
        </w:rPr>
        <w:t>бы</w:t>
      </w:r>
      <w:r w:rsidRPr="00813639">
        <w:rPr>
          <w:color w:val="000000"/>
          <w:sz w:val="28"/>
        </w:rPr>
        <w:t xml:space="preserve"> из каждого подъезда</w:t>
      </w:r>
      <w:r w:rsidR="002A2579" w:rsidRPr="00813639">
        <w:rPr>
          <w:color w:val="000000"/>
          <w:sz w:val="28"/>
        </w:rPr>
        <w:t xml:space="preserve"> жители могли</w:t>
      </w:r>
      <w:r w:rsidR="00F067A5" w:rsidRPr="00813639">
        <w:rPr>
          <w:color w:val="000000"/>
          <w:sz w:val="28"/>
        </w:rPr>
        <w:t xml:space="preserve"> беспрепятственно пройти </w:t>
      </w:r>
      <w:r w:rsidR="002A2579" w:rsidRPr="00813639">
        <w:rPr>
          <w:color w:val="000000"/>
          <w:sz w:val="28"/>
        </w:rPr>
        <w:t>к</w:t>
      </w:r>
      <w:r w:rsidR="00F067A5" w:rsidRPr="00813639">
        <w:rPr>
          <w:color w:val="000000"/>
          <w:sz w:val="28"/>
        </w:rPr>
        <w:t xml:space="preserve"> люб</w:t>
      </w:r>
      <w:r w:rsidR="002A2579" w:rsidRPr="00813639">
        <w:rPr>
          <w:color w:val="000000"/>
          <w:sz w:val="28"/>
        </w:rPr>
        <w:t>ой площадке</w:t>
      </w:r>
      <w:r w:rsidR="00F067A5" w:rsidRPr="00813639">
        <w:rPr>
          <w:color w:val="000000"/>
          <w:sz w:val="28"/>
        </w:rPr>
        <w:t>.</w:t>
      </w:r>
    </w:p>
    <w:p w:rsidR="00813639" w:rsidRPr="00813639" w:rsidRDefault="00813639" w:rsidP="00813639">
      <w:pPr>
        <w:pStyle w:val="a6"/>
        <w:spacing w:line="360" w:lineRule="auto"/>
        <w:rPr>
          <w:color w:val="000000"/>
          <w:sz w:val="28"/>
        </w:rPr>
      </w:pPr>
    </w:p>
    <w:p w:rsidR="00F067A5" w:rsidRPr="00813639" w:rsidRDefault="0015040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object w:dxaOrig="14250" w:dyaOrig="6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90.5pt" o:ole="">
            <v:imagedata r:id="rId5" o:title=""/>
          </v:shape>
          <o:OLEObject Type="Embed" ProgID="AutoCAD.Drawing.17" ShapeID="_x0000_i1025" DrawAspect="Content" ObjectID="_1470377634" r:id="rId6"/>
        </w:object>
      </w:r>
    </w:p>
    <w:p w:rsidR="00F067A5" w:rsidRDefault="002E1BCC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Рис.</w:t>
      </w:r>
      <w:r w:rsidR="00813639" w:rsidRPr="00813639">
        <w:rPr>
          <w:color w:val="000000"/>
          <w:sz w:val="28"/>
        </w:rPr>
        <w:t> 2</w:t>
      </w:r>
      <w:r w:rsidR="00F067A5" w:rsidRPr="00813639">
        <w:rPr>
          <w:color w:val="000000"/>
          <w:sz w:val="28"/>
        </w:rPr>
        <w:t xml:space="preserve"> – Схема пешеходного </w:t>
      </w:r>
      <w:r w:rsidR="005D5CBB" w:rsidRPr="00813639">
        <w:rPr>
          <w:color w:val="000000"/>
          <w:sz w:val="28"/>
        </w:rPr>
        <w:t>движения первой жилой группы</w:t>
      </w:r>
    </w:p>
    <w:p w:rsidR="00F067A5" w:rsidRPr="00813639" w:rsidRDefault="00813639" w:rsidP="00813639">
      <w:pPr>
        <w:pStyle w:val="a6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813639">
        <w:rPr>
          <w:color w:val="000000"/>
          <w:sz w:val="28"/>
        </w:rPr>
        <w:object w:dxaOrig="13920" w:dyaOrig="6135">
          <v:shape id="_x0000_i1026" type="#_x0000_t75" style="width:245.25pt;height:183.75pt" o:ole="">
            <v:imagedata r:id="rId7" o:title="" cropleft="13592f" cropright="13531f"/>
          </v:shape>
          <o:OLEObject Type="Embed" ProgID="AutoCAD.Drawing.17" ShapeID="_x0000_i1026" DrawAspect="Content" ObjectID="_1470377635" r:id="rId8"/>
        </w:object>
      </w:r>
    </w:p>
    <w:p w:rsidR="00F067A5" w:rsidRPr="00813639" w:rsidRDefault="002E1BCC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rStyle w:val="20"/>
          <w:color w:val="000000"/>
          <w:sz w:val="28"/>
          <w:lang w:val="ru-RU" w:eastAsia="en-US"/>
        </w:rPr>
        <w:t>Рис.</w:t>
      </w:r>
      <w:r w:rsidR="00813639" w:rsidRPr="00813639">
        <w:rPr>
          <w:rStyle w:val="20"/>
          <w:color w:val="000000"/>
          <w:sz w:val="28"/>
          <w:lang w:val="ru-RU" w:eastAsia="en-US"/>
        </w:rPr>
        <w:t> 3</w:t>
      </w:r>
      <w:r w:rsidR="00F067A5" w:rsidRPr="00813639">
        <w:rPr>
          <w:rStyle w:val="20"/>
          <w:color w:val="000000"/>
          <w:sz w:val="28"/>
          <w:lang w:val="ru-RU" w:eastAsia="en-US"/>
        </w:rPr>
        <w:t xml:space="preserve"> – Схема пешеходного</w:t>
      </w:r>
      <w:r w:rsidR="005D5CBB" w:rsidRPr="00813639">
        <w:rPr>
          <w:rStyle w:val="20"/>
          <w:color w:val="000000"/>
          <w:sz w:val="28"/>
          <w:lang w:val="ru-RU" w:eastAsia="en-US"/>
        </w:rPr>
        <w:t xml:space="preserve"> движения</w:t>
      </w:r>
      <w:r w:rsidR="00F067A5" w:rsidRPr="00813639">
        <w:rPr>
          <w:rStyle w:val="20"/>
          <w:color w:val="000000"/>
          <w:sz w:val="28"/>
          <w:lang w:val="ru-RU" w:eastAsia="en-US"/>
        </w:rPr>
        <w:t xml:space="preserve"> </w:t>
      </w:r>
      <w:r w:rsidR="005D5CBB" w:rsidRPr="00813639">
        <w:rPr>
          <w:rStyle w:val="20"/>
          <w:color w:val="000000"/>
          <w:sz w:val="28"/>
          <w:lang w:val="ru-RU" w:eastAsia="en-US"/>
        </w:rPr>
        <w:t>второй жилой группы</w:t>
      </w:r>
    </w:p>
    <w:p w:rsidR="002E1BCC" w:rsidRPr="00813639" w:rsidRDefault="002E1BCC" w:rsidP="00813639">
      <w:pPr>
        <w:pStyle w:val="a6"/>
        <w:spacing w:line="360" w:lineRule="auto"/>
        <w:rPr>
          <w:color w:val="000000"/>
          <w:sz w:val="28"/>
        </w:rPr>
      </w:pPr>
    </w:p>
    <w:p w:rsidR="00F067A5" w:rsidRPr="00813639" w:rsidRDefault="00813639" w:rsidP="00813639">
      <w:pPr>
        <w:pStyle w:val="a6"/>
        <w:spacing w:line="360" w:lineRule="auto"/>
        <w:ind w:left="709"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4E14A9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r w:rsidR="002E1BCC" w:rsidRPr="00813639">
        <w:rPr>
          <w:b/>
          <w:color w:val="000000"/>
          <w:sz w:val="28"/>
        </w:rPr>
        <w:t>Расчет парковочных мест</w:t>
      </w:r>
    </w:p>
    <w:p w:rsidR="00DD3113" w:rsidRPr="00813639" w:rsidRDefault="00DD3113" w:rsidP="00813639">
      <w:pPr>
        <w:pStyle w:val="a6"/>
        <w:spacing w:line="360" w:lineRule="auto"/>
        <w:rPr>
          <w:b/>
          <w:color w:val="000000"/>
          <w:sz w:val="28"/>
        </w:rPr>
      </w:pPr>
    </w:p>
    <w:p w:rsidR="002C167C" w:rsidRPr="00813639" w:rsidRDefault="005D5CBB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Количество мест для </w:t>
      </w:r>
      <w:r w:rsidR="00DD3113" w:rsidRPr="00813639">
        <w:rPr>
          <w:color w:val="000000"/>
          <w:sz w:val="28"/>
        </w:rPr>
        <w:t>автомобилей определяе</w:t>
      </w:r>
      <w:r w:rsidRPr="00813639">
        <w:rPr>
          <w:color w:val="000000"/>
          <w:sz w:val="28"/>
        </w:rPr>
        <w:t>м</w:t>
      </w:r>
      <w:r w:rsidR="00DD3113" w:rsidRPr="00813639">
        <w:rPr>
          <w:color w:val="000000"/>
          <w:sz w:val="28"/>
        </w:rPr>
        <w:t xml:space="preserve"> исходя из уровня автомобилизации на расчетный срок (табл. 2), при этом 7</w:t>
      </w:r>
      <w:r w:rsidR="00813639" w:rsidRPr="00813639">
        <w:rPr>
          <w:color w:val="000000"/>
          <w:sz w:val="28"/>
        </w:rPr>
        <w:t>0%</w:t>
      </w:r>
      <w:r w:rsidR="00DD3113" w:rsidRPr="00813639">
        <w:rPr>
          <w:color w:val="000000"/>
          <w:sz w:val="28"/>
        </w:rPr>
        <w:t xml:space="preserve"> стояночных мест размещаем в подземном гараже, а 3</w:t>
      </w:r>
      <w:r w:rsidR="00813639" w:rsidRPr="00813639">
        <w:rPr>
          <w:color w:val="000000"/>
          <w:sz w:val="28"/>
        </w:rPr>
        <w:t>0%</w:t>
      </w:r>
      <w:r w:rsidR="00DD3113" w:rsidRPr="00813639">
        <w:rPr>
          <w:color w:val="000000"/>
          <w:sz w:val="28"/>
        </w:rPr>
        <w:t xml:space="preserve"> </w:t>
      </w:r>
      <w:r w:rsidR="00813639" w:rsidRPr="00813639">
        <w:rPr>
          <w:color w:val="000000"/>
          <w:sz w:val="28"/>
        </w:rPr>
        <w:t xml:space="preserve">– </w:t>
      </w:r>
      <w:r w:rsidR="00DD3113" w:rsidRPr="00813639">
        <w:rPr>
          <w:color w:val="000000"/>
          <w:sz w:val="28"/>
        </w:rPr>
        <w:t xml:space="preserve">на открытых стоянках. </w:t>
      </w:r>
      <w:r w:rsidR="002C167C" w:rsidRPr="00813639">
        <w:rPr>
          <w:color w:val="000000"/>
          <w:sz w:val="28"/>
        </w:rPr>
        <w:t>Часть машино-мест (1</w:t>
      </w:r>
      <w:r w:rsidR="00813639" w:rsidRPr="00813639">
        <w:rPr>
          <w:color w:val="000000"/>
          <w:sz w:val="28"/>
        </w:rPr>
        <w:t>0%</w:t>
      </w:r>
      <w:r w:rsidR="002C167C" w:rsidRPr="00813639">
        <w:rPr>
          <w:color w:val="000000"/>
          <w:sz w:val="28"/>
        </w:rPr>
        <w:t xml:space="preserve"> от числа мест на открытых</w:t>
      </w:r>
      <w:r w:rsidRPr="00813639">
        <w:rPr>
          <w:color w:val="000000"/>
          <w:sz w:val="28"/>
        </w:rPr>
        <w:t xml:space="preserve"> стоянках) предусматривается</w:t>
      </w:r>
      <w:r w:rsidR="002C167C" w:rsidRPr="00813639">
        <w:rPr>
          <w:color w:val="000000"/>
          <w:sz w:val="28"/>
        </w:rPr>
        <w:t xml:space="preserve"> для хранения транспорта инвалидов</w:t>
      </w:r>
    </w:p>
    <w:p w:rsidR="00813639" w:rsidRDefault="00813639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</w:p>
    <w:p w:rsidR="00DD3113" w:rsidRPr="00813639" w:rsidRDefault="00DD3113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color w:val="000000"/>
          <w:sz w:val="28"/>
          <w:lang w:val="ru-RU"/>
        </w:rPr>
        <w:t xml:space="preserve">Таблица 2 – </w:t>
      </w:r>
      <w:r w:rsidR="005D5CBB" w:rsidRPr="00813639">
        <w:rPr>
          <w:color w:val="000000"/>
          <w:sz w:val="28"/>
          <w:lang w:val="ru-RU"/>
        </w:rPr>
        <w:t>Места хранения автомобилей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57"/>
        <w:gridCol w:w="1538"/>
        <w:gridCol w:w="1768"/>
        <w:gridCol w:w="1318"/>
        <w:gridCol w:w="1034"/>
        <w:gridCol w:w="1365"/>
        <w:gridCol w:w="1117"/>
      </w:tblGrid>
      <w:tr w:rsidR="002C167C" w:rsidRPr="00813639" w:rsidTr="00813639">
        <w:trPr>
          <w:cantSplit/>
          <w:trHeight w:val="413"/>
          <w:jc w:val="center"/>
        </w:trPr>
        <w:tc>
          <w:tcPr>
            <w:tcW w:w="653" w:type="pct"/>
            <w:vMerge w:val="restar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Жилая группа</w:t>
            </w:r>
          </w:p>
        </w:tc>
        <w:tc>
          <w:tcPr>
            <w:tcW w:w="858" w:type="pct"/>
            <w:vMerge w:val="restar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Население, чел.</w:t>
            </w:r>
          </w:p>
        </w:tc>
        <w:tc>
          <w:tcPr>
            <w:tcW w:w="907" w:type="pct"/>
            <w:vMerge w:val="restar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Уровень автомобилизации, авт./1000 жит.</w:t>
            </w:r>
          </w:p>
        </w:tc>
        <w:tc>
          <w:tcPr>
            <w:tcW w:w="668" w:type="pct"/>
            <w:vMerge w:val="restar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Всего мест для хранения автомобилей</w:t>
            </w:r>
          </w:p>
        </w:tc>
        <w:tc>
          <w:tcPr>
            <w:tcW w:w="587" w:type="pct"/>
            <w:vMerge w:val="restar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Мест в гараже (7</w:t>
            </w:r>
            <w:r w:rsidR="00813639" w:rsidRPr="00813639">
              <w:rPr>
                <w:color w:val="000000"/>
                <w:sz w:val="20"/>
              </w:rPr>
              <w:t>0%</w:t>
            </w:r>
            <w:r w:rsidRPr="00813639">
              <w:rPr>
                <w:color w:val="000000"/>
                <w:sz w:val="20"/>
              </w:rPr>
              <w:t>)</w:t>
            </w:r>
          </w:p>
        </w:tc>
        <w:tc>
          <w:tcPr>
            <w:tcW w:w="1326" w:type="pct"/>
            <w:gridSpan w:val="2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Мест на открытых стоянках (3</w:t>
            </w:r>
            <w:r w:rsidR="00813639" w:rsidRPr="00813639">
              <w:rPr>
                <w:color w:val="000000"/>
                <w:sz w:val="20"/>
              </w:rPr>
              <w:t>0%</w:t>
            </w:r>
            <w:r w:rsidRPr="00813639">
              <w:rPr>
                <w:color w:val="000000"/>
                <w:sz w:val="20"/>
              </w:rPr>
              <w:t>)</w:t>
            </w:r>
          </w:p>
        </w:tc>
      </w:tr>
      <w:tr w:rsidR="00813639" w:rsidRPr="00813639" w:rsidTr="00813639">
        <w:trPr>
          <w:cantSplit/>
          <w:trHeight w:val="412"/>
          <w:jc w:val="center"/>
        </w:trPr>
        <w:tc>
          <w:tcPr>
            <w:tcW w:w="653" w:type="pct"/>
            <w:vMerge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8" w:type="pct"/>
            <w:vMerge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7" w:type="pct"/>
            <w:vMerge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68" w:type="pct"/>
            <w:vMerge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87" w:type="pct"/>
            <w:vMerge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5" w:type="pc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обычных</w:t>
            </w:r>
          </w:p>
        </w:tc>
        <w:tc>
          <w:tcPr>
            <w:tcW w:w="561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 xml:space="preserve">из них </w:t>
            </w:r>
            <w:r w:rsidR="002C167C" w:rsidRPr="00813639">
              <w:rPr>
                <w:color w:val="000000"/>
                <w:sz w:val="20"/>
              </w:rPr>
              <w:t>для инвалидов</w:t>
            </w:r>
          </w:p>
        </w:tc>
      </w:tr>
      <w:tr w:rsidR="00813639" w:rsidRPr="00813639" w:rsidTr="00813639">
        <w:trPr>
          <w:cantSplit/>
          <w:jc w:val="center"/>
        </w:trPr>
        <w:tc>
          <w:tcPr>
            <w:tcW w:w="653" w:type="pct"/>
          </w:tcPr>
          <w:p w:rsidR="002C167C" w:rsidRPr="00813639" w:rsidRDefault="00813639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№1</w:t>
            </w:r>
          </w:p>
        </w:tc>
        <w:tc>
          <w:tcPr>
            <w:tcW w:w="858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450</w:t>
            </w:r>
          </w:p>
        </w:tc>
        <w:tc>
          <w:tcPr>
            <w:tcW w:w="907" w:type="pc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300</w:t>
            </w:r>
          </w:p>
        </w:tc>
        <w:tc>
          <w:tcPr>
            <w:tcW w:w="668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122</w:t>
            </w:r>
          </w:p>
        </w:tc>
        <w:tc>
          <w:tcPr>
            <w:tcW w:w="587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85</w:t>
            </w:r>
          </w:p>
        </w:tc>
        <w:tc>
          <w:tcPr>
            <w:tcW w:w="765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37</w:t>
            </w:r>
          </w:p>
        </w:tc>
        <w:tc>
          <w:tcPr>
            <w:tcW w:w="561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4</w:t>
            </w:r>
          </w:p>
        </w:tc>
      </w:tr>
      <w:tr w:rsidR="00813639" w:rsidRPr="00813639" w:rsidTr="00813639">
        <w:trPr>
          <w:cantSplit/>
          <w:jc w:val="center"/>
        </w:trPr>
        <w:tc>
          <w:tcPr>
            <w:tcW w:w="653" w:type="pct"/>
          </w:tcPr>
          <w:p w:rsidR="002C167C" w:rsidRPr="00813639" w:rsidRDefault="00813639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№2</w:t>
            </w:r>
          </w:p>
        </w:tc>
        <w:tc>
          <w:tcPr>
            <w:tcW w:w="858" w:type="pc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9</w:t>
            </w:r>
            <w:r w:rsidR="005D5CBB" w:rsidRPr="00813639">
              <w:rPr>
                <w:color w:val="000000"/>
                <w:sz w:val="20"/>
              </w:rPr>
              <w:t>0</w:t>
            </w:r>
            <w:r w:rsidRPr="00813639">
              <w:rPr>
                <w:color w:val="000000"/>
                <w:sz w:val="20"/>
              </w:rPr>
              <w:t>0</w:t>
            </w:r>
          </w:p>
        </w:tc>
        <w:tc>
          <w:tcPr>
            <w:tcW w:w="907" w:type="pct"/>
          </w:tcPr>
          <w:p w:rsidR="002C167C" w:rsidRPr="00813639" w:rsidRDefault="002C167C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300</w:t>
            </w:r>
          </w:p>
        </w:tc>
        <w:tc>
          <w:tcPr>
            <w:tcW w:w="668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273</w:t>
            </w:r>
          </w:p>
        </w:tc>
        <w:tc>
          <w:tcPr>
            <w:tcW w:w="587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191</w:t>
            </w:r>
          </w:p>
        </w:tc>
        <w:tc>
          <w:tcPr>
            <w:tcW w:w="765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82</w:t>
            </w:r>
          </w:p>
        </w:tc>
        <w:tc>
          <w:tcPr>
            <w:tcW w:w="561" w:type="pct"/>
          </w:tcPr>
          <w:p w:rsidR="002C167C" w:rsidRPr="00813639" w:rsidRDefault="005D5CBB" w:rsidP="00813639">
            <w:pPr>
              <w:pStyle w:val="a6"/>
              <w:spacing w:line="360" w:lineRule="auto"/>
              <w:ind w:firstLine="0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8</w:t>
            </w:r>
          </w:p>
        </w:tc>
      </w:tr>
    </w:tbl>
    <w:p w:rsidR="00C11201" w:rsidRPr="00813639" w:rsidRDefault="00C11201" w:rsidP="00813639">
      <w:pPr>
        <w:pStyle w:val="a6"/>
        <w:spacing w:line="360" w:lineRule="auto"/>
        <w:rPr>
          <w:color w:val="000000"/>
          <w:sz w:val="28"/>
        </w:rPr>
      </w:pPr>
    </w:p>
    <w:p w:rsidR="006860D4" w:rsidRPr="00813639" w:rsidRDefault="00C11201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Площадь </w:t>
      </w:r>
      <w:r w:rsidR="005D5CBB" w:rsidRPr="00813639">
        <w:rPr>
          <w:color w:val="000000"/>
          <w:sz w:val="28"/>
        </w:rPr>
        <w:t xml:space="preserve">подземного </w:t>
      </w:r>
      <w:r w:rsidRPr="00813639">
        <w:rPr>
          <w:color w:val="000000"/>
          <w:sz w:val="28"/>
        </w:rPr>
        <w:t xml:space="preserve">гаража определяем </w:t>
      </w:r>
      <w:r w:rsidR="005D5CBB" w:rsidRPr="00813639">
        <w:rPr>
          <w:color w:val="000000"/>
          <w:sz w:val="28"/>
        </w:rPr>
        <w:t>в зависимости</w:t>
      </w:r>
      <w:r w:rsidRPr="00813639">
        <w:rPr>
          <w:color w:val="000000"/>
          <w:sz w:val="28"/>
        </w:rPr>
        <w:t xml:space="preserve"> от его этажности. Принимаем </w:t>
      </w:r>
      <w:r w:rsidR="005D5CBB" w:rsidRPr="00813639">
        <w:rPr>
          <w:color w:val="000000"/>
          <w:sz w:val="28"/>
        </w:rPr>
        <w:t>двухэтажный гараж,</w:t>
      </w:r>
      <w:r w:rsidRPr="00813639">
        <w:rPr>
          <w:color w:val="000000"/>
          <w:sz w:val="28"/>
        </w:rPr>
        <w:t xml:space="preserve"> площадь на одно машино-место</w:t>
      </w:r>
      <w:r w:rsidR="005D5CBB" w:rsidRPr="00813639">
        <w:rPr>
          <w:color w:val="000000"/>
          <w:sz w:val="28"/>
        </w:rPr>
        <w:t xml:space="preserve"> составит 20</w:t>
      </w:r>
      <w:r w:rsidR="00813639" w:rsidRPr="00813639">
        <w:rPr>
          <w:color w:val="000000"/>
          <w:sz w:val="28"/>
        </w:rPr>
        <w:t> 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2</w:t>
      </w:r>
      <w:r w:rsidR="005D5CBB" w:rsidRPr="00813639">
        <w:rPr>
          <w:color w:val="000000"/>
          <w:sz w:val="28"/>
        </w:rPr>
        <w:t>. Д</w:t>
      </w:r>
      <w:r w:rsidRPr="00813639">
        <w:rPr>
          <w:color w:val="000000"/>
          <w:sz w:val="28"/>
        </w:rPr>
        <w:t xml:space="preserve">ля первой жилой группы </w:t>
      </w:r>
      <w:r w:rsidRPr="00813639">
        <w:rPr>
          <w:i/>
          <w:color w:val="000000"/>
          <w:sz w:val="28"/>
        </w:rPr>
        <w:t>S</w:t>
      </w:r>
      <w:r w:rsidRPr="00813639">
        <w:rPr>
          <w:i/>
          <w:color w:val="000000"/>
          <w:sz w:val="28"/>
          <w:vertAlign w:val="subscript"/>
        </w:rPr>
        <w:t>г</w:t>
      </w:r>
      <w:r w:rsidRPr="00813639">
        <w:rPr>
          <w:color w:val="000000"/>
          <w:sz w:val="28"/>
          <w:vertAlign w:val="subscript"/>
        </w:rPr>
        <w:t xml:space="preserve"> </w:t>
      </w:r>
      <w:r w:rsidR="005D5CBB" w:rsidRPr="00813639">
        <w:rPr>
          <w:color w:val="000000"/>
          <w:sz w:val="28"/>
        </w:rPr>
        <w:t>= 1700</w:t>
      </w:r>
      <w:r w:rsidR="00813639" w:rsidRPr="00813639">
        <w:rPr>
          <w:color w:val="000000"/>
          <w:sz w:val="28"/>
        </w:rPr>
        <w:t> 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2</w:t>
      </w:r>
      <w:r w:rsidR="005D5CBB" w:rsidRPr="00813639">
        <w:rPr>
          <w:color w:val="000000"/>
          <w:sz w:val="28"/>
          <w:vertAlign w:val="superscript"/>
        </w:rPr>
        <w:t xml:space="preserve"> </w:t>
      </w:r>
      <w:r w:rsidR="005D5CBB" w:rsidRPr="00813639">
        <w:rPr>
          <w:color w:val="000000"/>
          <w:sz w:val="28"/>
        </w:rPr>
        <w:t>(40х42,5)</w:t>
      </w:r>
      <w:r w:rsidRPr="00813639">
        <w:rPr>
          <w:color w:val="000000"/>
          <w:sz w:val="28"/>
        </w:rPr>
        <w:t>, для второй –</w:t>
      </w:r>
      <w:r w:rsidR="00813639" w:rsidRPr="00813639">
        <w:rPr>
          <w:color w:val="000000"/>
          <w:sz w:val="28"/>
        </w:rPr>
        <w:t xml:space="preserve"> </w:t>
      </w:r>
      <w:r w:rsidRPr="00813639">
        <w:rPr>
          <w:i/>
          <w:color w:val="000000"/>
          <w:sz w:val="28"/>
        </w:rPr>
        <w:t>S</w:t>
      </w:r>
      <w:r w:rsidRPr="00813639">
        <w:rPr>
          <w:i/>
          <w:color w:val="000000"/>
          <w:sz w:val="28"/>
          <w:vertAlign w:val="subscript"/>
        </w:rPr>
        <w:t>г</w:t>
      </w:r>
      <w:r w:rsidRPr="00813639">
        <w:rPr>
          <w:color w:val="000000"/>
          <w:sz w:val="28"/>
          <w:vertAlign w:val="subscript"/>
        </w:rPr>
        <w:t xml:space="preserve"> </w:t>
      </w:r>
      <w:r w:rsidRPr="00813639">
        <w:rPr>
          <w:color w:val="000000"/>
          <w:sz w:val="28"/>
        </w:rPr>
        <w:t xml:space="preserve">= </w:t>
      </w:r>
      <w:r w:rsidR="005D5CBB" w:rsidRPr="00813639">
        <w:rPr>
          <w:color w:val="000000"/>
          <w:sz w:val="28"/>
        </w:rPr>
        <w:t>3820</w:t>
      </w:r>
      <w:r w:rsidR="00813639" w:rsidRPr="00813639">
        <w:rPr>
          <w:color w:val="000000"/>
          <w:sz w:val="28"/>
        </w:rPr>
        <w:t> 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2</w:t>
      </w:r>
      <w:r w:rsidR="005D5CBB" w:rsidRPr="00813639">
        <w:rPr>
          <w:color w:val="000000"/>
          <w:sz w:val="28"/>
        </w:rPr>
        <w:t xml:space="preserve"> (80х48)</w:t>
      </w:r>
      <w:r w:rsidR="00AD72BF" w:rsidRPr="00813639">
        <w:rPr>
          <w:color w:val="000000"/>
          <w:sz w:val="28"/>
        </w:rPr>
        <w:t>.</w:t>
      </w:r>
    </w:p>
    <w:p w:rsidR="002E1BCC" w:rsidRPr="009A61F4" w:rsidRDefault="006860D4" w:rsidP="009A61F4">
      <w:pPr>
        <w:pStyle w:val="a6"/>
        <w:spacing w:line="360" w:lineRule="auto"/>
        <w:ind w:left="709" w:firstLine="0"/>
        <w:rPr>
          <w:b/>
          <w:color w:val="000000"/>
          <w:sz w:val="28"/>
        </w:rPr>
      </w:pPr>
      <w:r w:rsidRPr="00813639">
        <w:br w:type="page"/>
      </w:r>
      <w:r w:rsidR="009A61F4" w:rsidRPr="009A61F4">
        <w:rPr>
          <w:b/>
          <w:sz w:val="28"/>
          <w:szCs w:val="28"/>
        </w:rPr>
        <w:t>4</w:t>
      </w:r>
      <w:r w:rsidR="004E14A9">
        <w:rPr>
          <w:b/>
          <w:sz w:val="28"/>
          <w:szCs w:val="28"/>
        </w:rPr>
        <w:t>.</w:t>
      </w:r>
      <w:r w:rsidR="009A61F4">
        <w:t xml:space="preserve"> </w:t>
      </w:r>
      <w:r w:rsidR="002E1BCC" w:rsidRPr="009A61F4">
        <w:rPr>
          <w:b/>
          <w:color w:val="000000"/>
          <w:sz w:val="28"/>
        </w:rPr>
        <w:t>Расчет мусоросборников</w:t>
      </w:r>
    </w:p>
    <w:p w:rsidR="00F067A5" w:rsidRPr="00813639" w:rsidRDefault="00F067A5" w:rsidP="00813639">
      <w:pPr>
        <w:pStyle w:val="a6"/>
        <w:spacing w:line="360" w:lineRule="auto"/>
        <w:rPr>
          <w:color w:val="000000"/>
          <w:sz w:val="28"/>
        </w:rPr>
      </w:pPr>
    </w:p>
    <w:p w:rsidR="00E33BB8" w:rsidRPr="00813639" w:rsidRDefault="00FC6BC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Количество мусорных контейнеров </w:t>
      </w:r>
      <w:r w:rsidR="006860D4" w:rsidRPr="00813639">
        <w:rPr>
          <w:color w:val="000000"/>
          <w:sz w:val="28"/>
        </w:rPr>
        <w:t>найдем</w:t>
      </w:r>
      <w:r w:rsidRPr="00813639">
        <w:rPr>
          <w:color w:val="000000"/>
          <w:sz w:val="28"/>
        </w:rPr>
        <w:t xml:space="preserve"> по формуле</w:t>
      </w:r>
    </w:p>
    <w:p w:rsidR="009A61F4" w:rsidRDefault="009A61F4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</w:p>
    <w:p w:rsidR="00FC6BC0" w:rsidRPr="00813639" w:rsidRDefault="008961C6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color w:val="000000"/>
          <w:sz w:val="28"/>
          <w:lang w:val="ru-RU"/>
        </w:rPr>
        <w:fldChar w:fldCharType="begin"/>
      </w:r>
      <w:r w:rsidRPr="00813639">
        <w:rPr>
          <w:color w:val="000000"/>
          <w:sz w:val="28"/>
          <w:lang w:val="ru-RU"/>
        </w:rPr>
        <w:instrText xml:space="preserve"> QUOTE </w:instrText>
      </w:r>
      <w:r w:rsidR="00B35F13">
        <w:rPr>
          <w:color w:val="000000"/>
          <w:position w:val="-20"/>
          <w:sz w:val="28"/>
          <w:lang w:val="ru-RU"/>
        </w:rPr>
        <w:pict>
          <v:shape id="_x0000_i1027" type="#_x0000_t75" style="width:80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45BC0&quot;/&gt;&lt;wsp:rsid wsp:val=&quot;00060E2E&quot;/&gt;&lt;wsp:rsid wsp:val=&quot;00062A0C&quot;/&gt;&lt;wsp:rsid wsp:val=&quot;00092319&quot;/&gt;&lt;wsp:rsid wsp:val=&quot;000D3CAD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045B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/w:rPr&gt;&lt;m:t&gt;t&lt;/m:t&gt;&lt;/m:r&gt;&lt;/m:num&gt;&lt;m:den&gt;&lt;m:r&gt;&lt;w:rPr&gt;&lt;w:rFonts w:ascii=&quot;Cambria Math&quot; w:h-ansi=&quot;Cambria Math&quot;/&gt;&lt;wx:font wx:val=&quot;Cambria Math&quot;/&gt;&lt;w:i/&gt;&lt;w:sz w:val=&quot;28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13639">
        <w:rPr>
          <w:color w:val="000000"/>
          <w:sz w:val="28"/>
          <w:lang w:val="ru-RU"/>
        </w:rPr>
        <w:instrText xml:space="preserve"> </w:instrText>
      </w:r>
      <w:r w:rsidRPr="00813639">
        <w:rPr>
          <w:color w:val="000000"/>
          <w:sz w:val="28"/>
          <w:lang w:val="ru-RU"/>
        </w:rPr>
        <w:fldChar w:fldCharType="separate"/>
      </w:r>
      <w:r w:rsidR="00B35F13">
        <w:rPr>
          <w:color w:val="000000"/>
          <w:position w:val="-20"/>
          <w:sz w:val="28"/>
          <w:lang w:val="ru-RU"/>
        </w:rPr>
        <w:pict>
          <v:shape id="_x0000_i1028" type="#_x0000_t75" style="width:80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45BC0&quot;/&gt;&lt;wsp:rsid wsp:val=&quot;00060E2E&quot;/&gt;&lt;wsp:rsid wsp:val=&quot;00062A0C&quot;/&gt;&lt;wsp:rsid wsp:val=&quot;00092319&quot;/&gt;&lt;wsp:rsid wsp:val=&quot;000D3CAD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045B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/w:rPr&gt;&lt;m:t&gt;t&lt;/m:t&gt;&lt;/m:r&gt;&lt;/m:num&gt;&lt;m:den&gt;&lt;m:r&gt;&lt;w:rPr&gt;&lt;w:rFonts w:ascii=&quot;Cambria Math&quot; w:h-ansi=&quot;Cambria Math&quot;/&gt;&lt;wx:font wx:val=&quot;Cambria Math&quot;/&gt;&lt;w:i/&gt;&lt;w:sz w:val=&quot;28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13639">
        <w:rPr>
          <w:color w:val="000000"/>
          <w:sz w:val="28"/>
          <w:lang w:val="ru-RU"/>
        </w:rPr>
        <w:fldChar w:fldCharType="end"/>
      </w:r>
      <w:r w:rsidR="00FC6BC0" w:rsidRPr="00813639">
        <w:rPr>
          <w:color w:val="000000"/>
          <w:sz w:val="28"/>
          <w:lang w:val="ru-RU"/>
        </w:rPr>
        <w:t xml:space="preserve"> шт.,</w:t>
      </w:r>
    </w:p>
    <w:p w:rsidR="009A61F4" w:rsidRDefault="009A61F4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</w:p>
    <w:p w:rsidR="00FC6BC0" w:rsidRPr="00813639" w:rsidRDefault="008961C6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color w:val="000000"/>
          <w:sz w:val="28"/>
          <w:lang w:val="ru-RU"/>
        </w:rPr>
        <w:fldChar w:fldCharType="begin"/>
      </w:r>
      <w:r w:rsidRPr="00813639">
        <w:rPr>
          <w:color w:val="000000"/>
          <w:sz w:val="28"/>
          <w:lang w:val="ru-RU"/>
        </w:rPr>
        <w:instrText xml:space="preserve"> QUOTE </w:instrText>
      </w:r>
      <w:r w:rsidR="00B35F13">
        <w:rPr>
          <w:color w:val="000000"/>
          <w:position w:val="-15"/>
          <w:sz w:val="28"/>
          <w:lang w:val="ru-RU"/>
        </w:rPr>
        <w:pict>
          <v:shape id="_x0000_i1029" type="#_x0000_t75" style="width:8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60E2E&quot;/&gt;&lt;wsp:rsid wsp:val=&quot;00062A0C&quot;/&gt;&lt;wsp:rsid wsp:val=&quot;00092319&quot;/&gt;&lt;wsp:rsid wsp:val=&quot;000D3CAD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E2E94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DE2E9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Рі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6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13639">
        <w:rPr>
          <w:color w:val="000000"/>
          <w:sz w:val="28"/>
          <w:lang w:val="ru-RU"/>
        </w:rPr>
        <w:instrText xml:space="preserve"> </w:instrText>
      </w:r>
      <w:r w:rsidRPr="00813639">
        <w:rPr>
          <w:color w:val="000000"/>
          <w:sz w:val="28"/>
          <w:lang w:val="ru-RU"/>
        </w:rPr>
        <w:fldChar w:fldCharType="separate"/>
      </w:r>
      <w:r w:rsidR="00B35F13">
        <w:rPr>
          <w:color w:val="000000"/>
          <w:position w:val="-15"/>
          <w:sz w:val="28"/>
          <w:lang w:val="ru-RU"/>
        </w:rPr>
        <w:pict>
          <v:shape id="_x0000_i1030" type="#_x0000_t75" style="width:8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60E2E&quot;/&gt;&lt;wsp:rsid wsp:val=&quot;00062A0C&quot;/&gt;&lt;wsp:rsid wsp:val=&quot;00092319&quot;/&gt;&lt;wsp:rsid wsp:val=&quot;000D3CAD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E2E94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DE2E9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Рі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6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13639">
        <w:rPr>
          <w:color w:val="000000"/>
          <w:sz w:val="28"/>
          <w:lang w:val="ru-RU"/>
        </w:rPr>
        <w:fldChar w:fldCharType="end"/>
      </w:r>
      <w:r w:rsidR="00FC6BC0" w:rsidRPr="00813639">
        <w:rPr>
          <w:color w:val="000000"/>
          <w:sz w:val="28"/>
          <w:lang w:val="ru-RU"/>
        </w:rPr>
        <w:t>м</w:t>
      </w:r>
      <w:r w:rsidR="00FC6BC0" w:rsidRPr="00813639">
        <w:rPr>
          <w:color w:val="000000"/>
          <w:sz w:val="28"/>
          <w:vertAlign w:val="superscript"/>
          <w:lang w:val="ru-RU"/>
        </w:rPr>
        <w:t>3</w:t>
      </w:r>
      <w:r w:rsidR="00FC6BC0" w:rsidRPr="00813639">
        <w:rPr>
          <w:color w:val="000000"/>
          <w:sz w:val="28"/>
          <w:lang w:val="ru-RU"/>
        </w:rPr>
        <w:t>,</w:t>
      </w:r>
    </w:p>
    <w:p w:rsidR="009A61F4" w:rsidRDefault="009A61F4" w:rsidP="00813639">
      <w:pPr>
        <w:pStyle w:val="a6"/>
        <w:spacing w:line="360" w:lineRule="auto"/>
        <w:rPr>
          <w:color w:val="000000"/>
          <w:sz w:val="28"/>
        </w:rPr>
      </w:pPr>
    </w:p>
    <w:p w:rsidR="006860D4" w:rsidRPr="00813639" w:rsidRDefault="006860D4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где </w:t>
      </w:r>
      <w:r w:rsidRPr="00813639">
        <w:rPr>
          <w:i/>
          <w:color w:val="000000"/>
          <w:sz w:val="28"/>
        </w:rPr>
        <w:t>Q</w:t>
      </w:r>
      <w:r w:rsidRPr="00813639">
        <w:rPr>
          <w:i/>
          <w:color w:val="000000"/>
          <w:sz w:val="28"/>
          <w:vertAlign w:val="subscript"/>
        </w:rPr>
        <w:t>c</w:t>
      </w:r>
      <w:r w:rsidRPr="00813639">
        <w:rPr>
          <w:color w:val="000000"/>
          <w:sz w:val="28"/>
          <w:vertAlign w:val="subscript"/>
        </w:rPr>
        <w:t xml:space="preserve"> </w:t>
      </w:r>
      <w:r w:rsidRPr="00813639">
        <w:rPr>
          <w:color w:val="000000"/>
          <w:sz w:val="28"/>
        </w:rPr>
        <w:t>– расчетное среднесуточное накопление;</w:t>
      </w:r>
    </w:p>
    <w:p w:rsidR="00E33BB8" w:rsidRPr="00813639" w:rsidRDefault="00FC6BC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Q</w:t>
      </w:r>
      <w:r w:rsidRPr="00813639">
        <w:rPr>
          <w:i/>
          <w:color w:val="000000"/>
          <w:sz w:val="28"/>
          <w:vertAlign w:val="subscript"/>
        </w:rPr>
        <w:t>г</w:t>
      </w:r>
      <w:r w:rsidRPr="00813639">
        <w:rPr>
          <w:color w:val="000000"/>
          <w:sz w:val="28"/>
        </w:rPr>
        <w:t xml:space="preserve"> – годовое накопление домового мусора</w:t>
      </w:r>
    </w:p>
    <w:p w:rsidR="009A61F4" w:rsidRDefault="009A61F4" w:rsidP="00813639">
      <w:pPr>
        <w:pStyle w:val="11"/>
        <w:spacing w:before="0" w:after="0" w:line="360" w:lineRule="auto"/>
        <w:rPr>
          <w:i/>
          <w:color w:val="000000"/>
          <w:sz w:val="28"/>
          <w:lang w:val="ru-RU"/>
        </w:rPr>
      </w:pPr>
    </w:p>
    <w:p w:rsidR="00FC6BC0" w:rsidRPr="00813639" w:rsidRDefault="00FC6BC0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 w:rsidRPr="00813639">
        <w:rPr>
          <w:i/>
          <w:color w:val="000000"/>
          <w:sz w:val="28"/>
          <w:lang w:val="ru-RU"/>
        </w:rPr>
        <w:t>Q</w:t>
      </w:r>
      <w:r w:rsidRPr="00813639">
        <w:rPr>
          <w:i/>
          <w:color w:val="000000"/>
          <w:sz w:val="28"/>
          <w:vertAlign w:val="subscript"/>
          <w:lang w:val="ru-RU"/>
        </w:rPr>
        <w:t>г</w:t>
      </w:r>
      <w:r w:rsidRPr="00813639">
        <w:rPr>
          <w:i/>
          <w:color w:val="000000"/>
          <w:sz w:val="28"/>
          <w:lang w:val="ru-RU"/>
        </w:rPr>
        <w:t xml:space="preserve"> = ρ · m</w:t>
      </w:r>
      <w:r w:rsidRPr="00813639">
        <w:rPr>
          <w:color w:val="000000"/>
          <w:sz w:val="28"/>
          <w:lang w:val="ru-RU"/>
        </w:rPr>
        <w:t>, м</w:t>
      </w:r>
      <w:r w:rsidRPr="00813639">
        <w:rPr>
          <w:color w:val="000000"/>
          <w:sz w:val="28"/>
          <w:vertAlign w:val="superscript"/>
          <w:lang w:val="ru-RU"/>
        </w:rPr>
        <w:t>3</w:t>
      </w:r>
      <w:r w:rsidRPr="00813639">
        <w:rPr>
          <w:color w:val="000000"/>
          <w:sz w:val="28"/>
          <w:lang w:val="ru-RU"/>
        </w:rPr>
        <w:t>,</w:t>
      </w:r>
    </w:p>
    <w:p w:rsidR="009A61F4" w:rsidRDefault="009A61F4" w:rsidP="00813639">
      <w:pPr>
        <w:pStyle w:val="a6"/>
        <w:spacing w:line="360" w:lineRule="auto"/>
        <w:rPr>
          <w:color w:val="000000"/>
          <w:sz w:val="28"/>
        </w:rPr>
      </w:pPr>
    </w:p>
    <w:p w:rsidR="00FC6BC0" w:rsidRPr="00813639" w:rsidRDefault="00FC6BC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где </w:t>
      </w:r>
      <w:r w:rsidRPr="00813639">
        <w:rPr>
          <w:i/>
          <w:color w:val="000000"/>
          <w:sz w:val="28"/>
        </w:rPr>
        <w:t>ρ</w:t>
      </w:r>
      <w:r w:rsidRPr="00813639">
        <w:rPr>
          <w:color w:val="000000"/>
          <w:sz w:val="28"/>
        </w:rPr>
        <w:t xml:space="preserve"> = 0,9</w:t>
      </w:r>
      <w:r w:rsidR="00813639" w:rsidRPr="00813639">
        <w:rPr>
          <w:color w:val="000000"/>
          <w:sz w:val="28"/>
        </w:rPr>
        <w:t> 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3</w:t>
      </w:r>
      <w:r w:rsidRPr="00813639">
        <w:rPr>
          <w:color w:val="000000"/>
          <w:sz w:val="28"/>
        </w:rPr>
        <w:t xml:space="preserve"> – расчетная норма накопления на 1</w:t>
      </w:r>
      <w:r w:rsidR="00813639" w:rsidRPr="00813639">
        <w:rPr>
          <w:color w:val="000000"/>
          <w:sz w:val="28"/>
        </w:rPr>
        <w:t> чел</w:t>
      </w:r>
      <w:r w:rsidRPr="00813639">
        <w:rPr>
          <w:color w:val="000000"/>
          <w:sz w:val="28"/>
        </w:rPr>
        <w:t xml:space="preserve">. в год, определяется по </w:t>
      </w:r>
      <w:r w:rsidR="00813639" w:rsidRPr="00813639">
        <w:rPr>
          <w:color w:val="000000"/>
          <w:sz w:val="28"/>
        </w:rPr>
        <w:t>прил. 1</w:t>
      </w:r>
      <w:r w:rsidRPr="00813639">
        <w:rPr>
          <w:color w:val="000000"/>
          <w:sz w:val="28"/>
        </w:rPr>
        <w:t>1 [1];</w:t>
      </w:r>
    </w:p>
    <w:p w:rsidR="00FC6BC0" w:rsidRPr="00813639" w:rsidRDefault="00FC6BC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m</w:t>
      </w:r>
      <w:r w:rsidRPr="00813639">
        <w:rPr>
          <w:color w:val="000000"/>
          <w:sz w:val="28"/>
        </w:rPr>
        <w:t xml:space="preserve"> – численность населения жилой группы;</w:t>
      </w:r>
    </w:p>
    <w:p w:rsidR="00016DA3" w:rsidRPr="00813639" w:rsidRDefault="00FC6BC0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t</w:t>
      </w:r>
      <w:r w:rsidR="00813639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>– предельный срок хранения мусора</w:t>
      </w:r>
      <w:r w:rsidR="006860D4" w:rsidRPr="00813639">
        <w:rPr>
          <w:color w:val="000000"/>
          <w:sz w:val="28"/>
        </w:rPr>
        <w:t xml:space="preserve"> (2 сут)</w:t>
      </w:r>
      <w:r w:rsidR="00016DA3" w:rsidRPr="00813639">
        <w:rPr>
          <w:color w:val="000000"/>
          <w:sz w:val="28"/>
        </w:rPr>
        <w:t>;</w:t>
      </w:r>
    </w:p>
    <w:p w:rsidR="00016DA3" w:rsidRPr="00813639" w:rsidRDefault="00016DA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V</w:t>
      </w:r>
      <w:r w:rsidR="006860D4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>– объем одного сборника</w:t>
      </w:r>
      <w:r w:rsidR="006860D4" w:rsidRPr="00813639">
        <w:rPr>
          <w:color w:val="000000"/>
          <w:sz w:val="28"/>
        </w:rPr>
        <w:t xml:space="preserve"> (1,1</w:t>
      </w:r>
      <w:r w:rsidR="00813639" w:rsidRPr="00813639">
        <w:rPr>
          <w:color w:val="000000"/>
          <w:sz w:val="28"/>
        </w:rPr>
        <w:t> </w:t>
      </w:r>
      <w:r w:rsidR="006860D4" w:rsidRPr="00813639">
        <w:rPr>
          <w:color w:val="000000"/>
          <w:sz w:val="28"/>
        </w:rPr>
        <w:t>м</w:t>
      </w:r>
      <w:r w:rsidR="006860D4" w:rsidRPr="00813639">
        <w:rPr>
          <w:color w:val="000000"/>
          <w:sz w:val="28"/>
          <w:vertAlign w:val="superscript"/>
        </w:rPr>
        <w:t>3</w:t>
      </w:r>
      <w:r w:rsidR="006860D4" w:rsidRPr="00813639">
        <w:rPr>
          <w:color w:val="000000"/>
          <w:sz w:val="28"/>
        </w:rPr>
        <w:t>)</w:t>
      </w:r>
      <w:r w:rsidRPr="00813639">
        <w:rPr>
          <w:color w:val="000000"/>
          <w:sz w:val="28"/>
        </w:rPr>
        <w:t>;</w:t>
      </w:r>
    </w:p>
    <w:p w:rsidR="00016DA3" w:rsidRPr="00813639" w:rsidRDefault="00016DA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k</w:t>
      </w:r>
      <w:r w:rsidRPr="00813639">
        <w:rPr>
          <w:i/>
          <w:color w:val="000000"/>
          <w:sz w:val="28"/>
          <w:vertAlign w:val="subscript"/>
        </w:rPr>
        <w:t>1</w:t>
      </w:r>
      <w:r w:rsidR="00813639" w:rsidRPr="00813639">
        <w:rPr>
          <w:color w:val="000000"/>
          <w:sz w:val="28"/>
        </w:rPr>
        <w:t xml:space="preserve"> – ко</w:t>
      </w:r>
      <w:r w:rsidRPr="00813639">
        <w:rPr>
          <w:color w:val="000000"/>
          <w:sz w:val="28"/>
        </w:rPr>
        <w:t>эффициент суточной неравномерности накопления мусора</w:t>
      </w:r>
      <w:r w:rsidR="006860D4" w:rsidRPr="00813639">
        <w:rPr>
          <w:color w:val="000000"/>
          <w:sz w:val="28"/>
        </w:rPr>
        <w:t xml:space="preserve"> (1,2)</w:t>
      </w:r>
      <w:r w:rsidRPr="00813639">
        <w:rPr>
          <w:color w:val="000000"/>
          <w:sz w:val="28"/>
        </w:rPr>
        <w:t>;</w:t>
      </w:r>
    </w:p>
    <w:p w:rsidR="00016DA3" w:rsidRPr="00813639" w:rsidRDefault="00016DA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k</w:t>
      </w:r>
      <w:r w:rsidRPr="00813639">
        <w:rPr>
          <w:i/>
          <w:color w:val="000000"/>
          <w:sz w:val="28"/>
          <w:vertAlign w:val="subscript"/>
        </w:rPr>
        <w:t>2</w:t>
      </w:r>
      <w:r w:rsidRPr="00813639">
        <w:rPr>
          <w:color w:val="000000"/>
          <w:sz w:val="28"/>
          <w:vertAlign w:val="subscript"/>
        </w:rPr>
        <w:t xml:space="preserve"> </w:t>
      </w:r>
      <w:r w:rsidRPr="00813639">
        <w:rPr>
          <w:color w:val="000000"/>
          <w:sz w:val="28"/>
        </w:rPr>
        <w:t>– коэффициент накопления мусоросборника</w:t>
      </w:r>
      <w:r w:rsidR="006860D4" w:rsidRPr="00813639">
        <w:rPr>
          <w:color w:val="000000"/>
          <w:sz w:val="28"/>
        </w:rPr>
        <w:t xml:space="preserve"> (0,9)</w:t>
      </w:r>
      <w:r w:rsidRPr="00813639">
        <w:rPr>
          <w:color w:val="000000"/>
          <w:sz w:val="28"/>
        </w:rPr>
        <w:t>;</w:t>
      </w:r>
    </w:p>
    <w:p w:rsidR="00016DA3" w:rsidRPr="00813639" w:rsidRDefault="00016DA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i/>
          <w:color w:val="000000"/>
          <w:sz w:val="28"/>
        </w:rPr>
        <w:t>k</w:t>
      </w:r>
      <w:r w:rsidRPr="00813639">
        <w:rPr>
          <w:i/>
          <w:color w:val="000000"/>
          <w:sz w:val="28"/>
          <w:vertAlign w:val="subscript"/>
        </w:rPr>
        <w:t>3</w:t>
      </w:r>
      <w:r w:rsidR="00813639" w:rsidRPr="00813639">
        <w:rPr>
          <w:color w:val="000000"/>
          <w:sz w:val="28"/>
        </w:rPr>
        <w:t xml:space="preserve"> – ко</w:t>
      </w:r>
      <w:r w:rsidRPr="00813639">
        <w:rPr>
          <w:color w:val="000000"/>
          <w:sz w:val="28"/>
        </w:rPr>
        <w:t>эффициент, учитывающий сборники, которые находятся в мойке, ремонте</w:t>
      </w:r>
      <w:r w:rsidR="006860D4" w:rsidRPr="00813639">
        <w:rPr>
          <w:color w:val="000000"/>
          <w:sz w:val="28"/>
        </w:rPr>
        <w:t xml:space="preserve"> (1,05)</w:t>
      </w:r>
      <w:r w:rsidRPr="00813639">
        <w:rPr>
          <w:color w:val="000000"/>
          <w:sz w:val="28"/>
        </w:rPr>
        <w:t>.</w:t>
      </w:r>
    </w:p>
    <w:p w:rsidR="00E33BB8" w:rsidRPr="00813639" w:rsidRDefault="00E33BB8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Для </w:t>
      </w:r>
      <w:r w:rsidR="006860D4" w:rsidRPr="00813639">
        <w:rPr>
          <w:color w:val="000000"/>
          <w:sz w:val="28"/>
        </w:rPr>
        <w:t>первой жилой группы составит</w:t>
      </w:r>
    </w:p>
    <w:p w:rsidR="009A61F4" w:rsidRDefault="009A61F4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</w:p>
    <w:p w:rsidR="00E33BB8" w:rsidRPr="00813639" w:rsidRDefault="00B35F13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i1031" type="#_x0000_t75" style="width:331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60E2E&quot;/&gt;&lt;wsp:rsid wsp:val=&quot;00062A0C&quot;/&gt;&lt;wsp:rsid wsp:val=&quot;00092319&quot;/&gt;&lt;wsp:rsid wsp:val=&quot;000D3CAD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96F0C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396F0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w:rPr&gt;&lt;w:rFonts w:ascii=&quot;Cambria Math&quot; w:h-ansi=&quot;Cambria Math&quot;/&gt;&lt;wx:font wx:val=&quot;Cambria Math&quot;/&gt;&lt;w:i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w:rPr&gt;&lt;w:rFonts w:ascii=&quot;Cambria Math&quot; w:h-ansi=&quot;Cambria Math&quot;/&gt;&lt;wx:font wx:val=&quot;Cambria Math&quot;/&gt;&lt;w:i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65&lt;/m:t&gt;&lt;/m:r&gt;&lt;m:r&gt;&lt;w:rPr&gt;&lt;w:rFonts w:ascii=&quot;Cambria Math&quot; w:h-ansi=&quot;Cambria Math&quot;/&gt;&lt;wx:font wx:val=&quot;Cambria Math&quot;/&gt;&lt;w:i/&gt;&lt;/w:rPr&gt;&lt;m:t&gt;V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9в€™450в€™1,2в€™2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65в€™1,1в€™0,9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1,05=3 РєРѕРЅС‚РµР№РЅРµСЂР°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9A61F4" w:rsidRDefault="009A61F4" w:rsidP="00813639">
      <w:pPr>
        <w:pStyle w:val="a6"/>
        <w:spacing w:line="360" w:lineRule="auto"/>
        <w:rPr>
          <w:color w:val="000000"/>
          <w:sz w:val="28"/>
        </w:rPr>
      </w:pPr>
    </w:p>
    <w:p w:rsidR="00E33BB8" w:rsidRPr="00813639" w:rsidRDefault="00E33BB8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Для </w:t>
      </w:r>
      <w:r w:rsidR="006860D4" w:rsidRPr="00813639">
        <w:rPr>
          <w:color w:val="000000"/>
          <w:sz w:val="28"/>
        </w:rPr>
        <w:t>второй жилой группы составит</w:t>
      </w:r>
    </w:p>
    <w:p w:rsidR="00016DA3" w:rsidRPr="00813639" w:rsidRDefault="009A61F4" w:rsidP="00813639">
      <w:pPr>
        <w:pStyle w:val="11"/>
        <w:spacing w:before="0" w:after="0" w:line="360" w:lineRule="auto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  <w:r w:rsidR="00B35F13">
        <w:rPr>
          <w:color w:val="000000"/>
          <w:sz w:val="28"/>
          <w:lang w:val="ru-RU"/>
        </w:rPr>
        <w:pict>
          <v:shape id="_x0000_i1032" type="#_x0000_t75" style="width:338.2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43CA&quot;/&gt;&lt;wsp:rsid wsp:val=&quot;00016DA3&quot;/&gt;&lt;wsp:rsid wsp:val=&quot;0003059E&quot;/&gt;&lt;wsp:rsid wsp:val=&quot;00060E2E&quot;/&gt;&lt;wsp:rsid wsp:val=&quot;00062A0C&quot;/&gt;&lt;wsp:rsid wsp:val=&quot;00092319&quot;/&gt;&lt;wsp:rsid wsp:val=&quot;000D3CAD&quot;/&gt;&lt;wsp:rsid wsp:val=&quot;000D3D01&quot;/&gt;&lt;wsp:rsid wsp:val=&quot;000E60E7&quot;/&gt;&lt;wsp:rsid wsp:val=&quot;000F75E4&quot;/&gt;&lt;wsp:rsid wsp:val=&quot;00100E9B&quot;/&gt;&lt;wsp:rsid wsp:val=&quot;001063A6&quot;/&gt;&lt;wsp:rsid wsp:val=&quot;00112FCD&quot;/&gt;&lt;wsp:rsid wsp:val=&quot;00121729&quot;/&gt;&lt;wsp:rsid wsp:val=&quot;00150912&quot;/&gt;&lt;wsp:rsid wsp:val=&quot;00163A8E&quot;/&gt;&lt;wsp:rsid wsp:val=&quot;00194F62&quot;/&gt;&lt;wsp:rsid wsp:val=&quot;001B086F&quot;/&gt;&lt;wsp:rsid wsp:val=&quot;001C349C&quot;/&gt;&lt;wsp:rsid wsp:val=&quot;001E7B19&quot;/&gt;&lt;wsp:rsid wsp:val=&quot;00224D20&quot;/&gt;&lt;wsp:rsid wsp:val=&quot;002267FB&quot;/&gt;&lt;wsp:rsid wsp:val=&quot;0023480F&quot;/&gt;&lt;wsp:rsid wsp:val=&quot;00243BF4&quot;/&gt;&lt;wsp:rsid wsp:val=&quot;00254D0B&quot;/&gt;&lt;wsp:rsid wsp:val=&quot;00263582&quot;/&gt;&lt;wsp:rsid wsp:val=&quot;00296DB0&quot;/&gt;&lt;wsp:rsid wsp:val=&quot;002A2579&quot;/&gt;&lt;wsp:rsid wsp:val=&quot;002C00FF&quot;/&gt;&lt;wsp:rsid wsp:val=&quot;002C167C&quot;/&gt;&lt;wsp:rsid wsp:val=&quot;002C43CA&quot;/&gt;&lt;wsp:rsid wsp:val=&quot;002C75DC&quot;/&gt;&lt;wsp:rsid wsp:val=&quot;002E1898&quot;/&gt;&lt;wsp:rsid wsp:val=&quot;002E1BCC&quot;/&gt;&lt;wsp:rsid wsp:val=&quot;002F0DFF&quot;/&gt;&lt;wsp:rsid wsp:val=&quot;003020C7&quot;/&gt;&lt;wsp:rsid wsp:val=&quot;00305F34&quot;/&gt;&lt;wsp:rsid wsp:val=&quot;00324AB9&quot;/&gt;&lt;wsp:rsid wsp:val=&quot;00332F6A&quot;/&gt;&lt;wsp:rsid wsp:val=&quot;00375586&quot;/&gt;&lt;wsp:rsid wsp:val=&quot;00384A86&quot;/&gt;&lt;wsp:rsid wsp:val=&quot;00395025&quot;/&gt;&lt;wsp:rsid wsp:val=&quot;003B3A04&quot;/&gt;&lt;wsp:rsid wsp:val=&quot;003B413D&quot;/&gt;&lt;wsp:rsid wsp:val=&quot;003C0B3A&quot;/&gt;&lt;wsp:rsid wsp:val=&quot;003C7152&quot;/&gt;&lt;wsp:rsid wsp:val=&quot;003D4300&quot;/&gt;&lt;wsp:rsid wsp:val=&quot;00401AD7&quot;/&gt;&lt;wsp:rsid wsp:val=&quot;00420FAD&quot;/&gt;&lt;wsp:rsid wsp:val=&quot;00427177&quot;/&gt;&lt;wsp:rsid wsp:val=&quot;004353AA&quot;/&gt;&lt;wsp:rsid wsp:val=&quot;004472C5&quot;/&gt;&lt;wsp:rsid wsp:val=&quot;004604F9&quot;/&gt;&lt;wsp:rsid wsp:val=&quot;004771DD&quot;/&gt;&lt;wsp:rsid wsp:val=&quot;004A3336&quot;/&gt;&lt;wsp:rsid wsp:val=&quot;004E060C&quot;/&gt;&lt;wsp:rsid wsp:val=&quot;004E409A&quot;/&gt;&lt;wsp:rsid wsp:val=&quot;004E6B36&quot;/&gt;&lt;wsp:rsid wsp:val=&quot;004F4833&quot;/&gt;&lt;wsp:rsid wsp:val=&quot;004F7052&quot;/&gt;&lt;wsp:rsid wsp:val=&quot;00502986&quot;/&gt;&lt;wsp:rsid wsp:val=&quot;00504094&quot;/&gt;&lt;wsp:rsid wsp:val=&quot;00532B76&quot;/&gt;&lt;wsp:rsid wsp:val=&quot;0054202E&quot;/&gt;&lt;wsp:rsid wsp:val=&quot;00560976&quot;/&gt;&lt;wsp:rsid wsp:val=&quot;00567583&quot;/&gt;&lt;wsp:rsid wsp:val=&quot;00573BAE&quot;/&gt;&lt;wsp:rsid wsp:val=&quot;00594DC7&quot;/&gt;&lt;wsp:rsid wsp:val=&quot;005B74BB&quot;/&gt;&lt;wsp:rsid wsp:val=&quot;005D5CBB&quot;/&gt;&lt;wsp:rsid wsp:val=&quot;0063537D&quot;/&gt;&lt;wsp:rsid wsp:val=&quot;00646EFA&quot;/&gt;&lt;wsp:rsid wsp:val=&quot;00656FB0&quot;/&gt;&lt;wsp:rsid wsp:val=&quot;006860D4&quot;/&gt;&lt;wsp:rsid wsp:val=&quot;0068750E&quot;/&gt;&lt;wsp:rsid wsp:val=&quot;00690D9F&quot;/&gt;&lt;wsp:rsid wsp:val=&quot;006A11CF&quot;/&gt;&lt;wsp:rsid wsp:val=&quot;006A212D&quot;/&gt;&lt;wsp:rsid wsp:val=&quot;006A24BE&quot;/&gt;&lt;wsp:rsid wsp:val=&quot;006C2E83&quot;/&gt;&lt;wsp:rsid wsp:val=&quot;006D745A&quot;/&gt;&lt;wsp:rsid wsp:val=&quot;006E4236&quot;/&gt;&lt;wsp:rsid wsp:val=&quot;006F5086&quot;/&gt;&lt;wsp:rsid wsp:val=&quot;007139B1&quot;/&gt;&lt;wsp:rsid wsp:val=&quot;00752019&quot;/&gt;&lt;wsp:rsid wsp:val=&quot;00772912&quot;/&gt;&lt;wsp:rsid wsp:val=&quot;00793F08&quot;/&gt;&lt;wsp:rsid wsp:val=&quot;007C66EF&quot;/&gt;&lt;wsp:rsid wsp:val=&quot;007E3422&quot;/&gt;&lt;wsp:rsid wsp:val=&quot;007F1056&quot;/&gt;&lt;wsp:rsid wsp:val=&quot;00814F2B&quot;/&gt;&lt;wsp:rsid wsp:val=&quot;00854514&quot;/&gt;&lt;wsp:rsid wsp:val=&quot;00855B5D&quot;/&gt;&lt;wsp:rsid wsp:val=&quot;008756A0&quot;/&gt;&lt;wsp:rsid wsp:val=&quot;00880989&quot;/&gt;&lt;wsp:rsid wsp:val=&quot;00885FC9&quot;/&gt;&lt;wsp:rsid wsp:val=&quot;008874D3&quot;/&gt;&lt;wsp:rsid wsp:val=&quot;008961C6&quot;/&gt;&lt;wsp:rsid wsp:val=&quot;008C01E9&quot;/&gt;&lt;wsp:rsid wsp:val=&quot;009464BF&quot;/&gt;&lt;wsp:rsid wsp:val=&quot;00955E86&quot;/&gt;&lt;wsp:rsid wsp:val=&quot;00960767&quot;/&gt;&lt;wsp:rsid wsp:val=&quot;009736F0&quot;/&gt;&lt;wsp:rsid wsp:val=&quot;009C1573&quot;/&gt;&lt;wsp:rsid wsp:val=&quot;009D6B8F&quot;/&gt;&lt;wsp:rsid wsp:val=&quot;009E364F&quot;/&gt;&lt;wsp:rsid wsp:val=&quot;00A17E2A&quot;/&gt;&lt;wsp:rsid wsp:val=&quot;00A30E21&quot;/&gt;&lt;wsp:rsid wsp:val=&quot;00A3385D&quot;/&gt;&lt;wsp:rsid wsp:val=&quot;00A807FC&quot;/&gt;&lt;wsp:rsid wsp:val=&quot;00A8390E&quot;/&gt;&lt;wsp:rsid wsp:val=&quot;00A93B09&quot;/&gt;&lt;wsp:rsid wsp:val=&quot;00AB6EAC&quot;/&gt;&lt;wsp:rsid wsp:val=&quot;00AC65A3&quot;/&gt;&lt;wsp:rsid wsp:val=&quot;00AD72BF&quot;/&gt;&lt;wsp:rsid wsp:val=&quot;00AE182B&quot;/&gt;&lt;wsp:rsid wsp:val=&quot;00AF5D39&quot;/&gt;&lt;wsp:rsid wsp:val=&quot;00AF701F&quot;/&gt;&lt;wsp:rsid wsp:val=&quot;00B0705A&quot;/&gt;&lt;wsp:rsid wsp:val=&quot;00B1278C&quot;/&gt;&lt;wsp:rsid wsp:val=&quot;00B27B53&quot;/&gt;&lt;wsp:rsid wsp:val=&quot;00B36DCD&quot;/&gt;&lt;wsp:rsid wsp:val=&quot;00B61780&quot;/&gt;&lt;wsp:rsid wsp:val=&quot;00B83629&quot;/&gt;&lt;wsp:rsid wsp:val=&quot;00B965DC&quot;/&gt;&lt;wsp:rsid wsp:val=&quot;00BD3137&quot;/&gt;&lt;wsp:rsid wsp:val=&quot;00BD407F&quot;/&gt;&lt;wsp:rsid wsp:val=&quot;00BE13CC&quot;/&gt;&lt;wsp:rsid wsp:val=&quot;00C01983&quot;/&gt;&lt;wsp:rsid wsp:val=&quot;00C100AF&quot;/&gt;&lt;wsp:rsid wsp:val=&quot;00C11201&quot;/&gt;&lt;wsp:rsid wsp:val=&quot;00C30D25&quot;/&gt;&lt;wsp:rsid wsp:val=&quot;00C35BFC&quot;/&gt;&lt;wsp:rsid wsp:val=&quot;00C37249&quot;/&gt;&lt;wsp:rsid wsp:val=&quot;00C37E00&quot;/&gt;&lt;wsp:rsid wsp:val=&quot;00C445F6&quot;/&gt;&lt;wsp:rsid wsp:val=&quot;00C44C64&quot;/&gt;&lt;wsp:rsid wsp:val=&quot;00C46776&quot;/&gt;&lt;wsp:rsid wsp:val=&quot;00C5013C&quot;/&gt;&lt;wsp:rsid wsp:val=&quot;00C57813&quot;/&gt;&lt;wsp:rsid wsp:val=&quot;00C71DF6&quot;/&gt;&lt;wsp:rsid wsp:val=&quot;00C746DF&quot;/&gt;&lt;wsp:rsid wsp:val=&quot;00CC2880&quot;/&gt;&lt;wsp:rsid wsp:val=&quot;00CF2904&quot;/&gt;&lt;wsp:rsid wsp:val=&quot;00D03C67&quot;/&gt;&lt;wsp:rsid wsp:val=&quot;00D07491&quot;/&gt;&lt;wsp:rsid wsp:val=&quot;00D138FC&quot;/&gt;&lt;wsp:rsid wsp:val=&quot;00D60755&quot;/&gt;&lt;wsp:rsid wsp:val=&quot;00D96A05&quot;/&gt;&lt;wsp:rsid wsp:val=&quot;00DB3A8C&quot;/&gt;&lt;wsp:rsid wsp:val=&quot;00DB799C&quot;/&gt;&lt;wsp:rsid wsp:val=&quot;00DC2594&quot;/&gt;&lt;wsp:rsid wsp:val=&quot;00DC47CF&quot;/&gt;&lt;wsp:rsid wsp:val=&quot;00DC68DD&quot;/&gt;&lt;wsp:rsid wsp:val=&quot;00DD3113&quot;/&gt;&lt;wsp:rsid wsp:val=&quot;00DD401D&quot;/&gt;&lt;wsp:rsid wsp:val=&quot;00DD5E89&quot;/&gt;&lt;wsp:rsid wsp:val=&quot;00DD7A89&quot;/&gt;&lt;wsp:rsid wsp:val=&quot;00DF336D&quot;/&gt;&lt;wsp:rsid wsp:val=&quot;00E1423D&quot;/&gt;&lt;wsp:rsid wsp:val=&quot;00E224E3&quot;/&gt;&lt;wsp:rsid wsp:val=&quot;00E33BB8&quot;/&gt;&lt;wsp:rsid wsp:val=&quot;00E4568D&quot;/&gt;&lt;wsp:rsid wsp:val=&quot;00E46947&quot;/&gt;&lt;wsp:rsid wsp:val=&quot;00E54B72&quot;/&gt;&lt;wsp:rsid wsp:val=&quot;00E91FFA&quot;/&gt;&lt;wsp:rsid wsp:val=&quot;00E95B1B&quot;/&gt;&lt;wsp:rsid wsp:val=&quot;00EA1796&quot;/&gt;&lt;wsp:rsid wsp:val=&quot;00EA3FEE&quot;/&gt;&lt;wsp:rsid wsp:val=&quot;00EB3BDA&quot;/&gt;&lt;wsp:rsid wsp:val=&quot;00EC106B&quot;/&gt;&lt;wsp:rsid wsp:val=&quot;00F029DD&quot;/&gt;&lt;wsp:rsid wsp:val=&quot;00F067A5&quot;/&gt;&lt;wsp:rsid wsp:val=&quot;00F20E2F&quot;/&gt;&lt;wsp:rsid wsp:val=&quot;00F44BBB&quot;/&gt;&lt;wsp:rsid wsp:val=&quot;00F46749&quot;/&gt;&lt;wsp:rsid wsp:val=&quot;00F868B9&quot;/&gt;&lt;wsp:rsid wsp:val=&quot;00FC6BC0&quot;/&gt;&lt;wsp:rsid wsp:val=&quot;00FE1FAF&quot;/&gt;&lt;wsp:rsid wsp:val=&quot;00FE70B6&quot;/&gt;&lt;wsp:rsid wsp:val=&quot;00FE72F0&quot;/&gt;&lt;/wsp:rsids&gt;&lt;/w:docPr&gt;&lt;w:body&gt;&lt;w:p wsp:rsidR=&quot;00000000&quot; wsp:rsidRDefault=&quot;000D3D0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w:rPr&gt;&lt;w:rFonts w:ascii=&quot;Cambria Math&quot; w:h-ansi=&quot;Cambria Math&quot;/&gt;&lt;wx:font wx:val=&quot;Cambria Math&quot;/&gt;&lt;w:i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w:rPr&gt;&lt;w:rFonts w:ascii=&quot;Cambria Math&quot; w:h-ansi=&quot;Cambria Math&quot;/&gt;&lt;wx:font wx:val=&quot;Cambria Math&quot;/&gt;&lt;w:i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65&lt;/m:t&gt;&lt;/m:r&gt;&lt;m:r&gt;&lt;w:rPr&gt;&lt;w:rFonts w:ascii=&quot;Cambria Math&quot; w:h-ansi=&quot;Cambria Math&quot;/&gt;&lt;wx:font wx:val=&quot;Cambria Math&quot;/&gt;&lt;w:i/&gt;&lt;/w:rPr&gt;&lt;m:t&gt;V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9в€™900в€™1,2в€™2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65в€™1,1в€™0,9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1,05=5 РєРѕРЅС‚РµР№РЅРµСЂРѕР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F067A5" w:rsidRPr="00813639" w:rsidRDefault="00F067A5" w:rsidP="00813639">
      <w:pPr>
        <w:pStyle w:val="a6"/>
        <w:spacing w:line="360" w:lineRule="auto"/>
        <w:rPr>
          <w:b/>
          <w:color w:val="000000"/>
          <w:sz w:val="28"/>
        </w:rPr>
      </w:pPr>
    </w:p>
    <w:p w:rsidR="002C43CA" w:rsidRPr="00813639" w:rsidRDefault="00092319" w:rsidP="00813639">
      <w:pPr>
        <w:pStyle w:val="a6"/>
        <w:spacing w:line="360" w:lineRule="auto"/>
        <w:rPr>
          <w:b/>
          <w:color w:val="000000"/>
          <w:sz w:val="28"/>
        </w:rPr>
      </w:pPr>
      <w:r w:rsidRPr="00813639">
        <w:rPr>
          <w:b/>
          <w:color w:val="000000"/>
          <w:sz w:val="28"/>
        </w:rPr>
        <w:t>5</w:t>
      </w:r>
      <w:r w:rsidR="004E14A9">
        <w:rPr>
          <w:b/>
          <w:color w:val="000000"/>
          <w:sz w:val="28"/>
        </w:rPr>
        <w:t>.</w:t>
      </w:r>
      <w:r w:rsidRPr="00813639">
        <w:rPr>
          <w:b/>
          <w:color w:val="000000"/>
          <w:sz w:val="28"/>
        </w:rPr>
        <w:t xml:space="preserve"> </w:t>
      </w:r>
      <w:r w:rsidR="00243BF4" w:rsidRPr="00813639">
        <w:rPr>
          <w:b/>
          <w:color w:val="000000"/>
          <w:sz w:val="28"/>
        </w:rPr>
        <w:t>Озеленение</w:t>
      </w:r>
    </w:p>
    <w:p w:rsidR="00243BF4" w:rsidRPr="00813639" w:rsidRDefault="00243BF4" w:rsidP="00813639">
      <w:pPr>
        <w:pStyle w:val="a6"/>
        <w:spacing w:line="360" w:lineRule="auto"/>
        <w:rPr>
          <w:b/>
          <w:color w:val="000000"/>
          <w:sz w:val="28"/>
        </w:rPr>
      </w:pPr>
    </w:p>
    <w:p w:rsidR="00243BF4" w:rsidRPr="00813639" w:rsidRDefault="008874D3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В проектируемых жилых группах для озеленения используются: деревья, кустарники и цветники. Обилие зеленых насаждений создает благоприятную атмосферу внутреннего дворового пространства, украшает ее и выполняет защитную функцию, ограждая все площадки внутри жилых групп</w:t>
      </w:r>
      <w:r w:rsidR="00EC106B" w:rsidRPr="00813639">
        <w:rPr>
          <w:color w:val="000000"/>
          <w:sz w:val="28"/>
        </w:rPr>
        <w:t xml:space="preserve">. </w:t>
      </w:r>
      <w:r w:rsidR="00243BF4" w:rsidRPr="00813639">
        <w:rPr>
          <w:color w:val="000000"/>
          <w:sz w:val="28"/>
        </w:rPr>
        <w:t>В озеленении применяются растения, приспособленные к данным климатическим условиям, не колючие и не ядовитые.</w:t>
      </w:r>
    </w:p>
    <w:p w:rsidR="00420FAD" w:rsidRPr="00813639" w:rsidRDefault="00420FAD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 xml:space="preserve">Цветники из </w:t>
      </w:r>
      <w:r w:rsidR="004A3336" w:rsidRPr="00813639">
        <w:rPr>
          <w:color w:val="000000"/>
          <w:sz w:val="28"/>
        </w:rPr>
        <w:t>маргариток</w:t>
      </w:r>
      <w:r w:rsidRPr="00813639">
        <w:rPr>
          <w:color w:val="000000"/>
          <w:sz w:val="28"/>
        </w:rPr>
        <w:t>. Количество саженцев, приходящихся на 1</w:t>
      </w:r>
      <w:r w:rsidR="00813639" w:rsidRPr="00813639">
        <w:rPr>
          <w:color w:val="000000"/>
          <w:sz w:val="28"/>
        </w:rPr>
        <w:t> 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2</w:t>
      </w:r>
      <w:r w:rsidRPr="00813639">
        <w:rPr>
          <w:color w:val="000000"/>
          <w:sz w:val="28"/>
        </w:rPr>
        <w:t xml:space="preserve"> </w:t>
      </w:r>
      <w:r w:rsidR="006F5086" w:rsidRPr="00813639">
        <w:rPr>
          <w:color w:val="000000"/>
          <w:sz w:val="28"/>
        </w:rPr>
        <w:t>цветника для</w:t>
      </w:r>
      <w:r w:rsidR="004A3336" w:rsidRPr="00813639">
        <w:rPr>
          <w:color w:val="000000"/>
          <w:sz w:val="28"/>
        </w:rPr>
        <w:t xml:space="preserve"> маргариток</w:t>
      </w:r>
      <w:r w:rsidRPr="00813639">
        <w:rPr>
          <w:color w:val="000000"/>
          <w:sz w:val="28"/>
        </w:rPr>
        <w:t xml:space="preserve"> </w:t>
      </w:r>
      <w:r w:rsidR="006F5086" w:rsidRPr="00813639">
        <w:rPr>
          <w:color w:val="000000"/>
          <w:sz w:val="28"/>
        </w:rPr>
        <w:t xml:space="preserve">составит </w:t>
      </w:r>
      <w:r w:rsidR="004A3336" w:rsidRPr="00813639">
        <w:rPr>
          <w:color w:val="000000"/>
          <w:sz w:val="28"/>
        </w:rPr>
        <w:t>0,5</w:t>
      </w:r>
      <w:r w:rsidRPr="00813639">
        <w:rPr>
          <w:color w:val="000000"/>
          <w:sz w:val="28"/>
        </w:rPr>
        <w:t xml:space="preserve"> </w:t>
      </w:r>
      <w:r w:rsidR="00813639" w:rsidRPr="00813639">
        <w:rPr>
          <w:color w:val="000000"/>
          <w:sz w:val="28"/>
        </w:rPr>
        <w:t>шт./</w:t>
      </w:r>
      <w:r w:rsidRPr="00813639">
        <w:rPr>
          <w:color w:val="000000"/>
          <w:sz w:val="28"/>
        </w:rPr>
        <w:t>м</w:t>
      </w:r>
      <w:r w:rsidRPr="00813639">
        <w:rPr>
          <w:color w:val="000000"/>
          <w:sz w:val="28"/>
          <w:vertAlign w:val="superscript"/>
        </w:rPr>
        <w:t>2</w:t>
      </w:r>
      <w:r w:rsidRPr="00813639">
        <w:rPr>
          <w:color w:val="000000"/>
          <w:sz w:val="28"/>
        </w:rPr>
        <w:t>.</w:t>
      </w:r>
    </w:p>
    <w:p w:rsidR="00504094" w:rsidRPr="00813639" w:rsidRDefault="00305F34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Все цветники расположены на расстоянии 0,</w:t>
      </w:r>
      <w:r w:rsidR="006F5086" w:rsidRPr="00813639">
        <w:rPr>
          <w:color w:val="000000"/>
          <w:sz w:val="28"/>
        </w:rPr>
        <w:t>5</w:t>
      </w:r>
      <w:r w:rsidR="00813639" w:rsidRPr="00813639">
        <w:rPr>
          <w:color w:val="000000"/>
          <w:sz w:val="28"/>
        </w:rPr>
        <w:t> м</w:t>
      </w:r>
      <w:r w:rsidRPr="00813639">
        <w:rPr>
          <w:color w:val="000000"/>
          <w:sz w:val="28"/>
        </w:rPr>
        <w:t xml:space="preserve"> от пешеходных дорожек</w:t>
      </w:r>
      <w:r w:rsidR="006F5086" w:rsidRPr="00813639">
        <w:rPr>
          <w:color w:val="000000"/>
          <w:sz w:val="28"/>
        </w:rPr>
        <w:t xml:space="preserve"> и площадок</w:t>
      </w:r>
      <w:r w:rsidRPr="00813639">
        <w:rPr>
          <w:color w:val="000000"/>
          <w:sz w:val="28"/>
        </w:rPr>
        <w:t>.</w:t>
      </w:r>
    </w:p>
    <w:p w:rsidR="00504094" w:rsidRPr="00813639" w:rsidRDefault="00401AD7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П</w:t>
      </w:r>
      <w:r w:rsidR="00504094" w:rsidRPr="00813639">
        <w:rPr>
          <w:color w:val="000000"/>
          <w:sz w:val="28"/>
        </w:rPr>
        <w:t xml:space="preserve">редусмотрен </w:t>
      </w:r>
      <w:r w:rsidRPr="00813639">
        <w:rPr>
          <w:color w:val="000000"/>
          <w:sz w:val="28"/>
        </w:rPr>
        <w:t xml:space="preserve">также </w:t>
      </w:r>
      <w:r w:rsidR="00504094" w:rsidRPr="00813639">
        <w:rPr>
          <w:color w:val="000000"/>
          <w:sz w:val="28"/>
        </w:rPr>
        <w:t>газон обыкновенный, в состав которого входят:</w:t>
      </w:r>
    </w:p>
    <w:p w:rsidR="00C01983" w:rsidRPr="00813639" w:rsidRDefault="00504094" w:rsidP="00813639">
      <w:pPr>
        <w:pStyle w:val="a6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</w:rPr>
      </w:pPr>
      <w:r w:rsidRPr="00813639">
        <w:rPr>
          <w:color w:val="000000"/>
          <w:sz w:val="28"/>
        </w:rPr>
        <w:t>полевица белая – 7</w:t>
      </w:r>
      <w:r w:rsidR="00813639" w:rsidRPr="00813639">
        <w:rPr>
          <w:color w:val="000000"/>
          <w:sz w:val="28"/>
        </w:rPr>
        <w:t>0%</w:t>
      </w:r>
      <w:r w:rsidRPr="00813639">
        <w:rPr>
          <w:color w:val="000000"/>
          <w:sz w:val="28"/>
        </w:rPr>
        <w:t>;</w:t>
      </w:r>
    </w:p>
    <w:p w:rsidR="00504094" w:rsidRPr="00813639" w:rsidRDefault="00296DB0" w:rsidP="00813639">
      <w:pPr>
        <w:pStyle w:val="a6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</w:rPr>
      </w:pPr>
      <w:r w:rsidRPr="00813639">
        <w:rPr>
          <w:color w:val="000000"/>
          <w:sz w:val="28"/>
        </w:rPr>
        <w:t>овсянница</w:t>
      </w:r>
      <w:r w:rsidR="00504094" w:rsidRPr="00813639">
        <w:rPr>
          <w:color w:val="000000"/>
          <w:sz w:val="28"/>
        </w:rPr>
        <w:t xml:space="preserve"> луговая – 3</w:t>
      </w:r>
      <w:r w:rsidR="00813639" w:rsidRPr="00813639">
        <w:rPr>
          <w:color w:val="000000"/>
          <w:sz w:val="28"/>
        </w:rPr>
        <w:t>0%</w:t>
      </w:r>
      <w:r w:rsidR="00504094" w:rsidRPr="00813639">
        <w:rPr>
          <w:color w:val="000000"/>
          <w:sz w:val="28"/>
        </w:rPr>
        <w:t>.</w:t>
      </w:r>
    </w:p>
    <w:p w:rsidR="006A11CF" w:rsidRPr="00813639" w:rsidRDefault="006A11CF" w:rsidP="00813639">
      <w:pPr>
        <w:pStyle w:val="a6"/>
        <w:spacing w:line="360" w:lineRule="auto"/>
        <w:rPr>
          <w:color w:val="000000"/>
          <w:sz w:val="28"/>
        </w:rPr>
      </w:pPr>
    </w:p>
    <w:p w:rsidR="00854514" w:rsidRPr="00813639" w:rsidRDefault="00854514" w:rsidP="00813639">
      <w:pPr>
        <w:pStyle w:val="ab"/>
        <w:spacing w:line="360" w:lineRule="auto"/>
        <w:jc w:val="both"/>
        <w:rPr>
          <w:b/>
          <w:color w:val="000000"/>
          <w:sz w:val="28"/>
        </w:rPr>
      </w:pPr>
      <w:r w:rsidRPr="00813639">
        <w:rPr>
          <w:b/>
          <w:color w:val="000000"/>
          <w:sz w:val="28"/>
        </w:rPr>
        <w:t>6</w:t>
      </w:r>
      <w:r w:rsidR="004E14A9">
        <w:rPr>
          <w:b/>
          <w:color w:val="000000"/>
          <w:sz w:val="28"/>
        </w:rPr>
        <w:t>.</w:t>
      </w:r>
      <w:r w:rsidRPr="00813639">
        <w:rPr>
          <w:b/>
          <w:color w:val="000000"/>
          <w:sz w:val="28"/>
        </w:rPr>
        <w:t xml:space="preserve"> Малые архитектурные формы</w:t>
      </w:r>
    </w:p>
    <w:p w:rsidR="00CF2904" w:rsidRPr="00813639" w:rsidRDefault="00CF2904" w:rsidP="00813639">
      <w:pPr>
        <w:pStyle w:val="ab"/>
        <w:spacing w:line="360" w:lineRule="auto"/>
        <w:jc w:val="both"/>
        <w:rPr>
          <w:color w:val="000000"/>
          <w:sz w:val="28"/>
        </w:rPr>
      </w:pPr>
    </w:p>
    <w:p w:rsidR="00854514" w:rsidRPr="00813639" w:rsidRDefault="00AB6EAC" w:rsidP="00813639">
      <w:pPr>
        <w:pStyle w:val="ab"/>
        <w:spacing w:line="360" w:lineRule="auto"/>
        <w:jc w:val="both"/>
        <w:rPr>
          <w:color w:val="000000"/>
          <w:sz w:val="28"/>
        </w:rPr>
      </w:pPr>
      <w:r w:rsidRPr="00813639">
        <w:rPr>
          <w:color w:val="000000"/>
          <w:sz w:val="28"/>
        </w:rPr>
        <w:t>Таблица 3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486"/>
        <w:gridCol w:w="1470"/>
        <w:gridCol w:w="3112"/>
        <w:gridCol w:w="4251"/>
      </w:tblGrid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№ п/п</w:t>
            </w:r>
          </w:p>
        </w:tc>
        <w:tc>
          <w:tcPr>
            <w:tcW w:w="105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09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Размеры</w:t>
            </w:r>
          </w:p>
        </w:tc>
        <w:tc>
          <w:tcPr>
            <w:tcW w:w="1959" w:type="pct"/>
          </w:tcPr>
          <w:p w:rsidR="00854514" w:rsidRPr="00813639" w:rsidRDefault="00656FB0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Графическое изображение</w: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</w:t>
            </w:r>
          </w:p>
        </w:tc>
        <w:tc>
          <w:tcPr>
            <w:tcW w:w="1056" w:type="pct"/>
          </w:tcPr>
          <w:p w:rsidR="00854514" w:rsidRPr="00813639" w:rsidRDefault="00F44BBB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Диван парковый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pict>
                <v:shape id="Рисунок 41" o:spid="_x0000_i1033" type="#_x0000_t75" style="width:135pt;height:63pt;visibility:visible" o:allowoverlap="f">
                  <v:imagedata r:id="rId13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3" o:spid="_x0000_i1034" type="#_x0000_t75" style="width:198pt;height:136.5pt;visibility:visible">
                  <v:imagedata r:id="rId14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2</w:t>
            </w:r>
          </w:p>
        </w:tc>
        <w:tc>
          <w:tcPr>
            <w:tcW w:w="1056" w:type="pct"/>
          </w:tcPr>
          <w:p w:rsidR="00854514" w:rsidRPr="00813639" w:rsidRDefault="00B0705A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Песочница «опушка»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9" o:spid="_x0000_i1035" type="#_x0000_t75" style="width:144.75pt;height:99pt;visibility:visible">
                  <v:imagedata r:id="rId15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6" o:spid="_x0000_i1036" type="#_x0000_t75" style="width:198pt;height:136.5pt;visibility:visible">
                  <v:imagedata r:id="rId16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3</w:t>
            </w:r>
          </w:p>
        </w:tc>
        <w:tc>
          <w:tcPr>
            <w:tcW w:w="1056" w:type="pct"/>
          </w:tcPr>
          <w:p w:rsidR="00854514" w:rsidRPr="00813639" w:rsidRDefault="00B0705A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Качели сборно-подвесные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15" o:spid="_x0000_i1037" type="#_x0000_t75" style="width:144.75pt;height:99pt;visibility:visible">
                  <v:imagedata r:id="rId17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12" o:spid="_x0000_i1038" type="#_x0000_t75" style="width:198pt;height:141.75pt;visibility:visible">
                  <v:imagedata r:id="rId18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4</w:t>
            </w:r>
          </w:p>
        </w:tc>
        <w:tc>
          <w:tcPr>
            <w:tcW w:w="1056" w:type="pct"/>
          </w:tcPr>
          <w:p w:rsidR="00854514" w:rsidRPr="00813639" w:rsidRDefault="00B0705A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 xml:space="preserve">Горка минискат </w:t>
            </w:r>
            <w:r w:rsidR="00813639" w:rsidRPr="00813639">
              <w:rPr>
                <w:color w:val="000000"/>
                <w:sz w:val="20"/>
              </w:rPr>
              <w:t xml:space="preserve">– </w:t>
            </w:r>
            <w:r w:rsidRPr="00813639">
              <w:rPr>
                <w:color w:val="000000"/>
                <w:sz w:val="20"/>
              </w:rPr>
              <w:t>2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18" o:spid="_x0000_i1039" type="#_x0000_t75" style="width:144.75pt;height:100.5pt;visibility:visible">
                  <v:imagedata r:id="rId19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21" o:spid="_x0000_i1040" type="#_x0000_t75" style="width:198pt;height:136.5pt;visibility:visible">
                  <v:imagedata r:id="rId20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5</w:t>
            </w:r>
          </w:p>
        </w:tc>
        <w:tc>
          <w:tcPr>
            <w:tcW w:w="1056" w:type="pct"/>
          </w:tcPr>
          <w:p w:rsidR="00854514" w:rsidRPr="00813639" w:rsidRDefault="00573BAE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Мини карусель «ромашка»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24" o:spid="_x0000_i1041" type="#_x0000_t75" style="width:144.75pt;height:99pt;visibility:visible">
                  <v:imagedata r:id="rId21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27" o:spid="_x0000_i1042" type="#_x0000_t75" style="width:198pt;height:136.5pt;visibility:visible">
                  <v:imagedata r:id="rId22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6</w:t>
            </w:r>
          </w:p>
        </w:tc>
        <w:tc>
          <w:tcPr>
            <w:tcW w:w="1056" w:type="pct"/>
          </w:tcPr>
          <w:p w:rsidR="00854514" w:rsidRPr="00813639" w:rsidRDefault="00573BAE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Урна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30" o:spid="_x0000_i1043" type="#_x0000_t75" style="width:2in;height:74.25pt;visibility:visible">
                  <v:imagedata r:id="rId23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33" o:spid="_x0000_i1044" type="#_x0000_t75" style="width:187.5pt;height:135pt;visibility:visible">
                  <v:imagedata r:id="rId24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7</w:t>
            </w:r>
          </w:p>
        </w:tc>
        <w:tc>
          <w:tcPr>
            <w:tcW w:w="1056" w:type="pct"/>
          </w:tcPr>
          <w:p w:rsidR="00854514" w:rsidRPr="00813639" w:rsidRDefault="002267FB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Баскетбольная стойка</w:t>
            </w:r>
          </w:p>
        </w:tc>
        <w:tc>
          <w:tcPr>
            <w:tcW w:w="1509" w:type="pct"/>
          </w:tcPr>
          <w:p w:rsidR="00854514" w:rsidRPr="00813639" w:rsidRDefault="002267FB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object w:dxaOrig="16260" w:dyaOrig="8580">
                <v:shape id="_x0000_i1045" type="#_x0000_t75" style="width:48.75pt;height:25.5pt" o:ole="">
                  <v:imagedata r:id="rId25" o:title=""/>
                </v:shape>
                <o:OLEObject Type="Embed" ProgID="AutoCAD.Drawing.17" ShapeID="_x0000_i1045" DrawAspect="Content" ObjectID="_1470377636" r:id="rId26"/>
              </w:obje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36" o:spid="_x0000_i1046" type="#_x0000_t75" style="width:1in;height:74.25pt;visibility:visible">
                  <v:imagedata r:id="rId27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8</w:t>
            </w:r>
          </w:p>
        </w:tc>
        <w:tc>
          <w:tcPr>
            <w:tcW w:w="1056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Качели балансир</w:t>
            </w:r>
          </w:p>
        </w:tc>
        <w:tc>
          <w:tcPr>
            <w:tcW w:w="150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42" o:spid="_x0000_i1047" type="#_x0000_t75" style="width:144.75pt;height:99pt;visibility:visible">
                  <v:imagedata r:id="rId28" o:title=""/>
                </v:shape>
              </w:pic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45" o:spid="_x0000_i1048" type="#_x0000_t75" style="width:179.25pt;height:123.75pt;visibility:visible">
                  <v:imagedata r:id="rId29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9</w:t>
            </w:r>
          </w:p>
        </w:tc>
        <w:tc>
          <w:tcPr>
            <w:tcW w:w="1056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Стойка для сушки белья</w:t>
            </w:r>
          </w:p>
        </w:tc>
        <w:tc>
          <w:tcPr>
            <w:tcW w:w="1509" w:type="pct"/>
          </w:tcPr>
          <w:p w:rsidR="00D138FC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длина – 2200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высота – 1900</w:t>
            </w:r>
            <w:r w:rsidR="00813639" w:rsidRPr="00813639">
              <w:rPr>
                <w:color w:val="000000"/>
                <w:sz w:val="20"/>
              </w:rPr>
              <w:t> мм</w: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48" o:spid="_x0000_i1049" type="#_x0000_t75" style="width:2in;height:108pt;visibility:visible">
                  <v:imagedata r:id="rId30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10</w:t>
            </w:r>
          </w:p>
        </w:tc>
        <w:tc>
          <w:tcPr>
            <w:tcW w:w="1056" w:type="pct"/>
          </w:tcPr>
          <w:p w:rsidR="00D96A05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Коврочистка</w:t>
            </w:r>
          </w:p>
        </w:tc>
        <w:tc>
          <w:tcPr>
            <w:tcW w:w="1509" w:type="pct"/>
          </w:tcPr>
          <w:p w:rsidR="00D138FC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длина – 2200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высота – 1900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D138FC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ширина – 800</w:t>
            </w:r>
            <w:r w:rsidR="00813639" w:rsidRPr="00813639">
              <w:rPr>
                <w:color w:val="000000"/>
                <w:sz w:val="20"/>
              </w:rPr>
              <w:t> мм</w: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51" o:spid="_x0000_i1050" type="#_x0000_t75" style="width:143.25pt;height:108pt;visibility:visible">
                  <v:imagedata r:id="rId31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11</w:t>
            </w:r>
          </w:p>
        </w:tc>
        <w:tc>
          <w:tcPr>
            <w:tcW w:w="1056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Контейнер для мусора</w:t>
            </w:r>
          </w:p>
        </w:tc>
        <w:tc>
          <w:tcPr>
            <w:tcW w:w="1509" w:type="pct"/>
          </w:tcPr>
          <w:p w:rsidR="00D138FC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длина – 980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D138FC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ширина – 980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глубина – 980</w:t>
            </w:r>
            <w:r w:rsidR="00813639" w:rsidRPr="00813639">
              <w:rPr>
                <w:color w:val="000000"/>
                <w:sz w:val="20"/>
              </w:rPr>
              <w:t> мм</w: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  <w:lang w:eastAsia="ru-RU"/>
              </w:rPr>
              <w:pict>
                <v:shape id="Рисунок 54" o:spid="_x0000_i1051" type="#_x0000_t75" style="width:131.25pt;height:97.5pt;visibility:visible">
                  <v:imagedata r:id="rId32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12</w:t>
            </w:r>
          </w:p>
        </w:tc>
        <w:tc>
          <w:tcPr>
            <w:tcW w:w="1056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Стойка волейбольная универсальная</w:t>
            </w:r>
          </w:p>
        </w:tc>
        <w:tc>
          <w:tcPr>
            <w:tcW w:w="1509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высота – 2650</w:t>
            </w:r>
            <w:r w:rsidR="00813639" w:rsidRPr="00813639">
              <w:rPr>
                <w:color w:val="000000"/>
                <w:sz w:val="20"/>
              </w:rPr>
              <w:t> мм</w: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57" o:spid="_x0000_i1052" type="#_x0000_t75" style="width:137.25pt;height:103.5pt;visibility:visible">
                  <v:imagedata r:id="rId33" o:title=""/>
                </v:shape>
              </w:pict>
            </w:r>
          </w:p>
        </w:tc>
      </w:tr>
      <w:tr w:rsidR="00854514" w:rsidRPr="00813639" w:rsidTr="00813639">
        <w:trPr>
          <w:cantSplit/>
          <w:jc w:val="center"/>
        </w:trPr>
        <w:tc>
          <w:tcPr>
            <w:tcW w:w="476" w:type="pct"/>
          </w:tcPr>
          <w:p w:rsidR="00854514" w:rsidRPr="00813639" w:rsidRDefault="00854514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13</w:t>
            </w:r>
          </w:p>
        </w:tc>
        <w:tc>
          <w:tcPr>
            <w:tcW w:w="1056" w:type="pct"/>
          </w:tcPr>
          <w:p w:rsidR="00854514" w:rsidRPr="00813639" w:rsidRDefault="00D138FC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Стол тенисный</w:t>
            </w:r>
          </w:p>
        </w:tc>
        <w:tc>
          <w:tcPr>
            <w:tcW w:w="1509" w:type="pct"/>
          </w:tcPr>
          <w:p w:rsidR="00854514" w:rsidRPr="00813639" w:rsidRDefault="00E1423D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длина</w:t>
            </w:r>
            <w:r w:rsidR="00D138FC" w:rsidRPr="00813639">
              <w:rPr>
                <w:color w:val="000000"/>
                <w:sz w:val="20"/>
              </w:rPr>
              <w:t xml:space="preserve"> – 2740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="00D138FC" w:rsidRPr="00813639">
              <w:rPr>
                <w:color w:val="000000"/>
                <w:sz w:val="20"/>
              </w:rPr>
              <w:t>;</w:t>
            </w:r>
          </w:p>
          <w:p w:rsidR="00D138FC" w:rsidRPr="00813639" w:rsidRDefault="00E1423D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ширина</w:t>
            </w:r>
            <w:r w:rsidR="00D138FC" w:rsidRPr="00813639">
              <w:rPr>
                <w:color w:val="000000"/>
                <w:sz w:val="20"/>
              </w:rPr>
              <w:t xml:space="preserve"> </w:t>
            </w:r>
            <w:r w:rsidRPr="00813639">
              <w:rPr>
                <w:color w:val="000000"/>
                <w:sz w:val="20"/>
              </w:rPr>
              <w:t>–</w:t>
            </w:r>
            <w:r w:rsidR="00D138FC" w:rsidRPr="00813639">
              <w:rPr>
                <w:color w:val="000000"/>
                <w:sz w:val="20"/>
              </w:rPr>
              <w:t xml:space="preserve"> </w:t>
            </w:r>
            <w:r w:rsidRPr="00813639">
              <w:rPr>
                <w:color w:val="000000"/>
                <w:sz w:val="20"/>
              </w:rPr>
              <w:t>2740</w:t>
            </w:r>
            <w:r w:rsidR="00813639" w:rsidRPr="00813639">
              <w:rPr>
                <w:color w:val="000000"/>
                <w:sz w:val="20"/>
              </w:rPr>
              <w:t> мм</w:t>
            </w:r>
            <w:r w:rsidRPr="00813639">
              <w:rPr>
                <w:color w:val="000000"/>
                <w:sz w:val="20"/>
              </w:rPr>
              <w:t>;</w:t>
            </w:r>
          </w:p>
          <w:p w:rsidR="00E1423D" w:rsidRPr="00813639" w:rsidRDefault="00E1423D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13639">
              <w:rPr>
                <w:color w:val="000000"/>
                <w:sz w:val="20"/>
              </w:rPr>
              <w:t>высота – 1525</w:t>
            </w:r>
            <w:r w:rsidR="00813639" w:rsidRPr="00813639">
              <w:rPr>
                <w:color w:val="000000"/>
                <w:sz w:val="20"/>
              </w:rPr>
              <w:t> мм</w:t>
            </w:r>
          </w:p>
        </w:tc>
        <w:tc>
          <w:tcPr>
            <w:tcW w:w="1959" w:type="pct"/>
          </w:tcPr>
          <w:p w:rsidR="00854514" w:rsidRPr="00813639" w:rsidRDefault="00B35F13" w:rsidP="00813639">
            <w:pPr>
              <w:pStyle w:val="ab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ru-RU"/>
              </w:rPr>
              <w:pict>
                <v:shape id="Рисунок 60" o:spid="_x0000_i1053" type="#_x0000_t75" style="width:149.25pt;height:111pt;visibility:visible">
                  <v:imagedata r:id="rId34" o:title=""/>
                </v:shape>
              </w:pict>
            </w:r>
          </w:p>
        </w:tc>
      </w:tr>
    </w:tbl>
    <w:p w:rsidR="000F75E4" w:rsidRPr="00813639" w:rsidRDefault="000F75E4" w:rsidP="00813639">
      <w:pPr>
        <w:pStyle w:val="a6"/>
        <w:spacing w:line="360" w:lineRule="auto"/>
        <w:rPr>
          <w:color w:val="000000"/>
          <w:sz w:val="28"/>
        </w:rPr>
      </w:pPr>
    </w:p>
    <w:p w:rsidR="002E1BCC" w:rsidRPr="00813639" w:rsidRDefault="002E1BCC" w:rsidP="00813639">
      <w:pPr>
        <w:pStyle w:val="a6"/>
        <w:spacing w:line="360" w:lineRule="auto"/>
        <w:rPr>
          <w:b/>
          <w:color w:val="000000"/>
          <w:sz w:val="28"/>
        </w:rPr>
      </w:pPr>
      <w:r w:rsidRPr="00813639">
        <w:rPr>
          <w:b/>
          <w:color w:val="000000"/>
          <w:sz w:val="28"/>
        </w:rPr>
        <w:t>7</w:t>
      </w:r>
      <w:r w:rsidR="004E14A9">
        <w:rPr>
          <w:b/>
          <w:color w:val="000000"/>
          <w:sz w:val="28"/>
        </w:rPr>
        <w:t>.</w:t>
      </w:r>
      <w:r w:rsidRPr="00813639">
        <w:rPr>
          <w:b/>
          <w:color w:val="000000"/>
          <w:sz w:val="28"/>
        </w:rPr>
        <w:t xml:space="preserve"> Покрытия</w:t>
      </w:r>
    </w:p>
    <w:p w:rsidR="002E1BCC" w:rsidRPr="00813639" w:rsidRDefault="002E1BCC" w:rsidP="00813639">
      <w:pPr>
        <w:pStyle w:val="a6"/>
        <w:spacing w:line="360" w:lineRule="auto"/>
        <w:rPr>
          <w:color w:val="000000"/>
          <w:sz w:val="28"/>
        </w:rPr>
      </w:pPr>
    </w:p>
    <w:p w:rsidR="004E14A9" w:rsidRDefault="006A212D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В проектируемых жилых группах применены 6 типов покрытий</w:t>
      </w:r>
      <w:r w:rsidR="002E1BCC" w:rsidRPr="00813639">
        <w:rPr>
          <w:color w:val="000000"/>
          <w:sz w:val="28"/>
        </w:rPr>
        <w:t>. На проездах и на тротуарах покрытием являет</w:t>
      </w:r>
      <w:r w:rsidRPr="00813639">
        <w:rPr>
          <w:color w:val="000000"/>
          <w:sz w:val="28"/>
        </w:rPr>
        <w:t>ся мелкозернистый асфальтобетон.</w:t>
      </w:r>
      <w:r w:rsidR="002E1BCC" w:rsidRPr="00813639">
        <w:rPr>
          <w:color w:val="000000"/>
          <w:sz w:val="28"/>
        </w:rPr>
        <w:t xml:space="preserve"> </w:t>
      </w:r>
      <w:r w:rsidRPr="00813639">
        <w:rPr>
          <w:color w:val="000000"/>
          <w:sz w:val="28"/>
        </w:rPr>
        <w:t>Покрытие для пешеходных дорожек выполнено из бетонной тротуарной плитки</w:t>
      </w:r>
      <w:r w:rsidR="004E14A9">
        <w:rPr>
          <w:color w:val="000000"/>
          <w:sz w:val="28"/>
        </w:rPr>
        <w:t xml:space="preserve">. </w:t>
      </w:r>
      <w:r w:rsidR="00690D9F" w:rsidRPr="00813639">
        <w:rPr>
          <w:color w:val="000000"/>
          <w:sz w:val="28"/>
        </w:rPr>
        <w:t xml:space="preserve">На детских площадках </w:t>
      </w:r>
      <w:r w:rsidR="00BE13CC" w:rsidRPr="00813639">
        <w:rPr>
          <w:color w:val="000000"/>
          <w:sz w:val="28"/>
        </w:rPr>
        <w:t>покрытие представляет собой материал, состоящий из резиновой крошки, полученной в результате переработки автомобильных покрышек, и полиуретанового связующего. Каждая составляющая придает напольном</w:t>
      </w:r>
      <w:r w:rsidR="004E14A9">
        <w:rPr>
          <w:color w:val="000000"/>
          <w:sz w:val="28"/>
        </w:rPr>
        <w:t>у покрытию уникальные свойства.</w:t>
      </w:r>
    </w:p>
    <w:p w:rsidR="004E14A9" w:rsidRDefault="00BE13CC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Резина в структуре покрытия делает его необыкновенно упругим и прочным. Покрытие представляет собой материал, состоящий из резиновой крошки, полученной в результате переработки автомобильных покрышек, и полиуретанового связующего, являющегося последним достижением химической промышленности. Каждая составляющая придает напольном</w:t>
      </w:r>
      <w:r w:rsidR="004E14A9">
        <w:rPr>
          <w:color w:val="000000"/>
          <w:sz w:val="28"/>
        </w:rPr>
        <w:t>у покрытию уникальные свойства.</w:t>
      </w:r>
    </w:p>
    <w:p w:rsidR="00C35BFC" w:rsidRPr="00813639" w:rsidRDefault="00BE13CC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Резина в структуре покрытия делает его необыкновенно упругим и прочным.</w:t>
      </w:r>
    </w:p>
    <w:p w:rsidR="00690D9F" w:rsidRPr="00813639" w:rsidRDefault="00DC68DD" w:rsidP="00813639">
      <w:pPr>
        <w:pStyle w:val="a6"/>
        <w:spacing w:line="360" w:lineRule="auto"/>
        <w:rPr>
          <w:color w:val="000000"/>
          <w:sz w:val="28"/>
        </w:rPr>
      </w:pPr>
      <w:r w:rsidRPr="00813639">
        <w:rPr>
          <w:color w:val="000000"/>
          <w:sz w:val="28"/>
        </w:rPr>
        <w:t>На площадках для отдыха взрослого населения</w:t>
      </w:r>
      <w:r w:rsidR="00690D9F" w:rsidRPr="00813639">
        <w:rPr>
          <w:color w:val="000000"/>
          <w:sz w:val="28"/>
        </w:rPr>
        <w:t>, для сушки и выхлопа белья, а также для выгула собак, применяется уплотненный грунт.</w:t>
      </w:r>
    </w:p>
    <w:p w:rsidR="00BE13CC" w:rsidRDefault="00690D9F" w:rsidP="00813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13639">
        <w:rPr>
          <w:rFonts w:ascii="Times New Roman" w:hAnsi="Times New Roman"/>
          <w:color w:val="000000"/>
          <w:sz w:val="28"/>
        </w:rPr>
        <w:t>Н</w:t>
      </w:r>
      <w:r w:rsidR="00DC68DD" w:rsidRPr="00813639">
        <w:rPr>
          <w:rFonts w:ascii="Times New Roman" w:hAnsi="Times New Roman"/>
          <w:color w:val="000000"/>
          <w:sz w:val="28"/>
        </w:rPr>
        <w:t>а волейбольной</w:t>
      </w:r>
      <w:r w:rsidRPr="00813639">
        <w:rPr>
          <w:rFonts w:ascii="Times New Roman" w:hAnsi="Times New Roman"/>
          <w:color w:val="000000"/>
          <w:sz w:val="28"/>
        </w:rPr>
        <w:t>,</w:t>
      </w:r>
      <w:r w:rsidR="00DC68DD" w:rsidRPr="00813639">
        <w:rPr>
          <w:rFonts w:ascii="Times New Roman" w:hAnsi="Times New Roman"/>
          <w:color w:val="000000"/>
          <w:sz w:val="28"/>
        </w:rPr>
        <w:t xml:space="preserve"> баскетбольной площадке, на площ</w:t>
      </w:r>
      <w:r w:rsidR="00BE13CC" w:rsidRPr="00813639">
        <w:rPr>
          <w:rFonts w:ascii="Times New Roman" w:hAnsi="Times New Roman"/>
          <w:color w:val="000000"/>
          <w:sz w:val="28"/>
        </w:rPr>
        <w:t>адках с настольным теннисом</w:t>
      </w:r>
      <w:r w:rsidR="00DC68DD" w:rsidRPr="00813639">
        <w:rPr>
          <w:rFonts w:ascii="Times New Roman" w:hAnsi="Times New Roman"/>
          <w:color w:val="000000"/>
          <w:sz w:val="28"/>
        </w:rPr>
        <w:t xml:space="preserve"> предусм</w:t>
      </w:r>
      <w:r w:rsidR="00BE13CC" w:rsidRPr="00813639">
        <w:rPr>
          <w:rFonts w:ascii="Times New Roman" w:hAnsi="Times New Roman"/>
          <w:color w:val="000000"/>
          <w:sz w:val="28"/>
        </w:rPr>
        <w:t xml:space="preserve">атривается однослойное покрытие из синтетического каучука </w:t>
      </w:r>
      <w:r w:rsidR="00813639" w:rsidRPr="00813639">
        <w:rPr>
          <w:rFonts w:ascii="Times New Roman" w:hAnsi="Times New Roman"/>
          <w:color w:val="000000"/>
          <w:sz w:val="28"/>
          <w:szCs w:val="24"/>
        </w:rPr>
        <w:t>«E</w:t>
      </w:r>
      <w:r w:rsidR="00BE13CC" w:rsidRPr="00813639">
        <w:rPr>
          <w:rFonts w:ascii="Times New Roman" w:hAnsi="Times New Roman"/>
          <w:color w:val="000000"/>
          <w:sz w:val="28"/>
          <w:szCs w:val="24"/>
        </w:rPr>
        <w:t>lastyr</w:t>
      </w:r>
      <w:r w:rsidR="00813639" w:rsidRPr="00813639">
        <w:rPr>
          <w:rFonts w:ascii="Times New Roman" w:hAnsi="Times New Roman"/>
          <w:color w:val="000000"/>
          <w:sz w:val="28"/>
          <w:szCs w:val="24"/>
        </w:rPr>
        <w:t>».</w:t>
      </w:r>
    </w:p>
    <w:p w:rsidR="004E14A9" w:rsidRPr="00813639" w:rsidRDefault="004E14A9" w:rsidP="00813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139B1" w:rsidRPr="00813639" w:rsidRDefault="004E14A9" w:rsidP="00813639">
      <w:pPr>
        <w:pStyle w:val="a6"/>
        <w:spacing w:line="360" w:lineRule="auto"/>
        <w:rPr>
          <w:b/>
          <w:noProof/>
          <w:color w:val="000000"/>
          <w:sz w:val="28"/>
          <w:lang w:eastAsia="ru-RU"/>
        </w:rPr>
      </w:pPr>
      <w:r>
        <w:rPr>
          <w:b/>
          <w:noProof/>
          <w:color w:val="000000"/>
          <w:sz w:val="28"/>
          <w:lang w:eastAsia="ru-RU"/>
        </w:rPr>
        <w:br w:type="page"/>
      </w:r>
      <w:r w:rsidR="007139B1" w:rsidRPr="00813639">
        <w:rPr>
          <w:b/>
          <w:noProof/>
          <w:color w:val="000000"/>
          <w:sz w:val="28"/>
          <w:lang w:eastAsia="ru-RU"/>
        </w:rPr>
        <w:t>Вывод</w:t>
      </w:r>
    </w:p>
    <w:p w:rsidR="007139B1" w:rsidRPr="00813639" w:rsidRDefault="007139B1" w:rsidP="00813639">
      <w:pPr>
        <w:pStyle w:val="a6"/>
        <w:spacing w:line="360" w:lineRule="auto"/>
        <w:rPr>
          <w:noProof/>
          <w:color w:val="000000"/>
          <w:sz w:val="28"/>
          <w:lang w:eastAsia="ru-RU"/>
        </w:rPr>
      </w:pPr>
    </w:p>
    <w:p w:rsidR="00813639" w:rsidRDefault="00E46947" w:rsidP="008136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813639">
        <w:rPr>
          <w:rFonts w:ascii="Times New Roman" w:hAnsi="Times New Roman"/>
          <w:noProof/>
          <w:color w:val="000000"/>
          <w:sz w:val="28"/>
          <w:lang w:eastAsia="ru-RU"/>
        </w:rPr>
        <w:t>В проектируемых жилых группых я попыталась создать максимально благоприятные условия для проживания. Заполнив дворовое пространство обилием деревьев, кустарников и цветников, а также используя различные малые архитектурные формы</w:t>
      </w:r>
      <w:r w:rsidR="001E7B19" w:rsidRPr="00813639">
        <w:rPr>
          <w:rFonts w:ascii="Times New Roman" w:hAnsi="Times New Roman"/>
          <w:noProof/>
          <w:color w:val="000000"/>
          <w:sz w:val="28"/>
          <w:lang w:eastAsia="ru-RU"/>
        </w:rPr>
        <w:t xml:space="preserve">, перевращая двор в уютное место для отдыха жителей. В данной жилой группе запроектированы места отдыха как для детей, так и для взрослых. Все площадки ограждает стриженый кустарник, что создает еще более уютную атмосферу, украшая собой близраспооженные площадки. Также были созданы условия для проживания инвалидов, были запроектированы специальные </w:t>
      </w:r>
      <w:r w:rsidR="001B086F" w:rsidRPr="00813639">
        <w:rPr>
          <w:rFonts w:ascii="Times New Roman" w:hAnsi="Times New Roman"/>
          <w:noProof/>
          <w:color w:val="000000"/>
          <w:sz w:val="28"/>
          <w:lang w:eastAsia="ru-RU"/>
        </w:rPr>
        <w:t>парковочные места, а также все въезды в дома обустроены специальными пандусами. Дворы внутри жилых групп пересекают множество тропинок, которые позволяют быстро и безпрепятственно пройти к любой площадке, помимо мест всеобщего тяготения, а также создают условия для прогулок, а множество цветников деревьев и другой растительности украшающей прилежащие территории делают эти прогулки еще более приятными.</w:t>
      </w:r>
    </w:p>
    <w:p w:rsidR="004E14A9" w:rsidRDefault="004E14A9" w:rsidP="008136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4E14A9" w:rsidRPr="00813639" w:rsidRDefault="004E14A9" w:rsidP="008136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139B1" w:rsidRPr="004E14A9" w:rsidRDefault="007139B1" w:rsidP="004E14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639">
        <w:rPr>
          <w:noProof/>
          <w:lang w:eastAsia="ru-RU"/>
        </w:rPr>
        <w:br w:type="page"/>
      </w:r>
      <w:r w:rsidRPr="004E14A9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46947" w:rsidRPr="00813639" w:rsidRDefault="00E46947" w:rsidP="00813639">
      <w:pPr>
        <w:pStyle w:val="a6"/>
        <w:spacing w:line="360" w:lineRule="auto"/>
        <w:rPr>
          <w:b/>
          <w:color w:val="000000"/>
          <w:sz w:val="28"/>
        </w:rPr>
      </w:pPr>
    </w:p>
    <w:p w:rsidR="00E46947" w:rsidRPr="00813639" w:rsidRDefault="00E46947" w:rsidP="004E14A9">
      <w:pPr>
        <w:pStyle w:val="1"/>
        <w:numPr>
          <w:ilvl w:val="0"/>
          <w:numId w:val="17"/>
        </w:numPr>
        <w:tabs>
          <w:tab w:val="left" w:pos="338"/>
        </w:tabs>
        <w:spacing w:line="360" w:lineRule="auto"/>
        <w:ind w:left="0" w:firstLine="0"/>
        <w:rPr>
          <w:color w:val="000000"/>
          <w:sz w:val="28"/>
        </w:rPr>
      </w:pPr>
      <w:r w:rsidRPr="00813639">
        <w:rPr>
          <w:color w:val="000000"/>
          <w:sz w:val="28"/>
        </w:rPr>
        <w:t>СНиП 2.07.01</w:t>
      </w:r>
      <w:r w:rsidR="00813639" w:rsidRPr="00813639">
        <w:rPr>
          <w:color w:val="000000"/>
          <w:sz w:val="28"/>
        </w:rPr>
        <w:t>–8</w:t>
      </w:r>
      <w:r w:rsidRPr="00813639">
        <w:rPr>
          <w:color w:val="000000"/>
          <w:sz w:val="28"/>
        </w:rPr>
        <w:t>9* Градостроительство. Планировка и застройка городских и сельских поселений. – Взамен СНиП II</w:t>
      </w:r>
      <w:r w:rsidR="00813639" w:rsidRPr="00813639">
        <w:rPr>
          <w:color w:val="000000"/>
          <w:sz w:val="28"/>
        </w:rPr>
        <w:t>-6</w:t>
      </w:r>
      <w:r w:rsidRPr="00813639">
        <w:rPr>
          <w:color w:val="000000"/>
          <w:sz w:val="28"/>
        </w:rPr>
        <w:t>0</w:t>
      </w:r>
      <w:r w:rsidR="00813639" w:rsidRPr="00813639">
        <w:rPr>
          <w:color w:val="000000"/>
          <w:sz w:val="28"/>
        </w:rPr>
        <w:t>–7</w:t>
      </w:r>
      <w:r w:rsidRPr="00813639">
        <w:rPr>
          <w:color w:val="000000"/>
          <w:sz w:val="28"/>
        </w:rPr>
        <w:t>5; Введ. 01.01.1990. – М.: Госстрой СССР, 1994. – 72</w:t>
      </w:r>
      <w:r w:rsidR="00813639" w:rsidRPr="00813639">
        <w:rPr>
          <w:color w:val="000000"/>
          <w:sz w:val="28"/>
        </w:rPr>
        <w:t> с.</w:t>
      </w:r>
    </w:p>
    <w:p w:rsidR="00E46947" w:rsidRPr="00813639" w:rsidRDefault="00E46947" w:rsidP="004E14A9">
      <w:pPr>
        <w:pStyle w:val="1"/>
        <w:numPr>
          <w:ilvl w:val="0"/>
          <w:numId w:val="17"/>
        </w:numPr>
        <w:tabs>
          <w:tab w:val="left" w:pos="338"/>
        </w:tabs>
        <w:spacing w:line="360" w:lineRule="auto"/>
        <w:ind w:left="0" w:firstLine="0"/>
        <w:rPr>
          <w:color w:val="000000"/>
          <w:sz w:val="28"/>
        </w:rPr>
      </w:pPr>
      <w:r w:rsidRPr="00813639">
        <w:rPr>
          <w:color w:val="000000"/>
          <w:sz w:val="28"/>
        </w:rPr>
        <w:t>СанПиН 2.2.1/2.1.1.1076</w:t>
      </w:r>
      <w:r w:rsidR="00813639" w:rsidRPr="00813639">
        <w:rPr>
          <w:color w:val="000000"/>
          <w:sz w:val="28"/>
        </w:rPr>
        <w:t>–0</w:t>
      </w:r>
      <w:r w:rsidRPr="00813639">
        <w:rPr>
          <w:color w:val="000000"/>
          <w:sz w:val="28"/>
        </w:rPr>
        <w:t>1 Гигиенические требования к инсоляции и солнцезащите помещений жилых и общественных зданий и территорий. – Взамен СанПиН 2605</w:t>
      </w:r>
      <w:r w:rsidR="00813639" w:rsidRPr="00813639">
        <w:rPr>
          <w:color w:val="000000"/>
          <w:sz w:val="28"/>
        </w:rPr>
        <w:t>–8</w:t>
      </w:r>
      <w:r w:rsidRPr="00813639">
        <w:rPr>
          <w:color w:val="000000"/>
          <w:sz w:val="28"/>
        </w:rPr>
        <w:t>2; Введ. 01.02.2002. – М.: Минздрав РФ, 2002. – 8</w:t>
      </w:r>
      <w:r w:rsidR="00813639" w:rsidRPr="00813639">
        <w:rPr>
          <w:color w:val="000000"/>
          <w:sz w:val="28"/>
        </w:rPr>
        <w:t> с.</w:t>
      </w:r>
    </w:p>
    <w:p w:rsidR="00E46947" w:rsidRPr="00813639" w:rsidRDefault="00E46947" w:rsidP="004E14A9">
      <w:pPr>
        <w:pStyle w:val="1"/>
        <w:numPr>
          <w:ilvl w:val="0"/>
          <w:numId w:val="17"/>
        </w:numPr>
        <w:tabs>
          <w:tab w:val="left" w:pos="338"/>
        </w:tabs>
        <w:spacing w:line="360" w:lineRule="auto"/>
        <w:ind w:left="0" w:firstLine="0"/>
        <w:rPr>
          <w:color w:val="000000"/>
          <w:sz w:val="28"/>
        </w:rPr>
      </w:pPr>
      <w:r w:rsidRPr="00813639">
        <w:rPr>
          <w:color w:val="000000"/>
          <w:sz w:val="28"/>
        </w:rPr>
        <w:t>ГОСТ 21.508</w:t>
      </w:r>
      <w:r w:rsidR="00813639" w:rsidRPr="00813639">
        <w:rPr>
          <w:color w:val="000000"/>
          <w:sz w:val="28"/>
        </w:rPr>
        <w:t>–9</w:t>
      </w:r>
      <w:r w:rsidRPr="00813639">
        <w:rPr>
          <w:color w:val="000000"/>
          <w:sz w:val="28"/>
        </w:rPr>
        <w:t>3 СПДС. Правила выполнения рабочей документации генеральных планов предприятий, сооружений и жилищно-гражданских объектов. – Взамен ГОСТ 21.508</w:t>
      </w:r>
      <w:r w:rsidR="00813639" w:rsidRPr="00813639">
        <w:rPr>
          <w:color w:val="000000"/>
          <w:sz w:val="28"/>
        </w:rPr>
        <w:t>–8</w:t>
      </w:r>
      <w:r w:rsidRPr="00813639">
        <w:rPr>
          <w:color w:val="000000"/>
          <w:sz w:val="28"/>
        </w:rPr>
        <w:t>5; Введ. 01.09.1994. – М.: Госстрой РФ, 1994. – 27</w:t>
      </w:r>
      <w:r w:rsidR="00813639" w:rsidRPr="00813639">
        <w:rPr>
          <w:color w:val="000000"/>
          <w:sz w:val="28"/>
        </w:rPr>
        <w:t> с.</w:t>
      </w:r>
    </w:p>
    <w:p w:rsidR="00E46947" w:rsidRPr="00813639" w:rsidRDefault="00813639" w:rsidP="004E14A9">
      <w:pPr>
        <w:pStyle w:val="1"/>
        <w:numPr>
          <w:ilvl w:val="0"/>
          <w:numId w:val="17"/>
        </w:numPr>
        <w:tabs>
          <w:tab w:val="left" w:pos="338"/>
        </w:tabs>
        <w:spacing w:line="360" w:lineRule="auto"/>
        <w:ind w:left="0" w:firstLine="0"/>
        <w:rPr>
          <w:color w:val="000000"/>
          <w:sz w:val="28"/>
        </w:rPr>
      </w:pPr>
      <w:r w:rsidRPr="00813639">
        <w:rPr>
          <w:color w:val="000000"/>
          <w:sz w:val="28"/>
        </w:rPr>
        <w:t>В.А. Горохов</w:t>
      </w:r>
      <w:r w:rsidR="00E46947" w:rsidRPr="00813639">
        <w:rPr>
          <w:color w:val="000000"/>
          <w:sz w:val="28"/>
        </w:rPr>
        <w:t xml:space="preserve">. Инженерное благоустройство городских территорий: Учеб. пособие для вузов/ </w:t>
      </w:r>
      <w:r w:rsidRPr="00813639">
        <w:rPr>
          <w:color w:val="000000"/>
          <w:sz w:val="28"/>
        </w:rPr>
        <w:t>В.А. Горохов</w:t>
      </w:r>
      <w:r w:rsidR="00E46947" w:rsidRPr="00813639">
        <w:rPr>
          <w:color w:val="000000"/>
          <w:sz w:val="28"/>
        </w:rPr>
        <w:t xml:space="preserve">, </w:t>
      </w:r>
      <w:r w:rsidRPr="00813639">
        <w:rPr>
          <w:color w:val="000000"/>
          <w:sz w:val="28"/>
        </w:rPr>
        <w:t>Л.Б. Лунц</w:t>
      </w:r>
      <w:r w:rsidR="00E46947" w:rsidRPr="00813639">
        <w:rPr>
          <w:color w:val="000000"/>
          <w:sz w:val="28"/>
        </w:rPr>
        <w:t xml:space="preserve">, </w:t>
      </w:r>
      <w:r w:rsidRPr="00813639">
        <w:rPr>
          <w:color w:val="000000"/>
          <w:sz w:val="28"/>
        </w:rPr>
        <w:t>О.С. Расторгуев</w:t>
      </w:r>
      <w:r w:rsidR="00E46947" w:rsidRPr="00813639">
        <w:rPr>
          <w:color w:val="000000"/>
          <w:sz w:val="28"/>
        </w:rPr>
        <w:t xml:space="preserve">; под общ. ред. </w:t>
      </w:r>
      <w:r w:rsidRPr="00813639">
        <w:rPr>
          <w:color w:val="000000"/>
          <w:sz w:val="28"/>
        </w:rPr>
        <w:t>Д.С. Самойлова</w:t>
      </w:r>
      <w:r w:rsidR="00E46947" w:rsidRPr="00813639">
        <w:rPr>
          <w:color w:val="000000"/>
          <w:sz w:val="28"/>
        </w:rPr>
        <w:t>. – 3</w:t>
      </w:r>
      <w:r w:rsidRPr="00813639">
        <w:rPr>
          <w:color w:val="000000"/>
          <w:sz w:val="28"/>
        </w:rPr>
        <w:t>-е</w:t>
      </w:r>
      <w:r w:rsidR="00E46947" w:rsidRPr="00813639">
        <w:rPr>
          <w:color w:val="000000"/>
          <w:sz w:val="28"/>
        </w:rPr>
        <w:t xml:space="preserve"> изд., перераб. и доп. – М.: Стройиздат, 1985. – 389</w:t>
      </w:r>
      <w:r w:rsidRPr="00813639">
        <w:rPr>
          <w:color w:val="000000"/>
          <w:sz w:val="28"/>
        </w:rPr>
        <w:t> с.</w:t>
      </w:r>
    </w:p>
    <w:p w:rsidR="00E46947" w:rsidRPr="00813639" w:rsidRDefault="00E46947" w:rsidP="004E14A9">
      <w:pPr>
        <w:pStyle w:val="1"/>
        <w:numPr>
          <w:ilvl w:val="0"/>
          <w:numId w:val="17"/>
        </w:numPr>
        <w:tabs>
          <w:tab w:val="left" w:pos="338"/>
        </w:tabs>
        <w:spacing w:line="360" w:lineRule="auto"/>
        <w:ind w:left="0" w:firstLine="0"/>
        <w:rPr>
          <w:color w:val="000000"/>
          <w:sz w:val="28"/>
        </w:rPr>
      </w:pPr>
      <w:r w:rsidRPr="00813639">
        <w:rPr>
          <w:color w:val="000000"/>
          <w:sz w:val="28"/>
        </w:rPr>
        <w:t>ГОСТ 21.204</w:t>
      </w:r>
      <w:r w:rsidR="00813639" w:rsidRPr="00813639">
        <w:rPr>
          <w:color w:val="000000"/>
          <w:sz w:val="28"/>
        </w:rPr>
        <w:t>–9</w:t>
      </w:r>
      <w:r w:rsidRPr="00813639">
        <w:rPr>
          <w:color w:val="000000"/>
          <w:sz w:val="28"/>
        </w:rPr>
        <w:t>3 СПДС. Условные графические обозначения и изображения элементов генеральных планов и сооружений транспорта. – Взамен ГОСТ 21.108</w:t>
      </w:r>
      <w:r w:rsidR="00813639" w:rsidRPr="00813639">
        <w:rPr>
          <w:color w:val="000000"/>
          <w:sz w:val="28"/>
        </w:rPr>
        <w:t>–7</w:t>
      </w:r>
      <w:r w:rsidRPr="00813639">
        <w:rPr>
          <w:color w:val="000000"/>
          <w:sz w:val="28"/>
        </w:rPr>
        <w:t>8; введ. 01.09.1994. – М.: Издательство стандартов, 1994. – 17</w:t>
      </w:r>
      <w:r w:rsidR="00813639" w:rsidRPr="00813639">
        <w:rPr>
          <w:color w:val="000000"/>
          <w:sz w:val="28"/>
        </w:rPr>
        <w:t> с.</w:t>
      </w:r>
      <w:bookmarkStart w:id="0" w:name="_GoBack"/>
      <w:bookmarkEnd w:id="0"/>
    </w:p>
    <w:sectPr w:rsidR="00E46947" w:rsidRPr="00813639" w:rsidSect="0081363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F1F"/>
    <w:multiLevelType w:val="hybridMultilevel"/>
    <w:tmpl w:val="724EA4A8"/>
    <w:lvl w:ilvl="0" w:tplc="13E0F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23026F"/>
    <w:multiLevelType w:val="hybridMultilevel"/>
    <w:tmpl w:val="33686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0436A"/>
    <w:multiLevelType w:val="hybridMultilevel"/>
    <w:tmpl w:val="1B306286"/>
    <w:lvl w:ilvl="0" w:tplc="576E72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DB22FA"/>
    <w:multiLevelType w:val="hybridMultilevel"/>
    <w:tmpl w:val="F2DE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5C7B"/>
    <w:multiLevelType w:val="hybridMultilevel"/>
    <w:tmpl w:val="26063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E12C2"/>
    <w:multiLevelType w:val="multilevel"/>
    <w:tmpl w:val="05BA229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323D05E8"/>
    <w:multiLevelType w:val="hybridMultilevel"/>
    <w:tmpl w:val="6646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4518E"/>
    <w:multiLevelType w:val="hybridMultilevel"/>
    <w:tmpl w:val="D7F0A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CB17AE"/>
    <w:multiLevelType w:val="hybridMultilevel"/>
    <w:tmpl w:val="213A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21F02"/>
    <w:multiLevelType w:val="hybridMultilevel"/>
    <w:tmpl w:val="A586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F276E"/>
    <w:multiLevelType w:val="hybridMultilevel"/>
    <w:tmpl w:val="B084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36370"/>
    <w:multiLevelType w:val="hybridMultilevel"/>
    <w:tmpl w:val="2EAA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DFB"/>
    <w:multiLevelType w:val="hybridMultilevel"/>
    <w:tmpl w:val="6DA0E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EE52B5"/>
    <w:multiLevelType w:val="hybridMultilevel"/>
    <w:tmpl w:val="76145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892138"/>
    <w:multiLevelType w:val="hybridMultilevel"/>
    <w:tmpl w:val="4C68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C2FF9"/>
    <w:multiLevelType w:val="multilevel"/>
    <w:tmpl w:val="05BA229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77024B16"/>
    <w:multiLevelType w:val="multilevel"/>
    <w:tmpl w:val="1400AA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5"/>
  </w:num>
  <w:num w:numId="6">
    <w:abstractNumId w:val="15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3CA"/>
    <w:rsid w:val="00016DA3"/>
    <w:rsid w:val="0003059E"/>
    <w:rsid w:val="00060E2E"/>
    <w:rsid w:val="00062A0C"/>
    <w:rsid w:val="00092319"/>
    <w:rsid w:val="000D3CAD"/>
    <w:rsid w:val="000E60E7"/>
    <w:rsid w:val="000F75E4"/>
    <w:rsid w:val="00100E9B"/>
    <w:rsid w:val="001063A6"/>
    <w:rsid w:val="00112FCD"/>
    <w:rsid w:val="00121729"/>
    <w:rsid w:val="00150403"/>
    <w:rsid w:val="00150912"/>
    <w:rsid w:val="00163A8E"/>
    <w:rsid w:val="00194F62"/>
    <w:rsid w:val="001B086F"/>
    <w:rsid w:val="001C349C"/>
    <w:rsid w:val="001E7B19"/>
    <w:rsid w:val="00224D20"/>
    <w:rsid w:val="002267FB"/>
    <w:rsid w:val="0023480F"/>
    <w:rsid w:val="00243BF4"/>
    <w:rsid w:val="00254D0B"/>
    <w:rsid w:val="00263582"/>
    <w:rsid w:val="00296DB0"/>
    <w:rsid w:val="002A2579"/>
    <w:rsid w:val="002C00FF"/>
    <w:rsid w:val="002C167C"/>
    <w:rsid w:val="002C43CA"/>
    <w:rsid w:val="002C75DC"/>
    <w:rsid w:val="002E1898"/>
    <w:rsid w:val="002E1BCC"/>
    <w:rsid w:val="002F0DFF"/>
    <w:rsid w:val="003020C7"/>
    <w:rsid w:val="00305CBC"/>
    <w:rsid w:val="00305F34"/>
    <w:rsid w:val="00324AB9"/>
    <w:rsid w:val="00332F6A"/>
    <w:rsid w:val="00375586"/>
    <w:rsid w:val="00384A86"/>
    <w:rsid w:val="00395025"/>
    <w:rsid w:val="003B3A04"/>
    <w:rsid w:val="003B413D"/>
    <w:rsid w:val="003C0B3A"/>
    <w:rsid w:val="003C7152"/>
    <w:rsid w:val="003D4300"/>
    <w:rsid w:val="00401AD7"/>
    <w:rsid w:val="00420FAD"/>
    <w:rsid w:val="00427177"/>
    <w:rsid w:val="004353AA"/>
    <w:rsid w:val="004472C5"/>
    <w:rsid w:val="004604F9"/>
    <w:rsid w:val="004771DD"/>
    <w:rsid w:val="004A3336"/>
    <w:rsid w:val="004E060C"/>
    <w:rsid w:val="004E14A9"/>
    <w:rsid w:val="004E409A"/>
    <w:rsid w:val="004E6B36"/>
    <w:rsid w:val="004F4833"/>
    <w:rsid w:val="004F7052"/>
    <w:rsid w:val="00502986"/>
    <w:rsid w:val="00504094"/>
    <w:rsid w:val="00532B76"/>
    <w:rsid w:val="0054202E"/>
    <w:rsid w:val="00560976"/>
    <w:rsid w:val="00567583"/>
    <w:rsid w:val="00573BAE"/>
    <w:rsid w:val="00594DC7"/>
    <w:rsid w:val="005B74BB"/>
    <w:rsid w:val="005D5CBB"/>
    <w:rsid w:val="0063537D"/>
    <w:rsid w:val="00646EFA"/>
    <w:rsid w:val="00656FB0"/>
    <w:rsid w:val="006860D4"/>
    <w:rsid w:val="0068750E"/>
    <w:rsid w:val="00690D9F"/>
    <w:rsid w:val="006A11CF"/>
    <w:rsid w:val="006A212D"/>
    <w:rsid w:val="006A24BE"/>
    <w:rsid w:val="006C2E83"/>
    <w:rsid w:val="006D745A"/>
    <w:rsid w:val="006E4236"/>
    <w:rsid w:val="006F5086"/>
    <w:rsid w:val="007139B1"/>
    <w:rsid w:val="00752019"/>
    <w:rsid w:val="00772912"/>
    <w:rsid w:val="00793F08"/>
    <w:rsid w:val="007C66EF"/>
    <w:rsid w:val="007E3422"/>
    <w:rsid w:val="007F1056"/>
    <w:rsid w:val="00813639"/>
    <w:rsid w:val="00814F2B"/>
    <w:rsid w:val="00854514"/>
    <w:rsid w:val="00855B5D"/>
    <w:rsid w:val="008756A0"/>
    <w:rsid w:val="00880989"/>
    <w:rsid w:val="00885FC9"/>
    <w:rsid w:val="008874D3"/>
    <w:rsid w:val="008961C6"/>
    <w:rsid w:val="008C01E9"/>
    <w:rsid w:val="009464BF"/>
    <w:rsid w:val="00955E86"/>
    <w:rsid w:val="00960767"/>
    <w:rsid w:val="00967640"/>
    <w:rsid w:val="009736F0"/>
    <w:rsid w:val="009A61F4"/>
    <w:rsid w:val="009C1573"/>
    <w:rsid w:val="009D6B8F"/>
    <w:rsid w:val="009E364F"/>
    <w:rsid w:val="00A17E2A"/>
    <w:rsid w:val="00A30E21"/>
    <w:rsid w:val="00A3385D"/>
    <w:rsid w:val="00A807FC"/>
    <w:rsid w:val="00A8390E"/>
    <w:rsid w:val="00A93B09"/>
    <w:rsid w:val="00AB6EAC"/>
    <w:rsid w:val="00AC65A3"/>
    <w:rsid w:val="00AD72BF"/>
    <w:rsid w:val="00AE182B"/>
    <w:rsid w:val="00AF5D39"/>
    <w:rsid w:val="00AF701F"/>
    <w:rsid w:val="00B0705A"/>
    <w:rsid w:val="00B1278C"/>
    <w:rsid w:val="00B27B53"/>
    <w:rsid w:val="00B35F13"/>
    <w:rsid w:val="00B36DCD"/>
    <w:rsid w:val="00B61780"/>
    <w:rsid w:val="00B83629"/>
    <w:rsid w:val="00B965DC"/>
    <w:rsid w:val="00BD3137"/>
    <w:rsid w:val="00BD407F"/>
    <w:rsid w:val="00BE13CC"/>
    <w:rsid w:val="00C01983"/>
    <w:rsid w:val="00C100AF"/>
    <w:rsid w:val="00C11201"/>
    <w:rsid w:val="00C30D25"/>
    <w:rsid w:val="00C35BFC"/>
    <w:rsid w:val="00C37249"/>
    <w:rsid w:val="00C37E00"/>
    <w:rsid w:val="00C445F6"/>
    <w:rsid w:val="00C44C64"/>
    <w:rsid w:val="00C46776"/>
    <w:rsid w:val="00C5013C"/>
    <w:rsid w:val="00C57813"/>
    <w:rsid w:val="00C71DF6"/>
    <w:rsid w:val="00C746DF"/>
    <w:rsid w:val="00CC2880"/>
    <w:rsid w:val="00CF2904"/>
    <w:rsid w:val="00D03C67"/>
    <w:rsid w:val="00D07491"/>
    <w:rsid w:val="00D138FC"/>
    <w:rsid w:val="00D60755"/>
    <w:rsid w:val="00D96A05"/>
    <w:rsid w:val="00DB3A8C"/>
    <w:rsid w:val="00DB799C"/>
    <w:rsid w:val="00DC2594"/>
    <w:rsid w:val="00DC47CF"/>
    <w:rsid w:val="00DC68DD"/>
    <w:rsid w:val="00DD3113"/>
    <w:rsid w:val="00DD401D"/>
    <w:rsid w:val="00DD5E89"/>
    <w:rsid w:val="00DD7A89"/>
    <w:rsid w:val="00DF336D"/>
    <w:rsid w:val="00E1423D"/>
    <w:rsid w:val="00E224E3"/>
    <w:rsid w:val="00E33BB8"/>
    <w:rsid w:val="00E4568D"/>
    <w:rsid w:val="00E46947"/>
    <w:rsid w:val="00E54B72"/>
    <w:rsid w:val="00E91FFA"/>
    <w:rsid w:val="00E95B1B"/>
    <w:rsid w:val="00EA1796"/>
    <w:rsid w:val="00EA3FEE"/>
    <w:rsid w:val="00EB3BDA"/>
    <w:rsid w:val="00EC106B"/>
    <w:rsid w:val="00F029DD"/>
    <w:rsid w:val="00F067A5"/>
    <w:rsid w:val="00F20E2F"/>
    <w:rsid w:val="00F44BBB"/>
    <w:rsid w:val="00F46749"/>
    <w:rsid w:val="00F868B9"/>
    <w:rsid w:val="00FC6BC0"/>
    <w:rsid w:val="00FE1FAF"/>
    <w:rsid w:val="00FE70B6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AE2D2E46-7352-4A6D-8FAC-9ADB7CE9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DA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но"/>
    <w:basedOn w:val="a"/>
    <w:link w:val="a4"/>
    <w:uiPriority w:val="99"/>
    <w:rsid w:val="00C71DF6"/>
    <w:pPr>
      <w:spacing w:after="0" w:line="24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4">
    <w:name w:val="оно Знак"/>
    <w:basedOn w:val="a0"/>
    <w:link w:val="a3"/>
    <w:uiPriority w:val="99"/>
    <w:locked/>
    <w:rsid w:val="00C71DF6"/>
    <w:rPr>
      <w:rFonts w:eastAsia="Times New Roman" w:cs="Times New Roman"/>
      <w:sz w:val="28"/>
      <w:szCs w:val="28"/>
    </w:rPr>
  </w:style>
  <w:style w:type="table" w:styleId="a5">
    <w:name w:val="Table Grid"/>
    <w:basedOn w:val="a1"/>
    <w:uiPriority w:val="99"/>
    <w:rsid w:val="002C43C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ааа"/>
    <w:basedOn w:val="a"/>
    <w:link w:val="a7"/>
    <w:uiPriority w:val="99"/>
    <w:rsid w:val="002C43C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62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Чертежный"/>
    <w:uiPriority w:val="99"/>
    <w:rsid w:val="00752019"/>
    <w:pPr>
      <w:spacing w:after="0" w:line="240" w:lineRule="auto"/>
      <w:jc w:val="both"/>
    </w:pPr>
    <w:rPr>
      <w:rFonts w:ascii="ISOCPEUR" w:eastAsia="SimSun" w:hAnsi="ISOCPEUR"/>
      <w:i/>
      <w:sz w:val="28"/>
      <w:szCs w:val="20"/>
      <w:lang w:val="uk-UA"/>
    </w:rPr>
  </w:style>
  <w:style w:type="character" w:customStyle="1" w:styleId="a7">
    <w:name w:val="аааа Знак"/>
    <w:basedOn w:val="a0"/>
    <w:link w:val="a6"/>
    <w:uiPriority w:val="99"/>
    <w:locked/>
    <w:rsid w:val="002C43CA"/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62A0C"/>
    <w:rPr>
      <w:rFonts w:ascii="Tahoma" w:hAnsi="Tahoma" w:cs="Tahoma"/>
      <w:sz w:val="16"/>
      <w:szCs w:val="16"/>
    </w:rPr>
  </w:style>
  <w:style w:type="paragraph" w:customStyle="1" w:styleId="3">
    <w:name w:val="3 рамка"/>
    <w:basedOn w:val="a"/>
    <w:link w:val="30"/>
    <w:uiPriority w:val="99"/>
    <w:rsid w:val="00752019"/>
    <w:pPr>
      <w:spacing w:after="0" w:line="240" w:lineRule="auto"/>
      <w:jc w:val="center"/>
    </w:pPr>
    <w:rPr>
      <w:rFonts w:eastAsia="Calibri"/>
      <w:i/>
      <w:sz w:val="18"/>
      <w:lang w:eastAsia="ru-RU"/>
    </w:rPr>
  </w:style>
  <w:style w:type="character" w:customStyle="1" w:styleId="30">
    <w:name w:val="3 рамка Знак"/>
    <w:basedOn w:val="a0"/>
    <w:link w:val="3"/>
    <w:uiPriority w:val="99"/>
    <w:locked/>
    <w:rsid w:val="00752019"/>
    <w:rPr>
      <w:rFonts w:eastAsia="Times New Roman" w:cs="Times New Roman"/>
      <w:i/>
      <w:sz w:val="18"/>
      <w:lang w:val="x-none" w:eastAsia="ru-RU"/>
    </w:rPr>
  </w:style>
  <w:style w:type="paragraph" w:customStyle="1" w:styleId="1">
    <w:name w:val="1 оновной"/>
    <w:basedOn w:val="a"/>
    <w:link w:val="10"/>
    <w:uiPriority w:val="99"/>
    <w:rsid w:val="00814F2B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/>
      <w:sz w:val="24"/>
      <w:lang w:eastAsia="ru-RU"/>
    </w:rPr>
  </w:style>
  <w:style w:type="character" w:customStyle="1" w:styleId="10">
    <w:name w:val="1 оновной Знак"/>
    <w:basedOn w:val="a0"/>
    <w:link w:val="1"/>
    <w:uiPriority w:val="99"/>
    <w:locked/>
    <w:rsid w:val="00814F2B"/>
    <w:rPr>
      <w:rFonts w:ascii="Times New Roman" w:eastAsia="Times New Roman" w:hAnsi="Times New Roman" w:cs="Times New Roman"/>
      <w:sz w:val="24"/>
      <w:lang w:val="x-none" w:eastAsia="ru-RU"/>
    </w:rPr>
  </w:style>
  <w:style w:type="paragraph" w:customStyle="1" w:styleId="ab">
    <w:name w:val="ааааааа"/>
    <w:basedOn w:val="a"/>
    <w:link w:val="ac"/>
    <w:uiPriority w:val="99"/>
    <w:rsid w:val="00854514"/>
    <w:pPr>
      <w:spacing w:after="0" w:line="240" w:lineRule="auto"/>
      <w:ind w:firstLine="709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аааааа Знак"/>
    <w:basedOn w:val="a0"/>
    <w:link w:val="ab"/>
    <w:uiPriority w:val="99"/>
    <w:locked/>
    <w:rsid w:val="00854514"/>
    <w:rPr>
      <w:rFonts w:ascii="Times New Roman" w:hAnsi="Times New Roman" w:cs="Times New Roman"/>
      <w:sz w:val="24"/>
      <w:szCs w:val="24"/>
    </w:rPr>
  </w:style>
  <w:style w:type="character" w:customStyle="1" w:styleId="ad">
    <w:name w:val="Замещающий текст"/>
    <w:basedOn w:val="a0"/>
    <w:uiPriority w:val="99"/>
    <w:semiHidden/>
    <w:rsid w:val="00FC6BC0"/>
    <w:rPr>
      <w:rFonts w:cs="Times New Roman"/>
      <w:color w:val="808080"/>
    </w:rPr>
  </w:style>
  <w:style w:type="paragraph" w:customStyle="1" w:styleId="11">
    <w:name w:val="1"/>
    <w:basedOn w:val="a6"/>
    <w:link w:val="12"/>
    <w:uiPriority w:val="99"/>
    <w:rsid w:val="0063537D"/>
    <w:pPr>
      <w:spacing w:before="120" w:after="120"/>
      <w:contextualSpacing w:val="0"/>
    </w:pPr>
    <w:rPr>
      <w:lang w:val="en-US"/>
    </w:rPr>
  </w:style>
  <w:style w:type="paragraph" w:customStyle="1" w:styleId="2">
    <w:name w:val="2"/>
    <w:basedOn w:val="11"/>
    <w:link w:val="20"/>
    <w:uiPriority w:val="99"/>
    <w:rsid w:val="00594DC7"/>
    <w:pPr>
      <w:jc w:val="center"/>
    </w:pPr>
  </w:style>
  <w:style w:type="character" w:customStyle="1" w:styleId="12">
    <w:name w:val="1 Знак"/>
    <w:basedOn w:val="a7"/>
    <w:link w:val="11"/>
    <w:uiPriority w:val="99"/>
    <w:locked/>
    <w:rsid w:val="0063537D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20">
    <w:name w:val="2 Знак"/>
    <w:basedOn w:val="12"/>
    <w:link w:val="2"/>
    <w:uiPriority w:val="99"/>
    <w:locked/>
    <w:rsid w:val="00594DC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ae">
    <w:name w:val="Абзац списка"/>
    <w:basedOn w:val="a"/>
    <w:uiPriority w:val="99"/>
    <w:rsid w:val="00E46947"/>
    <w:pPr>
      <w:ind w:left="720"/>
      <w:contextualSpacing/>
    </w:pPr>
  </w:style>
  <w:style w:type="table" w:styleId="13">
    <w:name w:val="Table Grid 1"/>
    <w:basedOn w:val="a1"/>
    <w:uiPriority w:val="99"/>
    <w:rsid w:val="0081363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9684</Characters>
  <Application>Microsoft Office Word</Application>
  <DocSecurity>0</DocSecurity>
  <Lines>80</Lines>
  <Paragraphs>22</Paragraphs>
  <ScaleCrop>false</ScaleCrop>
  <Company>TOSHIBA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Катя</dc:creator>
  <cp:keywords/>
  <dc:description/>
  <cp:lastModifiedBy>Irina</cp:lastModifiedBy>
  <cp:revision>2</cp:revision>
  <dcterms:created xsi:type="dcterms:W3CDTF">2014-08-24T06:27:00Z</dcterms:created>
  <dcterms:modified xsi:type="dcterms:W3CDTF">2014-08-24T06:27:00Z</dcterms:modified>
</cp:coreProperties>
</file>