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DF6" w:rsidRDefault="00D83DF6">
      <w:pPr>
        <w:pStyle w:val="2"/>
        <w:jc w:val="both"/>
      </w:pPr>
    </w:p>
    <w:p w:rsidR="005E019F" w:rsidRDefault="005E019F">
      <w:pPr>
        <w:pStyle w:val="2"/>
        <w:jc w:val="both"/>
      </w:pPr>
      <w:r>
        <w:t>Любовь в жизни Базарова и семьи Кирсановых.</w:t>
      </w:r>
    </w:p>
    <w:p w:rsidR="005E019F" w:rsidRDefault="005E019F">
      <w:pPr>
        <w:jc w:val="both"/>
        <w:rPr>
          <w:sz w:val="27"/>
          <w:szCs w:val="27"/>
        </w:rPr>
      </w:pPr>
      <w:r>
        <w:rPr>
          <w:sz w:val="27"/>
          <w:szCs w:val="27"/>
        </w:rPr>
        <w:t xml:space="preserve">Автор: </w:t>
      </w:r>
      <w:r>
        <w:rPr>
          <w:i/>
          <w:iCs/>
          <w:sz w:val="27"/>
          <w:szCs w:val="27"/>
        </w:rPr>
        <w:t>Тургенев И.С.</w:t>
      </w:r>
    </w:p>
    <w:p w:rsidR="005E019F" w:rsidRPr="00D83DF6" w:rsidRDefault="005E019F">
      <w:pPr>
        <w:pStyle w:val="a3"/>
        <w:jc w:val="both"/>
        <w:rPr>
          <w:sz w:val="27"/>
          <w:szCs w:val="27"/>
        </w:rPr>
      </w:pPr>
      <w:r>
        <w:rPr>
          <w:sz w:val="27"/>
          <w:szCs w:val="27"/>
        </w:rPr>
        <w:t xml:space="preserve">Творчество великого русского писателя Ивана Сергеевича Тургенева — это гимн высокой, вдохновенной, поэтической любви. Достаточно вспомнить романы “Рудин”, “Дворянское гнездо”, “Накануне”, повести “Ася”, “Первая любовь” и многие другие произведения. Любовь в глазах Тургенева прежде всего таинственна и редко поддается рациональному объяснению. “Есть такие мгновения в жизни, такие чувства... На них можно только указать — и пройти мимо”, — читаем в финале романа “Дворянское гнездо”. Вместе с тем способность любить писатель считал мерилом человеческой ценности. В полной мере это относится и к роману “Отцы и дети”. </w:t>
      </w:r>
    </w:p>
    <w:p w:rsidR="005E019F" w:rsidRDefault="005E019F">
      <w:pPr>
        <w:pStyle w:val="a3"/>
        <w:jc w:val="both"/>
        <w:rPr>
          <w:sz w:val="27"/>
          <w:szCs w:val="27"/>
        </w:rPr>
      </w:pPr>
      <w:r>
        <w:rPr>
          <w:sz w:val="27"/>
          <w:szCs w:val="27"/>
        </w:rPr>
        <w:t xml:space="preserve">Любовь играет существенную роль в жизни Николая Петровича Кирсанова. Женившись сразу же после смерти родителей, он всецело отдался мирному течению деревенской жизни. “Десять лет прошло как сон”. Смерть жены — страшный удар для героя: обрушился весь мир, потому что не стало женщины, которая являлась его средоточием. Отношения Николая Петровича с Фенечкой значительно спокойнее: просто “...она была так молода, так одинока”, что вызвала сострадание и, конечно, привлекала стареющего помещика молодостью и миловидностью. Мне кажется очевидным, что герой питал к девушке больше отеческие чувства, нежели страсть. Взяв “неровню”, но мать своего ребенка в жены, Николай Петрович совершил поступок, достойный мужчины. </w:t>
      </w:r>
    </w:p>
    <w:p w:rsidR="005E019F" w:rsidRDefault="005E019F">
      <w:pPr>
        <w:pStyle w:val="a3"/>
        <w:jc w:val="both"/>
        <w:rPr>
          <w:sz w:val="27"/>
          <w:szCs w:val="27"/>
        </w:rPr>
      </w:pPr>
      <w:r>
        <w:rPr>
          <w:sz w:val="27"/>
          <w:szCs w:val="27"/>
        </w:rPr>
        <w:t xml:space="preserve">Тургенев проводит через испытания любовью и Павла Петровича Кирсанова. Встреча на балу с княгиней Р. резко изменила жизнь героя: он не в силах противиться своему чувству, а княгиня быстро охладевает к поклоннику. “Десять лет прошло... бесцветно, бесплодно и быстро, страшно быстро”. Интересно, что в жизни братьев Кирсановых фигурирует число десять, только с разными акцентами: у Николая это десять лет счастья, у Павла — напротив. Мне кажется, этим подчеркивается одновременно и-родство, и внутренняя противоположность братьев. Реакция на смерть возлюбленной у Павла Петровича та же, что и у Николая: жизнь кончена, герой сломлен. Однако Павел Петрович, как и брат, “заметил” Фенечку, только та его боится: не хватает старшему брату простоты и мягкости младшего. Симпатия к молодой женщине и нетерпимость к поведению, а главное — мировоззрению Базарова, презирающего все то, что свято для старшего Кирсанова, приводит к дуэли. “Рыцарство” Павла Петровича кажется несколько нелепым в этом эпизоде, но все же это рыцарство. К тому же эта “пародийная” дуэль прошла не зря для героя: что-то поколебалось в его “принсипах”, он стал человечнее и просит брата жениться на Фенечке, сам же находит в себе силы “уйти в тень”. </w:t>
      </w:r>
    </w:p>
    <w:p w:rsidR="005E019F" w:rsidRDefault="005E019F">
      <w:pPr>
        <w:pStyle w:val="a3"/>
        <w:jc w:val="both"/>
        <w:rPr>
          <w:sz w:val="27"/>
          <w:szCs w:val="27"/>
        </w:rPr>
      </w:pPr>
      <w:r>
        <w:rPr>
          <w:sz w:val="27"/>
          <w:szCs w:val="27"/>
        </w:rPr>
        <w:t xml:space="preserve">В суждениях о любви Аркадия Кирсанова чувствуется влияние Базарова. Подобно своему “учителю”, младший Кирсанов считает любовь “вздором”, “чепухой”, “романтизмом”. Впрочем, реальная жизнь быстро ставит все на места. Знакомство с Анной Сергеевной Одинцовой заставляет Аркадия ощутить себя “школьником, студентиком” рядом с ней, это, конечно, не настоящая любовь, а лишь увлечение пылкого неискушенного юноши “светской львицей”. Зато “с Катей Аркадий был как дома”, их объединяло все: литература, природа, музыка, отношение к жизни. Все поверхностное, наносное — то, что прививалось Базаровым, — исчезло, осталось лишь естественное молодое чувство. Аркадий повторяет, но более счастливо, жизненный путь своего отца: его интересы замыкаются в тесном кругу семейных и хозяйственных забот, но разве это так уж “мелко” — приносить счастье окружающим людям? </w:t>
      </w:r>
    </w:p>
    <w:p w:rsidR="005E019F" w:rsidRDefault="005E019F">
      <w:pPr>
        <w:pStyle w:val="a3"/>
        <w:jc w:val="both"/>
        <w:rPr>
          <w:sz w:val="27"/>
          <w:szCs w:val="27"/>
        </w:rPr>
      </w:pPr>
      <w:r>
        <w:rPr>
          <w:sz w:val="27"/>
          <w:szCs w:val="27"/>
        </w:rPr>
        <w:t xml:space="preserve">Что же значит любовь в жизни главного героя романа? “Базаров был великий охотник до женщин и до женской красоты, но любовь в смысле идеальном, или, как он выражался, романтическом, называл белибердой, непростительною дурью, считал рыцарские чувства чем-то вроде уродства или болезни”. Изначально молодой нигилист отрицает духовную сторону любви, настаивая, что есть лишь плотское влечение. Он отнюдь не женоненавистник, но “нравится тебе женщина— старайся добиться толку”. Так, Фенечка привлекает Базарова тем же, чем и братьев Кирсановых, — молодостью, чистотой, непосредственностью, и герой, не признающий нравственных обязательств хотя бы перед гостеприимными хозяевами, делает неуклюжую попытку соблазнить ее. Возможно, правда, еще одно объяснение его поступку: неосознанное желание “взять реванш” за “неудачу” с Одинцовой, утешить самолюбие. Вот к той он испытывает настоящую любовь-страсть и мучается от того, что рушится его теория отрицания высоких чувств, сведения всего к “физиологии”. Базаров понимает, что с ней-то как раз “не добьешься толку”, но отвернуться, уйти и забыть не имеет сил. Тургенев рисует внутреннюю борьбу героя с самим собой. Именно в этом заключается объяснение показного цинизма Базарова. “Этакое богатое тело!.. Хоть сейчас в анатомический театр”, — говорит он об Одинцовой. А между тем Аркадий замечает в своем друге и учителе непривычное волнение, даже робость в отношениях с Анной Сергеевной. Не только “богатое тело”, но и “свобода и независимость... мыслей” молодой женщины — вот что вызвало чувство Базарова. “Он легко сладил бы с своей кровью, но что-то другое в него вселилось, чего он никак не допускал, над чем всегда трунил, что возмущало всю его гордость”. </w:t>
      </w:r>
    </w:p>
    <w:p w:rsidR="005E019F" w:rsidRDefault="005E019F">
      <w:pPr>
        <w:pStyle w:val="a3"/>
        <w:jc w:val="both"/>
        <w:rPr>
          <w:sz w:val="27"/>
          <w:szCs w:val="27"/>
        </w:rPr>
      </w:pPr>
      <w:r>
        <w:rPr>
          <w:sz w:val="27"/>
          <w:szCs w:val="27"/>
        </w:rPr>
        <w:t xml:space="preserve">Своим романом Тургенев утверждает вечные ценности любви, красоты, природы. Недаром во время свидания с Одинцовой Базаров вдруг ощущает потрясающую красоту и таинственность летней ночи — это одухотворяющая сила любви пробудила душу героя к чувствам, дотоле неведомым. </w:t>
      </w:r>
    </w:p>
    <w:p w:rsidR="005E019F" w:rsidRDefault="005E019F">
      <w:pPr>
        <w:pStyle w:val="a3"/>
        <w:jc w:val="both"/>
        <w:rPr>
          <w:sz w:val="27"/>
          <w:szCs w:val="27"/>
        </w:rPr>
      </w:pPr>
      <w:r>
        <w:rPr>
          <w:sz w:val="27"/>
          <w:szCs w:val="27"/>
        </w:rPr>
        <w:t>Можно с уверенностью сказать, что сильное чувство изменило Базарова, но не смогло поколебать его основных принципов — герой не способен “сломить” себя, “подстроить” под мерки другого человека. Любовь Евгения Базарова трагична: он видит, что Одинцова себя “заморозила”, что чересчур высоко ценит собственное спокойствие и размеренный порядок жизни, чтобы связать свою судьбу со столь неординарной личностью, как он. Главный герой слишком непохож на окружающих, слишком незауряден, чтобы достичь личного счастья. Тихое семейное счастье достается ординарностям — Николаю Петровичу и Аркадию. Удел сильных личностей — Базарова, Павла Петровича — одиночество, по-моему, именно к такой мысли подводит нас Тургенев в своем романе “Отцы и дети”.</w:t>
      </w:r>
      <w:bookmarkStart w:id="0" w:name="_GoBack"/>
      <w:bookmarkEnd w:id="0"/>
    </w:p>
    <w:sectPr w:rsidR="005E0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3DF6"/>
    <w:rsid w:val="00497EF6"/>
    <w:rsid w:val="005E019F"/>
    <w:rsid w:val="00873E88"/>
    <w:rsid w:val="00D83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763F18-3458-4CC9-9CF2-831C0867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921</Words>
  <Characters>5255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Любовь в жизни Базарова и семьи Кирсановых. - CoolReferat.com</vt:lpstr>
    </vt:vector>
  </TitlesOfParts>
  <Company>*</Company>
  <LinksUpToDate>false</LinksUpToDate>
  <CharactersWithSpaces>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Любовь в жизни Базарова и семьи Кирсановых. - CoolReferat.com</dc:title>
  <dc:subject/>
  <dc:creator>Admin</dc:creator>
  <cp:keywords/>
  <dc:description/>
  <cp:lastModifiedBy>Irina</cp:lastModifiedBy>
  <cp:revision>2</cp:revision>
  <dcterms:created xsi:type="dcterms:W3CDTF">2014-08-23T01:18:00Z</dcterms:created>
  <dcterms:modified xsi:type="dcterms:W3CDTF">2014-08-23T01:18:00Z</dcterms:modified>
</cp:coreProperties>
</file>