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033" w:rsidRDefault="00331033" w:rsidP="00391873">
      <w:pPr>
        <w:spacing w:line="360" w:lineRule="auto"/>
        <w:ind w:firstLine="720"/>
        <w:jc w:val="both"/>
        <w:outlineLvl w:val="0"/>
        <w:rPr>
          <w:rFonts w:ascii="Times New Roman" w:hAnsi="Times New Roman"/>
          <w:sz w:val="28"/>
          <w:szCs w:val="28"/>
        </w:rPr>
      </w:pPr>
    </w:p>
    <w:p w:rsidR="004D0C6C" w:rsidRPr="000D4953" w:rsidRDefault="004D0C6C" w:rsidP="00391873">
      <w:pPr>
        <w:spacing w:line="360" w:lineRule="auto"/>
        <w:ind w:firstLine="720"/>
        <w:jc w:val="both"/>
        <w:outlineLvl w:val="0"/>
        <w:rPr>
          <w:rFonts w:ascii="Times New Roman" w:hAnsi="Times New Roman"/>
          <w:sz w:val="28"/>
          <w:szCs w:val="28"/>
        </w:rPr>
      </w:pPr>
      <w:r w:rsidRPr="000D4953">
        <w:rPr>
          <w:rFonts w:ascii="Times New Roman" w:hAnsi="Times New Roman"/>
          <w:sz w:val="28"/>
          <w:szCs w:val="28"/>
        </w:rPr>
        <w:t>Титульный лист</w:t>
      </w:r>
    </w:p>
    <w:p w:rsidR="004D0C6C" w:rsidRPr="000D4953" w:rsidRDefault="004D0C6C" w:rsidP="00391873">
      <w:pPr>
        <w:spacing w:line="360" w:lineRule="auto"/>
        <w:ind w:firstLine="720"/>
        <w:jc w:val="both"/>
        <w:rPr>
          <w:rFonts w:ascii="Times New Roman" w:hAnsi="Times New Roman"/>
          <w:sz w:val="28"/>
          <w:szCs w:val="28"/>
        </w:rPr>
      </w:pPr>
      <w:r w:rsidRPr="000D4953">
        <w:rPr>
          <w:rFonts w:ascii="Times New Roman" w:hAnsi="Times New Roman"/>
          <w:sz w:val="28"/>
          <w:szCs w:val="28"/>
        </w:rPr>
        <w:br w:type="page"/>
      </w:r>
    </w:p>
    <w:p w:rsidR="004D0C6C" w:rsidRPr="000D4953" w:rsidRDefault="004D0C6C" w:rsidP="00391873">
      <w:pPr>
        <w:spacing w:line="360" w:lineRule="auto"/>
        <w:ind w:firstLine="720"/>
        <w:jc w:val="both"/>
        <w:outlineLvl w:val="0"/>
        <w:rPr>
          <w:rFonts w:ascii="Times New Roman" w:hAnsi="Times New Roman"/>
          <w:sz w:val="28"/>
          <w:szCs w:val="28"/>
        </w:rPr>
      </w:pPr>
      <w:r w:rsidRPr="000D4953">
        <w:rPr>
          <w:rFonts w:ascii="Times New Roman" w:hAnsi="Times New Roman"/>
          <w:sz w:val="28"/>
          <w:szCs w:val="28"/>
        </w:rPr>
        <w:t>Задание</w:t>
      </w:r>
    </w:p>
    <w:p w:rsidR="004D0C6C" w:rsidRPr="000D4953" w:rsidRDefault="004D0C6C" w:rsidP="00391873">
      <w:pPr>
        <w:spacing w:line="360" w:lineRule="auto"/>
        <w:ind w:firstLine="720"/>
        <w:jc w:val="both"/>
        <w:rPr>
          <w:rFonts w:ascii="Times New Roman" w:hAnsi="Times New Roman"/>
          <w:sz w:val="28"/>
          <w:szCs w:val="28"/>
        </w:rPr>
      </w:pPr>
      <w:r w:rsidRPr="000D4953">
        <w:rPr>
          <w:rFonts w:ascii="Times New Roman" w:hAnsi="Times New Roman"/>
          <w:sz w:val="28"/>
          <w:szCs w:val="28"/>
        </w:rPr>
        <w:br w:type="page"/>
      </w:r>
    </w:p>
    <w:p w:rsidR="004D0C6C" w:rsidRPr="000D4953" w:rsidRDefault="004D0C6C" w:rsidP="00391873">
      <w:pPr>
        <w:spacing w:line="360" w:lineRule="auto"/>
        <w:ind w:firstLine="720"/>
        <w:jc w:val="both"/>
        <w:outlineLvl w:val="0"/>
        <w:rPr>
          <w:rFonts w:ascii="Times New Roman" w:hAnsi="Times New Roman"/>
          <w:sz w:val="28"/>
          <w:szCs w:val="28"/>
        </w:rPr>
      </w:pPr>
      <w:r w:rsidRPr="000D4953">
        <w:rPr>
          <w:rFonts w:ascii="Times New Roman" w:hAnsi="Times New Roman"/>
          <w:sz w:val="28"/>
          <w:szCs w:val="28"/>
        </w:rPr>
        <w:t xml:space="preserve">Содержание </w:t>
      </w:r>
    </w:p>
    <w:p w:rsidR="004D0C6C" w:rsidRPr="000D4953" w:rsidRDefault="004D0C6C" w:rsidP="00391873">
      <w:pPr>
        <w:spacing w:line="360" w:lineRule="auto"/>
        <w:ind w:firstLine="720"/>
        <w:jc w:val="both"/>
        <w:rPr>
          <w:rFonts w:ascii="Times New Roman" w:hAnsi="Times New Roman"/>
          <w:sz w:val="28"/>
          <w:szCs w:val="28"/>
        </w:rPr>
      </w:pPr>
      <w:r w:rsidRPr="000D4953">
        <w:rPr>
          <w:rFonts w:ascii="Times New Roman" w:hAnsi="Times New Roman"/>
          <w:sz w:val="28"/>
          <w:szCs w:val="28"/>
        </w:rPr>
        <w:br w:type="page"/>
      </w:r>
    </w:p>
    <w:p w:rsidR="004D0C6C" w:rsidRPr="000D4953" w:rsidRDefault="004D0C6C" w:rsidP="00391873">
      <w:pPr>
        <w:spacing w:line="360" w:lineRule="auto"/>
        <w:ind w:firstLine="720"/>
        <w:jc w:val="both"/>
        <w:outlineLvl w:val="0"/>
        <w:rPr>
          <w:rFonts w:ascii="Times New Roman" w:hAnsi="Times New Roman"/>
          <w:sz w:val="28"/>
          <w:szCs w:val="28"/>
        </w:rPr>
      </w:pPr>
      <w:r w:rsidRPr="000D4953">
        <w:rPr>
          <w:rFonts w:ascii="Times New Roman" w:hAnsi="Times New Roman"/>
          <w:sz w:val="28"/>
          <w:szCs w:val="28"/>
        </w:rPr>
        <w:t xml:space="preserve">Введение </w:t>
      </w:r>
    </w:p>
    <w:p w:rsidR="004D0C6C" w:rsidRDefault="004D0C6C" w:rsidP="00391873">
      <w:pPr>
        <w:spacing w:after="0" w:line="360" w:lineRule="auto"/>
        <w:ind w:firstLine="720"/>
        <w:jc w:val="both"/>
        <w:outlineLvl w:val="0"/>
        <w:rPr>
          <w:rFonts w:ascii="Times New Roman" w:hAnsi="Times New Roman"/>
          <w:sz w:val="28"/>
          <w:szCs w:val="28"/>
        </w:rPr>
      </w:pPr>
      <w:r w:rsidRPr="000D4953">
        <w:rPr>
          <w:rFonts w:ascii="Times New Roman" w:hAnsi="Times New Roman"/>
          <w:sz w:val="28"/>
          <w:szCs w:val="28"/>
        </w:rPr>
        <w:br w:type="page"/>
        <w:t>Краткая характеристика деятельности предприятия</w:t>
      </w:r>
    </w:p>
    <w:p w:rsidR="001F1BF3" w:rsidRPr="000D4953" w:rsidRDefault="001F1BF3" w:rsidP="00391873">
      <w:pPr>
        <w:spacing w:after="0" w:line="360" w:lineRule="auto"/>
        <w:ind w:firstLine="720"/>
        <w:jc w:val="both"/>
        <w:outlineLvl w:val="0"/>
        <w:rPr>
          <w:rFonts w:ascii="Times New Roman" w:hAnsi="Times New Roman"/>
          <w:sz w:val="28"/>
          <w:szCs w:val="28"/>
        </w:rPr>
      </w:pPr>
    </w:p>
    <w:p w:rsidR="004D0C6C" w:rsidRPr="000D4953" w:rsidRDefault="004D0C6C" w:rsidP="00391873">
      <w:pPr>
        <w:spacing w:line="360" w:lineRule="auto"/>
        <w:ind w:firstLine="720"/>
        <w:jc w:val="both"/>
        <w:rPr>
          <w:rFonts w:ascii="Times New Roman" w:hAnsi="Times New Roman"/>
          <w:sz w:val="28"/>
          <w:szCs w:val="28"/>
        </w:rPr>
      </w:pPr>
      <w:r w:rsidRPr="000D4953">
        <w:rPr>
          <w:rFonts w:ascii="Times New Roman" w:hAnsi="Times New Roman"/>
          <w:sz w:val="28"/>
          <w:szCs w:val="28"/>
        </w:rPr>
        <w:t>Для анализа финансовой отчетности выбрано Открытое Акционерное Общество «Магнитогорский металлургический комбинат».</w:t>
      </w:r>
    </w:p>
    <w:p w:rsidR="004D0C6C" w:rsidRPr="000D4953" w:rsidRDefault="004D0C6C" w:rsidP="00391873">
      <w:pPr>
        <w:spacing w:line="360" w:lineRule="auto"/>
        <w:ind w:firstLine="720"/>
        <w:jc w:val="both"/>
        <w:rPr>
          <w:rFonts w:ascii="Times New Roman" w:hAnsi="Times New Roman"/>
          <w:sz w:val="28"/>
          <w:szCs w:val="28"/>
        </w:rPr>
      </w:pPr>
      <w:r w:rsidRPr="000D4953">
        <w:rPr>
          <w:rFonts w:ascii="Times New Roman" w:hAnsi="Times New Roman"/>
          <w:sz w:val="28"/>
          <w:szCs w:val="28"/>
        </w:rPr>
        <w:t>ОАО «Магнитогорский металлургический комбинат» - коммерческая организация, организационно-правовая форма предприятия – открытое акционерное общество. Акционерным обществом признается коммерческая организация, уставный капитал которой разделён на определённое число акций, удостоверяющих обязательственные права участников общества (акционеров) по отношению к обществу. Деятельность акционерного общества в Российской Федерации регулируется Федеральным законом «Об акционерных Обществах».</w:t>
      </w:r>
    </w:p>
    <w:p w:rsidR="004D0C6C" w:rsidRPr="000D4953" w:rsidRDefault="004D0C6C" w:rsidP="00391873">
      <w:pPr>
        <w:spacing w:line="360" w:lineRule="auto"/>
        <w:ind w:firstLine="720"/>
        <w:jc w:val="both"/>
        <w:rPr>
          <w:rFonts w:ascii="Times New Roman" w:hAnsi="Times New Roman"/>
          <w:sz w:val="28"/>
          <w:szCs w:val="28"/>
        </w:rPr>
      </w:pPr>
      <w:r w:rsidRPr="000D4953">
        <w:rPr>
          <w:rFonts w:ascii="Times New Roman" w:hAnsi="Times New Roman"/>
          <w:sz w:val="28"/>
          <w:szCs w:val="28"/>
        </w:rPr>
        <w:t xml:space="preserve">Схема высших органов управления ОАО «ММК» представлена на рисунке 1.1. </w:t>
      </w:r>
    </w:p>
    <w:p w:rsidR="004D0C6C" w:rsidRPr="000D4953" w:rsidRDefault="00E70B2D" w:rsidP="00391873">
      <w:pPr>
        <w:spacing w:line="360" w:lineRule="auto"/>
        <w:ind w:firstLine="720"/>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341.25pt">
            <v:imagedata r:id="rId7" o:title="visshii_organy_upravleniya"/>
          </v:shape>
        </w:pict>
      </w:r>
    </w:p>
    <w:p w:rsidR="004D0C6C" w:rsidRPr="000D4953" w:rsidRDefault="004D0C6C" w:rsidP="00391873">
      <w:pPr>
        <w:spacing w:line="360" w:lineRule="auto"/>
        <w:ind w:firstLine="720"/>
        <w:jc w:val="both"/>
        <w:rPr>
          <w:rFonts w:ascii="Times New Roman" w:hAnsi="Times New Roman"/>
          <w:sz w:val="28"/>
          <w:szCs w:val="28"/>
        </w:rPr>
      </w:pPr>
      <w:r w:rsidRPr="000D4953">
        <w:rPr>
          <w:rFonts w:ascii="Times New Roman" w:hAnsi="Times New Roman"/>
          <w:sz w:val="28"/>
          <w:szCs w:val="28"/>
        </w:rPr>
        <w:t>Рисунок 1.1 – Схема высших органов управления ОАО «ММК»</w:t>
      </w:r>
    </w:p>
    <w:p w:rsidR="004D0C6C" w:rsidRPr="000D4953" w:rsidRDefault="004D0C6C" w:rsidP="00391873">
      <w:pPr>
        <w:spacing w:line="360" w:lineRule="auto"/>
        <w:ind w:firstLine="720"/>
        <w:jc w:val="both"/>
        <w:rPr>
          <w:rFonts w:ascii="Times New Roman" w:hAnsi="Times New Roman"/>
          <w:sz w:val="28"/>
          <w:szCs w:val="28"/>
        </w:rPr>
      </w:pPr>
      <w:r w:rsidRPr="000D4953">
        <w:rPr>
          <w:rFonts w:ascii="Times New Roman" w:hAnsi="Times New Roman"/>
          <w:sz w:val="28"/>
          <w:szCs w:val="28"/>
        </w:rPr>
        <w:t>Общее собрание акционеров – высший орган управления на ОАО «ММК», состоящий из акционеров. Акционеры периодически проводят собрания.</w:t>
      </w:r>
    </w:p>
    <w:p w:rsidR="004D0C6C" w:rsidRPr="000D4953" w:rsidRDefault="004D0C6C" w:rsidP="00391873">
      <w:pPr>
        <w:spacing w:line="360" w:lineRule="auto"/>
        <w:ind w:firstLine="720"/>
        <w:jc w:val="both"/>
        <w:rPr>
          <w:rFonts w:ascii="Times New Roman" w:hAnsi="Times New Roman"/>
          <w:sz w:val="28"/>
          <w:szCs w:val="28"/>
        </w:rPr>
      </w:pPr>
      <w:r w:rsidRPr="000D4953">
        <w:rPr>
          <w:rFonts w:ascii="Times New Roman" w:hAnsi="Times New Roman"/>
          <w:bCs/>
          <w:sz w:val="28"/>
          <w:szCs w:val="28"/>
        </w:rPr>
        <w:t>Ревизионная комиссия</w:t>
      </w:r>
      <w:r w:rsidRPr="000D4953">
        <w:rPr>
          <w:rFonts w:ascii="Times New Roman" w:hAnsi="Times New Roman"/>
          <w:sz w:val="28"/>
          <w:szCs w:val="28"/>
        </w:rPr>
        <w:t xml:space="preserve"> — орган внутреннего финансового контроля ОАО «ММК», избираемый </w:t>
      </w:r>
      <w:hyperlink r:id="rId8" w:tooltip="Общее собрание акционеров" w:history="1"/>
      <w:r w:rsidRPr="000D4953">
        <w:rPr>
          <w:rFonts w:ascii="Times New Roman" w:hAnsi="Times New Roman"/>
          <w:sz w:val="28"/>
          <w:szCs w:val="28"/>
        </w:rPr>
        <w:t>общим собранием акционеров</w:t>
      </w:r>
      <w:hyperlink r:id="rId9" w:tooltip="Хозяйственное общество" w:history="1"/>
      <w:r w:rsidRPr="000D4953">
        <w:rPr>
          <w:rFonts w:ascii="Times New Roman" w:hAnsi="Times New Roman"/>
          <w:sz w:val="28"/>
          <w:szCs w:val="28"/>
        </w:rPr>
        <w:t xml:space="preserve">, не реже одного раза в год для контроля за </w:t>
      </w:r>
      <w:hyperlink r:id="rId10" w:tooltip="Финансово-хозяйственная деятельность (страница отсутствует)" w:history="1"/>
      <w:r w:rsidRPr="000D4953">
        <w:rPr>
          <w:rFonts w:ascii="Times New Roman" w:hAnsi="Times New Roman"/>
          <w:sz w:val="28"/>
          <w:szCs w:val="28"/>
        </w:rPr>
        <w:t xml:space="preserve">финансово-хозяйственной деятельностью комбината. </w:t>
      </w:r>
    </w:p>
    <w:p w:rsidR="004D0C6C" w:rsidRPr="000D4953" w:rsidRDefault="004D0C6C" w:rsidP="00391873">
      <w:pPr>
        <w:spacing w:line="360" w:lineRule="auto"/>
        <w:ind w:firstLine="720"/>
        <w:jc w:val="both"/>
        <w:rPr>
          <w:rFonts w:ascii="Times New Roman" w:hAnsi="Times New Roman"/>
          <w:sz w:val="28"/>
          <w:szCs w:val="28"/>
        </w:rPr>
      </w:pPr>
      <w:r w:rsidRPr="000D4953">
        <w:rPr>
          <w:rFonts w:ascii="Times New Roman" w:hAnsi="Times New Roman"/>
          <w:bCs/>
          <w:sz w:val="28"/>
          <w:szCs w:val="28"/>
        </w:rPr>
        <w:t>Совет директоров</w:t>
      </w:r>
      <w:r w:rsidRPr="000D4953">
        <w:rPr>
          <w:rFonts w:ascii="Times New Roman" w:hAnsi="Times New Roman"/>
          <w:sz w:val="28"/>
          <w:szCs w:val="28"/>
        </w:rPr>
        <w:t xml:space="preserve"> (наблюдательный совет) — это группа лиц, избранная акционерами ОАО «ММК», для представления их интересов при управлении компанией. </w:t>
      </w:r>
    </w:p>
    <w:p w:rsidR="00DC261B" w:rsidRPr="000D4953" w:rsidRDefault="00DC261B" w:rsidP="00391873">
      <w:pPr>
        <w:spacing w:line="360" w:lineRule="auto"/>
        <w:ind w:firstLine="720"/>
        <w:jc w:val="both"/>
        <w:rPr>
          <w:rFonts w:ascii="Times New Roman" w:hAnsi="Times New Roman"/>
          <w:sz w:val="28"/>
          <w:szCs w:val="28"/>
        </w:rPr>
      </w:pPr>
      <w:r w:rsidRPr="000D4953">
        <w:rPr>
          <w:rFonts w:ascii="Times New Roman" w:hAnsi="Times New Roman"/>
          <w:sz w:val="28"/>
          <w:szCs w:val="28"/>
        </w:rPr>
        <w:t>Каждая организация имеет особенную схему управления, которая в течение периода её функционирования изменяется и дополняется. Последний вариант схемы управления Группой ОАО «ММК» представлен в Приложении А.</w:t>
      </w:r>
    </w:p>
    <w:p w:rsidR="004D0C6C" w:rsidRPr="000D4953" w:rsidRDefault="004D0C6C" w:rsidP="00391873">
      <w:pPr>
        <w:autoSpaceDE w:val="0"/>
        <w:autoSpaceDN w:val="0"/>
        <w:adjustRightInd w:val="0"/>
        <w:spacing w:line="360" w:lineRule="auto"/>
        <w:ind w:firstLine="720"/>
        <w:jc w:val="both"/>
        <w:rPr>
          <w:rFonts w:ascii="Times New Roman" w:hAnsi="Times New Roman"/>
          <w:sz w:val="28"/>
          <w:szCs w:val="28"/>
        </w:rPr>
      </w:pPr>
      <w:r w:rsidRPr="000D4953">
        <w:rPr>
          <w:rFonts w:ascii="Times New Roman" w:hAnsi="Times New Roman"/>
          <w:sz w:val="28"/>
          <w:szCs w:val="28"/>
        </w:rPr>
        <w:t xml:space="preserve">Основной целью Общества является получение прибыли, стратегической же  целью является сохранение долгосрочной конкурентоспособности на мировом рынке металлопроката. </w:t>
      </w:r>
      <w:r w:rsidRPr="000D4953">
        <w:rPr>
          <w:rFonts w:ascii="Times New Roman" w:hAnsi="Times New Roman"/>
          <w:color w:val="0E110E"/>
          <w:sz w:val="28"/>
          <w:szCs w:val="28"/>
        </w:rPr>
        <w:t>Для достижения этой цели ММК реализует программу действий по следующим направлениям:</w:t>
      </w:r>
    </w:p>
    <w:p w:rsidR="004D0C6C" w:rsidRPr="000D4953" w:rsidRDefault="004D0C6C" w:rsidP="00391873">
      <w:pPr>
        <w:autoSpaceDE w:val="0"/>
        <w:autoSpaceDN w:val="0"/>
        <w:adjustRightInd w:val="0"/>
        <w:spacing w:line="360" w:lineRule="auto"/>
        <w:ind w:firstLine="720"/>
        <w:jc w:val="both"/>
        <w:rPr>
          <w:rFonts w:ascii="Times New Roman" w:hAnsi="Times New Roman"/>
          <w:color w:val="0E110E"/>
          <w:sz w:val="28"/>
          <w:szCs w:val="28"/>
        </w:rPr>
      </w:pPr>
      <w:r w:rsidRPr="000D4953">
        <w:rPr>
          <w:rFonts w:ascii="Times New Roman" w:hAnsi="Times New Roman"/>
          <w:color w:val="0E110E"/>
          <w:sz w:val="28"/>
          <w:szCs w:val="28"/>
        </w:rPr>
        <w:t>1. Расширение рынков сбыта</w:t>
      </w:r>
    </w:p>
    <w:p w:rsidR="004D0C6C" w:rsidRPr="000D4953" w:rsidRDefault="004D0C6C" w:rsidP="00391873">
      <w:pPr>
        <w:autoSpaceDE w:val="0"/>
        <w:autoSpaceDN w:val="0"/>
        <w:adjustRightInd w:val="0"/>
        <w:spacing w:line="360" w:lineRule="auto"/>
        <w:ind w:firstLine="720"/>
        <w:jc w:val="both"/>
        <w:rPr>
          <w:rFonts w:ascii="Times New Roman" w:hAnsi="Times New Roman"/>
          <w:color w:val="0E110E"/>
          <w:sz w:val="28"/>
          <w:szCs w:val="28"/>
        </w:rPr>
      </w:pPr>
      <w:r w:rsidRPr="000D4953">
        <w:rPr>
          <w:rFonts w:ascii="Times New Roman" w:hAnsi="Times New Roman"/>
          <w:color w:val="0E110E"/>
          <w:sz w:val="28"/>
          <w:szCs w:val="28"/>
        </w:rPr>
        <w:t>2. Освоение новых видов продукции</w:t>
      </w:r>
    </w:p>
    <w:p w:rsidR="004D0C6C" w:rsidRPr="000D4953" w:rsidRDefault="004D0C6C" w:rsidP="00391873">
      <w:pPr>
        <w:autoSpaceDE w:val="0"/>
        <w:autoSpaceDN w:val="0"/>
        <w:adjustRightInd w:val="0"/>
        <w:spacing w:line="360" w:lineRule="auto"/>
        <w:ind w:firstLine="720"/>
        <w:jc w:val="both"/>
        <w:rPr>
          <w:rFonts w:ascii="Times New Roman" w:hAnsi="Times New Roman"/>
          <w:color w:val="0E110E"/>
          <w:sz w:val="28"/>
          <w:szCs w:val="28"/>
        </w:rPr>
      </w:pPr>
      <w:r w:rsidRPr="000D4953">
        <w:rPr>
          <w:rFonts w:ascii="Times New Roman" w:hAnsi="Times New Roman"/>
          <w:color w:val="0E110E"/>
          <w:sz w:val="28"/>
          <w:szCs w:val="28"/>
        </w:rPr>
        <w:t>3. Снижение издержек</w:t>
      </w:r>
    </w:p>
    <w:p w:rsidR="004D0C6C" w:rsidRPr="000D4953" w:rsidRDefault="004D0C6C" w:rsidP="00391873">
      <w:pPr>
        <w:autoSpaceDE w:val="0"/>
        <w:autoSpaceDN w:val="0"/>
        <w:adjustRightInd w:val="0"/>
        <w:spacing w:line="360" w:lineRule="auto"/>
        <w:ind w:firstLine="720"/>
        <w:jc w:val="both"/>
        <w:rPr>
          <w:rFonts w:ascii="Times New Roman" w:hAnsi="Times New Roman"/>
          <w:color w:val="000000"/>
          <w:sz w:val="28"/>
          <w:szCs w:val="28"/>
        </w:rPr>
      </w:pPr>
      <w:r w:rsidRPr="000D4953">
        <w:rPr>
          <w:rFonts w:ascii="Times New Roman" w:hAnsi="Times New Roman"/>
          <w:color w:val="0E110E"/>
          <w:sz w:val="28"/>
          <w:szCs w:val="28"/>
        </w:rPr>
        <w:t>4. Обеспечение поставок сырья и энергоресурсов</w:t>
      </w:r>
    </w:p>
    <w:p w:rsidR="004D0C6C" w:rsidRPr="000D4953" w:rsidRDefault="004D0C6C" w:rsidP="00391873">
      <w:pPr>
        <w:autoSpaceDE w:val="0"/>
        <w:autoSpaceDN w:val="0"/>
        <w:adjustRightInd w:val="0"/>
        <w:spacing w:line="360" w:lineRule="auto"/>
        <w:ind w:firstLine="720"/>
        <w:jc w:val="both"/>
        <w:rPr>
          <w:rFonts w:ascii="Times New Roman" w:hAnsi="Times New Roman"/>
          <w:sz w:val="28"/>
          <w:szCs w:val="28"/>
        </w:rPr>
      </w:pPr>
      <w:r w:rsidRPr="000D4953">
        <w:rPr>
          <w:rFonts w:ascii="Times New Roman" w:hAnsi="Times New Roman"/>
          <w:sz w:val="28"/>
          <w:szCs w:val="28"/>
        </w:rPr>
        <w:t>Согласно Уставу организации основными видами деятельности признаются:</w:t>
      </w:r>
    </w:p>
    <w:p w:rsidR="004D0C6C" w:rsidRPr="000D4953" w:rsidRDefault="004D0C6C" w:rsidP="00391873">
      <w:pPr>
        <w:autoSpaceDE w:val="0"/>
        <w:autoSpaceDN w:val="0"/>
        <w:adjustRightInd w:val="0"/>
        <w:spacing w:line="360" w:lineRule="auto"/>
        <w:ind w:firstLine="720"/>
        <w:jc w:val="both"/>
        <w:rPr>
          <w:rFonts w:ascii="Times New Roman" w:hAnsi="Times New Roman"/>
          <w:sz w:val="28"/>
          <w:szCs w:val="28"/>
        </w:rPr>
      </w:pPr>
      <w:r w:rsidRPr="000D4953">
        <w:rPr>
          <w:rFonts w:ascii="Times New Roman" w:hAnsi="Times New Roman"/>
          <w:sz w:val="28"/>
          <w:szCs w:val="28"/>
        </w:rPr>
        <w:t>· производство горнорудных работ;</w:t>
      </w:r>
    </w:p>
    <w:p w:rsidR="004D0C6C" w:rsidRPr="000D4953" w:rsidRDefault="004D0C6C" w:rsidP="00391873">
      <w:pPr>
        <w:autoSpaceDE w:val="0"/>
        <w:autoSpaceDN w:val="0"/>
        <w:adjustRightInd w:val="0"/>
        <w:spacing w:line="360" w:lineRule="auto"/>
        <w:ind w:firstLine="720"/>
        <w:jc w:val="both"/>
        <w:rPr>
          <w:rFonts w:ascii="Times New Roman" w:hAnsi="Times New Roman"/>
          <w:sz w:val="28"/>
          <w:szCs w:val="28"/>
        </w:rPr>
      </w:pPr>
      <w:r w:rsidRPr="000D4953">
        <w:rPr>
          <w:rFonts w:ascii="Times New Roman" w:hAnsi="Times New Roman"/>
          <w:sz w:val="28"/>
          <w:szCs w:val="28"/>
        </w:rPr>
        <w:t>· подготовка горнорудного сырья к переработке и потреблению, его реализация;</w:t>
      </w:r>
    </w:p>
    <w:p w:rsidR="004D0C6C" w:rsidRPr="000D4953" w:rsidRDefault="004D0C6C" w:rsidP="00391873">
      <w:pPr>
        <w:autoSpaceDE w:val="0"/>
        <w:autoSpaceDN w:val="0"/>
        <w:adjustRightInd w:val="0"/>
        <w:spacing w:line="360" w:lineRule="auto"/>
        <w:ind w:firstLine="720"/>
        <w:jc w:val="both"/>
        <w:rPr>
          <w:rFonts w:ascii="Times New Roman" w:hAnsi="Times New Roman"/>
          <w:sz w:val="28"/>
          <w:szCs w:val="28"/>
        </w:rPr>
      </w:pPr>
      <w:r w:rsidRPr="000D4953">
        <w:rPr>
          <w:rFonts w:ascii="Times New Roman" w:hAnsi="Times New Roman"/>
          <w:sz w:val="28"/>
          <w:szCs w:val="28"/>
        </w:rPr>
        <w:t>· производство и реализация продукции черной металлургии;</w:t>
      </w:r>
    </w:p>
    <w:p w:rsidR="004D0C6C" w:rsidRPr="000D4953" w:rsidRDefault="004D0C6C" w:rsidP="00391873">
      <w:pPr>
        <w:autoSpaceDE w:val="0"/>
        <w:autoSpaceDN w:val="0"/>
        <w:adjustRightInd w:val="0"/>
        <w:spacing w:line="360" w:lineRule="auto"/>
        <w:ind w:firstLine="720"/>
        <w:jc w:val="both"/>
        <w:rPr>
          <w:rFonts w:ascii="Times New Roman" w:hAnsi="Times New Roman"/>
          <w:sz w:val="28"/>
          <w:szCs w:val="28"/>
        </w:rPr>
      </w:pPr>
      <w:r w:rsidRPr="000D4953">
        <w:rPr>
          <w:rFonts w:ascii="Times New Roman" w:hAnsi="Times New Roman"/>
          <w:sz w:val="28"/>
          <w:szCs w:val="28"/>
        </w:rPr>
        <w:t>· производство и реализация продукции машиностроения;</w:t>
      </w:r>
    </w:p>
    <w:p w:rsidR="004D0C6C" w:rsidRPr="000D4953" w:rsidRDefault="004D0C6C" w:rsidP="00391873">
      <w:pPr>
        <w:autoSpaceDE w:val="0"/>
        <w:autoSpaceDN w:val="0"/>
        <w:adjustRightInd w:val="0"/>
        <w:spacing w:line="360" w:lineRule="auto"/>
        <w:ind w:firstLine="720"/>
        <w:jc w:val="both"/>
        <w:rPr>
          <w:rFonts w:ascii="Times New Roman" w:hAnsi="Times New Roman"/>
          <w:sz w:val="28"/>
          <w:szCs w:val="28"/>
        </w:rPr>
      </w:pPr>
      <w:r w:rsidRPr="000D4953">
        <w:rPr>
          <w:rFonts w:ascii="Times New Roman" w:hAnsi="Times New Roman"/>
          <w:sz w:val="28"/>
          <w:szCs w:val="28"/>
        </w:rPr>
        <w:t>· заготовка и реализация лома черных и цветных металлов;</w:t>
      </w:r>
    </w:p>
    <w:p w:rsidR="004D0C6C" w:rsidRPr="000D4953" w:rsidRDefault="004D0C6C" w:rsidP="00391873">
      <w:pPr>
        <w:autoSpaceDE w:val="0"/>
        <w:autoSpaceDN w:val="0"/>
        <w:adjustRightInd w:val="0"/>
        <w:spacing w:line="360" w:lineRule="auto"/>
        <w:ind w:firstLine="720"/>
        <w:jc w:val="both"/>
        <w:rPr>
          <w:rFonts w:ascii="Times New Roman" w:hAnsi="Times New Roman"/>
          <w:sz w:val="28"/>
          <w:szCs w:val="28"/>
        </w:rPr>
      </w:pPr>
      <w:r w:rsidRPr="000D4953">
        <w:rPr>
          <w:rFonts w:ascii="Times New Roman" w:hAnsi="Times New Roman"/>
          <w:sz w:val="28"/>
          <w:szCs w:val="28"/>
        </w:rPr>
        <w:t>· разработка научно-технической продукции и ее реализация;</w:t>
      </w:r>
    </w:p>
    <w:p w:rsidR="004D0C6C" w:rsidRPr="000D4953" w:rsidRDefault="004D0C6C" w:rsidP="00391873">
      <w:pPr>
        <w:autoSpaceDE w:val="0"/>
        <w:autoSpaceDN w:val="0"/>
        <w:adjustRightInd w:val="0"/>
        <w:spacing w:line="360" w:lineRule="auto"/>
        <w:ind w:firstLine="720"/>
        <w:jc w:val="both"/>
        <w:rPr>
          <w:rFonts w:ascii="Times New Roman" w:hAnsi="Times New Roman"/>
          <w:sz w:val="28"/>
          <w:szCs w:val="28"/>
        </w:rPr>
      </w:pPr>
      <w:r w:rsidRPr="000D4953">
        <w:rPr>
          <w:rFonts w:ascii="Times New Roman" w:hAnsi="Times New Roman"/>
          <w:sz w:val="28"/>
          <w:szCs w:val="28"/>
        </w:rPr>
        <w:t>· осуществление инвестиционных проектов;</w:t>
      </w:r>
    </w:p>
    <w:p w:rsidR="004D0C6C" w:rsidRPr="000D4953" w:rsidRDefault="004D0C6C" w:rsidP="00391873">
      <w:pPr>
        <w:autoSpaceDE w:val="0"/>
        <w:autoSpaceDN w:val="0"/>
        <w:adjustRightInd w:val="0"/>
        <w:spacing w:line="360" w:lineRule="auto"/>
        <w:ind w:firstLine="720"/>
        <w:jc w:val="both"/>
        <w:rPr>
          <w:rFonts w:ascii="Times New Roman" w:hAnsi="Times New Roman"/>
          <w:sz w:val="28"/>
          <w:szCs w:val="28"/>
        </w:rPr>
      </w:pPr>
      <w:r w:rsidRPr="000D4953">
        <w:rPr>
          <w:rFonts w:ascii="Times New Roman" w:hAnsi="Times New Roman"/>
          <w:sz w:val="28"/>
          <w:szCs w:val="28"/>
        </w:rPr>
        <w:t>· производство и реализация товаров народного потребления;</w:t>
      </w:r>
    </w:p>
    <w:p w:rsidR="004D0C6C" w:rsidRPr="000D4953" w:rsidRDefault="004D0C6C" w:rsidP="00391873">
      <w:pPr>
        <w:autoSpaceDE w:val="0"/>
        <w:autoSpaceDN w:val="0"/>
        <w:adjustRightInd w:val="0"/>
        <w:spacing w:line="360" w:lineRule="auto"/>
        <w:ind w:firstLine="720"/>
        <w:jc w:val="both"/>
        <w:rPr>
          <w:rFonts w:ascii="Times New Roman" w:hAnsi="Times New Roman"/>
          <w:sz w:val="28"/>
          <w:szCs w:val="28"/>
        </w:rPr>
      </w:pPr>
      <w:r w:rsidRPr="000D4953">
        <w:rPr>
          <w:rFonts w:ascii="Times New Roman" w:hAnsi="Times New Roman"/>
          <w:sz w:val="28"/>
          <w:szCs w:val="28"/>
        </w:rPr>
        <w:t>· производственное, жилищное и коммунальное строительство, оказание строительных услуг;</w:t>
      </w:r>
    </w:p>
    <w:p w:rsidR="004D0C6C" w:rsidRPr="000D4953" w:rsidRDefault="004D0C6C" w:rsidP="00391873">
      <w:pPr>
        <w:autoSpaceDE w:val="0"/>
        <w:autoSpaceDN w:val="0"/>
        <w:adjustRightInd w:val="0"/>
        <w:spacing w:line="360" w:lineRule="auto"/>
        <w:ind w:firstLine="720"/>
        <w:jc w:val="both"/>
        <w:rPr>
          <w:rFonts w:ascii="Times New Roman" w:hAnsi="Times New Roman"/>
          <w:sz w:val="28"/>
          <w:szCs w:val="28"/>
        </w:rPr>
      </w:pPr>
      <w:r w:rsidRPr="000D4953">
        <w:rPr>
          <w:rFonts w:ascii="Times New Roman" w:hAnsi="Times New Roman"/>
          <w:sz w:val="28"/>
          <w:szCs w:val="28"/>
        </w:rPr>
        <w:t>· производство и реализация строительных материалов и строительных конструкций, утилизация отходов;</w:t>
      </w:r>
    </w:p>
    <w:p w:rsidR="004D0C6C" w:rsidRPr="000D4953" w:rsidRDefault="004D0C6C" w:rsidP="00391873">
      <w:pPr>
        <w:autoSpaceDE w:val="0"/>
        <w:autoSpaceDN w:val="0"/>
        <w:adjustRightInd w:val="0"/>
        <w:spacing w:line="360" w:lineRule="auto"/>
        <w:ind w:firstLine="720"/>
        <w:jc w:val="both"/>
        <w:rPr>
          <w:rFonts w:ascii="Times New Roman" w:hAnsi="Times New Roman"/>
          <w:sz w:val="28"/>
          <w:szCs w:val="28"/>
        </w:rPr>
      </w:pPr>
      <w:r w:rsidRPr="000D4953">
        <w:rPr>
          <w:rFonts w:ascii="Times New Roman" w:hAnsi="Times New Roman"/>
          <w:sz w:val="28"/>
          <w:szCs w:val="28"/>
        </w:rPr>
        <w:t>· производство, переработка и реализация продукции сельского хозяйства;</w:t>
      </w:r>
    </w:p>
    <w:p w:rsidR="004D0C6C" w:rsidRPr="000D4953" w:rsidRDefault="004D0C6C" w:rsidP="00391873">
      <w:pPr>
        <w:autoSpaceDE w:val="0"/>
        <w:autoSpaceDN w:val="0"/>
        <w:adjustRightInd w:val="0"/>
        <w:spacing w:line="360" w:lineRule="auto"/>
        <w:ind w:firstLine="720"/>
        <w:jc w:val="both"/>
        <w:rPr>
          <w:rFonts w:ascii="Times New Roman" w:hAnsi="Times New Roman"/>
          <w:sz w:val="28"/>
          <w:szCs w:val="28"/>
        </w:rPr>
      </w:pPr>
      <w:r w:rsidRPr="000D4953">
        <w:rPr>
          <w:rFonts w:ascii="Times New Roman" w:hAnsi="Times New Roman"/>
          <w:sz w:val="28"/>
          <w:szCs w:val="28"/>
        </w:rPr>
        <w:t>· оказание платных услуг производственного и непроизводственного характера предприятиям, организациям, учреждениям и населению;</w:t>
      </w:r>
    </w:p>
    <w:p w:rsidR="004D0C6C" w:rsidRPr="000D4953" w:rsidRDefault="004D0C6C" w:rsidP="00391873">
      <w:pPr>
        <w:autoSpaceDE w:val="0"/>
        <w:autoSpaceDN w:val="0"/>
        <w:adjustRightInd w:val="0"/>
        <w:spacing w:line="360" w:lineRule="auto"/>
        <w:ind w:firstLine="720"/>
        <w:jc w:val="both"/>
        <w:rPr>
          <w:rFonts w:ascii="Times New Roman" w:hAnsi="Times New Roman"/>
          <w:sz w:val="28"/>
          <w:szCs w:val="28"/>
        </w:rPr>
      </w:pPr>
      <w:r w:rsidRPr="000D4953">
        <w:rPr>
          <w:rFonts w:ascii="Times New Roman" w:hAnsi="Times New Roman"/>
          <w:sz w:val="28"/>
          <w:szCs w:val="28"/>
        </w:rPr>
        <w:t>·  осуществление внешнеэкономической и торговой деятельности;</w:t>
      </w:r>
    </w:p>
    <w:p w:rsidR="004D0C6C" w:rsidRPr="000D4953" w:rsidRDefault="004D0C6C" w:rsidP="00391873">
      <w:pPr>
        <w:autoSpaceDE w:val="0"/>
        <w:autoSpaceDN w:val="0"/>
        <w:adjustRightInd w:val="0"/>
        <w:spacing w:line="360" w:lineRule="auto"/>
        <w:ind w:firstLine="720"/>
        <w:jc w:val="both"/>
        <w:rPr>
          <w:rFonts w:ascii="Times New Roman" w:hAnsi="Times New Roman"/>
          <w:sz w:val="28"/>
          <w:szCs w:val="28"/>
        </w:rPr>
      </w:pPr>
      <w:r w:rsidRPr="000D4953">
        <w:rPr>
          <w:rFonts w:ascii="Times New Roman" w:hAnsi="Times New Roman"/>
          <w:sz w:val="28"/>
          <w:szCs w:val="28"/>
        </w:rPr>
        <w:t>· оказание лечебно-диагностической и санаторно-профилактической медицинской помощи;</w:t>
      </w:r>
    </w:p>
    <w:p w:rsidR="004D0C6C" w:rsidRPr="000D4953" w:rsidRDefault="004D0C6C" w:rsidP="00391873">
      <w:pPr>
        <w:autoSpaceDE w:val="0"/>
        <w:autoSpaceDN w:val="0"/>
        <w:adjustRightInd w:val="0"/>
        <w:spacing w:line="360" w:lineRule="auto"/>
        <w:ind w:firstLine="720"/>
        <w:jc w:val="both"/>
        <w:rPr>
          <w:rFonts w:ascii="Times New Roman" w:hAnsi="Times New Roman"/>
          <w:sz w:val="28"/>
          <w:szCs w:val="28"/>
        </w:rPr>
      </w:pPr>
      <w:r w:rsidRPr="000D4953">
        <w:rPr>
          <w:rFonts w:ascii="Times New Roman" w:hAnsi="Times New Roman"/>
          <w:sz w:val="28"/>
          <w:szCs w:val="28"/>
        </w:rPr>
        <w:t>· оказание услуг связи;</w:t>
      </w:r>
    </w:p>
    <w:p w:rsidR="004D0C6C" w:rsidRPr="000D4953" w:rsidRDefault="004D0C6C" w:rsidP="00391873">
      <w:pPr>
        <w:autoSpaceDE w:val="0"/>
        <w:autoSpaceDN w:val="0"/>
        <w:adjustRightInd w:val="0"/>
        <w:spacing w:line="360" w:lineRule="auto"/>
        <w:ind w:firstLine="720"/>
        <w:jc w:val="both"/>
        <w:rPr>
          <w:rFonts w:ascii="Times New Roman" w:hAnsi="Times New Roman"/>
          <w:sz w:val="28"/>
          <w:szCs w:val="28"/>
        </w:rPr>
      </w:pPr>
      <w:r w:rsidRPr="000D4953">
        <w:rPr>
          <w:rFonts w:ascii="Times New Roman" w:hAnsi="Times New Roman"/>
          <w:sz w:val="28"/>
          <w:szCs w:val="28"/>
        </w:rPr>
        <w:t>· защита государственной тайны;</w:t>
      </w:r>
    </w:p>
    <w:p w:rsidR="001F1BF3" w:rsidRPr="000D4953" w:rsidRDefault="004D0C6C" w:rsidP="00391873">
      <w:pPr>
        <w:autoSpaceDE w:val="0"/>
        <w:autoSpaceDN w:val="0"/>
        <w:adjustRightInd w:val="0"/>
        <w:spacing w:line="360" w:lineRule="auto"/>
        <w:ind w:firstLine="720"/>
        <w:jc w:val="both"/>
        <w:rPr>
          <w:rFonts w:ascii="Times New Roman" w:hAnsi="Times New Roman"/>
          <w:sz w:val="28"/>
          <w:szCs w:val="28"/>
        </w:rPr>
      </w:pPr>
      <w:r w:rsidRPr="000D4953">
        <w:rPr>
          <w:rFonts w:ascii="Times New Roman" w:hAnsi="Times New Roman"/>
          <w:sz w:val="28"/>
          <w:szCs w:val="28"/>
        </w:rPr>
        <w:t>· проведение работ, связанных с использованием сведений, составляющих государственную тайну</w:t>
      </w:r>
    </w:p>
    <w:p w:rsidR="004D0C6C" w:rsidRPr="000D4953" w:rsidRDefault="004D0C6C" w:rsidP="00391873">
      <w:pPr>
        <w:autoSpaceDE w:val="0"/>
        <w:autoSpaceDN w:val="0"/>
        <w:adjustRightInd w:val="0"/>
        <w:spacing w:line="360" w:lineRule="auto"/>
        <w:ind w:left="720"/>
        <w:jc w:val="both"/>
        <w:rPr>
          <w:rFonts w:ascii="Times New Roman" w:hAnsi="Times New Roman"/>
          <w:sz w:val="28"/>
          <w:szCs w:val="28"/>
        </w:rPr>
      </w:pPr>
      <w:r w:rsidRPr="000D4953">
        <w:rPr>
          <w:rFonts w:ascii="Times New Roman" w:hAnsi="Times New Roman"/>
          <w:sz w:val="28"/>
          <w:szCs w:val="28"/>
        </w:rPr>
        <w:t xml:space="preserve">и другие виды деятельности, не запрещенные федеральными законами. </w:t>
      </w:r>
    </w:p>
    <w:p w:rsidR="004D0C6C" w:rsidRPr="000D4953" w:rsidRDefault="004D0C6C" w:rsidP="00391873">
      <w:pPr>
        <w:autoSpaceDE w:val="0"/>
        <w:autoSpaceDN w:val="0"/>
        <w:adjustRightInd w:val="0"/>
        <w:spacing w:line="360" w:lineRule="auto"/>
        <w:ind w:firstLine="720"/>
        <w:jc w:val="both"/>
        <w:rPr>
          <w:rFonts w:ascii="Times New Roman" w:hAnsi="Times New Roman"/>
          <w:sz w:val="28"/>
          <w:szCs w:val="28"/>
        </w:rPr>
      </w:pPr>
      <w:r w:rsidRPr="000D4953">
        <w:rPr>
          <w:rFonts w:ascii="Times New Roman" w:hAnsi="Times New Roman"/>
          <w:sz w:val="28"/>
          <w:szCs w:val="28"/>
        </w:rPr>
        <w:t>Уставный капитал Общества составляется из номинальной стоимости 11 174 330 000 обыкновенных именных акций Общества номинальной стоимостью 1 (один) рубль каждая. Все эти акции являются  размещенными.</w:t>
      </w:r>
    </w:p>
    <w:p w:rsidR="004D0C6C" w:rsidRPr="000D4953" w:rsidRDefault="004D0C6C" w:rsidP="00391873">
      <w:pPr>
        <w:autoSpaceDE w:val="0"/>
        <w:autoSpaceDN w:val="0"/>
        <w:adjustRightInd w:val="0"/>
        <w:spacing w:line="360" w:lineRule="auto"/>
        <w:ind w:firstLine="720"/>
        <w:jc w:val="both"/>
        <w:rPr>
          <w:rFonts w:ascii="Times New Roman" w:hAnsi="Times New Roman"/>
          <w:sz w:val="28"/>
          <w:szCs w:val="28"/>
        </w:rPr>
      </w:pPr>
      <w:r w:rsidRPr="000D4953">
        <w:rPr>
          <w:rFonts w:ascii="Times New Roman" w:hAnsi="Times New Roman"/>
          <w:sz w:val="28"/>
          <w:szCs w:val="28"/>
        </w:rPr>
        <w:t>Общество размещает обыкновенные акции и вправе размещать один или несколько типов привилегированных акций. Номинальная стоимость привилегированных акций недолжна превышать 25 процентов от уставного капитала Общества.</w:t>
      </w:r>
    </w:p>
    <w:p w:rsidR="004D0C6C" w:rsidRPr="000D4953" w:rsidRDefault="004D0C6C" w:rsidP="00391873">
      <w:pPr>
        <w:autoSpaceDE w:val="0"/>
        <w:autoSpaceDN w:val="0"/>
        <w:adjustRightInd w:val="0"/>
        <w:spacing w:line="360" w:lineRule="auto"/>
        <w:ind w:firstLine="720"/>
        <w:jc w:val="both"/>
        <w:rPr>
          <w:rFonts w:ascii="Times New Roman" w:hAnsi="Times New Roman"/>
          <w:sz w:val="28"/>
          <w:szCs w:val="28"/>
        </w:rPr>
      </w:pPr>
      <w:r w:rsidRPr="000D4953">
        <w:rPr>
          <w:rFonts w:ascii="Times New Roman" w:hAnsi="Times New Roman"/>
          <w:sz w:val="28"/>
          <w:szCs w:val="28"/>
        </w:rPr>
        <w:t>Общество вправе размещать дополнительно к размещенным обыкновенным акциям (объявленные акции) обыкновенные акции в количестве 26 299 840 577 штук, номинальной стоимостью 1 (один) рубль. Объявленные обыкновенные акции предоставляют те же права, что и размещенные обыкновенные акции.</w:t>
      </w:r>
    </w:p>
    <w:p w:rsidR="004D0C6C" w:rsidRPr="000D4953" w:rsidRDefault="004D0C6C" w:rsidP="00391873">
      <w:pPr>
        <w:autoSpaceDE w:val="0"/>
        <w:autoSpaceDN w:val="0"/>
        <w:adjustRightInd w:val="0"/>
        <w:spacing w:line="360" w:lineRule="auto"/>
        <w:ind w:firstLine="720"/>
        <w:jc w:val="both"/>
        <w:rPr>
          <w:rFonts w:ascii="Times New Roman" w:hAnsi="Times New Roman"/>
          <w:color w:val="0E110E"/>
          <w:sz w:val="28"/>
          <w:szCs w:val="28"/>
        </w:rPr>
      </w:pPr>
      <w:r w:rsidRPr="000D4953">
        <w:rPr>
          <w:rFonts w:ascii="Times New Roman" w:hAnsi="Times New Roman"/>
          <w:color w:val="0E110E"/>
          <w:sz w:val="28"/>
          <w:szCs w:val="28"/>
        </w:rPr>
        <w:t xml:space="preserve"> В свободном обращении находится 12,7%обыкновенных  акций. Акции ОАО «ММК» обращаются на трех торговых площадках: РТС, Москва; ММВБ, Москва; LSE, Лондон.</w:t>
      </w:r>
      <w:r w:rsidR="000D4953">
        <w:rPr>
          <w:rFonts w:ascii="Times New Roman" w:hAnsi="Times New Roman"/>
          <w:color w:val="0E110E"/>
          <w:sz w:val="28"/>
          <w:szCs w:val="28"/>
        </w:rPr>
        <w:t xml:space="preserve"> </w:t>
      </w:r>
      <w:r w:rsidRPr="000D4953">
        <w:rPr>
          <w:rFonts w:ascii="Times New Roman" w:hAnsi="Times New Roman"/>
          <w:color w:val="0E110E"/>
          <w:sz w:val="28"/>
          <w:szCs w:val="28"/>
        </w:rPr>
        <w:t>На Лондонской фондовой бирже акции ММК котируются в виде Глобальных депозитарных расписок – ГДР (Соотношение 1 ГДР к 1 акции – 1:13).</w:t>
      </w:r>
    </w:p>
    <w:p w:rsidR="004D0C6C" w:rsidRPr="000D4953" w:rsidRDefault="004D0C6C" w:rsidP="00391873">
      <w:pPr>
        <w:spacing w:line="360" w:lineRule="auto"/>
        <w:ind w:firstLine="720"/>
        <w:jc w:val="both"/>
        <w:rPr>
          <w:rFonts w:ascii="Times New Roman" w:hAnsi="Times New Roman"/>
          <w:sz w:val="28"/>
          <w:szCs w:val="28"/>
        </w:rPr>
      </w:pPr>
      <w:r w:rsidRPr="000D4953">
        <w:rPr>
          <w:rFonts w:ascii="Times New Roman" w:hAnsi="Times New Roman"/>
          <w:sz w:val="28"/>
          <w:szCs w:val="28"/>
        </w:rPr>
        <w:t>ОАО «ММК» использует машинно-ориентированную форму ведения бухгалтерского учета, с использованием программного обеспечения «Oracle E-Business Suite». Учет производственных и финансовых операций в ОАО “ММК” централизован и организован по передельному принципу с выделением на отдельный баланс металлургического комплекса, жилищного отдела и филиалов.</w:t>
      </w:r>
    </w:p>
    <w:p w:rsidR="004D0C6C" w:rsidRPr="000D4953" w:rsidRDefault="004D0C6C" w:rsidP="00391873">
      <w:pPr>
        <w:autoSpaceDE w:val="0"/>
        <w:autoSpaceDN w:val="0"/>
        <w:adjustRightInd w:val="0"/>
        <w:spacing w:line="360" w:lineRule="auto"/>
        <w:ind w:firstLine="720"/>
        <w:jc w:val="both"/>
        <w:rPr>
          <w:rFonts w:ascii="Times New Roman" w:hAnsi="Times New Roman"/>
          <w:color w:val="0E110E"/>
          <w:sz w:val="28"/>
          <w:szCs w:val="28"/>
        </w:rPr>
      </w:pPr>
      <w:r w:rsidRPr="000D4953">
        <w:rPr>
          <w:rFonts w:ascii="Times New Roman" w:hAnsi="Times New Roman"/>
          <w:color w:val="0E110E"/>
          <w:sz w:val="28"/>
          <w:szCs w:val="28"/>
        </w:rPr>
        <w:t>Следует отметить,  что на ОАО «ММК» действуют три учетные политики: для целей бухгалтерского учета, для целей налогового учета, по международным стандартам финансовой отчетности. Финансовая отчетность Общества составляется в соответствии с российскими стандартами бухгалтерского учета (РСБУ) и международными стандартами финансовой отчетности (МСФО). Национальный стандарт РСБУ не предусматривает консолидации, консолидированная финансовая отчетность составляется только по МСФО. ОАО «ММК»  раскрывает информацию в форме: Годового отчета, Ежеквартальных отчетов, списков аффилированных лиц, существенных фактов, оказывающих влияние на финансово-хозяйственную деятельность, сведений, которые могут оказать существенное влияние на стоимость ценных бумаг.</w:t>
      </w:r>
    </w:p>
    <w:p w:rsidR="000D4953" w:rsidRPr="000D4953" w:rsidRDefault="000D4953" w:rsidP="00391873">
      <w:pPr>
        <w:autoSpaceDE w:val="0"/>
        <w:autoSpaceDN w:val="0"/>
        <w:adjustRightInd w:val="0"/>
        <w:spacing w:line="360" w:lineRule="auto"/>
        <w:ind w:firstLine="720"/>
        <w:jc w:val="both"/>
        <w:rPr>
          <w:rFonts w:ascii="Times New Roman" w:hAnsi="Times New Roman"/>
          <w:color w:val="0E110E"/>
          <w:sz w:val="28"/>
          <w:szCs w:val="28"/>
        </w:rPr>
      </w:pPr>
      <w:r w:rsidRPr="000D4953">
        <w:rPr>
          <w:rFonts w:ascii="Times New Roman" w:hAnsi="Times New Roman"/>
          <w:color w:val="0E110E"/>
          <w:sz w:val="28"/>
          <w:szCs w:val="28"/>
        </w:rPr>
        <w:t>Основные производственные мощности ОАО «ММК» находятся в Российской Федерации. Ключевые поставщики основных видов сырья сосредоточены на территории России и Казахстана. Продукция ММК реализуется в 60 странах мира. Основными регионами поставок металлопродукции на экспорт являются страны СНГ, Ближнего востока, Европы и Азии.</w:t>
      </w:r>
    </w:p>
    <w:p w:rsidR="004D0C6C" w:rsidRDefault="000D4953" w:rsidP="00391873">
      <w:pPr>
        <w:autoSpaceDE w:val="0"/>
        <w:autoSpaceDN w:val="0"/>
        <w:adjustRightInd w:val="0"/>
        <w:spacing w:line="360" w:lineRule="auto"/>
        <w:ind w:firstLine="720"/>
        <w:jc w:val="both"/>
        <w:rPr>
          <w:rFonts w:ascii="Times New Roman" w:hAnsi="Times New Roman"/>
          <w:sz w:val="28"/>
          <w:szCs w:val="28"/>
        </w:rPr>
      </w:pPr>
      <w:r w:rsidRPr="000D4953">
        <w:rPr>
          <w:rFonts w:ascii="Times New Roman" w:hAnsi="Times New Roman"/>
          <w:sz w:val="28"/>
          <w:szCs w:val="28"/>
        </w:rPr>
        <w:t>Деятельность Группы сосредоточена в одном операционном сегменте, включающем производство металлургической продукции. Выручка от продажи данной продукции составляет более 95% общей выручки Группы. Все значительные активы, производственные, управленческие и административные ресурсы Группы размещены в г. Магнитогорске, Российская Федерация.</w:t>
      </w:r>
    </w:p>
    <w:p w:rsidR="00DA7FCA" w:rsidRDefault="00DA7FCA" w:rsidP="00391873">
      <w:pPr>
        <w:spacing w:after="0" w:line="360" w:lineRule="auto"/>
        <w:ind w:firstLine="624"/>
        <w:jc w:val="both"/>
        <w:rPr>
          <w:rFonts w:ascii="Times New Roman" w:hAnsi="Times New Roman"/>
          <w:sz w:val="28"/>
          <w:szCs w:val="28"/>
        </w:rPr>
      </w:pPr>
      <w:r>
        <w:rPr>
          <w:rFonts w:ascii="Times New Roman" w:hAnsi="Times New Roman"/>
          <w:sz w:val="28"/>
          <w:szCs w:val="28"/>
        </w:rPr>
        <w:t>Для того чтобы иметь представление о деятельности ОАО «ММК», ниже в таблицах  представлены значения основных технико-экономических показателей за последние пять лет.</w:t>
      </w:r>
    </w:p>
    <w:p w:rsidR="000E722E" w:rsidRPr="00D201E5" w:rsidRDefault="000E722E" w:rsidP="00391873">
      <w:pPr>
        <w:spacing w:after="0" w:line="360" w:lineRule="auto"/>
        <w:ind w:firstLine="624"/>
        <w:jc w:val="both"/>
        <w:rPr>
          <w:rFonts w:ascii="Times New Roman" w:hAnsi="Times New Roman"/>
          <w:sz w:val="28"/>
          <w:szCs w:val="28"/>
        </w:rPr>
      </w:pPr>
      <w:r w:rsidRPr="00D201E5">
        <w:rPr>
          <w:rFonts w:ascii="Times New Roman" w:hAnsi="Times New Roman"/>
          <w:sz w:val="28"/>
          <w:szCs w:val="28"/>
        </w:rPr>
        <w:t>Основные технико-экономические показатели:</w:t>
      </w:r>
    </w:p>
    <w:p w:rsidR="000E722E" w:rsidRDefault="000E722E" w:rsidP="00377855">
      <w:pPr>
        <w:numPr>
          <w:ilvl w:val="0"/>
          <w:numId w:val="15"/>
        </w:numPr>
        <w:spacing w:after="0" w:line="360" w:lineRule="auto"/>
        <w:jc w:val="both"/>
        <w:rPr>
          <w:rFonts w:ascii="Times New Roman" w:hAnsi="Times New Roman"/>
          <w:sz w:val="28"/>
          <w:szCs w:val="28"/>
          <w:u w:val="single"/>
        </w:rPr>
      </w:pPr>
      <w:r w:rsidRPr="000E722E">
        <w:rPr>
          <w:rFonts w:ascii="Times New Roman" w:hAnsi="Times New Roman"/>
          <w:sz w:val="28"/>
          <w:szCs w:val="28"/>
          <w:u w:val="single"/>
        </w:rPr>
        <w:t>Основные технико-экономические показатели результатов деятельности предприятия;</w:t>
      </w:r>
    </w:p>
    <w:p w:rsidR="00377855" w:rsidRDefault="00377855" w:rsidP="00377855">
      <w:pPr>
        <w:spacing w:after="0" w:line="360" w:lineRule="auto"/>
        <w:jc w:val="both"/>
        <w:rPr>
          <w:rFonts w:ascii="Times New Roman" w:hAnsi="Times New Roman"/>
          <w:sz w:val="28"/>
          <w:szCs w:val="28"/>
          <w:u w:val="single"/>
        </w:rPr>
      </w:pPr>
    </w:p>
    <w:p w:rsidR="00377855" w:rsidRDefault="00377855" w:rsidP="00377855">
      <w:pPr>
        <w:spacing w:after="0" w:line="360" w:lineRule="auto"/>
        <w:jc w:val="both"/>
        <w:rPr>
          <w:rFonts w:ascii="Times New Roman" w:hAnsi="Times New Roman"/>
          <w:sz w:val="28"/>
          <w:szCs w:val="28"/>
          <w:u w:val="single"/>
        </w:rPr>
      </w:pPr>
    </w:p>
    <w:p w:rsidR="00377855" w:rsidRDefault="00377855" w:rsidP="00377855">
      <w:pPr>
        <w:spacing w:after="0" w:line="360" w:lineRule="auto"/>
        <w:jc w:val="both"/>
        <w:rPr>
          <w:rFonts w:ascii="Times New Roman" w:hAnsi="Times New Roman"/>
          <w:sz w:val="28"/>
          <w:szCs w:val="28"/>
          <w:u w:val="single"/>
        </w:rPr>
      </w:pPr>
    </w:p>
    <w:p w:rsidR="00377855" w:rsidRDefault="00377855" w:rsidP="00377855">
      <w:pPr>
        <w:spacing w:after="0" w:line="360" w:lineRule="auto"/>
        <w:jc w:val="both"/>
        <w:rPr>
          <w:rFonts w:ascii="Times New Roman" w:hAnsi="Times New Roman"/>
          <w:sz w:val="28"/>
          <w:szCs w:val="28"/>
          <w:u w:val="single"/>
        </w:rPr>
      </w:pPr>
    </w:p>
    <w:p w:rsidR="00377855" w:rsidRDefault="00377855" w:rsidP="00377855">
      <w:pPr>
        <w:spacing w:after="0" w:line="360" w:lineRule="auto"/>
        <w:jc w:val="both"/>
        <w:rPr>
          <w:rFonts w:ascii="Times New Roman" w:hAnsi="Times New Roman"/>
          <w:sz w:val="28"/>
          <w:szCs w:val="28"/>
          <w:u w:val="single"/>
        </w:rPr>
      </w:pPr>
    </w:p>
    <w:p w:rsidR="00377855" w:rsidRDefault="00377855" w:rsidP="00377855">
      <w:pPr>
        <w:spacing w:after="0" w:line="360" w:lineRule="auto"/>
        <w:jc w:val="both"/>
        <w:rPr>
          <w:rFonts w:ascii="Times New Roman" w:hAnsi="Times New Roman"/>
          <w:sz w:val="28"/>
          <w:szCs w:val="28"/>
          <w:u w:val="single"/>
        </w:rPr>
      </w:pPr>
    </w:p>
    <w:p w:rsidR="00377855" w:rsidRDefault="00377855" w:rsidP="00377855">
      <w:pPr>
        <w:spacing w:after="0" w:line="360" w:lineRule="auto"/>
        <w:jc w:val="both"/>
        <w:rPr>
          <w:rFonts w:ascii="Times New Roman" w:hAnsi="Times New Roman"/>
          <w:sz w:val="28"/>
          <w:szCs w:val="28"/>
          <w:u w:val="single"/>
        </w:rPr>
      </w:pPr>
    </w:p>
    <w:p w:rsidR="00377855" w:rsidRDefault="00377855" w:rsidP="00377855">
      <w:pPr>
        <w:spacing w:after="0" w:line="360" w:lineRule="auto"/>
        <w:jc w:val="both"/>
        <w:rPr>
          <w:rFonts w:ascii="Times New Roman" w:hAnsi="Times New Roman"/>
          <w:sz w:val="28"/>
          <w:szCs w:val="28"/>
          <w:u w:val="single"/>
        </w:rPr>
      </w:pPr>
    </w:p>
    <w:p w:rsidR="00377855" w:rsidRDefault="00377855" w:rsidP="00377855">
      <w:pPr>
        <w:spacing w:after="0" w:line="360" w:lineRule="auto"/>
        <w:jc w:val="both"/>
        <w:rPr>
          <w:rFonts w:ascii="Times New Roman" w:hAnsi="Times New Roman"/>
          <w:sz w:val="28"/>
          <w:szCs w:val="28"/>
          <w:u w:val="single"/>
        </w:rPr>
      </w:pPr>
    </w:p>
    <w:p w:rsidR="00377855" w:rsidRPr="000E722E" w:rsidRDefault="00377855" w:rsidP="00377855">
      <w:pPr>
        <w:spacing w:after="0" w:line="360" w:lineRule="auto"/>
        <w:jc w:val="both"/>
        <w:rPr>
          <w:rFonts w:ascii="Times New Roman" w:hAnsi="Times New Roman"/>
          <w:sz w:val="28"/>
          <w:szCs w:val="28"/>
        </w:rPr>
      </w:pPr>
    </w:p>
    <w:p w:rsidR="00DA7FCA" w:rsidRDefault="000E722E" w:rsidP="00391873">
      <w:pPr>
        <w:spacing w:after="0" w:line="360" w:lineRule="auto"/>
        <w:jc w:val="both"/>
        <w:rPr>
          <w:rFonts w:ascii="Times New Roman" w:hAnsi="Times New Roman"/>
          <w:sz w:val="28"/>
          <w:szCs w:val="28"/>
        </w:rPr>
      </w:pPr>
      <w:r>
        <w:rPr>
          <w:rFonts w:ascii="Times New Roman" w:hAnsi="Times New Roman"/>
          <w:sz w:val="28"/>
          <w:szCs w:val="28"/>
        </w:rPr>
        <w:t>Таблица 1.1</w:t>
      </w:r>
      <w:r w:rsidRPr="00D201E5">
        <w:rPr>
          <w:rFonts w:ascii="Times New Roman" w:hAnsi="Times New Roman"/>
          <w:sz w:val="28"/>
          <w:szCs w:val="28"/>
        </w:rPr>
        <w:t xml:space="preserve"> - </w:t>
      </w:r>
    </w:p>
    <w:tbl>
      <w:tblPr>
        <w:tblW w:w="9720" w:type="dxa"/>
        <w:tblInd w:w="108" w:type="dxa"/>
        <w:tblLook w:val="0000" w:firstRow="0" w:lastRow="0" w:firstColumn="0" w:lastColumn="0" w:noHBand="0" w:noVBand="0"/>
      </w:tblPr>
      <w:tblGrid>
        <w:gridCol w:w="2520"/>
        <w:gridCol w:w="1440"/>
        <w:gridCol w:w="1440"/>
        <w:gridCol w:w="1440"/>
        <w:gridCol w:w="1440"/>
        <w:gridCol w:w="1440"/>
      </w:tblGrid>
      <w:tr w:rsidR="00DA7FCA" w:rsidRPr="00DA7FCA" w:rsidTr="00377855">
        <w:trPr>
          <w:trHeight w:val="255"/>
        </w:trPr>
        <w:tc>
          <w:tcPr>
            <w:tcW w:w="2520"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DA7FCA" w:rsidRPr="00DA7FCA" w:rsidRDefault="00DA7FCA" w:rsidP="00377855">
            <w:pPr>
              <w:spacing w:after="0" w:line="360" w:lineRule="auto"/>
              <w:jc w:val="center"/>
              <w:rPr>
                <w:rFonts w:ascii="Arial" w:hAnsi="Arial" w:cs="Arial"/>
                <w:sz w:val="20"/>
                <w:szCs w:val="20"/>
                <w:lang w:eastAsia="ru-RU"/>
              </w:rPr>
            </w:pPr>
            <w:r w:rsidRPr="00DA7FCA">
              <w:rPr>
                <w:rFonts w:ascii="Arial" w:hAnsi="Arial" w:cs="Arial"/>
                <w:sz w:val="20"/>
                <w:szCs w:val="20"/>
                <w:lang w:eastAsia="ru-RU"/>
              </w:rPr>
              <w:t>Основные технико-экономические показатели организации</w:t>
            </w:r>
          </w:p>
        </w:tc>
        <w:tc>
          <w:tcPr>
            <w:tcW w:w="7200" w:type="dxa"/>
            <w:gridSpan w:val="5"/>
            <w:tcBorders>
              <w:top w:val="single" w:sz="8" w:space="0" w:color="auto"/>
              <w:left w:val="nil"/>
              <w:bottom w:val="single" w:sz="8" w:space="0" w:color="auto"/>
              <w:right w:val="single" w:sz="8" w:space="0" w:color="000000"/>
            </w:tcBorders>
            <w:shd w:val="clear" w:color="auto" w:fill="auto"/>
            <w:noWrap/>
            <w:vAlign w:val="bottom"/>
          </w:tcPr>
          <w:p w:rsidR="00DA7FCA" w:rsidRPr="00DA7FCA" w:rsidRDefault="00DA7FCA" w:rsidP="00377855">
            <w:pPr>
              <w:spacing w:after="0" w:line="360" w:lineRule="auto"/>
              <w:jc w:val="center"/>
              <w:rPr>
                <w:rFonts w:ascii="Arial" w:hAnsi="Arial" w:cs="Arial"/>
                <w:sz w:val="20"/>
                <w:szCs w:val="20"/>
                <w:lang w:eastAsia="ru-RU"/>
              </w:rPr>
            </w:pPr>
            <w:r w:rsidRPr="00DA7FCA">
              <w:rPr>
                <w:rFonts w:ascii="Arial" w:hAnsi="Arial" w:cs="Arial"/>
                <w:sz w:val="20"/>
                <w:szCs w:val="20"/>
                <w:lang w:eastAsia="ru-RU"/>
              </w:rPr>
              <w:t>Значение показателя</w:t>
            </w:r>
          </w:p>
        </w:tc>
      </w:tr>
      <w:tr w:rsidR="00DA7FCA" w:rsidRPr="00DA7FCA" w:rsidTr="00377855">
        <w:trPr>
          <w:trHeight w:val="270"/>
        </w:trPr>
        <w:tc>
          <w:tcPr>
            <w:tcW w:w="2520" w:type="dxa"/>
            <w:vMerge/>
            <w:tcBorders>
              <w:top w:val="single" w:sz="8" w:space="0" w:color="auto"/>
              <w:left w:val="single" w:sz="8" w:space="0" w:color="auto"/>
              <w:bottom w:val="single" w:sz="8" w:space="0" w:color="000000"/>
              <w:right w:val="single" w:sz="8" w:space="0" w:color="auto"/>
            </w:tcBorders>
            <w:vAlign w:val="center"/>
          </w:tcPr>
          <w:p w:rsidR="00DA7FCA" w:rsidRPr="00DA7FCA" w:rsidRDefault="00DA7FCA" w:rsidP="00391873">
            <w:pPr>
              <w:spacing w:after="0" w:line="360" w:lineRule="auto"/>
              <w:jc w:val="both"/>
              <w:rPr>
                <w:rFonts w:ascii="Arial" w:hAnsi="Arial" w:cs="Arial"/>
                <w:sz w:val="20"/>
                <w:szCs w:val="20"/>
                <w:lang w:eastAsia="ru-RU"/>
              </w:rPr>
            </w:pPr>
          </w:p>
        </w:tc>
        <w:tc>
          <w:tcPr>
            <w:tcW w:w="1440" w:type="dxa"/>
            <w:tcBorders>
              <w:top w:val="nil"/>
              <w:left w:val="nil"/>
              <w:bottom w:val="single" w:sz="8" w:space="0" w:color="auto"/>
              <w:right w:val="nil"/>
            </w:tcBorders>
            <w:shd w:val="clear" w:color="auto" w:fill="auto"/>
            <w:vAlign w:val="bottom"/>
          </w:tcPr>
          <w:p w:rsidR="00DA7FCA" w:rsidRPr="00DA7FCA" w:rsidRDefault="00DA7FCA" w:rsidP="00377855">
            <w:pPr>
              <w:spacing w:after="0" w:line="360" w:lineRule="auto"/>
              <w:jc w:val="center"/>
              <w:rPr>
                <w:rFonts w:ascii="Arial" w:hAnsi="Arial" w:cs="Arial"/>
                <w:sz w:val="20"/>
                <w:szCs w:val="20"/>
                <w:lang w:eastAsia="ru-RU"/>
              </w:rPr>
            </w:pPr>
            <w:r w:rsidRPr="00DA7FCA">
              <w:rPr>
                <w:rFonts w:ascii="Arial" w:hAnsi="Arial" w:cs="Arial"/>
                <w:sz w:val="20"/>
                <w:szCs w:val="20"/>
                <w:lang w:eastAsia="ru-RU"/>
              </w:rPr>
              <w:t>2005</w:t>
            </w:r>
          </w:p>
        </w:tc>
        <w:tc>
          <w:tcPr>
            <w:tcW w:w="1440" w:type="dxa"/>
            <w:tcBorders>
              <w:top w:val="nil"/>
              <w:left w:val="single" w:sz="8" w:space="0" w:color="auto"/>
              <w:bottom w:val="single" w:sz="8" w:space="0" w:color="auto"/>
              <w:right w:val="nil"/>
            </w:tcBorders>
            <w:shd w:val="clear" w:color="auto" w:fill="auto"/>
            <w:noWrap/>
            <w:vAlign w:val="bottom"/>
          </w:tcPr>
          <w:p w:rsidR="00DA7FCA" w:rsidRPr="00DA7FCA" w:rsidRDefault="00DA7FCA" w:rsidP="00377855">
            <w:pPr>
              <w:spacing w:after="0" w:line="360" w:lineRule="auto"/>
              <w:jc w:val="center"/>
              <w:rPr>
                <w:rFonts w:ascii="Arial" w:hAnsi="Arial" w:cs="Arial"/>
                <w:sz w:val="20"/>
                <w:szCs w:val="20"/>
                <w:lang w:eastAsia="ru-RU"/>
              </w:rPr>
            </w:pPr>
            <w:r w:rsidRPr="00DA7FCA">
              <w:rPr>
                <w:rFonts w:ascii="Arial" w:hAnsi="Arial" w:cs="Arial"/>
                <w:sz w:val="20"/>
                <w:szCs w:val="20"/>
                <w:lang w:eastAsia="ru-RU"/>
              </w:rPr>
              <w:t>2006</w:t>
            </w:r>
          </w:p>
        </w:tc>
        <w:tc>
          <w:tcPr>
            <w:tcW w:w="1440" w:type="dxa"/>
            <w:tcBorders>
              <w:top w:val="nil"/>
              <w:left w:val="single" w:sz="8" w:space="0" w:color="auto"/>
              <w:bottom w:val="single" w:sz="8" w:space="0" w:color="auto"/>
              <w:right w:val="nil"/>
            </w:tcBorders>
            <w:shd w:val="clear" w:color="auto" w:fill="auto"/>
            <w:noWrap/>
            <w:vAlign w:val="bottom"/>
          </w:tcPr>
          <w:p w:rsidR="00DA7FCA" w:rsidRPr="00DA7FCA" w:rsidRDefault="00DA7FCA" w:rsidP="00377855">
            <w:pPr>
              <w:spacing w:after="0" w:line="360" w:lineRule="auto"/>
              <w:jc w:val="center"/>
              <w:rPr>
                <w:rFonts w:ascii="Arial" w:hAnsi="Arial" w:cs="Arial"/>
                <w:sz w:val="20"/>
                <w:szCs w:val="20"/>
                <w:lang w:eastAsia="ru-RU"/>
              </w:rPr>
            </w:pPr>
            <w:r w:rsidRPr="00DA7FCA">
              <w:rPr>
                <w:rFonts w:ascii="Arial" w:hAnsi="Arial" w:cs="Arial"/>
                <w:sz w:val="20"/>
                <w:szCs w:val="20"/>
                <w:lang w:eastAsia="ru-RU"/>
              </w:rPr>
              <w:t>2007</w:t>
            </w:r>
          </w:p>
        </w:tc>
        <w:tc>
          <w:tcPr>
            <w:tcW w:w="1440" w:type="dxa"/>
            <w:tcBorders>
              <w:top w:val="nil"/>
              <w:left w:val="single" w:sz="8" w:space="0" w:color="auto"/>
              <w:bottom w:val="single" w:sz="8" w:space="0" w:color="auto"/>
              <w:right w:val="single" w:sz="8" w:space="0" w:color="auto"/>
            </w:tcBorders>
            <w:shd w:val="clear" w:color="auto" w:fill="auto"/>
            <w:noWrap/>
            <w:vAlign w:val="bottom"/>
          </w:tcPr>
          <w:p w:rsidR="00DA7FCA" w:rsidRPr="00DA7FCA" w:rsidRDefault="00DA7FCA" w:rsidP="00377855">
            <w:pPr>
              <w:spacing w:after="0" w:line="360" w:lineRule="auto"/>
              <w:jc w:val="center"/>
              <w:rPr>
                <w:rFonts w:ascii="Arial" w:hAnsi="Arial" w:cs="Arial"/>
                <w:sz w:val="20"/>
                <w:szCs w:val="20"/>
                <w:lang w:eastAsia="ru-RU"/>
              </w:rPr>
            </w:pPr>
            <w:r w:rsidRPr="00DA7FCA">
              <w:rPr>
                <w:rFonts w:ascii="Arial" w:hAnsi="Arial" w:cs="Arial"/>
                <w:sz w:val="20"/>
                <w:szCs w:val="20"/>
                <w:lang w:eastAsia="ru-RU"/>
              </w:rPr>
              <w:t>2008</w:t>
            </w:r>
          </w:p>
        </w:tc>
        <w:tc>
          <w:tcPr>
            <w:tcW w:w="1440" w:type="dxa"/>
            <w:tcBorders>
              <w:top w:val="nil"/>
              <w:left w:val="nil"/>
              <w:bottom w:val="single" w:sz="8" w:space="0" w:color="auto"/>
              <w:right w:val="single" w:sz="8" w:space="0" w:color="auto"/>
            </w:tcBorders>
            <w:shd w:val="clear" w:color="auto" w:fill="auto"/>
            <w:noWrap/>
            <w:vAlign w:val="bottom"/>
          </w:tcPr>
          <w:p w:rsidR="00DA7FCA" w:rsidRPr="00DA7FCA" w:rsidRDefault="00DA7FCA" w:rsidP="00377855">
            <w:pPr>
              <w:spacing w:after="0" w:line="360" w:lineRule="auto"/>
              <w:jc w:val="center"/>
              <w:rPr>
                <w:rFonts w:ascii="Arial" w:hAnsi="Arial" w:cs="Arial"/>
                <w:sz w:val="20"/>
                <w:szCs w:val="20"/>
                <w:lang w:eastAsia="ru-RU"/>
              </w:rPr>
            </w:pPr>
            <w:r w:rsidRPr="00DA7FCA">
              <w:rPr>
                <w:rFonts w:ascii="Arial" w:hAnsi="Arial" w:cs="Arial"/>
                <w:sz w:val="20"/>
                <w:szCs w:val="20"/>
                <w:lang w:eastAsia="ru-RU"/>
              </w:rPr>
              <w:t>2009</w:t>
            </w:r>
          </w:p>
        </w:tc>
      </w:tr>
      <w:tr w:rsidR="00DA7FCA" w:rsidRPr="00DA7FCA" w:rsidTr="00377855">
        <w:trPr>
          <w:trHeight w:val="255"/>
        </w:trPr>
        <w:tc>
          <w:tcPr>
            <w:tcW w:w="2520" w:type="dxa"/>
            <w:tcBorders>
              <w:top w:val="nil"/>
              <w:left w:val="single" w:sz="8" w:space="0" w:color="auto"/>
              <w:bottom w:val="single" w:sz="4" w:space="0" w:color="auto"/>
              <w:right w:val="single" w:sz="8"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Сумма выручки от продаж</w:t>
            </w:r>
          </w:p>
        </w:tc>
        <w:tc>
          <w:tcPr>
            <w:tcW w:w="1440" w:type="dxa"/>
            <w:tcBorders>
              <w:top w:val="nil"/>
              <w:left w:val="nil"/>
              <w:bottom w:val="single" w:sz="4" w:space="0" w:color="auto"/>
              <w:right w:val="single" w:sz="4"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147 329 415</w:t>
            </w:r>
          </w:p>
        </w:tc>
        <w:tc>
          <w:tcPr>
            <w:tcW w:w="1440" w:type="dxa"/>
            <w:tcBorders>
              <w:top w:val="nil"/>
              <w:left w:val="nil"/>
              <w:bottom w:val="single" w:sz="4" w:space="0" w:color="auto"/>
              <w:right w:val="single" w:sz="4"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161 432 730</w:t>
            </w:r>
          </w:p>
        </w:tc>
        <w:tc>
          <w:tcPr>
            <w:tcW w:w="1440" w:type="dxa"/>
            <w:tcBorders>
              <w:top w:val="nil"/>
              <w:left w:val="nil"/>
              <w:bottom w:val="single" w:sz="4" w:space="0" w:color="auto"/>
              <w:right w:val="single" w:sz="4"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190 287 241</w:t>
            </w:r>
          </w:p>
        </w:tc>
        <w:tc>
          <w:tcPr>
            <w:tcW w:w="1440" w:type="dxa"/>
            <w:tcBorders>
              <w:top w:val="nil"/>
              <w:left w:val="nil"/>
              <w:bottom w:val="single" w:sz="4" w:space="0" w:color="auto"/>
              <w:right w:val="single" w:sz="4"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225 972 419</w:t>
            </w:r>
          </w:p>
        </w:tc>
        <w:tc>
          <w:tcPr>
            <w:tcW w:w="1440" w:type="dxa"/>
            <w:tcBorders>
              <w:top w:val="nil"/>
              <w:left w:val="nil"/>
              <w:bottom w:val="single" w:sz="4" w:space="0" w:color="auto"/>
              <w:right w:val="single" w:sz="8"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137 317 125</w:t>
            </w:r>
          </w:p>
        </w:tc>
      </w:tr>
      <w:tr w:rsidR="00DA7FCA" w:rsidRPr="00DA7FCA" w:rsidTr="00377855">
        <w:trPr>
          <w:trHeight w:val="255"/>
        </w:trPr>
        <w:tc>
          <w:tcPr>
            <w:tcW w:w="2520" w:type="dxa"/>
            <w:tcBorders>
              <w:top w:val="nil"/>
              <w:left w:val="single" w:sz="8" w:space="0" w:color="auto"/>
              <w:bottom w:val="single" w:sz="4" w:space="0" w:color="auto"/>
              <w:right w:val="single" w:sz="8"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Себестоимость производства продукции</w:t>
            </w:r>
          </w:p>
        </w:tc>
        <w:tc>
          <w:tcPr>
            <w:tcW w:w="1440" w:type="dxa"/>
            <w:tcBorders>
              <w:top w:val="nil"/>
              <w:left w:val="nil"/>
              <w:bottom w:val="single" w:sz="4" w:space="0" w:color="auto"/>
              <w:right w:val="single" w:sz="4"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97 703 378</w:t>
            </w:r>
          </w:p>
        </w:tc>
        <w:tc>
          <w:tcPr>
            <w:tcW w:w="1440" w:type="dxa"/>
            <w:tcBorders>
              <w:top w:val="nil"/>
              <w:left w:val="nil"/>
              <w:bottom w:val="single" w:sz="4" w:space="0" w:color="auto"/>
              <w:right w:val="single" w:sz="4"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102 745 086</w:t>
            </w:r>
          </w:p>
        </w:tc>
        <w:tc>
          <w:tcPr>
            <w:tcW w:w="1440" w:type="dxa"/>
            <w:tcBorders>
              <w:top w:val="nil"/>
              <w:left w:val="nil"/>
              <w:bottom w:val="single" w:sz="4" w:space="0" w:color="auto"/>
              <w:right w:val="single" w:sz="4"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129 006 056</w:t>
            </w:r>
          </w:p>
        </w:tc>
        <w:tc>
          <w:tcPr>
            <w:tcW w:w="1440" w:type="dxa"/>
            <w:tcBorders>
              <w:top w:val="nil"/>
              <w:left w:val="nil"/>
              <w:bottom w:val="single" w:sz="4" w:space="0" w:color="auto"/>
              <w:right w:val="single" w:sz="4"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160 905 642</w:t>
            </w:r>
          </w:p>
        </w:tc>
        <w:tc>
          <w:tcPr>
            <w:tcW w:w="1440" w:type="dxa"/>
            <w:tcBorders>
              <w:top w:val="nil"/>
              <w:left w:val="nil"/>
              <w:bottom w:val="single" w:sz="4" w:space="0" w:color="auto"/>
              <w:right w:val="single" w:sz="8"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101 246 098</w:t>
            </w:r>
          </w:p>
        </w:tc>
      </w:tr>
      <w:tr w:rsidR="00DA7FCA" w:rsidRPr="00DA7FCA" w:rsidTr="00377855">
        <w:trPr>
          <w:trHeight w:val="255"/>
        </w:trPr>
        <w:tc>
          <w:tcPr>
            <w:tcW w:w="2520" w:type="dxa"/>
            <w:tcBorders>
              <w:top w:val="nil"/>
              <w:left w:val="single" w:sz="8" w:space="0" w:color="auto"/>
              <w:bottom w:val="single" w:sz="4" w:space="0" w:color="auto"/>
              <w:right w:val="single" w:sz="8"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Управленческие расходы</w:t>
            </w:r>
          </w:p>
        </w:tc>
        <w:tc>
          <w:tcPr>
            <w:tcW w:w="1440" w:type="dxa"/>
            <w:tcBorders>
              <w:top w:val="nil"/>
              <w:left w:val="nil"/>
              <w:bottom w:val="single" w:sz="4" w:space="0" w:color="auto"/>
              <w:right w:val="single" w:sz="4"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5 597 467</w:t>
            </w:r>
          </w:p>
        </w:tc>
        <w:tc>
          <w:tcPr>
            <w:tcW w:w="1440" w:type="dxa"/>
            <w:tcBorders>
              <w:top w:val="nil"/>
              <w:left w:val="nil"/>
              <w:bottom w:val="single" w:sz="4" w:space="0" w:color="auto"/>
              <w:right w:val="single" w:sz="4"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6 087 699</w:t>
            </w:r>
          </w:p>
        </w:tc>
        <w:tc>
          <w:tcPr>
            <w:tcW w:w="1440" w:type="dxa"/>
            <w:tcBorders>
              <w:top w:val="nil"/>
              <w:left w:val="nil"/>
              <w:bottom w:val="single" w:sz="4" w:space="0" w:color="auto"/>
              <w:right w:val="single" w:sz="4"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6 075 677</w:t>
            </w:r>
          </w:p>
        </w:tc>
        <w:tc>
          <w:tcPr>
            <w:tcW w:w="1440" w:type="dxa"/>
            <w:tcBorders>
              <w:top w:val="nil"/>
              <w:left w:val="nil"/>
              <w:bottom w:val="single" w:sz="4" w:space="0" w:color="auto"/>
              <w:right w:val="single" w:sz="4"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6</w:t>
            </w:r>
            <w:r w:rsidR="008F0D93">
              <w:rPr>
                <w:rFonts w:ascii="Arial" w:hAnsi="Arial" w:cs="Arial"/>
                <w:sz w:val="20"/>
                <w:szCs w:val="20"/>
                <w:lang w:eastAsia="ru-RU"/>
              </w:rPr>
              <w:t> </w:t>
            </w:r>
            <w:r w:rsidRPr="00DA7FCA">
              <w:rPr>
                <w:rFonts w:ascii="Arial" w:hAnsi="Arial" w:cs="Arial"/>
                <w:sz w:val="20"/>
                <w:szCs w:val="20"/>
                <w:lang w:eastAsia="ru-RU"/>
              </w:rPr>
              <w:t>694</w:t>
            </w:r>
            <w:r w:rsidR="008F0D93">
              <w:rPr>
                <w:rFonts w:ascii="Arial" w:hAnsi="Arial" w:cs="Arial"/>
                <w:sz w:val="20"/>
                <w:szCs w:val="20"/>
                <w:lang w:eastAsia="ru-RU"/>
              </w:rPr>
              <w:t xml:space="preserve"> </w:t>
            </w:r>
            <w:r w:rsidRPr="00DA7FCA">
              <w:rPr>
                <w:rFonts w:ascii="Arial" w:hAnsi="Arial" w:cs="Arial"/>
                <w:sz w:val="20"/>
                <w:szCs w:val="20"/>
                <w:lang w:eastAsia="ru-RU"/>
              </w:rPr>
              <w:t>400</w:t>
            </w:r>
          </w:p>
        </w:tc>
        <w:tc>
          <w:tcPr>
            <w:tcW w:w="1440" w:type="dxa"/>
            <w:tcBorders>
              <w:top w:val="nil"/>
              <w:left w:val="nil"/>
              <w:bottom w:val="single" w:sz="4" w:space="0" w:color="auto"/>
              <w:right w:val="single" w:sz="8"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5 525 514</w:t>
            </w:r>
          </w:p>
        </w:tc>
      </w:tr>
      <w:tr w:rsidR="00DA7FCA" w:rsidRPr="00DA7FCA" w:rsidTr="00377855">
        <w:trPr>
          <w:trHeight w:val="255"/>
        </w:trPr>
        <w:tc>
          <w:tcPr>
            <w:tcW w:w="2520" w:type="dxa"/>
            <w:tcBorders>
              <w:top w:val="nil"/>
              <w:left w:val="single" w:sz="8" w:space="0" w:color="auto"/>
              <w:bottom w:val="single" w:sz="4" w:space="0" w:color="auto"/>
              <w:right w:val="single" w:sz="8"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Коммерческие расходы</w:t>
            </w:r>
          </w:p>
        </w:tc>
        <w:tc>
          <w:tcPr>
            <w:tcW w:w="1440" w:type="dxa"/>
            <w:tcBorders>
              <w:top w:val="nil"/>
              <w:left w:val="nil"/>
              <w:bottom w:val="single" w:sz="4" w:space="0" w:color="auto"/>
              <w:right w:val="single" w:sz="4"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1 884 830</w:t>
            </w:r>
          </w:p>
        </w:tc>
        <w:tc>
          <w:tcPr>
            <w:tcW w:w="1440" w:type="dxa"/>
            <w:tcBorders>
              <w:top w:val="nil"/>
              <w:left w:val="nil"/>
              <w:bottom w:val="single" w:sz="4" w:space="0" w:color="auto"/>
              <w:right w:val="single" w:sz="4"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2 490 955</w:t>
            </w:r>
          </w:p>
        </w:tc>
        <w:tc>
          <w:tcPr>
            <w:tcW w:w="1440" w:type="dxa"/>
            <w:tcBorders>
              <w:top w:val="nil"/>
              <w:left w:val="nil"/>
              <w:bottom w:val="single" w:sz="4" w:space="0" w:color="auto"/>
              <w:right w:val="single" w:sz="4"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3 758 206</w:t>
            </w:r>
          </w:p>
        </w:tc>
        <w:tc>
          <w:tcPr>
            <w:tcW w:w="1440" w:type="dxa"/>
            <w:tcBorders>
              <w:top w:val="nil"/>
              <w:left w:val="nil"/>
              <w:bottom w:val="single" w:sz="4" w:space="0" w:color="auto"/>
              <w:right w:val="single" w:sz="4"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4 711 047</w:t>
            </w:r>
          </w:p>
        </w:tc>
        <w:tc>
          <w:tcPr>
            <w:tcW w:w="1440" w:type="dxa"/>
            <w:tcBorders>
              <w:top w:val="nil"/>
              <w:left w:val="nil"/>
              <w:bottom w:val="single" w:sz="4" w:space="0" w:color="auto"/>
              <w:right w:val="single" w:sz="8"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4 073 729</w:t>
            </w:r>
          </w:p>
        </w:tc>
      </w:tr>
      <w:tr w:rsidR="00DA7FCA" w:rsidRPr="00DA7FCA" w:rsidTr="00377855">
        <w:trPr>
          <w:trHeight w:val="255"/>
        </w:trPr>
        <w:tc>
          <w:tcPr>
            <w:tcW w:w="2520" w:type="dxa"/>
            <w:tcBorders>
              <w:top w:val="nil"/>
              <w:left w:val="single" w:sz="8" w:space="0" w:color="auto"/>
              <w:bottom w:val="single" w:sz="4" w:space="0" w:color="auto"/>
              <w:right w:val="single" w:sz="8"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Валовая прибыль</w:t>
            </w:r>
          </w:p>
        </w:tc>
        <w:tc>
          <w:tcPr>
            <w:tcW w:w="1440" w:type="dxa"/>
            <w:tcBorders>
              <w:top w:val="nil"/>
              <w:left w:val="nil"/>
              <w:bottom w:val="single" w:sz="4" w:space="0" w:color="auto"/>
              <w:right w:val="single" w:sz="4"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49 626 037</w:t>
            </w:r>
          </w:p>
        </w:tc>
        <w:tc>
          <w:tcPr>
            <w:tcW w:w="1440" w:type="dxa"/>
            <w:tcBorders>
              <w:top w:val="nil"/>
              <w:left w:val="nil"/>
              <w:bottom w:val="single" w:sz="4" w:space="0" w:color="auto"/>
              <w:right w:val="single" w:sz="4"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58 687 644</w:t>
            </w:r>
          </w:p>
        </w:tc>
        <w:tc>
          <w:tcPr>
            <w:tcW w:w="1440" w:type="dxa"/>
            <w:tcBorders>
              <w:top w:val="nil"/>
              <w:left w:val="nil"/>
              <w:bottom w:val="single" w:sz="4" w:space="0" w:color="auto"/>
              <w:right w:val="single" w:sz="4"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61 281 185</w:t>
            </w:r>
          </w:p>
        </w:tc>
        <w:tc>
          <w:tcPr>
            <w:tcW w:w="1440" w:type="dxa"/>
            <w:tcBorders>
              <w:top w:val="nil"/>
              <w:left w:val="nil"/>
              <w:bottom w:val="single" w:sz="4" w:space="0" w:color="auto"/>
              <w:right w:val="single" w:sz="4"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65 066 777</w:t>
            </w:r>
          </w:p>
        </w:tc>
        <w:tc>
          <w:tcPr>
            <w:tcW w:w="1440" w:type="dxa"/>
            <w:tcBorders>
              <w:top w:val="nil"/>
              <w:left w:val="nil"/>
              <w:bottom w:val="single" w:sz="4" w:space="0" w:color="auto"/>
              <w:right w:val="single" w:sz="8"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36 071 027</w:t>
            </w:r>
          </w:p>
        </w:tc>
      </w:tr>
      <w:tr w:rsidR="00DA7FCA" w:rsidRPr="00DA7FCA" w:rsidTr="00377855">
        <w:trPr>
          <w:trHeight w:val="255"/>
        </w:trPr>
        <w:tc>
          <w:tcPr>
            <w:tcW w:w="2520" w:type="dxa"/>
            <w:tcBorders>
              <w:top w:val="nil"/>
              <w:left w:val="single" w:sz="8" w:space="0" w:color="auto"/>
              <w:bottom w:val="single" w:sz="4" w:space="0" w:color="auto"/>
              <w:right w:val="single" w:sz="8"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Прибыль от продаж</w:t>
            </w:r>
          </w:p>
        </w:tc>
        <w:tc>
          <w:tcPr>
            <w:tcW w:w="1440" w:type="dxa"/>
            <w:tcBorders>
              <w:top w:val="nil"/>
              <w:left w:val="nil"/>
              <w:bottom w:val="single" w:sz="4" w:space="0" w:color="auto"/>
              <w:right w:val="single" w:sz="4"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42 143 740</w:t>
            </w:r>
          </w:p>
        </w:tc>
        <w:tc>
          <w:tcPr>
            <w:tcW w:w="1440" w:type="dxa"/>
            <w:tcBorders>
              <w:top w:val="nil"/>
              <w:left w:val="nil"/>
              <w:bottom w:val="single" w:sz="4" w:space="0" w:color="auto"/>
              <w:right w:val="single" w:sz="4"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50 108 990</w:t>
            </w:r>
          </w:p>
        </w:tc>
        <w:tc>
          <w:tcPr>
            <w:tcW w:w="1440" w:type="dxa"/>
            <w:tcBorders>
              <w:top w:val="nil"/>
              <w:left w:val="nil"/>
              <w:bottom w:val="single" w:sz="4" w:space="0" w:color="auto"/>
              <w:right w:val="single" w:sz="4"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51 447 302</w:t>
            </w:r>
          </w:p>
        </w:tc>
        <w:tc>
          <w:tcPr>
            <w:tcW w:w="1440" w:type="dxa"/>
            <w:tcBorders>
              <w:top w:val="nil"/>
              <w:left w:val="nil"/>
              <w:bottom w:val="single" w:sz="4" w:space="0" w:color="auto"/>
              <w:right w:val="single" w:sz="4"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53 661 330</w:t>
            </w:r>
          </w:p>
        </w:tc>
        <w:tc>
          <w:tcPr>
            <w:tcW w:w="1440" w:type="dxa"/>
            <w:tcBorders>
              <w:top w:val="nil"/>
              <w:left w:val="nil"/>
              <w:bottom w:val="single" w:sz="4" w:space="0" w:color="auto"/>
              <w:right w:val="single" w:sz="8"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26 471 784</w:t>
            </w:r>
          </w:p>
        </w:tc>
      </w:tr>
      <w:tr w:rsidR="00DA7FCA" w:rsidRPr="00DA7FCA" w:rsidTr="00377855">
        <w:trPr>
          <w:trHeight w:val="255"/>
        </w:trPr>
        <w:tc>
          <w:tcPr>
            <w:tcW w:w="2520" w:type="dxa"/>
            <w:tcBorders>
              <w:top w:val="nil"/>
              <w:left w:val="single" w:sz="8" w:space="0" w:color="auto"/>
              <w:bottom w:val="single" w:sz="4" w:space="0" w:color="auto"/>
              <w:right w:val="single" w:sz="8"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Прибыль до налогообложения</w:t>
            </w:r>
          </w:p>
        </w:tc>
        <w:tc>
          <w:tcPr>
            <w:tcW w:w="1440" w:type="dxa"/>
            <w:tcBorders>
              <w:top w:val="nil"/>
              <w:left w:val="nil"/>
              <w:bottom w:val="single" w:sz="4" w:space="0" w:color="auto"/>
              <w:right w:val="single" w:sz="4"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39 742 303</w:t>
            </w:r>
          </w:p>
        </w:tc>
        <w:tc>
          <w:tcPr>
            <w:tcW w:w="1440" w:type="dxa"/>
            <w:tcBorders>
              <w:top w:val="nil"/>
              <w:left w:val="nil"/>
              <w:bottom w:val="single" w:sz="4" w:space="0" w:color="auto"/>
              <w:right w:val="single" w:sz="4"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49 071 024</w:t>
            </w:r>
          </w:p>
        </w:tc>
        <w:tc>
          <w:tcPr>
            <w:tcW w:w="1440" w:type="dxa"/>
            <w:tcBorders>
              <w:top w:val="nil"/>
              <w:left w:val="nil"/>
              <w:bottom w:val="single" w:sz="4" w:space="0" w:color="auto"/>
              <w:right w:val="single" w:sz="4"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68 326 064</w:t>
            </w:r>
          </w:p>
        </w:tc>
        <w:tc>
          <w:tcPr>
            <w:tcW w:w="1440" w:type="dxa"/>
            <w:tcBorders>
              <w:top w:val="nil"/>
              <w:left w:val="nil"/>
              <w:bottom w:val="single" w:sz="4" w:space="0" w:color="auto"/>
              <w:right w:val="single" w:sz="4"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15 602 810</w:t>
            </w:r>
          </w:p>
        </w:tc>
        <w:tc>
          <w:tcPr>
            <w:tcW w:w="1440" w:type="dxa"/>
            <w:tcBorders>
              <w:top w:val="nil"/>
              <w:left w:val="nil"/>
              <w:bottom w:val="single" w:sz="4" w:space="0" w:color="auto"/>
              <w:right w:val="single" w:sz="8"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33 975 696</w:t>
            </w:r>
          </w:p>
        </w:tc>
      </w:tr>
      <w:tr w:rsidR="00DA7FCA" w:rsidRPr="00DA7FCA" w:rsidTr="00377855">
        <w:trPr>
          <w:trHeight w:val="255"/>
        </w:trPr>
        <w:tc>
          <w:tcPr>
            <w:tcW w:w="2520" w:type="dxa"/>
            <w:tcBorders>
              <w:top w:val="nil"/>
              <w:left w:val="single" w:sz="8" w:space="0" w:color="auto"/>
              <w:bottom w:val="single" w:sz="4" w:space="0" w:color="auto"/>
              <w:right w:val="single" w:sz="8"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Чистая прибыль</w:t>
            </w:r>
          </w:p>
        </w:tc>
        <w:tc>
          <w:tcPr>
            <w:tcW w:w="1440" w:type="dxa"/>
            <w:tcBorders>
              <w:top w:val="nil"/>
              <w:left w:val="nil"/>
              <w:bottom w:val="single" w:sz="4" w:space="0" w:color="auto"/>
              <w:right w:val="single" w:sz="4"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29 819 793</w:t>
            </w:r>
          </w:p>
        </w:tc>
        <w:tc>
          <w:tcPr>
            <w:tcW w:w="1440" w:type="dxa"/>
            <w:tcBorders>
              <w:top w:val="nil"/>
              <w:left w:val="nil"/>
              <w:bottom w:val="single" w:sz="4" w:space="0" w:color="auto"/>
              <w:right w:val="single" w:sz="4"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37 114 111</w:t>
            </w:r>
          </w:p>
        </w:tc>
        <w:tc>
          <w:tcPr>
            <w:tcW w:w="1440" w:type="dxa"/>
            <w:tcBorders>
              <w:top w:val="nil"/>
              <w:left w:val="nil"/>
              <w:bottom w:val="single" w:sz="4" w:space="0" w:color="auto"/>
              <w:right w:val="single" w:sz="4" w:space="0" w:color="auto"/>
            </w:tcBorders>
            <w:shd w:val="clear" w:color="auto" w:fill="auto"/>
            <w:noWrap/>
            <w:vAlign w:val="bottom"/>
          </w:tcPr>
          <w:p w:rsidR="00DA7FCA" w:rsidRPr="00E3729A" w:rsidRDefault="00E3729A" w:rsidP="00391873">
            <w:pPr>
              <w:autoSpaceDE w:val="0"/>
              <w:autoSpaceDN w:val="0"/>
              <w:adjustRightInd w:val="0"/>
              <w:spacing w:after="0" w:line="360" w:lineRule="auto"/>
              <w:jc w:val="both"/>
              <w:rPr>
                <w:rFonts w:ascii="Arial" w:hAnsi="Arial" w:cs="Arial"/>
                <w:sz w:val="20"/>
                <w:szCs w:val="20"/>
                <w:lang w:eastAsia="ru-RU"/>
              </w:rPr>
            </w:pPr>
            <w:r w:rsidRPr="00E3729A">
              <w:rPr>
                <w:rFonts w:ascii="Arial" w:hAnsi="Arial" w:cs="Arial"/>
                <w:sz w:val="20"/>
                <w:szCs w:val="20"/>
                <w:lang w:eastAsia="ru-RU"/>
              </w:rPr>
              <w:t>51 723 024</w:t>
            </w:r>
          </w:p>
        </w:tc>
        <w:tc>
          <w:tcPr>
            <w:tcW w:w="1440" w:type="dxa"/>
            <w:tcBorders>
              <w:top w:val="nil"/>
              <w:left w:val="nil"/>
              <w:bottom w:val="single" w:sz="4" w:space="0" w:color="auto"/>
              <w:right w:val="single" w:sz="4" w:space="0" w:color="auto"/>
            </w:tcBorders>
            <w:shd w:val="clear" w:color="auto" w:fill="auto"/>
            <w:noWrap/>
            <w:vAlign w:val="bottom"/>
          </w:tcPr>
          <w:p w:rsidR="00DA7FCA" w:rsidRPr="00DA7FCA" w:rsidRDefault="00DA7FCA" w:rsidP="00391873">
            <w:pPr>
              <w:spacing w:after="0" w:line="360" w:lineRule="auto"/>
              <w:jc w:val="both"/>
              <w:rPr>
                <w:rFonts w:ascii="Arial" w:hAnsi="Arial" w:cs="Arial"/>
                <w:sz w:val="20"/>
                <w:szCs w:val="20"/>
                <w:lang w:eastAsia="ru-RU"/>
              </w:rPr>
            </w:pPr>
            <w:r w:rsidRPr="00DA7FCA">
              <w:rPr>
                <w:rFonts w:ascii="Arial" w:hAnsi="Arial" w:cs="Arial"/>
                <w:sz w:val="20"/>
                <w:szCs w:val="20"/>
                <w:lang w:eastAsia="ru-RU"/>
              </w:rPr>
              <w:t>10 063 544</w:t>
            </w:r>
          </w:p>
        </w:tc>
        <w:tc>
          <w:tcPr>
            <w:tcW w:w="1440" w:type="dxa"/>
            <w:tcBorders>
              <w:top w:val="nil"/>
              <w:left w:val="nil"/>
              <w:bottom w:val="single" w:sz="4" w:space="0" w:color="auto"/>
              <w:right w:val="single" w:sz="8" w:space="0" w:color="auto"/>
            </w:tcBorders>
            <w:shd w:val="clear" w:color="auto" w:fill="auto"/>
            <w:noWrap/>
            <w:vAlign w:val="bottom"/>
          </w:tcPr>
          <w:p w:rsidR="00DA7FCA" w:rsidRPr="008F0D93" w:rsidRDefault="008F0D93" w:rsidP="00391873">
            <w:pPr>
              <w:spacing w:after="0" w:line="360" w:lineRule="auto"/>
              <w:jc w:val="both"/>
              <w:rPr>
                <w:rFonts w:ascii="Arial" w:hAnsi="Arial" w:cs="Arial"/>
                <w:sz w:val="20"/>
                <w:szCs w:val="20"/>
                <w:lang w:eastAsia="ru-RU"/>
              </w:rPr>
            </w:pPr>
            <w:r w:rsidRPr="008F0D93">
              <w:rPr>
                <w:rFonts w:ascii="Arial" w:hAnsi="Arial" w:cs="Arial"/>
                <w:sz w:val="20"/>
                <w:szCs w:val="20"/>
                <w:lang w:eastAsia="ru-RU"/>
              </w:rPr>
              <w:t>27</w:t>
            </w:r>
            <w:r>
              <w:rPr>
                <w:rFonts w:ascii="Arial" w:hAnsi="Arial" w:cs="Arial"/>
                <w:sz w:val="20"/>
                <w:szCs w:val="20"/>
                <w:lang w:eastAsia="ru-RU"/>
              </w:rPr>
              <w:t> </w:t>
            </w:r>
            <w:r w:rsidRPr="008F0D93">
              <w:rPr>
                <w:rFonts w:ascii="Arial" w:hAnsi="Arial" w:cs="Arial"/>
                <w:sz w:val="20"/>
                <w:szCs w:val="20"/>
                <w:lang w:eastAsia="ru-RU"/>
              </w:rPr>
              <w:t>405</w:t>
            </w:r>
            <w:r>
              <w:rPr>
                <w:rFonts w:ascii="Arial" w:hAnsi="Arial" w:cs="Arial"/>
                <w:sz w:val="20"/>
                <w:szCs w:val="20"/>
                <w:lang w:eastAsia="ru-RU"/>
              </w:rPr>
              <w:t xml:space="preserve"> </w:t>
            </w:r>
            <w:r w:rsidRPr="008F0D93">
              <w:rPr>
                <w:rFonts w:ascii="Arial" w:hAnsi="Arial" w:cs="Arial"/>
                <w:sz w:val="20"/>
                <w:szCs w:val="20"/>
                <w:lang w:eastAsia="ru-RU"/>
              </w:rPr>
              <w:t>631</w:t>
            </w:r>
          </w:p>
        </w:tc>
      </w:tr>
    </w:tbl>
    <w:p w:rsidR="00DA7FCA" w:rsidRDefault="00DA7FCA" w:rsidP="00391873">
      <w:pPr>
        <w:spacing w:after="0" w:line="360" w:lineRule="auto"/>
        <w:ind w:firstLine="624"/>
        <w:jc w:val="both"/>
        <w:rPr>
          <w:rFonts w:ascii="Times New Roman" w:hAnsi="Times New Roman"/>
          <w:sz w:val="28"/>
          <w:szCs w:val="28"/>
        </w:rPr>
      </w:pPr>
    </w:p>
    <w:p w:rsidR="00B972F6" w:rsidRPr="00B972F6" w:rsidRDefault="00B972F6" w:rsidP="00391873">
      <w:pPr>
        <w:autoSpaceDE w:val="0"/>
        <w:autoSpaceDN w:val="0"/>
        <w:adjustRightInd w:val="0"/>
        <w:spacing w:line="360" w:lineRule="auto"/>
        <w:ind w:firstLine="720"/>
        <w:jc w:val="both"/>
        <w:rPr>
          <w:rFonts w:ascii="Times New Roman" w:hAnsi="Times New Roman"/>
          <w:sz w:val="28"/>
          <w:szCs w:val="28"/>
        </w:rPr>
      </w:pPr>
      <w:r w:rsidRPr="00B972F6">
        <w:rPr>
          <w:rFonts w:ascii="Times New Roman" w:hAnsi="Times New Roman"/>
          <w:sz w:val="28"/>
          <w:szCs w:val="28"/>
        </w:rPr>
        <w:t>Выручка от реализации характеризует общий финансовый результат (валовой доход) от реализации продукции (работ, услуг), т. е. является одним из важнейших показателей финансовой деятельности малого предприятия.</w:t>
      </w:r>
      <w:r>
        <w:rPr>
          <w:rFonts w:ascii="Times New Roman" w:hAnsi="Times New Roman"/>
          <w:sz w:val="28"/>
          <w:szCs w:val="28"/>
        </w:rPr>
        <w:t xml:space="preserve"> Наблюдается постепенный её рост в динамике с резким спадом в 2009 году, который был обусловлен экономическим кризисом</w:t>
      </w:r>
      <w:r w:rsidRPr="00B972F6">
        <w:rPr>
          <w:rFonts w:ascii="Times New Roman" w:hAnsi="Times New Roman"/>
          <w:sz w:val="28"/>
          <w:szCs w:val="28"/>
        </w:rPr>
        <w:t xml:space="preserve"> 2008—2009 годов и вызванных им проблем со сбытом продукции</w:t>
      </w:r>
      <w:r>
        <w:rPr>
          <w:rFonts w:ascii="Times New Roman" w:hAnsi="Times New Roman"/>
          <w:sz w:val="28"/>
          <w:szCs w:val="28"/>
        </w:rPr>
        <w:t>.</w:t>
      </w:r>
      <w:r w:rsidRPr="00B972F6">
        <w:rPr>
          <w:rFonts w:ascii="Times New Roman" w:hAnsi="Times New Roman"/>
          <w:sz w:val="28"/>
          <w:szCs w:val="28"/>
        </w:rPr>
        <w:t xml:space="preserve"> </w:t>
      </w:r>
      <w:r w:rsidRPr="008F0D93">
        <w:rPr>
          <w:rFonts w:ascii="Times New Roman" w:hAnsi="Times New Roman"/>
          <w:sz w:val="28"/>
          <w:szCs w:val="28"/>
        </w:rPr>
        <w:t xml:space="preserve">Динамика себестоимости продукции </w:t>
      </w:r>
      <w:r>
        <w:rPr>
          <w:rFonts w:ascii="Times New Roman" w:hAnsi="Times New Roman"/>
          <w:sz w:val="28"/>
          <w:szCs w:val="28"/>
        </w:rPr>
        <w:t>рассматриваемого предприятия</w:t>
      </w:r>
      <w:r w:rsidRPr="008F0D93">
        <w:rPr>
          <w:rFonts w:ascii="Times New Roman" w:hAnsi="Times New Roman"/>
          <w:sz w:val="28"/>
          <w:szCs w:val="28"/>
        </w:rPr>
        <w:t xml:space="preserve"> аналогична динамике выручки от реализации </w:t>
      </w:r>
      <w:r>
        <w:rPr>
          <w:rFonts w:ascii="Times New Roman" w:hAnsi="Times New Roman"/>
          <w:sz w:val="28"/>
          <w:szCs w:val="28"/>
        </w:rPr>
        <w:t>.</w:t>
      </w:r>
    </w:p>
    <w:p w:rsidR="00B972F6" w:rsidRPr="008F0D93" w:rsidRDefault="008F0D93" w:rsidP="00391873">
      <w:pPr>
        <w:autoSpaceDE w:val="0"/>
        <w:autoSpaceDN w:val="0"/>
        <w:adjustRightInd w:val="0"/>
        <w:spacing w:line="360" w:lineRule="auto"/>
        <w:ind w:firstLine="720"/>
        <w:jc w:val="both"/>
        <w:rPr>
          <w:rFonts w:ascii="Times New Roman" w:hAnsi="Times New Roman"/>
          <w:sz w:val="28"/>
          <w:szCs w:val="28"/>
        </w:rPr>
      </w:pPr>
      <w:r w:rsidRPr="008F0D93">
        <w:rPr>
          <w:rFonts w:ascii="Times New Roman" w:hAnsi="Times New Roman"/>
          <w:sz w:val="28"/>
          <w:szCs w:val="28"/>
        </w:rPr>
        <w:t xml:space="preserve">Под себестоимостью продукции, работ и услуг понимаются выраженные в денежной форме затраты всех видов ресурсов: основных фондов, природного сырья, материалов, топлива и энергии, труда, используемых непосредственно в процессе изготовления продукции и выполнения работ, а также для сохранения и улучшения условий производства и его совершенствования. </w:t>
      </w:r>
      <w:r w:rsidR="00B972F6" w:rsidRPr="008F0D93">
        <w:rPr>
          <w:rFonts w:ascii="Times New Roman" w:hAnsi="Times New Roman"/>
          <w:sz w:val="28"/>
          <w:szCs w:val="28"/>
        </w:rPr>
        <w:t xml:space="preserve">Динамика себестоимости продукции </w:t>
      </w:r>
      <w:r w:rsidR="00B972F6">
        <w:rPr>
          <w:rFonts w:ascii="Times New Roman" w:hAnsi="Times New Roman"/>
          <w:sz w:val="28"/>
          <w:szCs w:val="28"/>
        </w:rPr>
        <w:t>рассматриваемого предприятия</w:t>
      </w:r>
      <w:r w:rsidR="00B972F6" w:rsidRPr="008F0D93">
        <w:rPr>
          <w:rFonts w:ascii="Times New Roman" w:hAnsi="Times New Roman"/>
          <w:sz w:val="28"/>
          <w:szCs w:val="28"/>
        </w:rPr>
        <w:t xml:space="preserve"> аналогична динамике выручки от реализации </w:t>
      </w:r>
      <w:r w:rsidR="00B972F6">
        <w:rPr>
          <w:rFonts w:ascii="Times New Roman" w:hAnsi="Times New Roman"/>
          <w:sz w:val="28"/>
          <w:szCs w:val="28"/>
        </w:rPr>
        <w:t>.</w:t>
      </w:r>
    </w:p>
    <w:p w:rsidR="008F0D93" w:rsidRDefault="00B972F6" w:rsidP="00391873">
      <w:pPr>
        <w:autoSpaceDE w:val="0"/>
        <w:autoSpaceDN w:val="0"/>
        <w:adjustRightInd w:val="0"/>
        <w:spacing w:line="360" w:lineRule="auto"/>
        <w:ind w:firstLine="720"/>
        <w:jc w:val="both"/>
        <w:rPr>
          <w:rFonts w:ascii="Times New Roman" w:hAnsi="Times New Roman"/>
          <w:sz w:val="28"/>
          <w:szCs w:val="28"/>
        </w:rPr>
      </w:pPr>
      <w:r w:rsidRPr="00B972F6">
        <w:rPr>
          <w:rFonts w:ascii="Times New Roman" w:hAnsi="Times New Roman"/>
          <w:sz w:val="28"/>
          <w:szCs w:val="28"/>
        </w:rPr>
        <w:t>Прибыль отражает конечный финансовый результат деятельности предприятий за определенный период.</w:t>
      </w:r>
      <w:r w:rsidRPr="00B972F6">
        <w:t xml:space="preserve"> </w:t>
      </w:r>
      <w:r w:rsidRPr="00B972F6">
        <w:rPr>
          <w:rFonts w:ascii="Times New Roman" w:hAnsi="Times New Roman"/>
          <w:sz w:val="28"/>
          <w:szCs w:val="28"/>
        </w:rPr>
        <w:t xml:space="preserve">Наибольшее снижение </w:t>
      </w:r>
      <w:r>
        <w:rPr>
          <w:rFonts w:ascii="Times New Roman" w:hAnsi="Times New Roman"/>
          <w:sz w:val="28"/>
          <w:szCs w:val="28"/>
        </w:rPr>
        <w:t>чистой</w:t>
      </w:r>
      <w:r w:rsidRPr="00B972F6">
        <w:rPr>
          <w:rFonts w:ascii="Times New Roman" w:hAnsi="Times New Roman"/>
          <w:sz w:val="28"/>
          <w:szCs w:val="28"/>
        </w:rPr>
        <w:t xml:space="preserve"> прибыли и ее составляющих пришлось на </w:t>
      </w:r>
      <w:r>
        <w:rPr>
          <w:rFonts w:ascii="Times New Roman" w:hAnsi="Times New Roman"/>
          <w:sz w:val="28"/>
          <w:szCs w:val="28"/>
        </w:rPr>
        <w:t xml:space="preserve">уже </w:t>
      </w:r>
      <w:r w:rsidRPr="00B972F6">
        <w:rPr>
          <w:rFonts w:ascii="Times New Roman" w:hAnsi="Times New Roman"/>
          <w:sz w:val="28"/>
          <w:szCs w:val="28"/>
        </w:rPr>
        <w:t xml:space="preserve">кризисный </w:t>
      </w:r>
      <w:r>
        <w:rPr>
          <w:rFonts w:ascii="Times New Roman" w:hAnsi="Times New Roman"/>
          <w:sz w:val="28"/>
          <w:szCs w:val="28"/>
        </w:rPr>
        <w:t>2008</w:t>
      </w:r>
      <w:r w:rsidRPr="00B972F6">
        <w:rPr>
          <w:rFonts w:ascii="Times New Roman" w:hAnsi="Times New Roman"/>
          <w:sz w:val="28"/>
          <w:szCs w:val="28"/>
        </w:rPr>
        <w:t xml:space="preserve"> год, когда по сравнению с предыдущим годом объем </w:t>
      </w:r>
      <w:r>
        <w:rPr>
          <w:rFonts w:ascii="Times New Roman" w:hAnsi="Times New Roman"/>
          <w:sz w:val="28"/>
          <w:szCs w:val="28"/>
        </w:rPr>
        <w:t>чистой</w:t>
      </w:r>
      <w:r w:rsidRPr="00B972F6">
        <w:rPr>
          <w:rFonts w:ascii="Times New Roman" w:hAnsi="Times New Roman"/>
          <w:sz w:val="28"/>
          <w:szCs w:val="28"/>
        </w:rPr>
        <w:t xml:space="preserve"> прибыли сократился </w:t>
      </w:r>
      <w:r>
        <w:rPr>
          <w:rFonts w:ascii="Times New Roman" w:hAnsi="Times New Roman"/>
          <w:sz w:val="28"/>
          <w:szCs w:val="28"/>
        </w:rPr>
        <w:t>на 63%</w:t>
      </w:r>
      <w:r w:rsidR="00086BC1">
        <w:rPr>
          <w:rFonts w:ascii="Times New Roman" w:hAnsi="Times New Roman"/>
          <w:sz w:val="28"/>
          <w:szCs w:val="28"/>
        </w:rPr>
        <w:t>, что связано со значительным увеличением прочих расходов.</w:t>
      </w:r>
    </w:p>
    <w:p w:rsidR="00086BC1" w:rsidRDefault="00086BC1" w:rsidP="00391873">
      <w:pPr>
        <w:pStyle w:val="10"/>
        <w:numPr>
          <w:ilvl w:val="0"/>
          <w:numId w:val="3"/>
        </w:numPr>
        <w:spacing w:after="0" w:line="360" w:lineRule="auto"/>
        <w:jc w:val="both"/>
        <w:rPr>
          <w:rFonts w:ascii="Times New Roman" w:hAnsi="Times New Roman"/>
          <w:sz w:val="28"/>
          <w:szCs w:val="28"/>
          <w:u w:val="single"/>
        </w:rPr>
      </w:pPr>
      <w:r w:rsidRPr="00263350">
        <w:rPr>
          <w:rFonts w:ascii="Times New Roman" w:hAnsi="Times New Roman"/>
          <w:sz w:val="28"/>
          <w:szCs w:val="28"/>
          <w:u w:val="single"/>
        </w:rPr>
        <w:t>среднегодовая стоимость основных и оборотных средств;</w:t>
      </w:r>
    </w:p>
    <w:p w:rsidR="00032BB4" w:rsidRPr="008C2325" w:rsidRDefault="00086BC1" w:rsidP="00377855">
      <w:pPr>
        <w:pStyle w:val="10"/>
        <w:spacing w:after="0" w:line="360" w:lineRule="auto"/>
        <w:ind w:left="0" w:firstLine="624"/>
        <w:jc w:val="both"/>
        <w:rPr>
          <w:rFonts w:ascii="Times New Roman" w:hAnsi="Times New Roman"/>
          <w:sz w:val="28"/>
          <w:szCs w:val="28"/>
        </w:rPr>
      </w:pPr>
      <w:r w:rsidRPr="00D201E5">
        <w:rPr>
          <w:rFonts w:ascii="Times New Roman" w:hAnsi="Times New Roman"/>
          <w:sz w:val="28"/>
          <w:szCs w:val="28"/>
        </w:rPr>
        <w:t xml:space="preserve">Расчет среднегодовой стоимости основных и оборотных средств </w:t>
      </w:r>
      <w:r w:rsidRPr="008C2325">
        <w:rPr>
          <w:rFonts w:ascii="Times New Roman" w:hAnsi="Times New Roman"/>
          <w:sz w:val="28"/>
          <w:szCs w:val="28"/>
        </w:rPr>
        <w:t>представлен в таблице 1.2.</w:t>
      </w:r>
    </w:p>
    <w:p w:rsidR="00086BC1" w:rsidRPr="008C2325" w:rsidRDefault="00086BC1" w:rsidP="00391873">
      <w:pPr>
        <w:pStyle w:val="10"/>
        <w:spacing w:after="0" w:line="360" w:lineRule="auto"/>
        <w:ind w:left="0"/>
        <w:jc w:val="both"/>
        <w:rPr>
          <w:rFonts w:ascii="Times New Roman" w:hAnsi="Times New Roman"/>
          <w:sz w:val="28"/>
          <w:szCs w:val="28"/>
        </w:rPr>
      </w:pPr>
      <w:r w:rsidRPr="008C2325">
        <w:rPr>
          <w:rFonts w:ascii="Times New Roman" w:hAnsi="Times New Roman"/>
          <w:sz w:val="28"/>
          <w:szCs w:val="28"/>
        </w:rPr>
        <w:t xml:space="preserve">Таблица 1.2 - </w:t>
      </w:r>
      <w:r w:rsidR="008C2325" w:rsidRPr="008C2325">
        <w:rPr>
          <w:rFonts w:ascii="Times New Roman" w:hAnsi="Times New Roman"/>
          <w:sz w:val="28"/>
          <w:szCs w:val="28"/>
        </w:rPr>
        <w:t>Среднегодовая стоимость основных и оборотных средств.</w:t>
      </w:r>
    </w:p>
    <w:tbl>
      <w:tblPr>
        <w:tblW w:w="9735" w:type="dxa"/>
        <w:tblInd w:w="93" w:type="dxa"/>
        <w:tblLook w:val="0000" w:firstRow="0" w:lastRow="0" w:firstColumn="0" w:lastColumn="0" w:noHBand="0" w:noVBand="0"/>
      </w:tblPr>
      <w:tblGrid>
        <w:gridCol w:w="3435"/>
        <w:gridCol w:w="1260"/>
        <w:gridCol w:w="1260"/>
        <w:gridCol w:w="1268"/>
        <w:gridCol w:w="1273"/>
        <w:gridCol w:w="1273"/>
      </w:tblGrid>
      <w:tr w:rsidR="00086BC1" w:rsidRPr="00086BC1" w:rsidTr="00032BB4">
        <w:trPr>
          <w:trHeight w:val="255"/>
        </w:trPr>
        <w:tc>
          <w:tcPr>
            <w:tcW w:w="3435"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086BC1" w:rsidRPr="00086BC1" w:rsidRDefault="00086BC1" w:rsidP="00391873">
            <w:pPr>
              <w:spacing w:after="0" w:line="360" w:lineRule="auto"/>
              <w:jc w:val="both"/>
              <w:rPr>
                <w:rFonts w:ascii="Arial" w:hAnsi="Arial" w:cs="Arial"/>
                <w:sz w:val="20"/>
                <w:szCs w:val="20"/>
                <w:lang w:eastAsia="ru-RU"/>
              </w:rPr>
            </w:pPr>
            <w:r w:rsidRPr="00086BC1">
              <w:rPr>
                <w:rFonts w:ascii="Arial" w:hAnsi="Arial" w:cs="Arial"/>
                <w:sz w:val="20"/>
                <w:szCs w:val="20"/>
                <w:lang w:eastAsia="ru-RU"/>
              </w:rPr>
              <w:t>Основные технико-экономические показатели организации</w:t>
            </w:r>
          </w:p>
        </w:tc>
        <w:tc>
          <w:tcPr>
            <w:tcW w:w="6300" w:type="dxa"/>
            <w:gridSpan w:val="5"/>
            <w:tcBorders>
              <w:top w:val="single" w:sz="8" w:space="0" w:color="auto"/>
              <w:left w:val="nil"/>
              <w:bottom w:val="single" w:sz="8" w:space="0" w:color="auto"/>
              <w:right w:val="single" w:sz="8" w:space="0" w:color="000000"/>
            </w:tcBorders>
            <w:shd w:val="clear" w:color="auto" w:fill="auto"/>
            <w:noWrap/>
            <w:vAlign w:val="bottom"/>
          </w:tcPr>
          <w:p w:rsidR="00086BC1" w:rsidRPr="00086BC1" w:rsidRDefault="00086BC1" w:rsidP="00032BB4">
            <w:pPr>
              <w:spacing w:after="0" w:line="360" w:lineRule="auto"/>
              <w:jc w:val="center"/>
              <w:rPr>
                <w:rFonts w:ascii="Arial" w:hAnsi="Arial" w:cs="Arial"/>
                <w:sz w:val="20"/>
                <w:szCs w:val="20"/>
                <w:lang w:eastAsia="ru-RU"/>
              </w:rPr>
            </w:pPr>
            <w:r w:rsidRPr="00086BC1">
              <w:rPr>
                <w:rFonts w:ascii="Arial" w:hAnsi="Arial" w:cs="Arial"/>
                <w:sz w:val="20"/>
                <w:szCs w:val="20"/>
                <w:lang w:eastAsia="ru-RU"/>
              </w:rPr>
              <w:t>Значение показателя</w:t>
            </w:r>
          </w:p>
        </w:tc>
      </w:tr>
      <w:tr w:rsidR="00086BC1" w:rsidRPr="00086BC1" w:rsidTr="00032BB4">
        <w:trPr>
          <w:trHeight w:val="270"/>
        </w:trPr>
        <w:tc>
          <w:tcPr>
            <w:tcW w:w="3435" w:type="dxa"/>
            <w:vMerge/>
            <w:tcBorders>
              <w:top w:val="single" w:sz="8" w:space="0" w:color="auto"/>
              <w:left w:val="single" w:sz="8" w:space="0" w:color="auto"/>
              <w:bottom w:val="single" w:sz="8" w:space="0" w:color="000000"/>
              <w:right w:val="single" w:sz="8" w:space="0" w:color="auto"/>
            </w:tcBorders>
            <w:vAlign w:val="center"/>
          </w:tcPr>
          <w:p w:rsidR="00086BC1" w:rsidRPr="00086BC1" w:rsidRDefault="00086BC1" w:rsidP="00391873">
            <w:pPr>
              <w:spacing w:after="0" w:line="360" w:lineRule="auto"/>
              <w:jc w:val="both"/>
              <w:rPr>
                <w:rFonts w:ascii="Arial" w:hAnsi="Arial" w:cs="Arial"/>
                <w:sz w:val="20"/>
                <w:szCs w:val="20"/>
                <w:lang w:eastAsia="ru-RU"/>
              </w:rPr>
            </w:pPr>
          </w:p>
        </w:tc>
        <w:tc>
          <w:tcPr>
            <w:tcW w:w="1260" w:type="dxa"/>
            <w:tcBorders>
              <w:top w:val="nil"/>
              <w:left w:val="nil"/>
              <w:bottom w:val="single" w:sz="8" w:space="0" w:color="auto"/>
              <w:right w:val="nil"/>
            </w:tcBorders>
            <w:shd w:val="clear" w:color="auto" w:fill="auto"/>
            <w:vAlign w:val="bottom"/>
          </w:tcPr>
          <w:p w:rsidR="00086BC1" w:rsidRPr="00086BC1" w:rsidRDefault="00086BC1" w:rsidP="00391873">
            <w:pPr>
              <w:spacing w:after="0" w:line="360" w:lineRule="auto"/>
              <w:jc w:val="both"/>
              <w:rPr>
                <w:rFonts w:ascii="Arial" w:hAnsi="Arial" w:cs="Arial"/>
                <w:sz w:val="20"/>
                <w:szCs w:val="20"/>
                <w:lang w:eastAsia="ru-RU"/>
              </w:rPr>
            </w:pPr>
            <w:r w:rsidRPr="00086BC1">
              <w:rPr>
                <w:rFonts w:ascii="Arial" w:hAnsi="Arial" w:cs="Arial"/>
                <w:sz w:val="20"/>
                <w:szCs w:val="20"/>
                <w:lang w:eastAsia="ru-RU"/>
              </w:rPr>
              <w:t>2005</w:t>
            </w:r>
          </w:p>
        </w:tc>
        <w:tc>
          <w:tcPr>
            <w:tcW w:w="1260" w:type="dxa"/>
            <w:tcBorders>
              <w:top w:val="nil"/>
              <w:left w:val="single" w:sz="8" w:space="0" w:color="auto"/>
              <w:bottom w:val="single" w:sz="8" w:space="0" w:color="auto"/>
              <w:right w:val="nil"/>
            </w:tcBorders>
            <w:shd w:val="clear" w:color="auto" w:fill="auto"/>
            <w:noWrap/>
            <w:vAlign w:val="bottom"/>
          </w:tcPr>
          <w:p w:rsidR="00086BC1" w:rsidRPr="00086BC1" w:rsidRDefault="00086BC1" w:rsidP="00391873">
            <w:pPr>
              <w:spacing w:after="0" w:line="360" w:lineRule="auto"/>
              <w:jc w:val="both"/>
              <w:rPr>
                <w:rFonts w:ascii="Arial" w:hAnsi="Arial" w:cs="Arial"/>
                <w:sz w:val="20"/>
                <w:szCs w:val="20"/>
                <w:lang w:eastAsia="ru-RU"/>
              </w:rPr>
            </w:pPr>
            <w:r w:rsidRPr="00086BC1">
              <w:rPr>
                <w:rFonts w:ascii="Arial" w:hAnsi="Arial" w:cs="Arial"/>
                <w:sz w:val="20"/>
                <w:szCs w:val="20"/>
                <w:lang w:eastAsia="ru-RU"/>
              </w:rPr>
              <w:t>2006</w:t>
            </w:r>
          </w:p>
        </w:tc>
        <w:tc>
          <w:tcPr>
            <w:tcW w:w="1268" w:type="dxa"/>
            <w:tcBorders>
              <w:top w:val="nil"/>
              <w:left w:val="single" w:sz="8" w:space="0" w:color="auto"/>
              <w:bottom w:val="single" w:sz="8" w:space="0" w:color="auto"/>
              <w:right w:val="nil"/>
            </w:tcBorders>
            <w:shd w:val="clear" w:color="auto" w:fill="auto"/>
            <w:noWrap/>
            <w:vAlign w:val="bottom"/>
          </w:tcPr>
          <w:p w:rsidR="00086BC1" w:rsidRPr="00086BC1" w:rsidRDefault="00086BC1" w:rsidP="00391873">
            <w:pPr>
              <w:spacing w:after="0" w:line="360" w:lineRule="auto"/>
              <w:jc w:val="both"/>
              <w:rPr>
                <w:rFonts w:ascii="Arial" w:hAnsi="Arial" w:cs="Arial"/>
                <w:sz w:val="20"/>
                <w:szCs w:val="20"/>
                <w:lang w:eastAsia="ru-RU"/>
              </w:rPr>
            </w:pPr>
            <w:r w:rsidRPr="00086BC1">
              <w:rPr>
                <w:rFonts w:ascii="Arial" w:hAnsi="Arial" w:cs="Arial"/>
                <w:sz w:val="20"/>
                <w:szCs w:val="20"/>
                <w:lang w:eastAsia="ru-RU"/>
              </w:rPr>
              <w:t>2007</w:t>
            </w:r>
          </w:p>
        </w:tc>
        <w:tc>
          <w:tcPr>
            <w:tcW w:w="1273" w:type="dxa"/>
            <w:tcBorders>
              <w:top w:val="nil"/>
              <w:left w:val="single" w:sz="8" w:space="0" w:color="auto"/>
              <w:bottom w:val="single" w:sz="8" w:space="0" w:color="auto"/>
              <w:right w:val="single" w:sz="8" w:space="0" w:color="auto"/>
            </w:tcBorders>
            <w:shd w:val="clear" w:color="auto" w:fill="auto"/>
            <w:noWrap/>
            <w:vAlign w:val="bottom"/>
          </w:tcPr>
          <w:p w:rsidR="00086BC1" w:rsidRPr="00086BC1" w:rsidRDefault="00086BC1" w:rsidP="00391873">
            <w:pPr>
              <w:spacing w:after="0" w:line="360" w:lineRule="auto"/>
              <w:jc w:val="both"/>
              <w:rPr>
                <w:rFonts w:ascii="Arial" w:hAnsi="Arial" w:cs="Arial"/>
                <w:sz w:val="20"/>
                <w:szCs w:val="20"/>
                <w:lang w:eastAsia="ru-RU"/>
              </w:rPr>
            </w:pPr>
            <w:r w:rsidRPr="00086BC1">
              <w:rPr>
                <w:rFonts w:ascii="Arial" w:hAnsi="Arial" w:cs="Arial"/>
                <w:sz w:val="20"/>
                <w:szCs w:val="20"/>
                <w:lang w:eastAsia="ru-RU"/>
              </w:rPr>
              <w:t>2008</w:t>
            </w:r>
          </w:p>
        </w:tc>
        <w:tc>
          <w:tcPr>
            <w:tcW w:w="1239" w:type="dxa"/>
            <w:tcBorders>
              <w:top w:val="nil"/>
              <w:left w:val="nil"/>
              <w:bottom w:val="single" w:sz="8" w:space="0" w:color="auto"/>
              <w:right w:val="single" w:sz="8" w:space="0" w:color="auto"/>
            </w:tcBorders>
            <w:shd w:val="clear" w:color="auto" w:fill="auto"/>
            <w:noWrap/>
            <w:vAlign w:val="bottom"/>
          </w:tcPr>
          <w:p w:rsidR="00086BC1" w:rsidRPr="00086BC1" w:rsidRDefault="00086BC1" w:rsidP="00391873">
            <w:pPr>
              <w:spacing w:after="0" w:line="360" w:lineRule="auto"/>
              <w:jc w:val="both"/>
              <w:rPr>
                <w:rFonts w:ascii="Arial" w:hAnsi="Arial" w:cs="Arial"/>
                <w:sz w:val="20"/>
                <w:szCs w:val="20"/>
                <w:lang w:eastAsia="ru-RU"/>
              </w:rPr>
            </w:pPr>
            <w:r w:rsidRPr="00086BC1">
              <w:rPr>
                <w:rFonts w:ascii="Arial" w:hAnsi="Arial" w:cs="Arial"/>
                <w:sz w:val="20"/>
                <w:szCs w:val="20"/>
                <w:lang w:eastAsia="ru-RU"/>
              </w:rPr>
              <w:t>2009</w:t>
            </w:r>
          </w:p>
        </w:tc>
      </w:tr>
      <w:tr w:rsidR="00086BC1" w:rsidRPr="00086BC1" w:rsidTr="00032BB4">
        <w:trPr>
          <w:trHeight w:val="255"/>
        </w:trPr>
        <w:tc>
          <w:tcPr>
            <w:tcW w:w="3435" w:type="dxa"/>
            <w:tcBorders>
              <w:top w:val="nil"/>
              <w:left w:val="single" w:sz="8" w:space="0" w:color="auto"/>
              <w:bottom w:val="single" w:sz="4" w:space="0" w:color="auto"/>
              <w:right w:val="single" w:sz="8" w:space="0" w:color="auto"/>
            </w:tcBorders>
            <w:shd w:val="clear" w:color="auto" w:fill="auto"/>
            <w:noWrap/>
            <w:vAlign w:val="bottom"/>
          </w:tcPr>
          <w:p w:rsidR="00086BC1" w:rsidRPr="00086BC1" w:rsidRDefault="00086BC1" w:rsidP="00391873">
            <w:pPr>
              <w:spacing w:after="0" w:line="360" w:lineRule="auto"/>
              <w:jc w:val="both"/>
              <w:rPr>
                <w:rFonts w:ascii="Arial" w:hAnsi="Arial" w:cs="Arial"/>
                <w:sz w:val="20"/>
                <w:szCs w:val="20"/>
                <w:lang w:eastAsia="ru-RU"/>
              </w:rPr>
            </w:pPr>
            <w:r w:rsidRPr="00086BC1">
              <w:rPr>
                <w:rFonts w:ascii="Arial" w:hAnsi="Arial" w:cs="Arial"/>
                <w:sz w:val="20"/>
                <w:szCs w:val="20"/>
                <w:lang w:eastAsia="ru-RU"/>
              </w:rPr>
              <w:t>Среднегодовая стоимость основных фондов</w:t>
            </w:r>
          </w:p>
        </w:tc>
        <w:tc>
          <w:tcPr>
            <w:tcW w:w="1260" w:type="dxa"/>
            <w:tcBorders>
              <w:top w:val="nil"/>
              <w:left w:val="nil"/>
              <w:bottom w:val="single" w:sz="4" w:space="0" w:color="auto"/>
              <w:right w:val="single" w:sz="4" w:space="0" w:color="auto"/>
            </w:tcBorders>
            <w:shd w:val="clear" w:color="auto" w:fill="auto"/>
            <w:noWrap/>
            <w:vAlign w:val="bottom"/>
          </w:tcPr>
          <w:p w:rsidR="00086BC1" w:rsidRPr="00086BC1" w:rsidRDefault="00086BC1" w:rsidP="00391873">
            <w:pPr>
              <w:spacing w:after="0" w:line="360" w:lineRule="auto"/>
              <w:jc w:val="both"/>
              <w:rPr>
                <w:rFonts w:ascii="Arial" w:hAnsi="Arial" w:cs="Arial"/>
                <w:sz w:val="20"/>
                <w:szCs w:val="20"/>
                <w:lang w:eastAsia="ru-RU"/>
              </w:rPr>
            </w:pPr>
            <w:r w:rsidRPr="00086BC1">
              <w:rPr>
                <w:rFonts w:ascii="Arial" w:hAnsi="Arial" w:cs="Arial"/>
                <w:sz w:val="20"/>
                <w:szCs w:val="20"/>
                <w:lang w:eastAsia="ru-RU"/>
              </w:rPr>
              <w:t>35885120</w:t>
            </w:r>
          </w:p>
        </w:tc>
        <w:tc>
          <w:tcPr>
            <w:tcW w:w="1260" w:type="dxa"/>
            <w:tcBorders>
              <w:top w:val="nil"/>
              <w:left w:val="nil"/>
              <w:bottom w:val="single" w:sz="4" w:space="0" w:color="auto"/>
              <w:right w:val="single" w:sz="4" w:space="0" w:color="auto"/>
            </w:tcBorders>
            <w:shd w:val="clear" w:color="auto" w:fill="auto"/>
            <w:noWrap/>
            <w:vAlign w:val="bottom"/>
          </w:tcPr>
          <w:p w:rsidR="00086BC1" w:rsidRPr="00086BC1" w:rsidRDefault="00086BC1" w:rsidP="00391873">
            <w:pPr>
              <w:spacing w:after="0" w:line="360" w:lineRule="auto"/>
              <w:jc w:val="both"/>
              <w:rPr>
                <w:rFonts w:ascii="Arial" w:hAnsi="Arial" w:cs="Arial"/>
                <w:sz w:val="20"/>
                <w:szCs w:val="20"/>
                <w:lang w:eastAsia="ru-RU"/>
              </w:rPr>
            </w:pPr>
            <w:r w:rsidRPr="00086BC1">
              <w:rPr>
                <w:rFonts w:ascii="Arial" w:hAnsi="Arial" w:cs="Arial"/>
                <w:sz w:val="20"/>
                <w:szCs w:val="20"/>
                <w:lang w:eastAsia="ru-RU"/>
              </w:rPr>
              <w:t>45437292</w:t>
            </w:r>
          </w:p>
        </w:tc>
        <w:tc>
          <w:tcPr>
            <w:tcW w:w="1268" w:type="dxa"/>
            <w:tcBorders>
              <w:top w:val="nil"/>
              <w:left w:val="nil"/>
              <w:bottom w:val="single" w:sz="4" w:space="0" w:color="auto"/>
              <w:right w:val="single" w:sz="4" w:space="0" w:color="auto"/>
            </w:tcBorders>
            <w:shd w:val="clear" w:color="auto" w:fill="auto"/>
            <w:noWrap/>
            <w:vAlign w:val="bottom"/>
          </w:tcPr>
          <w:p w:rsidR="00086BC1" w:rsidRPr="00086BC1" w:rsidRDefault="00086BC1" w:rsidP="00391873">
            <w:pPr>
              <w:spacing w:after="0" w:line="360" w:lineRule="auto"/>
              <w:jc w:val="both"/>
              <w:rPr>
                <w:rFonts w:ascii="Arial" w:hAnsi="Arial" w:cs="Arial"/>
                <w:sz w:val="20"/>
                <w:szCs w:val="20"/>
                <w:lang w:eastAsia="ru-RU"/>
              </w:rPr>
            </w:pPr>
            <w:r w:rsidRPr="00086BC1">
              <w:rPr>
                <w:rFonts w:ascii="Arial" w:hAnsi="Arial" w:cs="Arial"/>
                <w:sz w:val="20"/>
                <w:szCs w:val="20"/>
                <w:lang w:eastAsia="ru-RU"/>
              </w:rPr>
              <w:t>55828214</w:t>
            </w:r>
          </w:p>
        </w:tc>
        <w:tc>
          <w:tcPr>
            <w:tcW w:w="1273" w:type="dxa"/>
            <w:tcBorders>
              <w:top w:val="nil"/>
              <w:left w:val="nil"/>
              <w:bottom w:val="single" w:sz="4" w:space="0" w:color="auto"/>
              <w:right w:val="single" w:sz="4" w:space="0" w:color="auto"/>
            </w:tcBorders>
            <w:shd w:val="clear" w:color="auto" w:fill="auto"/>
            <w:noWrap/>
            <w:vAlign w:val="bottom"/>
          </w:tcPr>
          <w:p w:rsidR="00086BC1" w:rsidRPr="00086BC1" w:rsidRDefault="00086BC1" w:rsidP="00391873">
            <w:pPr>
              <w:spacing w:after="0" w:line="360" w:lineRule="auto"/>
              <w:jc w:val="both"/>
              <w:rPr>
                <w:rFonts w:ascii="Arial" w:hAnsi="Arial" w:cs="Arial"/>
                <w:sz w:val="20"/>
                <w:szCs w:val="20"/>
                <w:lang w:eastAsia="ru-RU"/>
              </w:rPr>
            </w:pPr>
            <w:r w:rsidRPr="00086BC1">
              <w:rPr>
                <w:rFonts w:ascii="Arial" w:hAnsi="Arial" w:cs="Arial"/>
                <w:sz w:val="20"/>
                <w:szCs w:val="20"/>
                <w:lang w:eastAsia="ru-RU"/>
              </w:rPr>
              <w:t>66869734</w:t>
            </w:r>
          </w:p>
        </w:tc>
        <w:tc>
          <w:tcPr>
            <w:tcW w:w="1239" w:type="dxa"/>
            <w:tcBorders>
              <w:top w:val="nil"/>
              <w:left w:val="nil"/>
              <w:bottom w:val="single" w:sz="4" w:space="0" w:color="auto"/>
              <w:right w:val="single" w:sz="8" w:space="0" w:color="auto"/>
            </w:tcBorders>
            <w:shd w:val="clear" w:color="auto" w:fill="auto"/>
            <w:noWrap/>
            <w:vAlign w:val="bottom"/>
          </w:tcPr>
          <w:p w:rsidR="00086BC1" w:rsidRPr="00086BC1" w:rsidRDefault="00086BC1" w:rsidP="00391873">
            <w:pPr>
              <w:spacing w:after="0" w:line="360" w:lineRule="auto"/>
              <w:jc w:val="both"/>
              <w:rPr>
                <w:rFonts w:ascii="Arial" w:hAnsi="Arial" w:cs="Arial"/>
                <w:sz w:val="20"/>
                <w:szCs w:val="20"/>
                <w:lang w:eastAsia="ru-RU"/>
              </w:rPr>
            </w:pPr>
            <w:r w:rsidRPr="00086BC1">
              <w:rPr>
                <w:rFonts w:ascii="Arial" w:hAnsi="Arial" w:cs="Arial"/>
                <w:sz w:val="20"/>
                <w:szCs w:val="20"/>
                <w:lang w:eastAsia="ru-RU"/>
              </w:rPr>
              <w:t>68006408</w:t>
            </w:r>
          </w:p>
        </w:tc>
      </w:tr>
      <w:tr w:rsidR="00086BC1" w:rsidRPr="00086BC1" w:rsidTr="00032BB4">
        <w:trPr>
          <w:trHeight w:val="255"/>
        </w:trPr>
        <w:tc>
          <w:tcPr>
            <w:tcW w:w="3435" w:type="dxa"/>
            <w:tcBorders>
              <w:top w:val="nil"/>
              <w:left w:val="single" w:sz="8" w:space="0" w:color="auto"/>
              <w:bottom w:val="single" w:sz="4" w:space="0" w:color="auto"/>
              <w:right w:val="single" w:sz="8" w:space="0" w:color="auto"/>
            </w:tcBorders>
            <w:shd w:val="clear" w:color="auto" w:fill="auto"/>
            <w:noWrap/>
            <w:vAlign w:val="bottom"/>
          </w:tcPr>
          <w:p w:rsidR="00086BC1" w:rsidRPr="00086BC1" w:rsidRDefault="00086BC1" w:rsidP="00391873">
            <w:pPr>
              <w:spacing w:after="0" w:line="360" w:lineRule="auto"/>
              <w:jc w:val="both"/>
              <w:rPr>
                <w:rFonts w:ascii="Arial" w:hAnsi="Arial" w:cs="Arial"/>
                <w:sz w:val="20"/>
                <w:szCs w:val="20"/>
                <w:lang w:eastAsia="ru-RU"/>
              </w:rPr>
            </w:pPr>
            <w:r w:rsidRPr="00086BC1">
              <w:rPr>
                <w:rFonts w:ascii="Arial" w:hAnsi="Arial" w:cs="Arial"/>
                <w:sz w:val="20"/>
                <w:szCs w:val="20"/>
                <w:lang w:eastAsia="ru-RU"/>
              </w:rPr>
              <w:t>Среднегодовая стоимость оборотных фондов</w:t>
            </w:r>
          </w:p>
        </w:tc>
        <w:tc>
          <w:tcPr>
            <w:tcW w:w="1260" w:type="dxa"/>
            <w:tcBorders>
              <w:top w:val="nil"/>
              <w:left w:val="nil"/>
              <w:bottom w:val="single" w:sz="4" w:space="0" w:color="auto"/>
              <w:right w:val="single" w:sz="4" w:space="0" w:color="auto"/>
            </w:tcBorders>
            <w:shd w:val="clear" w:color="auto" w:fill="auto"/>
            <w:noWrap/>
            <w:vAlign w:val="bottom"/>
          </w:tcPr>
          <w:p w:rsidR="00086BC1" w:rsidRPr="00086BC1" w:rsidRDefault="00086BC1" w:rsidP="00391873">
            <w:pPr>
              <w:spacing w:after="0" w:line="360" w:lineRule="auto"/>
              <w:jc w:val="both"/>
              <w:rPr>
                <w:rFonts w:ascii="Arial" w:hAnsi="Arial" w:cs="Arial"/>
                <w:sz w:val="20"/>
                <w:szCs w:val="20"/>
                <w:lang w:eastAsia="ru-RU"/>
              </w:rPr>
            </w:pPr>
            <w:r w:rsidRPr="00086BC1">
              <w:rPr>
                <w:rFonts w:ascii="Arial" w:hAnsi="Arial" w:cs="Arial"/>
                <w:sz w:val="20"/>
                <w:szCs w:val="20"/>
                <w:lang w:eastAsia="ru-RU"/>
              </w:rPr>
              <w:t>72028228</w:t>
            </w:r>
          </w:p>
        </w:tc>
        <w:tc>
          <w:tcPr>
            <w:tcW w:w="1260" w:type="dxa"/>
            <w:tcBorders>
              <w:top w:val="nil"/>
              <w:left w:val="nil"/>
              <w:bottom w:val="single" w:sz="4" w:space="0" w:color="auto"/>
              <w:right w:val="single" w:sz="4" w:space="0" w:color="auto"/>
            </w:tcBorders>
            <w:shd w:val="clear" w:color="auto" w:fill="auto"/>
            <w:noWrap/>
            <w:vAlign w:val="bottom"/>
          </w:tcPr>
          <w:p w:rsidR="00086BC1" w:rsidRPr="00086BC1" w:rsidRDefault="00086BC1" w:rsidP="00391873">
            <w:pPr>
              <w:spacing w:after="0" w:line="360" w:lineRule="auto"/>
              <w:jc w:val="both"/>
              <w:rPr>
                <w:rFonts w:ascii="Arial" w:hAnsi="Arial" w:cs="Arial"/>
                <w:sz w:val="20"/>
                <w:szCs w:val="20"/>
                <w:lang w:eastAsia="ru-RU"/>
              </w:rPr>
            </w:pPr>
            <w:r w:rsidRPr="00086BC1">
              <w:rPr>
                <w:rFonts w:ascii="Arial" w:hAnsi="Arial" w:cs="Arial"/>
                <w:sz w:val="20"/>
                <w:szCs w:val="20"/>
                <w:lang w:eastAsia="ru-RU"/>
              </w:rPr>
              <w:t>52936510</w:t>
            </w:r>
          </w:p>
        </w:tc>
        <w:tc>
          <w:tcPr>
            <w:tcW w:w="1268" w:type="dxa"/>
            <w:tcBorders>
              <w:top w:val="nil"/>
              <w:left w:val="nil"/>
              <w:bottom w:val="single" w:sz="4" w:space="0" w:color="auto"/>
              <w:right w:val="single" w:sz="4" w:space="0" w:color="auto"/>
            </w:tcBorders>
            <w:shd w:val="clear" w:color="auto" w:fill="auto"/>
            <w:noWrap/>
            <w:vAlign w:val="bottom"/>
          </w:tcPr>
          <w:p w:rsidR="00086BC1" w:rsidRPr="00086BC1" w:rsidRDefault="00086BC1" w:rsidP="00391873">
            <w:pPr>
              <w:spacing w:after="0" w:line="360" w:lineRule="auto"/>
              <w:jc w:val="both"/>
              <w:rPr>
                <w:rFonts w:ascii="Arial" w:hAnsi="Arial" w:cs="Arial"/>
                <w:sz w:val="20"/>
                <w:szCs w:val="20"/>
                <w:lang w:eastAsia="ru-RU"/>
              </w:rPr>
            </w:pPr>
            <w:r w:rsidRPr="00086BC1">
              <w:rPr>
                <w:rFonts w:ascii="Arial" w:hAnsi="Arial" w:cs="Arial"/>
                <w:sz w:val="20"/>
                <w:szCs w:val="20"/>
                <w:lang w:eastAsia="ru-RU"/>
              </w:rPr>
              <w:t>65742902</w:t>
            </w:r>
          </w:p>
        </w:tc>
        <w:tc>
          <w:tcPr>
            <w:tcW w:w="1273" w:type="dxa"/>
            <w:tcBorders>
              <w:top w:val="nil"/>
              <w:left w:val="nil"/>
              <w:bottom w:val="single" w:sz="4" w:space="0" w:color="auto"/>
              <w:right w:val="single" w:sz="4" w:space="0" w:color="auto"/>
            </w:tcBorders>
            <w:shd w:val="clear" w:color="auto" w:fill="auto"/>
            <w:noWrap/>
            <w:vAlign w:val="bottom"/>
          </w:tcPr>
          <w:p w:rsidR="00086BC1" w:rsidRPr="00086BC1" w:rsidRDefault="00086BC1" w:rsidP="00391873">
            <w:pPr>
              <w:spacing w:after="0" w:line="360" w:lineRule="auto"/>
              <w:jc w:val="both"/>
              <w:rPr>
                <w:rFonts w:ascii="Arial" w:hAnsi="Arial" w:cs="Arial"/>
                <w:sz w:val="20"/>
                <w:szCs w:val="20"/>
                <w:lang w:eastAsia="ru-RU"/>
              </w:rPr>
            </w:pPr>
            <w:r w:rsidRPr="00086BC1">
              <w:rPr>
                <w:rFonts w:ascii="Arial" w:hAnsi="Arial" w:cs="Arial"/>
                <w:sz w:val="20"/>
                <w:szCs w:val="20"/>
                <w:lang w:eastAsia="ru-RU"/>
              </w:rPr>
              <w:t>83227410,5</w:t>
            </w:r>
          </w:p>
        </w:tc>
        <w:tc>
          <w:tcPr>
            <w:tcW w:w="1239" w:type="dxa"/>
            <w:tcBorders>
              <w:top w:val="nil"/>
              <w:left w:val="nil"/>
              <w:bottom w:val="single" w:sz="4" w:space="0" w:color="auto"/>
              <w:right w:val="single" w:sz="8" w:space="0" w:color="auto"/>
            </w:tcBorders>
            <w:shd w:val="clear" w:color="auto" w:fill="auto"/>
            <w:noWrap/>
            <w:vAlign w:val="bottom"/>
          </w:tcPr>
          <w:p w:rsidR="00086BC1" w:rsidRPr="00086BC1" w:rsidRDefault="00086BC1" w:rsidP="00391873">
            <w:pPr>
              <w:spacing w:after="0" w:line="360" w:lineRule="auto"/>
              <w:jc w:val="both"/>
              <w:rPr>
                <w:rFonts w:ascii="Arial" w:hAnsi="Arial" w:cs="Arial"/>
                <w:sz w:val="20"/>
                <w:szCs w:val="20"/>
                <w:lang w:eastAsia="ru-RU"/>
              </w:rPr>
            </w:pPr>
            <w:r w:rsidRPr="00086BC1">
              <w:rPr>
                <w:rFonts w:ascii="Arial" w:hAnsi="Arial" w:cs="Arial"/>
                <w:sz w:val="20"/>
                <w:szCs w:val="20"/>
                <w:lang w:eastAsia="ru-RU"/>
              </w:rPr>
              <w:t>77866089,5</w:t>
            </w:r>
          </w:p>
        </w:tc>
      </w:tr>
    </w:tbl>
    <w:p w:rsidR="00086BC1" w:rsidRPr="00263350" w:rsidRDefault="00086BC1" w:rsidP="00391873">
      <w:pPr>
        <w:pStyle w:val="10"/>
        <w:spacing w:after="0" w:line="360" w:lineRule="auto"/>
        <w:ind w:left="0"/>
        <w:jc w:val="both"/>
        <w:rPr>
          <w:rFonts w:ascii="Times New Roman" w:hAnsi="Times New Roman"/>
          <w:sz w:val="28"/>
          <w:szCs w:val="28"/>
          <w:u w:val="single"/>
        </w:rPr>
      </w:pPr>
    </w:p>
    <w:p w:rsidR="00FD2365" w:rsidRDefault="00FD2365" w:rsidP="00391873">
      <w:pPr>
        <w:pStyle w:val="10"/>
        <w:spacing w:after="0" w:line="360" w:lineRule="auto"/>
        <w:ind w:left="0" w:firstLine="624"/>
        <w:jc w:val="both"/>
        <w:rPr>
          <w:rFonts w:ascii="Times New Roman" w:hAnsi="Times New Roman"/>
          <w:sz w:val="28"/>
          <w:szCs w:val="28"/>
        </w:rPr>
      </w:pPr>
      <w:r w:rsidRPr="00D201E5">
        <w:rPr>
          <w:rFonts w:ascii="Times New Roman" w:hAnsi="Times New Roman"/>
          <w:sz w:val="28"/>
          <w:szCs w:val="28"/>
        </w:rPr>
        <w:t>Изменение стоимости основных и оборотных средств предприятия нельзя оценивать однозначно. С одной стороны, увеличение данных показателей говорит о том, что предприятие расширяет свою материально-техническую и производственную базы, а с другой стороны, увеличение данных показателей ведет к уменьшению других показателей, характеризующих эффективность деятельность предприятия, таких как фондоотдача, коэффициент оборачиваемости, поэтому предприятия стремятся к оптимальному соотношению стоимости оборотных и основных средств, планируемому выпуску продукции и выручки от реализации продукции.</w:t>
      </w:r>
    </w:p>
    <w:p w:rsidR="00FD2365" w:rsidRPr="00D201E5" w:rsidRDefault="00FD2365" w:rsidP="00391873">
      <w:pPr>
        <w:pStyle w:val="10"/>
        <w:spacing w:after="0" w:line="360" w:lineRule="auto"/>
        <w:ind w:left="0" w:firstLine="624"/>
        <w:jc w:val="both"/>
        <w:rPr>
          <w:rFonts w:ascii="Times New Roman" w:hAnsi="Times New Roman"/>
          <w:b/>
          <w:sz w:val="28"/>
          <w:szCs w:val="28"/>
          <w:u w:val="single"/>
        </w:rPr>
      </w:pPr>
      <w:r>
        <w:rPr>
          <w:rFonts w:ascii="Times New Roman" w:hAnsi="Times New Roman"/>
          <w:sz w:val="28"/>
          <w:szCs w:val="28"/>
        </w:rPr>
        <w:t>3</w:t>
      </w:r>
      <w:r w:rsidRPr="00D201E5">
        <w:rPr>
          <w:rFonts w:ascii="Times New Roman" w:hAnsi="Times New Roman"/>
          <w:b/>
          <w:sz w:val="28"/>
          <w:szCs w:val="28"/>
        </w:rPr>
        <w:t>)</w:t>
      </w:r>
      <w:r w:rsidRPr="00D201E5">
        <w:rPr>
          <w:rFonts w:ascii="Times New Roman" w:hAnsi="Times New Roman"/>
          <w:b/>
          <w:sz w:val="28"/>
          <w:szCs w:val="28"/>
          <w:u w:val="single"/>
        </w:rPr>
        <w:t xml:space="preserve"> </w:t>
      </w:r>
      <w:r w:rsidRPr="00D201E5">
        <w:rPr>
          <w:rFonts w:ascii="Times New Roman" w:hAnsi="Times New Roman"/>
          <w:sz w:val="28"/>
          <w:szCs w:val="28"/>
          <w:u w:val="single"/>
        </w:rPr>
        <w:t>показатели эффективности использования основных средств;</w:t>
      </w:r>
    </w:p>
    <w:p w:rsidR="00FD2365" w:rsidRPr="00D201E5" w:rsidRDefault="00FD2365" w:rsidP="00391873">
      <w:pPr>
        <w:spacing w:after="0" w:line="360" w:lineRule="auto"/>
        <w:ind w:firstLine="624"/>
        <w:jc w:val="both"/>
        <w:rPr>
          <w:rStyle w:val="sz12"/>
          <w:rFonts w:ascii="Times New Roman" w:hAnsi="Times New Roman"/>
          <w:sz w:val="28"/>
          <w:szCs w:val="28"/>
        </w:rPr>
      </w:pPr>
      <w:r w:rsidRPr="00D201E5">
        <w:rPr>
          <w:rStyle w:val="sz12"/>
          <w:rFonts w:ascii="Times New Roman" w:hAnsi="Times New Roman"/>
          <w:sz w:val="28"/>
          <w:szCs w:val="28"/>
        </w:rPr>
        <w:t>Основные фонды определяют производственную мощь предприятий, характеризуют их техническую оснащённость, непосредственно связаны с производительностью труда, механизацией, автоматизацией производства, себестоимостью продукции, прибылью и уровнем рентабельности.</w:t>
      </w:r>
    </w:p>
    <w:p w:rsidR="00FD2365" w:rsidRPr="00D201E5" w:rsidRDefault="00FD2365" w:rsidP="00391873">
      <w:pPr>
        <w:spacing w:after="0" w:line="360" w:lineRule="auto"/>
        <w:ind w:firstLine="624"/>
        <w:jc w:val="both"/>
        <w:rPr>
          <w:rFonts w:ascii="Times New Roman" w:hAnsi="Times New Roman"/>
          <w:sz w:val="28"/>
          <w:szCs w:val="28"/>
        </w:rPr>
      </w:pPr>
      <w:r w:rsidRPr="00D201E5">
        <w:rPr>
          <w:rFonts w:ascii="Times New Roman" w:hAnsi="Times New Roman"/>
          <w:sz w:val="28"/>
          <w:szCs w:val="28"/>
        </w:rPr>
        <w:t>Для анализа эффективности использования основных средств используются следующие показатели:</w:t>
      </w:r>
    </w:p>
    <w:p w:rsidR="00FD2365" w:rsidRPr="00D201E5" w:rsidRDefault="00FD2365" w:rsidP="00391873">
      <w:pPr>
        <w:pStyle w:val="10"/>
        <w:numPr>
          <w:ilvl w:val="0"/>
          <w:numId w:val="4"/>
        </w:numPr>
        <w:spacing w:after="0" w:line="360" w:lineRule="auto"/>
        <w:ind w:firstLine="624"/>
        <w:jc w:val="both"/>
        <w:rPr>
          <w:rFonts w:ascii="Times New Roman" w:hAnsi="Times New Roman"/>
          <w:sz w:val="28"/>
          <w:szCs w:val="28"/>
        </w:rPr>
      </w:pPr>
      <w:r w:rsidRPr="00D201E5">
        <w:rPr>
          <w:rFonts w:ascii="Times New Roman" w:hAnsi="Times New Roman"/>
          <w:sz w:val="28"/>
          <w:szCs w:val="28"/>
          <w:u w:val="single"/>
        </w:rPr>
        <w:t>фондоотдача</w:t>
      </w:r>
      <w:r w:rsidRPr="00D201E5">
        <w:rPr>
          <w:rFonts w:ascii="Times New Roman" w:hAnsi="Times New Roman"/>
          <w:sz w:val="28"/>
          <w:szCs w:val="28"/>
        </w:rPr>
        <w:t xml:space="preserve"> определяет выпуск продукции в расчете на 1 руб. стоимости основных фондов;</w:t>
      </w:r>
    </w:p>
    <w:p w:rsidR="00FD2365" w:rsidRPr="00D201E5" w:rsidRDefault="00FD2365" w:rsidP="00391873">
      <w:pPr>
        <w:pStyle w:val="10"/>
        <w:numPr>
          <w:ilvl w:val="0"/>
          <w:numId w:val="4"/>
        </w:numPr>
        <w:spacing w:after="0" w:line="360" w:lineRule="auto"/>
        <w:ind w:firstLine="624"/>
        <w:jc w:val="both"/>
        <w:rPr>
          <w:rFonts w:ascii="Times New Roman" w:hAnsi="Times New Roman"/>
          <w:sz w:val="28"/>
          <w:szCs w:val="28"/>
        </w:rPr>
      </w:pPr>
      <w:r w:rsidRPr="00D201E5">
        <w:rPr>
          <w:rFonts w:ascii="Times New Roman" w:hAnsi="Times New Roman"/>
          <w:sz w:val="28"/>
          <w:szCs w:val="28"/>
          <w:u w:val="single"/>
        </w:rPr>
        <w:t>фондоемкость</w:t>
      </w:r>
      <w:r w:rsidRPr="00D201E5">
        <w:rPr>
          <w:rFonts w:ascii="Times New Roman" w:hAnsi="Times New Roman"/>
          <w:sz w:val="28"/>
          <w:szCs w:val="28"/>
        </w:rPr>
        <w:t xml:space="preserve"> характеризует  уровень затрат основного капитала на 1 руб. произведенной продукции;</w:t>
      </w:r>
    </w:p>
    <w:p w:rsidR="00FD2365" w:rsidRPr="00D201E5" w:rsidRDefault="00FD2365" w:rsidP="00391873">
      <w:pPr>
        <w:pStyle w:val="10"/>
        <w:numPr>
          <w:ilvl w:val="0"/>
          <w:numId w:val="4"/>
        </w:numPr>
        <w:spacing w:after="0" w:line="360" w:lineRule="auto"/>
        <w:ind w:firstLine="624"/>
        <w:jc w:val="both"/>
        <w:rPr>
          <w:rFonts w:ascii="Times New Roman" w:hAnsi="Times New Roman"/>
          <w:sz w:val="28"/>
          <w:szCs w:val="28"/>
        </w:rPr>
      </w:pPr>
      <w:r w:rsidRPr="00D201E5">
        <w:rPr>
          <w:rFonts w:ascii="Times New Roman" w:hAnsi="Times New Roman"/>
          <w:sz w:val="28"/>
          <w:szCs w:val="28"/>
          <w:u w:val="single"/>
        </w:rPr>
        <w:t>фондовооруженность</w:t>
      </w:r>
      <w:r w:rsidRPr="00D201E5">
        <w:rPr>
          <w:rFonts w:ascii="Times New Roman" w:hAnsi="Times New Roman"/>
          <w:sz w:val="28"/>
          <w:szCs w:val="28"/>
        </w:rPr>
        <w:t xml:space="preserve"> показывает какой объем основных фондов приходится в среднем на одного работника.</w:t>
      </w:r>
    </w:p>
    <w:p w:rsidR="00FD2365" w:rsidRPr="00D201E5" w:rsidRDefault="00FD2365" w:rsidP="00391873">
      <w:pPr>
        <w:pStyle w:val="10"/>
        <w:spacing w:after="0" w:line="360" w:lineRule="auto"/>
        <w:ind w:left="0" w:firstLine="624"/>
        <w:jc w:val="both"/>
        <w:rPr>
          <w:rFonts w:ascii="Times New Roman" w:hAnsi="Times New Roman"/>
          <w:sz w:val="28"/>
          <w:szCs w:val="28"/>
        </w:rPr>
      </w:pPr>
      <w:r w:rsidRPr="00D201E5">
        <w:rPr>
          <w:rFonts w:ascii="Times New Roman" w:hAnsi="Times New Roman"/>
          <w:sz w:val="28"/>
          <w:szCs w:val="28"/>
        </w:rPr>
        <w:t>Расчет Показателей эффективности использования основных средств приведен в приложении В и представлены в таблице 3.4.</w:t>
      </w:r>
    </w:p>
    <w:p w:rsidR="00FD2365" w:rsidRPr="00D201E5" w:rsidRDefault="002013C1" w:rsidP="00391873">
      <w:pPr>
        <w:spacing w:after="0" w:line="360" w:lineRule="auto"/>
        <w:jc w:val="both"/>
        <w:rPr>
          <w:rFonts w:ascii="Times New Roman" w:hAnsi="Times New Roman"/>
          <w:sz w:val="28"/>
          <w:szCs w:val="28"/>
        </w:rPr>
      </w:pPr>
      <w:r>
        <w:rPr>
          <w:rFonts w:ascii="Times New Roman" w:hAnsi="Times New Roman"/>
          <w:sz w:val="28"/>
          <w:szCs w:val="28"/>
        </w:rPr>
        <w:t>Таблица 1.3</w:t>
      </w:r>
      <w:r w:rsidR="00FD2365" w:rsidRPr="00D201E5">
        <w:rPr>
          <w:rFonts w:ascii="Times New Roman" w:hAnsi="Times New Roman"/>
          <w:sz w:val="28"/>
          <w:szCs w:val="28"/>
        </w:rPr>
        <w:t xml:space="preserve"> - Показатели эффективности использования основных средств.</w:t>
      </w:r>
    </w:p>
    <w:tbl>
      <w:tblPr>
        <w:tblW w:w="9787" w:type="dxa"/>
        <w:tblInd w:w="93" w:type="dxa"/>
        <w:tblLook w:val="0000" w:firstRow="0" w:lastRow="0" w:firstColumn="0" w:lastColumn="0" w:noHBand="0" w:noVBand="0"/>
      </w:tblPr>
      <w:tblGrid>
        <w:gridCol w:w="3975"/>
        <w:gridCol w:w="1260"/>
        <w:gridCol w:w="1080"/>
        <w:gridCol w:w="1080"/>
        <w:gridCol w:w="1080"/>
        <w:gridCol w:w="1312"/>
      </w:tblGrid>
      <w:tr w:rsidR="00FD2365" w:rsidRPr="00FD2365" w:rsidTr="00FD2365">
        <w:trPr>
          <w:trHeight w:val="255"/>
        </w:trPr>
        <w:tc>
          <w:tcPr>
            <w:tcW w:w="3975"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FD2365" w:rsidRPr="00FD2365" w:rsidRDefault="00FD2365" w:rsidP="00391873">
            <w:pPr>
              <w:spacing w:after="0" w:line="360" w:lineRule="auto"/>
              <w:jc w:val="both"/>
              <w:rPr>
                <w:rFonts w:ascii="Arial" w:hAnsi="Arial" w:cs="Arial"/>
                <w:sz w:val="20"/>
                <w:szCs w:val="20"/>
                <w:lang w:eastAsia="ru-RU"/>
              </w:rPr>
            </w:pPr>
            <w:r w:rsidRPr="00FD2365">
              <w:rPr>
                <w:rFonts w:ascii="Arial" w:hAnsi="Arial" w:cs="Arial"/>
                <w:sz w:val="20"/>
                <w:szCs w:val="20"/>
                <w:lang w:eastAsia="ru-RU"/>
              </w:rPr>
              <w:t>Основные технико-экономические показатели организации</w:t>
            </w:r>
          </w:p>
        </w:tc>
        <w:tc>
          <w:tcPr>
            <w:tcW w:w="5812" w:type="dxa"/>
            <w:gridSpan w:val="5"/>
            <w:tcBorders>
              <w:top w:val="single" w:sz="8" w:space="0" w:color="auto"/>
              <w:left w:val="nil"/>
              <w:bottom w:val="single" w:sz="8" w:space="0" w:color="auto"/>
              <w:right w:val="single" w:sz="8" w:space="0" w:color="000000"/>
            </w:tcBorders>
            <w:shd w:val="clear" w:color="auto" w:fill="auto"/>
            <w:noWrap/>
            <w:vAlign w:val="bottom"/>
          </w:tcPr>
          <w:p w:rsidR="00FD2365" w:rsidRPr="00FD2365" w:rsidRDefault="00FD2365" w:rsidP="00391873">
            <w:pPr>
              <w:spacing w:after="0" w:line="360" w:lineRule="auto"/>
              <w:jc w:val="both"/>
              <w:rPr>
                <w:rFonts w:ascii="Arial" w:hAnsi="Arial" w:cs="Arial"/>
                <w:sz w:val="20"/>
                <w:szCs w:val="20"/>
                <w:lang w:eastAsia="ru-RU"/>
              </w:rPr>
            </w:pPr>
            <w:r w:rsidRPr="00FD2365">
              <w:rPr>
                <w:rFonts w:ascii="Arial" w:hAnsi="Arial" w:cs="Arial"/>
                <w:sz w:val="20"/>
                <w:szCs w:val="20"/>
                <w:lang w:eastAsia="ru-RU"/>
              </w:rPr>
              <w:t>Значение показателя</w:t>
            </w:r>
          </w:p>
        </w:tc>
      </w:tr>
      <w:tr w:rsidR="00FD2365" w:rsidRPr="00FD2365" w:rsidTr="00FD2365">
        <w:trPr>
          <w:trHeight w:val="270"/>
        </w:trPr>
        <w:tc>
          <w:tcPr>
            <w:tcW w:w="3975" w:type="dxa"/>
            <w:vMerge/>
            <w:tcBorders>
              <w:top w:val="single" w:sz="8" w:space="0" w:color="auto"/>
              <w:left w:val="single" w:sz="8" w:space="0" w:color="auto"/>
              <w:bottom w:val="single" w:sz="8" w:space="0" w:color="000000"/>
              <w:right w:val="single" w:sz="8" w:space="0" w:color="auto"/>
            </w:tcBorders>
            <w:vAlign w:val="center"/>
          </w:tcPr>
          <w:p w:rsidR="00FD2365" w:rsidRPr="00FD2365" w:rsidRDefault="00FD2365" w:rsidP="00391873">
            <w:pPr>
              <w:spacing w:after="0" w:line="360" w:lineRule="auto"/>
              <w:jc w:val="both"/>
              <w:rPr>
                <w:rFonts w:ascii="Arial" w:hAnsi="Arial" w:cs="Arial"/>
                <w:sz w:val="20"/>
                <w:szCs w:val="20"/>
                <w:lang w:eastAsia="ru-RU"/>
              </w:rPr>
            </w:pPr>
          </w:p>
        </w:tc>
        <w:tc>
          <w:tcPr>
            <w:tcW w:w="1260" w:type="dxa"/>
            <w:tcBorders>
              <w:top w:val="nil"/>
              <w:left w:val="nil"/>
              <w:bottom w:val="single" w:sz="8" w:space="0" w:color="auto"/>
              <w:right w:val="nil"/>
            </w:tcBorders>
            <w:shd w:val="clear" w:color="auto" w:fill="auto"/>
            <w:vAlign w:val="bottom"/>
          </w:tcPr>
          <w:p w:rsidR="00FD2365" w:rsidRPr="00FD2365" w:rsidRDefault="00FD2365" w:rsidP="00391873">
            <w:pPr>
              <w:spacing w:after="0" w:line="360" w:lineRule="auto"/>
              <w:jc w:val="both"/>
              <w:rPr>
                <w:rFonts w:ascii="Arial" w:hAnsi="Arial" w:cs="Arial"/>
                <w:sz w:val="20"/>
                <w:szCs w:val="20"/>
                <w:lang w:eastAsia="ru-RU"/>
              </w:rPr>
            </w:pPr>
            <w:r w:rsidRPr="00FD2365">
              <w:rPr>
                <w:rFonts w:ascii="Arial" w:hAnsi="Arial" w:cs="Arial"/>
                <w:sz w:val="20"/>
                <w:szCs w:val="20"/>
                <w:lang w:eastAsia="ru-RU"/>
              </w:rPr>
              <w:t>2005</w:t>
            </w:r>
          </w:p>
        </w:tc>
        <w:tc>
          <w:tcPr>
            <w:tcW w:w="1080" w:type="dxa"/>
            <w:tcBorders>
              <w:top w:val="nil"/>
              <w:left w:val="single" w:sz="8" w:space="0" w:color="auto"/>
              <w:bottom w:val="single" w:sz="8" w:space="0" w:color="auto"/>
              <w:right w:val="nil"/>
            </w:tcBorders>
            <w:shd w:val="clear" w:color="auto" w:fill="auto"/>
            <w:noWrap/>
            <w:vAlign w:val="bottom"/>
          </w:tcPr>
          <w:p w:rsidR="00FD2365" w:rsidRPr="00FD2365" w:rsidRDefault="00FD2365" w:rsidP="00391873">
            <w:pPr>
              <w:spacing w:after="0" w:line="360" w:lineRule="auto"/>
              <w:jc w:val="both"/>
              <w:rPr>
                <w:rFonts w:ascii="Arial" w:hAnsi="Arial" w:cs="Arial"/>
                <w:sz w:val="20"/>
                <w:szCs w:val="20"/>
                <w:lang w:eastAsia="ru-RU"/>
              </w:rPr>
            </w:pPr>
            <w:r w:rsidRPr="00FD2365">
              <w:rPr>
                <w:rFonts w:ascii="Arial" w:hAnsi="Arial" w:cs="Arial"/>
                <w:sz w:val="20"/>
                <w:szCs w:val="20"/>
                <w:lang w:eastAsia="ru-RU"/>
              </w:rPr>
              <w:t>2006</w:t>
            </w:r>
          </w:p>
        </w:tc>
        <w:tc>
          <w:tcPr>
            <w:tcW w:w="1080" w:type="dxa"/>
            <w:tcBorders>
              <w:top w:val="nil"/>
              <w:left w:val="single" w:sz="8" w:space="0" w:color="auto"/>
              <w:bottom w:val="single" w:sz="8" w:space="0" w:color="auto"/>
              <w:right w:val="nil"/>
            </w:tcBorders>
            <w:shd w:val="clear" w:color="auto" w:fill="auto"/>
            <w:noWrap/>
            <w:vAlign w:val="bottom"/>
          </w:tcPr>
          <w:p w:rsidR="00FD2365" w:rsidRPr="00FD2365" w:rsidRDefault="00FD2365" w:rsidP="00391873">
            <w:pPr>
              <w:spacing w:after="0" w:line="360" w:lineRule="auto"/>
              <w:jc w:val="both"/>
              <w:rPr>
                <w:rFonts w:ascii="Arial" w:hAnsi="Arial" w:cs="Arial"/>
                <w:sz w:val="20"/>
                <w:szCs w:val="20"/>
                <w:lang w:eastAsia="ru-RU"/>
              </w:rPr>
            </w:pPr>
            <w:r w:rsidRPr="00FD2365">
              <w:rPr>
                <w:rFonts w:ascii="Arial" w:hAnsi="Arial" w:cs="Arial"/>
                <w:sz w:val="20"/>
                <w:szCs w:val="20"/>
                <w:lang w:eastAsia="ru-RU"/>
              </w:rPr>
              <w:t>2007</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FD2365" w:rsidRPr="00FD2365" w:rsidRDefault="00FD2365" w:rsidP="00391873">
            <w:pPr>
              <w:spacing w:after="0" w:line="360" w:lineRule="auto"/>
              <w:jc w:val="both"/>
              <w:rPr>
                <w:rFonts w:ascii="Arial" w:hAnsi="Arial" w:cs="Arial"/>
                <w:sz w:val="20"/>
                <w:szCs w:val="20"/>
                <w:lang w:eastAsia="ru-RU"/>
              </w:rPr>
            </w:pPr>
            <w:r w:rsidRPr="00FD2365">
              <w:rPr>
                <w:rFonts w:ascii="Arial" w:hAnsi="Arial" w:cs="Arial"/>
                <w:sz w:val="20"/>
                <w:szCs w:val="20"/>
                <w:lang w:eastAsia="ru-RU"/>
              </w:rPr>
              <w:t>2008</w:t>
            </w:r>
          </w:p>
        </w:tc>
        <w:tc>
          <w:tcPr>
            <w:tcW w:w="1312" w:type="dxa"/>
            <w:tcBorders>
              <w:top w:val="nil"/>
              <w:left w:val="nil"/>
              <w:bottom w:val="single" w:sz="8" w:space="0" w:color="auto"/>
              <w:right w:val="single" w:sz="8" w:space="0" w:color="auto"/>
            </w:tcBorders>
            <w:shd w:val="clear" w:color="auto" w:fill="auto"/>
            <w:noWrap/>
            <w:vAlign w:val="bottom"/>
          </w:tcPr>
          <w:p w:rsidR="00FD2365" w:rsidRPr="00FD2365" w:rsidRDefault="00FD2365" w:rsidP="00391873">
            <w:pPr>
              <w:spacing w:after="0" w:line="360" w:lineRule="auto"/>
              <w:jc w:val="both"/>
              <w:rPr>
                <w:rFonts w:ascii="Arial" w:hAnsi="Arial" w:cs="Arial"/>
                <w:sz w:val="20"/>
                <w:szCs w:val="20"/>
                <w:lang w:eastAsia="ru-RU"/>
              </w:rPr>
            </w:pPr>
            <w:r w:rsidRPr="00FD2365">
              <w:rPr>
                <w:rFonts w:ascii="Arial" w:hAnsi="Arial" w:cs="Arial"/>
                <w:sz w:val="20"/>
                <w:szCs w:val="20"/>
                <w:lang w:eastAsia="ru-RU"/>
              </w:rPr>
              <w:t>2009</w:t>
            </w:r>
          </w:p>
        </w:tc>
      </w:tr>
      <w:tr w:rsidR="00FD2365" w:rsidRPr="00FD2365" w:rsidTr="00FD2365">
        <w:trPr>
          <w:trHeight w:val="255"/>
        </w:trPr>
        <w:tc>
          <w:tcPr>
            <w:tcW w:w="3975" w:type="dxa"/>
            <w:tcBorders>
              <w:top w:val="nil"/>
              <w:left w:val="single" w:sz="8" w:space="0" w:color="auto"/>
              <w:bottom w:val="single" w:sz="4" w:space="0" w:color="auto"/>
              <w:right w:val="single" w:sz="8" w:space="0" w:color="auto"/>
            </w:tcBorders>
            <w:shd w:val="clear" w:color="auto" w:fill="auto"/>
            <w:noWrap/>
            <w:vAlign w:val="bottom"/>
          </w:tcPr>
          <w:p w:rsidR="00FD2365" w:rsidRPr="00FD2365" w:rsidRDefault="00FD2365" w:rsidP="00391873">
            <w:pPr>
              <w:spacing w:after="0" w:line="360" w:lineRule="auto"/>
              <w:jc w:val="both"/>
              <w:rPr>
                <w:rFonts w:ascii="Arial" w:hAnsi="Arial" w:cs="Arial"/>
                <w:sz w:val="20"/>
                <w:szCs w:val="20"/>
                <w:lang w:eastAsia="ru-RU"/>
              </w:rPr>
            </w:pPr>
            <w:r w:rsidRPr="00FD2365">
              <w:rPr>
                <w:rFonts w:ascii="Arial" w:hAnsi="Arial" w:cs="Arial"/>
                <w:sz w:val="20"/>
                <w:szCs w:val="20"/>
                <w:lang w:eastAsia="ru-RU"/>
              </w:rPr>
              <w:t>Фондоотдача</w:t>
            </w:r>
          </w:p>
        </w:tc>
        <w:tc>
          <w:tcPr>
            <w:tcW w:w="1260" w:type="dxa"/>
            <w:tcBorders>
              <w:top w:val="nil"/>
              <w:left w:val="nil"/>
              <w:bottom w:val="single" w:sz="4" w:space="0" w:color="auto"/>
              <w:right w:val="single" w:sz="4" w:space="0" w:color="auto"/>
            </w:tcBorders>
            <w:shd w:val="clear" w:color="auto" w:fill="auto"/>
            <w:noWrap/>
            <w:vAlign w:val="bottom"/>
          </w:tcPr>
          <w:p w:rsidR="00FD2365" w:rsidRPr="00FD2365" w:rsidRDefault="00FD2365" w:rsidP="00391873">
            <w:pPr>
              <w:spacing w:after="0" w:line="360" w:lineRule="auto"/>
              <w:jc w:val="both"/>
              <w:rPr>
                <w:rFonts w:ascii="Arial" w:hAnsi="Arial" w:cs="Arial"/>
                <w:sz w:val="20"/>
                <w:szCs w:val="20"/>
                <w:lang w:eastAsia="ru-RU"/>
              </w:rPr>
            </w:pPr>
            <w:r w:rsidRPr="00FD2365">
              <w:rPr>
                <w:rFonts w:ascii="Arial" w:hAnsi="Arial" w:cs="Arial"/>
                <w:sz w:val="20"/>
                <w:szCs w:val="20"/>
                <w:lang w:eastAsia="ru-RU"/>
              </w:rPr>
              <w:t>4,106</w:t>
            </w:r>
          </w:p>
        </w:tc>
        <w:tc>
          <w:tcPr>
            <w:tcW w:w="1080" w:type="dxa"/>
            <w:tcBorders>
              <w:top w:val="nil"/>
              <w:left w:val="nil"/>
              <w:bottom w:val="single" w:sz="4" w:space="0" w:color="auto"/>
              <w:right w:val="single" w:sz="4" w:space="0" w:color="auto"/>
            </w:tcBorders>
            <w:shd w:val="clear" w:color="auto" w:fill="auto"/>
            <w:noWrap/>
            <w:vAlign w:val="bottom"/>
          </w:tcPr>
          <w:p w:rsidR="00FD2365" w:rsidRPr="00FD2365" w:rsidRDefault="00FD2365" w:rsidP="00391873">
            <w:pPr>
              <w:spacing w:after="0" w:line="360" w:lineRule="auto"/>
              <w:jc w:val="both"/>
              <w:rPr>
                <w:rFonts w:ascii="Arial" w:hAnsi="Arial" w:cs="Arial"/>
                <w:sz w:val="20"/>
                <w:szCs w:val="20"/>
                <w:lang w:eastAsia="ru-RU"/>
              </w:rPr>
            </w:pPr>
            <w:r w:rsidRPr="00FD2365">
              <w:rPr>
                <w:rFonts w:ascii="Arial" w:hAnsi="Arial" w:cs="Arial"/>
                <w:sz w:val="20"/>
                <w:szCs w:val="20"/>
                <w:lang w:eastAsia="ru-RU"/>
              </w:rPr>
              <w:t>3,553</w:t>
            </w:r>
          </w:p>
        </w:tc>
        <w:tc>
          <w:tcPr>
            <w:tcW w:w="1080" w:type="dxa"/>
            <w:tcBorders>
              <w:top w:val="nil"/>
              <w:left w:val="nil"/>
              <w:bottom w:val="single" w:sz="4" w:space="0" w:color="auto"/>
              <w:right w:val="single" w:sz="4" w:space="0" w:color="auto"/>
            </w:tcBorders>
            <w:shd w:val="clear" w:color="auto" w:fill="auto"/>
            <w:noWrap/>
            <w:vAlign w:val="bottom"/>
          </w:tcPr>
          <w:p w:rsidR="00FD2365" w:rsidRPr="00FD2365" w:rsidRDefault="00FD2365" w:rsidP="00391873">
            <w:pPr>
              <w:spacing w:after="0" w:line="360" w:lineRule="auto"/>
              <w:jc w:val="both"/>
              <w:rPr>
                <w:rFonts w:ascii="Arial" w:hAnsi="Arial" w:cs="Arial"/>
                <w:sz w:val="20"/>
                <w:szCs w:val="20"/>
                <w:lang w:eastAsia="ru-RU"/>
              </w:rPr>
            </w:pPr>
            <w:r w:rsidRPr="00FD2365">
              <w:rPr>
                <w:rFonts w:ascii="Arial" w:hAnsi="Arial" w:cs="Arial"/>
                <w:sz w:val="20"/>
                <w:szCs w:val="20"/>
                <w:lang w:eastAsia="ru-RU"/>
              </w:rPr>
              <w:t>3,408</w:t>
            </w:r>
          </w:p>
        </w:tc>
        <w:tc>
          <w:tcPr>
            <w:tcW w:w="1080" w:type="dxa"/>
            <w:tcBorders>
              <w:top w:val="nil"/>
              <w:left w:val="nil"/>
              <w:bottom w:val="single" w:sz="4" w:space="0" w:color="auto"/>
              <w:right w:val="single" w:sz="4" w:space="0" w:color="auto"/>
            </w:tcBorders>
            <w:shd w:val="clear" w:color="auto" w:fill="auto"/>
            <w:noWrap/>
            <w:vAlign w:val="bottom"/>
          </w:tcPr>
          <w:p w:rsidR="00FD2365" w:rsidRPr="00FD2365" w:rsidRDefault="00FD2365" w:rsidP="00391873">
            <w:pPr>
              <w:spacing w:after="0" w:line="360" w:lineRule="auto"/>
              <w:jc w:val="both"/>
              <w:rPr>
                <w:rFonts w:ascii="Arial" w:hAnsi="Arial" w:cs="Arial"/>
                <w:sz w:val="20"/>
                <w:szCs w:val="20"/>
                <w:lang w:eastAsia="ru-RU"/>
              </w:rPr>
            </w:pPr>
            <w:r w:rsidRPr="00FD2365">
              <w:rPr>
                <w:rFonts w:ascii="Arial" w:hAnsi="Arial" w:cs="Arial"/>
                <w:sz w:val="20"/>
                <w:szCs w:val="20"/>
                <w:lang w:eastAsia="ru-RU"/>
              </w:rPr>
              <w:t>3,379</w:t>
            </w:r>
          </w:p>
        </w:tc>
        <w:tc>
          <w:tcPr>
            <w:tcW w:w="1312" w:type="dxa"/>
            <w:tcBorders>
              <w:top w:val="nil"/>
              <w:left w:val="nil"/>
              <w:bottom w:val="single" w:sz="4" w:space="0" w:color="auto"/>
              <w:right w:val="single" w:sz="8" w:space="0" w:color="auto"/>
            </w:tcBorders>
            <w:shd w:val="clear" w:color="auto" w:fill="auto"/>
            <w:noWrap/>
            <w:vAlign w:val="bottom"/>
          </w:tcPr>
          <w:p w:rsidR="00FD2365" w:rsidRPr="00FD2365" w:rsidRDefault="00FD2365" w:rsidP="00391873">
            <w:pPr>
              <w:spacing w:after="0" w:line="360" w:lineRule="auto"/>
              <w:jc w:val="both"/>
              <w:rPr>
                <w:rFonts w:ascii="Arial" w:hAnsi="Arial" w:cs="Arial"/>
                <w:sz w:val="20"/>
                <w:szCs w:val="20"/>
                <w:lang w:eastAsia="ru-RU"/>
              </w:rPr>
            </w:pPr>
            <w:r w:rsidRPr="00FD2365">
              <w:rPr>
                <w:rFonts w:ascii="Arial" w:hAnsi="Arial" w:cs="Arial"/>
                <w:sz w:val="20"/>
                <w:szCs w:val="20"/>
                <w:lang w:eastAsia="ru-RU"/>
              </w:rPr>
              <w:t>2,019</w:t>
            </w:r>
          </w:p>
        </w:tc>
      </w:tr>
      <w:tr w:rsidR="00FD2365" w:rsidRPr="00FD2365" w:rsidTr="00FD2365">
        <w:trPr>
          <w:trHeight w:val="255"/>
        </w:trPr>
        <w:tc>
          <w:tcPr>
            <w:tcW w:w="3975" w:type="dxa"/>
            <w:tcBorders>
              <w:top w:val="nil"/>
              <w:left w:val="single" w:sz="8" w:space="0" w:color="auto"/>
              <w:bottom w:val="single" w:sz="4" w:space="0" w:color="auto"/>
              <w:right w:val="single" w:sz="8" w:space="0" w:color="auto"/>
            </w:tcBorders>
            <w:shd w:val="clear" w:color="auto" w:fill="auto"/>
            <w:noWrap/>
            <w:vAlign w:val="bottom"/>
          </w:tcPr>
          <w:p w:rsidR="00FD2365" w:rsidRPr="00FD2365" w:rsidRDefault="00FD2365" w:rsidP="00391873">
            <w:pPr>
              <w:spacing w:after="0" w:line="360" w:lineRule="auto"/>
              <w:jc w:val="both"/>
              <w:rPr>
                <w:rFonts w:ascii="Arial" w:hAnsi="Arial" w:cs="Arial"/>
                <w:sz w:val="20"/>
                <w:szCs w:val="20"/>
                <w:lang w:eastAsia="ru-RU"/>
              </w:rPr>
            </w:pPr>
            <w:r w:rsidRPr="00FD2365">
              <w:rPr>
                <w:rFonts w:ascii="Arial" w:hAnsi="Arial" w:cs="Arial"/>
                <w:sz w:val="20"/>
                <w:szCs w:val="20"/>
                <w:lang w:eastAsia="ru-RU"/>
              </w:rPr>
              <w:t>Фондоёмкость</w:t>
            </w:r>
          </w:p>
        </w:tc>
        <w:tc>
          <w:tcPr>
            <w:tcW w:w="1260" w:type="dxa"/>
            <w:tcBorders>
              <w:top w:val="nil"/>
              <w:left w:val="nil"/>
              <w:bottom w:val="single" w:sz="4" w:space="0" w:color="auto"/>
              <w:right w:val="single" w:sz="4" w:space="0" w:color="auto"/>
            </w:tcBorders>
            <w:shd w:val="clear" w:color="auto" w:fill="auto"/>
            <w:noWrap/>
            <w:vAlign w:val="bottom"/>
          </w:tcPr>
          <w:p w:rsidR="00FD2365" w:rsidRPr="00FD2365" w:rsidRDefault="00FD2365" w:rsidP="00391873">
            <w:pPr>
              <w:spacing w:after="0" w:line="360" w:lineRule="auto"/>
              <w:jc w:val="both"/>
              <w:rPr>
                <w:rFonts w:ascii="Arial" w:hAnsi="Arial" w:cs="Arial"/>
                <w:sz w:val="20"/>
                <w:szCs w:val="20"/>
                <w:lang w:eastAsia="ru-RU"/>
              </w:rPr>
            </w:pPr>
            <w:r w:rsidRPr="00FD2365">
              <w:rPr>
                <w:rFonts w:ascii="Arial" w:hAnsi="Arial" w:cs="Arial"/>
                <w:sz w:val="20"/>
                <w:szCs w:val="20"/>
                <w:lang w:eastAsia="ru-RU"/>
              </w:rPr>
              <w:t>0,244</w:t>
            </w:r>
          </w:p>
        </w:tc>
        <w:tc>
          <w:tcPr>
            <w:tcW w:w="1080" w:type="dxa"/>
            <w:tcBorders>
              <w:top w:val="nil"/>
              <w:left w:val="nil"/>
              <w:bottom w:val="single" w:sz="4" w:space="0" w:color="auto"/>
              <w:right w:val="single" w:sz="4" w:space="0" w:color="auto"/>
            </w:tcBorders>
            <w:shd w:val="clear" w:color="auto" w:fill="auto"/>
            <w:noWrap/>
            <w:vAlign w:val="bottom"/>
          </w:tcPr>
          <w:p w:rsidR="00FD2365" w:rsidRPr="00FD2365" w:rsidRDefault="00FD2365" w:rsidP="00391873">
            <w:pPr>
              <w:spacing w:after="0" w:line="360" w:lineRule="auto"/>
              <w:jc w:val="both"/>
              <w:rPr>
                <w:rFonts w:ascii="Arial" w:hAnsi="Arial" w:cs="Arial"/>
                <w:sz w:val="20"/>
                <w:szCs w:val="20"/>
                <w:lang w:eastAsia="ru-RU"/>
              </w:rPr>
            </w:pPr>
            <w:r w:rsidRPr="00FD2365">
              <w:rPr>
                <w:rFonts w:ascii="Arial" w:hAnsi="Arial" w:cs="Arial"/>
                <w:sz w:val="20"/>
                <w:szCs w:val="20"/>
                <w:lang w:eastAsia="ru-RU"/>
              </w:rPr>
              <w:t>0,281</w:t>
            </w:r>
          </w:p>
        </w:tc>
        <w:tc>
          <w:tcPr>
            <w:tcW w:w="1080" w:type="dxa"/>
            <w:tcBorders>
              <w:top w:val="nil"/>
              <w:left w:val="nil"/>
              <w:bottom w:val="single" w:sz="4" w:space="0" w:color="auto"/>
              <w:right w:val="single" w:sz="4" w:space="0" w:color="auto"/>
            </w:tcBorders>
            <w:shd w:val="clear" w:color="auto" w:fill="auto"/>
            <w:noWrap/>
            <w:vAlign w:val="bottom"/>
          </w:tcPr>
          <w:p w:rsidR="00FD2365" w:rsidRPr="00FD2365" w:rsidRDefault="00FD2365" w:rsidP="00391873">
            <w:pPr>
              <w:spacing w:after="0" w:line="360" w:lineRule="auto"/>
              <w:jc w:val="both"/>
              <w:rPr>
                <w:rFonts w:ascii="Arial" w:hAnsi="Arial" w:cs="Arial"/>
                <w:sz w:val="20"/>
                <w:szCs w:val="20"/>
                <w:lang w:eastAsia="ru-RU"/>
              </w:rPr>
            </w:pPr>
            <w:r w:rsidRPr="00FD2365">
              <w:rPr>
                <w:rFonts w:ascii="Arial" w:hAnsi="Arial" w:cs="Arial"/>
                <w:sz w:val="20"/>
                <w:szCs w:val="20"/>
                <w:lang w:eastAsia="ru-RU"/>
              </w:rPr>
              <w:t>0,293</w:t>
            </w:r>
          </w:p>
        </w:tc>
        <w:tc>
          <w:tcPr>
            <w:tcW w:w="1080" w:type="dxa"/>
            <w:tcBorders>
              <w:top w:val="nil"/>
              <w:left w:val="nil"/>
              <w:bottom w:val="single" w:sz="4" w:space="0" w:color="auto"/>
              <w:right w:val="single" w:sz="4" w:space="0" w:color="auto"/>
            </w:tcBorders>
            <w:shd w:val="clear" w:color="auto" w:fill="auto"/>
            <w:noWrap/>
            <w:vAlign w:val="bottom"/>
          </w:tcPr>
          <w:p w:rsidR="00FD2365" w:rsidRPr="00FD2365" w:rsidRDefault="00FD2365" w:rsidP="00391873">
            <w:pPr>
              <w:spacing w:after="0" w:line="360" w:lineRule="auto"/>
              <w:jc w:val="both"/>
              <w:rPr>
                <w:rFonts w:ascii="Arial" w:hAnsi="Arial" w:cs="Arial"/>
                <w:sz w:val="20"/>
                <w:szCs w:val="20"/>
                <w:lang w:eastAsia="ru-RU"/>
              </w:rPr>
            </w:pPr>
            <w:r w:rsidRPr="00FD2365">
              <w:rPr>
                <w:rFonts w:ascii="Arial" w:hAnsi="Arial" w:cs="Arial"/>
                <w:sz w:val="20"/>
                <w:szCs w:val="20"/>
                <w:lang w:eastAsia="ru-RU"/>
              </w:rPr>
              <w:t>0,296</w:t>
            </w:r>
          </w:p>
        </w:tc>
        <w:tc>
          <w:tcPr>
            <w:tcW w:w="1312" w:type="dxa"/>
            <w:tcBorders>
              <w:top w:val="nil"/>
              <w:left w:val="nil"/>
              <w:bottom w:val="single" w:sz="4" w:space="0" w:color="auto"/>
              <w:right w:val="single" w:sz="8" w:space="0" w:color="auto"/>
            </w:tcBorders>
            <w:shd w:val="clear" w:color="auto" w:fill="auto"/>
            <w:noWrap/>
            <w:vAlign w:val="bottom"/>
          </w:tcPr>
          <w:p w:rsidR="00FD2365" w:rsidRPr="00FD2365" w:rsidRDefault="00FD2365" w:rsidP="00391873">
            <w:pPr>
              <w:spacing w:after="0" w:line="360" w:lineRule="auto"/>
              <w:jc w:val="both"/>
              <w:rPr>
                <w:rFonts w:ascii="Arial" w:hAnsi="Arial" w:cs="Arial"/>
                <w:sz w:val="20"/>
                <w:szCs w:val="20"/>
                <w:lang w:eastAsia="ru-RU"/>
              </w:rPr>
            </w:pPr>
            <w:r w:rsidRPr="00FD2365">
              <w:rPr>
                <w:rFonts w:ascii="Arial" w:hAnsi="Arial" w:cs="Arial"/>
                <w:sz w:val="20"/>
                <w:szCs w:val="20"/>
                <w:lang w:eastAsia="ru-RU"/>
              </w:rPr>
              <w:t>0,495</w:t>
            </w:r>
          </w:p>
        </w:tc>
      </w:tr>
      <w:tr w:rsidR="00FD2365" w:rsidRPr="00FD2365" w:rsidTr="00FD2365">
        <w:trPr>
          <w:trHeight w:val="255"/>
        </w:trPr>
        <w:tc>
          <w:tcPr>
            <w:tcW w:w="3975" w:type="dxa"/>
            <w:tcBorders>
              <w:top w:val="nil"/>
              <w:left w:val="single" w:sz="8" w:space="0" w:color="auto"/>
              <w:bottom w:val="single" w:sz="4" w:space="0" w:color="auto"/>
              <w:right w:val="single" w:sz="8" w:space="0" w:color="auto"/>
            </w:tcBorders>
            <w:shd w:val="clear" w:color="auto" w:fill="auto"/>
            <w:noWrap/>
            <w:vAlign w:val="bottom"/>
          </w:tcPr>
          <w:p w:rsidR="00FD2365" w:rsidRPr="00FD2365" w:rsidRDefault="00FD2365" w:rsidP="00391873">
            <w:pPr>
              <w:spacing w:after="0" w:line="360" w:lineRule="auto"/>
              <w:jc w:val="both"/>
              <w:rPr>
                <w:rFonts w:ascii="Arial" w:hAnsi="Arial" w:cs="Arial"/>
                <w:sz w:val="20"/>
                <w:szCs w:val="20"/>
                <w:lang w:eastAsia="ru-RU"/>
              </w:rPr>
            </w:pPr>
            <w:r w:rsidRPr="00FD2365">
              <w:rPr>
                <w:rFonts w:ascii="Arial" w:hAnsi="Arial" w:cs="Arial"/>
                <w:sz w:val="20"/>
                <w:szCs w:val="20"/>
                <w:lang w:eastAsia="ru-RU"/>
              </w:rPr>
              <w:t>Фондовооружённость</w:t>
            </w:r>
          </w:p>
        </w:tc>
        <w:tc>
          <w:tcPr>
            <w:tcW w:w="1260" w:type="dxa"/>
            <w:tcBorders>
              <w:top w:val="nil"/>
              <w:left w:val="nil"/>
              <w:bottom w:val="single" w:sz="4" w:space="0" w:color="auto"/>
              <w:right w:val="single" w:sz="4" w:space="0" w:color="auto"/>
            </w:tcBorders>
            <w:shd w:val="clear" w:color="auto" w:fill="auto"/>
            <w:noWrap/>
            <w:vAlign w:val="bottom"/>
          </w:tcPr>
          <w:p w:rsidR="00FD2365" w:rsidRPr="00FD2365" w:rsidRDefault="00FD2365" w:rsidP="00391873">
            <w:pPr>
              <w:spacing w:after="0" w:line="360" w:lineRule="auto"/>
              <w:jc w:val="both"/>
              <w:rPr>
                <w:rFonts w:ascii="Arial" w:hAnsi="Arial" w:cs="Arial"/>
                <w:sz w:val="20"/>
                <w:szCs w:val="20"/>
                <w:lang w:eastAsia="ru-RU"/>
              </w:rPr>
            </w:pPr>
            <w:r w:rsidRPr="00FD2365">
              <w:rPr>
                <w:rFonts w:ascii="Arial" w:hAnsi="Arial" w:cs="Arial"/>
                <w:sz w:val="20"/>
                <w:szCs w:val="20"/>
                <w:lang w:eastAsia="ru-RU"/>
              </w:rPr>
              <w:t>1246,31</w:t>
            </w:r>
          </w:p>
        </w:tc>
        <w:tc>
          <w:tcPr>
            <w:tcW w:w="1080" w:type="dxa"/>
            <w:tcBorders>
              <w:top w:val="nil"/>
              <w:left w:val="nil"/>
              <w:bottom w:val="single" w:sz="4" w:space="0" w:color="auto"/>
              <w:right w:val="single" w:sz="4" w:space="0" w:color="auto"/>
            </w:tcBorders>
            <w:shd w:val="clear" w:color="auto" w:fill="auto"/>
            <w:noWrap/>
            <w:vAlign w:val="bottom"/>
          </w:tcPr>
          <w:p w:rsidR="00FD2365" w:rsidRPr="00FD2365" w:rsidRDefault="00FD2365" w:rsidP="00391873">
            <w:pPr>
              <w:spacing w:after="0" w:line="360" w:lineRule="auto"/>
              <w:jc w:val="both"/>
              <w:rPr>
                <w:rFonts w:ascii="Arial" w:hAnsi="Arial" w:cs="Arial"/>
                <w:sz w:val="20"/>
                <w:szCs w:val="20"/>
                <w:lang w:eastAsia="ru-RU"/>
              </w:rPr>
            </w:pPr>
            <w:r w:rsidRPr="00FD2365">
              <w:rPr>
                <w:rFonts w:ascii="Arial" w:hAnsi="Arial" w:cs="Arial"/>
                <w:sz w:val="20"/>
                <w:szCs w:val="20"/>
                <w:lang w:eastAsia="ru-RU"/>
              </w:rPr>
              <w:t>1721,37</w:t>
            </w:r>
          </w:p>
        </w:tc>
        <w:tc>
          <w:tcPr>
            <w:tcW w:w="1080" w:type="dxa"/>
            <w:tcBorders>
              <w:top w:val="nil"/>
              <w:left w:val="nil"/>
              <w:bottom w:val="single" w:sz="4" w:space="0" w:color="auto"/>
              <w:right w:val="single" w:sz="4" w:space="0" w:color="auto"/>
            </w:tcBorders>
            <w:shd w:val="clear" w:color="auto" w:fill="auto"/>
            <w:noWrap/>
            <w:vAlign w:val="bottom"/>
          </w:tcPr>
          <w:p w:rsidR="00FD2365" w:rsidRPr="00FD2365" w:rsidRDefault="00FD2365" w:rsidP="00391873">
            <w:pPr>
              <w:spacing w:after="0" w:line="360" w:lineRule="auto"/>
              <w:jc w:val="both"/>
              <w:rPr>
                <w:rFonts w:ascii="Arial" w:hAnsi="Arial" w:cs="Arial"/>
                <w:sz w:val="20"/>
                <w:szCs w:val="20"/>
                <w:lang w:eastAsia="ru-RU"/>
              </w:rPr>
            </w:pPr>
            <w:r w:rsidRPr="00FD2365">
              <w:rPr>
                <w:rFonts w:ascii="Arial" w:hAnsi="Arial" w:cs="Arial"/>
                <w:sz w:val="20"/>
                <w:szCs w:val="20"/>
                <w:lang w:eastAsia="ru-RU"/>
              </w:rPr>
              <w:t>2143,20</w:t>
            </w:r>
          </w:p>
        </w:tc>
        <w:tc>
          <w:tcPr>
            <w:tcW w:w="1080" w:type="dxa"/>
            <w:tcBorders>
              <w:top w:val="nil"/>
              <w:left w:val="nil"/>
              <w:bottom w:val="single" w:sz="4" w:space="0" w:color="auto"/>
              <w:right w:val="single" w:sz="4" w:space="0" w:color="auto"/>
            </w:tcBorders>
            <w:shd w:val="clear" w:color="auto" w:fill="auto"/>
            <w:noWrap/>
            <w:vAlign w:val="bottom"/>
          </w:tcPr>
          <w:p w:rsidR="00FD2365" w:rsidRPr="00FD2365" w:rsidRDefault="00FD2365" w:rsidP="00391873">
            <w:pPr>
              <w:spacing w:after="0" w:line="360" w:lineRule="auto"/>
              <w:jc w:val="both"/>
              <w:rPr>
                <w:rFonts w:ascii="Arial" w:hAnsi="Arial" w:cs="Arial"/>
                <w:sz w:val="20"/>
                <w:szCs w:val="20"/>
                <w:lang w:eastAsia="ru-RU"/>
              </w:rPr>
            </w:pPr>
            <w:r w:rsidRPr="00FD2365">
              <w:rPr>
                <w:rFonts w:ascii="Arial" w:hAnsi="Arial" w:cs="Arial"/>
                <w:sz w:val="20"/>
                <w:szCs w:val="20"/>
                <w:lang w:eastAsia="ru-RU"/>
              </w:rPr>
              <w:t>2735,52</w:t>
            </w:r>
          </w:p>
        </w:tc>
        <w:tc>
          <w:tcPr>
            <w:tcW w:w="1312" w:type="dxa"/>
            <w:tcBorders>
              <w:top w:val="nil"/>
              <w:left w:val="nil"/>
              <w:bottom w:val="single" w:sz="4" w:space="0" w:color="auto"/>
              <w:right w:val="single" w:sz="8" w:space="0" w:color="auto"/>
            </w:tcBorders>
            <w:shd w:val="clear" w:color="auto" w:fill="auto"/>
            <w:noWrap/>
            <w:vAlign w:val="bottom"/>
          </w:tcPr>
          <w:p w:rsidR="00FD2365" w:rsidRPr="00FD2365" w:rsidRDefault="00FD2365" w:rsidP="00391873">
            <w:pPr>
              <w:spacing w:after="0" w:line="360" w:lineRule="auto"/>
              <w:jc w:val="both"/>
              <w:rPr>
                <w:rFonts w:ascii="Arial" w:hAnsi="Arial" w:cs="Arial"/>
                <w:sz w:val="20"/>
                <w:szCs w:val="20"/>
                <w:lang w:eastAsia="ru-RU"/>
              </w:rPr>
            </w:pPr>
            <w:r w:rsidRPr="00FD2365">
              <w:rPr>
                <w:rFonts w:ascii="Arial" w:hAnsi="Arial" w:cs="Arial"/>
                <w:sz w:val="20"/>
                <w:szCs w:val="20"/>
                <w:lang w:eastAsia="ru-RU"/>
              </w:rPr>
              <w:t>2995,75</w:t>
            </w:r>
          </w:p>
        </w:tc>
      </w:tr>
    </w:tbl>
    <w:p w:rsidR="00FD2365" w:rsidRPr="00D201E5" w:rsidRDefault="00FD2365" w:rsidP="00391873">
      <w:pPr>
        <w:pStyle w:val="10"/>
        <w:spacing w:after="0" w:line="360" w:lineRule="auto"/>
        <w:ind w:left="0" w:firstLine="624"/>
        <w:jc w:val="both"/>
        <w:rPr>
          <w:rFonts w:ascii="Times New Roman" w:hAnsi="Times New Roman"/>
          <w:b/>
          <w:sz w:val="28"/>
          <w:szCs w:val="28"/>
        </w:rPr>
      </w:pPr>
    </w:p>
    <w:p w:rsidR="00086BC1" w:rsidRDefault="00DE4A4D" w:rsidP="00391873">
      <w:pPr>
        <w:autoSpaceDE w:val="0"/>
        <w:autoSpaceDN w:val="0"/>
        <w:adjustRightInd w:val="0"/>
        <w:spacing w:line="360" w:lineRule="auto"/>
        <w:ind w:firstLine="720"/>
        <w:jc w:val="both"/>
        <w:rPr>
          <w:rFonts w:ascii="Times New Roman" w:hAnsi="Times New Roman"/>
          <w:sz w:val="28"/>
          <w:szCs w:val="28"/>
        </w:rPr>
      </w:pPr>
      <w:r w:rsidRPr="00DE4A4D">
        <w:rPr>
          <w:rFonts w:ascii="Times New Roman" w:hAnsi="Times New Roman"/>
          <w:sz w:val="28"/>
          <w:szCs w:val="28"/>
        </w:rPr>
        <w:t xml:space="preserve">В динамике фондоотдача уменьшается, значит </w:t>
      </w:r>
      <w:r w:rsidR="00130384">
        <w:rPr>
          <w:rFonts w:ascii="Times New Roman" w:hAnsi="Times New Roman"/>
          <w:sz w:val="28"/>
          <w:szCs w:val="28"/>
        </w:rPr>
        <w:t>фонды используются неэффективно или о</w:t>
      </w:r>
      <w:r w:rsidR="00130384" w:rsidRPr="00130384">
        <w:rPr>
          <w:rFonts w:ascii="Times New Roman" w:hAnsi="Times New Roman"/>
          <w:sz w:val="28"/>
          <w:szCs w:val="28"/>
        </w:rPr>
        <w:t>бъем валовой продукции увеличивается меньшими темпам</w:t>
      </w:r>
      <w:r w:rsidR="00130384">
        <w:rPr>
          <w:rFonts w:ascii="Times New Roman" w:hAnsi="Times New Roman"/>
          <w:sz w:val="28"/>
          <w:szCs w:val="28"/>
        </w:rPr>
        <w:t>и, чем величина основных фондов.</w:t>
      </w:r>
    </w:p>
    <w:p w:rsidR="00130384" w:rsidRPr="00D201E5" w:rsidRDefault="00130384" w:rsidP="00391873">
      <w:pPr>
        <w:spacing w:after="0" w:line="360" w:lineRule="auto"/>
        <w:ind w:firstLine="624"/>
        <w:jc w:val="both"/>
        <w:rPr>
          <w:rFonts w:ascii="Times New Roman" w:hAnsi="Times New Roman"/>
          <w:sz w:val="28"/>
          <w:szCs w:val="28"/>
        </w:rPr>
      </w:pPr>
      <w:r w:rsidRPr="00D201E5">
        <w:rPr>
          <w:rFonts w:ascii="Times New Roman" w:hAnsi="Times New Roman"/>
          <w:sz w:val="28"/>
          <w:szCs w:val="28"/>
        </w:rPr>
        <w:t>Показатель фондоемкости является обратным по отно</w:t>
      </w:r>
      <w:r>
        <w:rPr>
          <w:rFonts w:ascii="Times New Roman" w:hAnsi="Times New Roman"/>
          <w:sz w:val="28"/>
          <w:szCs w:val="28"/>
        </w:rPr>
        <w:t>шению к показателю фондоотдачи, следовательно причины их изменений одинаковые.</w:t>
      </w:r>
    </w:p>
    <w:p w:rsidR="00130384" w:rsidRDefault="00130384" w:rsidP="00391873">
      <w:pPr>
        <w:spacing w:after="0" w:line="360" w:lineRule="auto"/>
        <w:ind w:firstLine="624"/>
        <w:jc w:val="both"/>
        <w:rPr>
          <w:rFonts w:ascii="Times New Roman" w:hAnsi="Times New Roman"/>
          <w:sz w:val="28"/>
          <w:szCs w:val="28"/>
        </w:rPr>
      </w:pPr>
      <w:r w:rsidRPr="00D201E5">
        <w:rPr>
          <w:rFonts w:ascii="Times New Roman" w:hAnsi="Times New Roman"/>
          <w:sz w:val="28"/>
          <w:szCs w:val="28"/>
        </w:rPr>
        <w:t xml:space="preserve">Рост фондовооруженности говорит о том, что объем основных фондов на одного работника увеличивается, а это значит, что предприятие расширяет свою материально-производственную базу. Рост фондовооруженности отражает замещение живого труда техникой, ликвидацию ручных процессов, повышение степени механизации и комплексной механизации производства. </w:t>
      </w:r>
    </w:p>
    <w:p w:rsidR="002013C1" w:rsidRPr="00A44B60" w:rsidRDefault="002013C1" w:rsidP="00391873">
      <w:pPr>
        <w:pStyle w:val="10"/>
        <w:numPr>
          <w:ilvl w:val="0"/>
          <w:numId w:val="4"/>
        </w:numPr>
        <w:spacing w:after="0" w:line="360" w:lineRule="auto"/>
        <w:jc w:val="both"/>
        <w:rPr>
          <w:rFonts w:ascii="Times New Roman" w:hAnsi="Times New Roman"/>
          <w:sz w:val="28"/>
          <w:szCs w:val="28"/>
          <w:u w:val="single"/>
        </w:rPr>
      </w:pPr>
      <w:r w:rsidRPr="00A44B60">
        <w:rPr>
          <w:rFonts w:ascii="Times New Roman" w:hAnsi="Times New Roman"/>
          <w:sz w:val="28"/>
          <w:szCs w:val="28"/>
          <w:u w:val="single"/>
        </w:rPr>
        <w:t>показатели оборачиваемости оборотных средств;</w:t>
      </w:r>
    </w:p>
    <w:p w:rsidR="002013C1" w:rsidRPr="00D201E5" w:rsidRDefault="002013C1" w:rsidP="00391873">
      <w:pPr>
        <w:pStyle w:val="10"/>
        <w:spacing w:after="0" w:line="360" w:lineRule="auto"/>
        <w:ind w:left="0" w:firstLine="624"/>
        <w:jc w:val="both"/>
        <w:rPr>
          <w:rFonts w:ascii="Times New Roman" w:hAnsi="Times New Roman"/>
          <w:sz w:val="28"/>
          <w:szCs w:val="28"/>
        </w:rPr>
      </w:pPr>
      <w:r w:rsidRPr="00D201E5">
        <w:rPr>
          <w:rFonts w:ascii="Times New Roman" w:hAnsi="Times New Roman"/>
          <w:sz w:val="28"/>
          <w:szCs w:val="28"/>
        </w:rPr>
        <w:t xml:space="preserve">Оборотные средства – это совокупность денежных средств, авансируемых для создания оборотных производственных фондов и фондов обращения, обеспечивающих непрерывный кругооборот  денежных средств. </w:t>
      </w:r>
    </w:p>
    <w:p w:rsidR="002013C1" w:rsidRPr="00D201E5" w:rsidRDefault="002013C1" w:rsidP="00391873">
      <w:pPr>
        <w:spacing w:after="0" w:line="360" w:lineRule="auto"/>
        <w:ind w:firstLine="624"/>
        <w:jc w:val="both"/>
        <w:rPr>
          <w:rFonts w:ascii="Times New Roman" w:hAnsi="Times New Roman"/>
          <w:sz w:val="28"/>
          <w:szCs w:val="28"/>
        </w:rPr>
      </w:pPr>
      <w:r w:rsidRPr="00D201E5">
        <w:rPr>
          <w:rFonts w:ascii="Times New Roman" w:hAnsi="Times New Roman"/>
          <w:sz w:val="28"/>
          <w:szCs w:val="28"/>
        </w:rPr>
        <w:t>Для оценки оборачиваемости средств предприятия в Приложении Г были рассчитаны следующие показатели, которые представлены в таблице 3.5:</w:t>
      </w:r>
    </w:p>
    <w:p w:rsidR="002013C1" w:rsidRPr="00D201E5" w:rsidRDefault="002013C1" w:rsidP="00391873">
      <w:pPr>
        <w:numPr>
          <w:ilvl w:val="0"/>
          <w:numId w:val="5"/>
        </w:numPr>
        <w:tabs>
          <w:tab w:val="clear" w:pos="1637"/>
          <w:tab w:val="num" w:pos="567"/>
        </w:tabs>
        <w:spacing w:after="0" w:line="360" w:lineRule="auto"/>
        <w:ind w:left="0" w:firstLine="624"/>
        <w:jc w:val="both"/>
        <w:rPr>
          <w:rFonts w:ascii="Times New Roman" w:hAnsi="Times New Roman"/>
          <w:sz w:val="28"/>
          <w:szCs w:val="28"/>
        </w:rPr>
      </w:pPr>
      <w:r w:rsidRPr="00D201E5">
        <w:rPr>
          <w:rFonts w:ascii="Times New Roman" w:hAnsi="Times New Roman"/>
          <w:sz w:val="28"/>
          <w:szCs w:val="28"/>
        </w:rPr>
        <w:t>Коэффициент оборачиваемости – характеризует число оборотов, совершаемых предприятием в течение анализируемого периода;</w:t>
      </w:r>
    </w:p>
    <w:p w:rsidR="002013C1" w:rsidRPr="00D201E5" w:rsidRDefault="002013C1" w:rsidP="00391873">
      <w:pPr>
        <w:numPr>
          <w:ilvl w:val="0"/>
          <w:numId w:val="5"/>
        </w:numPr>
        <w:tabs>
          <w:tab w:val="num" w:pos="567"/>
        </w:tabs>
        <w:spacing w:after="0" w:line="360" w:lineRule="auto"/>
        <w:ind w:left="0" w:firstLine="624"/>
        <w:jc w:val="both"/>
        <w:rPr>
          <w:rFonts w:ascii="Times New Roman" w:hAnsi="Times New Roman"/>
          <w:sz w:val="28"/>
          <w:szCs w:val="28"/>
        </w:rPr>
      </w:pPr>
      <w:r w:rsidRPr="00D201E5">
        <w:rPr>
          <w:rFonts w:ascii="Times New Roman" w:hAnsi="Times New Roman"/>
          <w:sz w:val="28"/>
          <w:szCs w:val="28"/>
        </w:rPr>
        <w:t>Коэффициент загрузки или коэффициент закрепления средств в обороте – характеризует количество оборотных средств, необходимых для производства и реализации единицы продукции;</w:t>
      </w:r>
    </w:p>
    <w:p w:rsidR="002013C1" w:rsidRPr="00A44B60" w:rsidRDefault="002013C1" w:rsidP="00391873">
      <w:pPr>
        <w:numPr>
          <w:ilvl w:val="0"/>
          <w:numId w:val="5"/>
        </w:numPr>
        <w:tabs>
          <w:tab w:val="num" w:pos="567"/>
        </w:tabs>
        <w:spacing w:after="0" w:line="360" w:lineRule="auto"/>
        <w:ind w:left="0" w:firstLine="624"/>
        <w:jc w:val="both"/>
        <w:rPr>
          <w:rFonts w:ascii="Times New Roman" w:hAnsi="Times New Roman"/>
          <w:sz w:val="28"/>
          <w:szCs w:val="28"/>
        </w:rPr>
      </w:pPr>
      <w:r w:rsidRPr="00D201E5">
        <w:rPr>
          <w:rFonts w:ascii="Times New Roman" w:hAnsi="Times New Roman"/>
          <w:sz w:val="28"/>
          <w:szCs w:val="28"/>
        </w:rPr>
        <w:t>Коэффициент длительности одного оборота – характеризует, за какое время совершается один оборот.</w:t>
      </w:r>
    </w:p>
    <w:p w:rsidR="002013C1" w:rsidRDefault="002013C1" w:rsidP="00391873">
      <w:pPr>
        <w:spacing w:after="0" w:line="360" w:lineRule="auto"/>
        <w:jc w:val="both"/>
        <w:rPr>
          <w:rFonts w:ascii="Times New Roman" w:hAnsi="Times New Roman"/>
          <w:sz w:val="28"/>
          <w:szCs w:val="28"/>
        </w:rPr>
      </w:pPr>
      <w:r w:rsidRPr="00D201E5">
        <w:rPr>
          <w:rFonts w:ascii="Times New Roman" w:hAnsi="Times New Roman"/>
          <w:sz w:val="28"/>
          <w:szCs w:val="28"/>
        </w:rPr>
        <w:t xml:space="preserve">Таблица </w:t>
      </w:r>
      <w:r w:rsidR="00D0309F">
        <w:rPr>
          <w:rFonts w:ascii="Times New Roman" w:hAnsi="Times New Roman"/>
          <w:sz w:val="28"/>
          <w:szCs w:val="28"/>
        </w:rPr>
        <w:t>1.4</w:t>
      </w:r>
      <w:r w:rsidRPr="00D201E5">
        <w:rPr>
          <w:rFonts w:ascii="Times New Roman" w:hAnsi="Times New Roman"/>
          <w:sz w:val="28"/>
          <w:szCs w:val="28"/>
        </w:rPr>
        <w:t xml:space="preserve"> - Показатели оборачиваемости оборотных средств</w:t>
      </w:r>
      <w:r w:rsidR="00D0309F">
        <w:rPr>
          <w:rFonts w:ascii="Times New Roman" w:hAnsi="Times New Roman"/>
          <w:sz w:val="28"/>
          <w:szCs w:val="28"/>
        </w:rPr>
        <w:t>.</w:t>
      </w:r>
    </w:p>
    <w:tbl>
      <w:tblPr>
        <w:tblW w:w="9735" w:type="dxa"/>
        <w:tblInd w:w="93" w:type="dxa"/>
        <w:tblLook w:val="0000" w:firstRow="0" w:lastRow="0" w:firstColumn="0" w:lastColumn="0" w:noHBand="0" w:noVBand="0"/>
      </w:tblPr>
      <w:tblGrid>
        <w:gridCol w:w="4695"/>
        <w:gridCol w:w="1080"/>
        <w:gridCol w:w="1080"/>
        <w:gridCol w:w="1080"/>
        <w:gridCol w:w="900"/>
        <w:gridCol w:w="900"/>
      </w:tblGrid>
      <w:tr w:rsidR="00D0309F" w:rsidRPr="00D0309F" w:rsidTr="004539E9">
        <w:trPr>
          <w:trHeight w:val="255"/>
        </w:trPr>
        <w:tc>
          <w:tcPr>
            <w:tcW w:w="4695"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D0309F" w:rsidRPr="00D0309F" w:rsidRDefault="00D0309F" w:rsidP="00391873">
            <w:pPr>
              <w:spacing w:after="0" w:line="360" w:lineRule="auto"/>
              <w:jc w:val="both"/>
              <w:rPr>
                <w:rFonts w:ascii="Arial" w:hAnsi="Arial" w:cs="Arial"/>
                <w:sz w:val="20"/>
                <w:szCs w:val="20"/>
                <w:lang w:eastAsia="ru-RU"/>
              </w:rPr>
            </w:pPr>
            <w:r w:rsidRPr="00D0309F">
              <w:rPr>
                <w:rFonts w:ascii="Arial" w:hAnsi="Arial" w:cs="Arial"/>
                <w:sz w:val="20"/>
                <w:szCs w:val="20"/>
                <w:lang w:eastAsia="ru-RU"/>
              </w:rPr>
              <w:t>Основные технико-экономические показатели организации</w:t>
            </w:r>
          </w:p>
        </w:tc>
        <w:tc>
          <w:tcPr>
            <w:tcW w:w="5040" w:type="dxa"/>
            <w:gridSpan w:val="5"/>
            <w:tcBorders>
              <w:top w:val="single" w:sz="8" w:space="0" w:color="auto"/>
              <w:left w:val="nil"/>
              <w:bottom w:val="single" w:sz="8" w:space="0" w:color="auto"/>
              <w:right w:val="single" w:sz="8" w:space="0" w:color="000000"/>
            </w:tcBorders>
            <w:shd w:val="clear" w:color="auto" w:fill="auto"/>
            <w:noWrap/>
            <w:vAlign w:val="bottom"/>
          </w:tcPr>
          <w:p w:rsidR="00D0309F" w:rsidRPr="00D0309F" w:rsidRDefault="00D0309F" w:rsidP="00391873">
            <w:pPr>
              <w:spacing w:after="0" w:line="360" w:lineRule="auto"/>
              <w:jc w:val="both"/>
              <w:rPr>
                <w:rFonts w:ascii="Arial" w:hAnsi="Arial" w:cs="Arial"/>
                <w:sz w:val="20"/>
                <w:szCs w:val="20"/>
                <w:lang w:eastAsia="ru-RU"/>
              </w:rPr>
            </w:pPr>
            <w:r w:rsidRPr="00D0309F">
              <w:rPr>
                <w:rFonts w:ascii="Arial" w:hAnsi="Arial" w:cs="Arial"/>
                <w:sz w:val="20"/>
                <w:szCs w:val="20"/>
                <w:lang w:eastAsia="ru-RU"/>
              </w:rPr>
              <w:t>Значение показателя</w:t>
            </w:r>
          </w:p>
        </w:tc>
      </w:tr>
      <w:tr w:rsidR="00D0309F" w:rsidRPr="00D0309F" w:rsidTr="004539E9">
        <w:trPr>
          <w:trHeight w:val="270"/>
        </w:trPr>
        <w:tc>
          <w:tcPr>
            <w:tcW w:w="4695" w:type="dxa"/>
            <w:vMerge/>
            <w:tcBorders>
              <w:top w:val="single" w:sz="8" w:space="0" w:color="auto"/>
              <w:left w:val="single" w:sz="8" w:space="0" w:color="auto"/>
              <w:bottom w:val="single" w:sz="8" w:space="0" w:color="000000"/>
              <w:right w:val="single" w:sz="8" w:space="0" w:color="auto"/>
            </w:tcBorders>
            <w:vAlign w:val="center"/>
          </w:tcPr>
          <w:p w:rsidR="00D0309F" w:rsidRPr="00D0309F" w:rsidRDefault="00D0309F" w:rsidP="00391873">
            <w:pPr>
              <w:spacing w:after="0" w:line="360" w:lineRule="auto"/>
              <w:jc w:val="both"/>
              <w:rPr>
                <w:rFonts w:ascii="Arial" w:hAnsi="Arial" w:cs="Arial"/>
                <w:sz w:val="20"/>
                <w:szCs w:val="20"/>
                <w:lang w:eastAsia="ru-RU"/>
              </w:rPr>
            </w:pPr>
          </w:p>
        </w:tc>
        <w:tc>
          <w:tcPr>
            <w:tcW w:w="1080" w:type="dxa"/>
            <w:tcBorders>
              <w:top w:val="nil"/>
              <w:left w:val="nil"/>
              <w:bottom w:val="single" w:sz="8" w:space="0" w:color="auto"/>
              <w:right w:val="nil"/>
            </w:tcBorders>
            <w:shd w:val="clear" w:color="auto" w:fill="auto"/>
            <w:vAlign w:val="bottom"/>
          </w:tcPr>
          <w:p w:rsidR="00D0309F" w:rsidRPr="00D0309F" w:rsidRDefault="00D0309F" w:rsidP="00391873">
            <w:pPr>
              <w:spacing w:after="0" w:line="360" w:lineRule="auto"/>
              <w:jc w:val="both"/>
              <w:rPr>
                <w:rFonts w:ascii="Arial" w:hAnsi="Arial" w:cs="Arial"/>
                <w:sz w:val="20"/>
                <w:szCs w:val="20"/>
                <w:lang w:eastAsia="ru-RU"/>
              </w:rPr>
            </w:pPr>
            <w:r w:rsidRPr="00D0309F">
              <w:rPr>
                <w:rFonts w:ascii="Arial" w:hAnsi="Arial" w:cs="Arial"/>
                <w:sz w:val="20"/>
                <w:szCs w:val="20"/>
                <w:lang w:eastAsia="ru-RU"/>
              </w:rPr>
              <w:t>2005</w:t>
            </w:r>
          </w:p>
        </w:tc>
        <w:tc>
          <w:tcPr>
            <w:tcW w:w="1080" w:type="dxa"/>
            <w:tcBorders>
              <w:top w:val="nil"/>
              <w:left w:val="single" w:sz="8" w:space="0" w:color="auto"/>
              <w:bottom w:val="single" w:sz="8" w:space="0" w:color="auto"/>
              <w:right w:val="nil"/>
            </w:tcBorders>
            <w:shd w:val="clear" w:color="auto" w:fill="auto"/>
            <w:noWrap/>
            <w:vAlign w:val="bottom"/>
          </w:tcPr>
          <w:p w:rsidR="00D0309F" w:rsidRPr="00D0309F" w:rsidRDefault="00D0309F" w:rsidP="00391873">
            <w:pPr>
              <w:spacing w:after="0" w:line="360" w:lineRule="auto"/>
              <w:jc w:val="both"/>
              <w:rPr>
                <w:rFonts w:ascii="Arial" w:hAnsi="Arial" w:cs="Arial"/>
                <w:sz w:val="20"/>
                <w:szCs w:val="20"/>
                <w:lang w:eastAsia="ru-RU"/>
              </w:rPr>
            </w:pPr>
            <w:r w:rsidRPr="00D0309F">
              <w:rPr>
                <w:rFonts w:ascii="Arial" w:hAnsi="Arial" w:cs="Arial"/>
                <w:sz w:val="20"/>
                <w:szCs w:val="20"/>
                <w:lang w:eastAsia="ru-RU"/>
              </w:rPr>
              <w:t>2006</w:t>
            </w:r>
          </w:p>
        </w:tc>
        <w:tc>
          <w:tcPr>
            <w:tcW w:w="1080" w:type="dxa"/>
            <w:tcBorders>
              <w:top w:val="nil"/>
              <w:left w:val="single" w:sz="8" w:space="0" w:color="auto"/>
              <w:bottom w:val="single" w:sz="8" w:space="0" w:color="auto"/>
              <w:right w:val="nil"/>
            </w:tcBorders>
            <w:shd w:val="clear" w:color="auto" w:fill="auto"/>
            <w:noWrap/>
            <w:vAlign w:val="bottom"/>
          </w:tcPr>
          <w:p w:rsidR="00D0309F" w:rsidRPr="00D0309F" w:rsidRDefault="00D0309F" w:rsidP="00391873">
            <w:pPr>
              <w:spacing w:after="0" w:line="360" w:lineRule="auto"/>
              <w:jc w:val="both"/>
              <w:rPr>
                <w:rFonts w:ascii="Arial" w:hAnsi="Arial" w:cs="Arial"/>
                <w:sz w:val="20"/>
                <w:szCs w:val="20"/>
                <w:lang w:eastAsia="ru-RU"/>
              </w:rPr>
            </w:pPr>
            <w:r w:rsidRPr="00D0309F">
              <w:rPr>
                <w:rFonts w:ascii="Arial" w:hAnsi="Arial" w:cs="Arial"/>
                <w:sz w:val="20"/>
                <w:szCs w:val="20"/>
                <w:lang w:eastAsia="ru-RU"/>
              </w:rPr>
              <w:t>2007</w:t>
            </w:r>
          </w:p>
        </w:tc>
        <w:tc>
          <w:tcPr>
            <w:tcW w:w="900" w:type="dxa"/>
            <w:tcBorders>
              <w:top w:val="nil"/>
              <w:left w:val="single" w:sz="8" w:space="0" w:color="auto"/>
              <w:bottom w:val="single" w:sz="8" w:space="0" w:color="auto"/>
              <w:right w:val="single" w:sz="8" w:space="0" w:color="auto"/>
            </w:tcBorders>
            <w:shd w:val="clear" w:color="auto" w:fill="auto"/>
            <w:noWrap/>
            <w:vAlign w:val="bottom"/>
          </w:tcPr>
          <w:p w:rsidR="00D0309F" w:rsidRPr="00D0309F" w:rsidRDefault="00D0309F" w:rsidP="00391873">
            <w:pPr>
              <w:spacing w:after="0" w:line="360" w:lineRule="auto"/>
              <w:jc w:val="both"/>
              <w:rPr>
                <w:rFonts w:ascii="Arial" w:hAnsi="Arial" w:cs="Arial"/>
                <w:sz w:val="20"/>
                <w:szCs w:val="20"/>
                <w:lang w:eastAsia="ru-RU"/>
              </w:rPr>
            </w:pPr>
            <w:r w:rsidRPr="00D0309F">
              <w:rPr>
                <w:rFonts w:ascii="Arial" w:hAnsi="Arial" w:cs="Arial"/>
                <w:sz w:val="20"/>
                <w:szCs w:val="20"/>
                <w:lang w:eastAsia="ru-RU"/>
              </w:rPr>
              <w:t>2008</w:t>
            </w:r>
          </w:p>
        </w:tc>
        <w:tc>
          <w:tcPr>
            <w:tcW w:w="900" w:type="dxa"/>
            <w:tcBorders>
              <w:top w:val="nil"/>
              <w:left w:val="nil"/>
              <w:bottom w:val="single" w:sz="8" w:space="0" w:color="auto"/>
              <w:right w:val="single" w:sz="8" w:space="0" w:color="auto"/>
            </w:tcBorders>
            <w:shd w:val="clear" w:color="auto" w:fill="auto"/>
            <w:noWrap/>
            <w:vAlign w:val="bottom"/>
          </w:tcPr>
          <w:p w:rsidR="00D0309F" w:rsidRPr="00D0309F" w:rsidRDefault="00D0309F" w:rsidP="00391873">
            <w:pPr>
              <w:spacing w:after="0" w:line="360" w:lineRule="auto"/>
              <w:jc w:val="both"/>
              <w:rPr>
                <w:rFonts w:ascii="Arial" w:hAnsi="Arial" w:cs="Arial"/>
                <w:sz w:val="20"/>
                <w:szCs w:val="20"/>
                <w:lang w:eastAsia="ru-RU"/>
              </w:rPr>
            </w:pPr>
            <w:r w:rsidRPr="00D0309F">
              <w:rPr>
                <w:rFonts w:ascii="Arial" w:hAnsi="Arial" w:cs="Arial"/>
                <w:sz w:val="20"/>
                <w:szCs w:val="20"/>
                <w:lang w:eastAsia="ru-RU"/>
              </w:rPr>
              <w:t>2009</w:t>
            </w:r>
          </w:p>
        </w:tc>
      </w:tr>
      <w:tr w:rsidR="00D0309F" w:rsidRPr="00D0309F" w:rsidTr="004539E9">
        <w:trPr>
          <w:trHeight w:val="255"/>
        </w:trPr>
        <w:tc>
          <w:tcPr>
            <w:tcW w:w="4695" w:type="dxa"/>
            <w:tcBorders>
              <w:top w:val="single" w:sz="8" w:space="0" w:color="auto"/>
              <w:left w:val="single" w:sz="8" w:space="0" w:color="auto"/>
              <w:bottom w:val="single" w:sz="4" w:space="0" w:color="auto"/>
              <w:right w:val="single" w:sz="8" w:space="0" w:color="auto"/>
            </w:tcBorders>
            <w:shd w:val="clear" w:color="auto" w:fill="auto"/>
            <w:noWrap/>
            <w:vAlign w:val="bottom"/>
          </w:tcPr>
          <w:p w:rsidR="00D0309F" w:rsidRPr="00D0309F" w:rsidRDefault="00D0309F" w:rsidP="00391873">
            <w:pPr>
              <w:spacing w:after="0" w:line="360" w:lineRule="auto"/>
              <w:jc w:val="both"/>
              <w:rPr>
                <w:rFonts w:ascii="Arial" w:hAnsi="Arial" w:cs="Arial"/>
                <w:sz w:val="20"/>
                <w:szCs w:val="20"/>
                <w:lang w:eastAsia="ru-RU"/>
              </w:rPr>
            </w:pPr>
            <w:r w:rsidRPr="00D0309F">
              <w:rPr>
                <w:rFonts w:ascii="Arial" w:hAnsi="Arial" w:cs="Arial"/>
                <w:sz w:val="20"/>
                <w:szCs w:val="20"/>
                <w:lang w:eastAsia="ru-RU"/>
              </w:rPr>
              <w:t>Коэффициент оборачиваемости оборотных средств</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D0309F" w:rsidRPr="00D0309F" w:rsidRDefault="00D0309F" w:rsidP="00391873">
            <w:pPr>
              <w:spacing w:after="0" w:line="360" w:lineRule="auto"/>
              <w:jc w:val="both"/>
              <w:rPr>
                <w:rFonts w:ascii="Arial" w:hAnsi="Arial" w:cs="Arial"/>
                <w:sz w:val="20"/>
                <w:szCs w:val="20"/>
                <w:lang w:eastAsia="ru-RU"/>
              </w:rPr>
            </w:pPr>
            <w:r w:rsidRPr="00D0309F">
              <w:rPr>
                <w:rFonts w:ascii="Arial" w:hAnsi="Arial" w:cs="Arial"/>
                <w:sz w:val="20"/>
                <w:szCs w:val="20"/>
                <w:lang w:eastAsia="ru-RU"/>
              </w:rPr>
              <w:t>2,0</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D0309F" w:rsidRPr="00D0309F" w:rsidRDefault="00D0309F" w:rsidP="00391873">
            <w:pPr>
              <w:spacing w:after="0" w:line="360" w:lineRule="auto"/>
              <w:jc w:val="both"/>
              <w:rPr>
                <w:rFonts w:ascii="Arial" w:hAnsi="Arial" w:cs="Arial"/>
                <w:sz w:val="20"/>
                <w:szCs w:val="20"/>
                <w:lang w:eastAsia="ru-RU"/>
              </w:rPr>
            </w:pPr>
            <w:r w:rsidRPr="00D0309F">
              <w:rPr>
                <w:rFonts w:ascii="Arial" w:hAnsi="Arial" w:cs="Arial"/>
                <w:sz w:val="20"/>
                <w:szCs w:val="20"/>
                <w:lang w:eastAsia="ru-RU"/>
              </w:rPr>
              <w:t>3,0</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D0309F" w:rsidRPr="00D0309F" w:rsidRDefault="00D0309F" w:rsidP="00391873">
            <w:pPr>
              <w:spacing w:after="0" w:line="360" w:lineRule="auto"/>
              <w:jc w:val="both"/>
              <w:rPr>
                <w:rFonts w:ascii="Arial" w:hAnsi="Arial" w:cs="Arial"/>
                <w:sz w:val="20"/>
                <w:szCs w:val="20"/>
                <w:lang w:eastAsia="ru-RU"/>
              </w:rPr>
            </w:pPr>
            <w:r w:rsidRPr="00D0309F">
              <w:rPr>
                <w:rFonts w:ascii="Arial" w:hAnsi="Arial" w:cs="Arial"/>
                <w:sz w:val="20"/>
                <w:szCs w:val="20"/>
                <w:lang w:eastAsia="ru-RU"/>
              </w:rPr>
              <w:t>2,9</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D0309F" w:rsidRPr="00D0309F" w:rsidRDefault="00D0309F" w:rsidP="00391873">
            <w:pPr>
              <w:spacing w:after="0" w:line="360" w:lineRule="auto"/>
              <w:jc w:val="both"/>
              <w:rPr>
                <w:rFonts w:ascii="Arial" w:hAnsi="Arial" w:cs="Arial"/>
                <w:sz w:val="20"/>
                <w:szCs w:val="20"/>
                <w:lang w:eastAsia="ru-RU"/>
              </w:rPr>
            </w:pPr>
            <w:r w:rsidRPr="00D0309F">
              <w:rPr>
                <w:rFonts w:ascii="Arial" w:hAnsi="Arial" w:cs="Arial"/>
                <w:sz w:val="20"/>
                <w:szCs w:val="20"/>
                <w:lang w:eastAsia="ru-RU"/>
              </w:rPr>
              <w:t>2,7</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D0309F" w:rsidRPr="00D0309F" w:rsidRDefault="00D0309F" w:rsidP="00391873">
            <w:pPr>
              <w:spacing w:after="0" w:line="360" w:lineRule="auto"/>
              <w:jc w:val="both"/>
              <w:rPr>
                <w:rFonts w:ascii="Arial" w:hAnsi="Arial" w:cs="Arial"/>
                <w:sz w:val="20"/>
                <w:szCs w:val="20"/>
                <w:lang w:eastAsia="ru-RU"/>
              </w:rPr>
            </w:pPr>
            <w:r w:rsidRPr="00D0309F">
              <w:rPr>
                <w:rFonts w:ascii="Arial" w:hAnsi="Arial" w:cs="Arial"/>
                <w:sz w:val="20"/>
                <w:szCs w:val="20"/>
                <w:lang w:eastAsia="ru-RU"/>
              </w:rPr>
              <w:t>1,8</w:t>
            </w:r>
          </w:p>
        </w:tc>
      </w:tr>
      <w:tr w:rsidR="00D0309F" w:rsidRPr="00D0309F" w:rsidTr="004539E9">
        <w:trPr>
          <w:trHeight w:val="255"/>
        </w:trPr>
        <w:tc>
          <w:tcPr>
            <w:tcW w:w="4695" w:type="dxa"/>
            <w:tcBorders>
              <w:top w:val="nil"/>
              <w:left w:val="single" w:sz="8" w:space="0" w:color="auto"/>
              <w:bottom w:val="single" w:sz="4" w:space="0" w:color="auto"/>
              <w:right w:val="single" w:sz="8" w:space="0" w:color="auto"/>
            </w:tcBorders>
            <w:shd w:val="clear" w:color="auto" w:fill="auto"/>
            <w:noWrap/>
            <w:vAlign w:val="bottom"/>
          </w:tcPr>
          <w:p w:rsidR="00D0309F" w:rsidRPr="00D0309F" w:rsidRDefault="00D0309F" w:rsidP="00391873">
            <w:pPr>
              <w:spacing w:after="0" w:line="360" w:lineRule="auto"/>
              <w:jc w:val="both"/>
              <w:rPr>
                <w:rFonts w:ascii="Arial" w:hAnsi="Arial" w:cs="Arial"/>
                <w:sz w:val="20"/>
                <w:szCs w:val="20"/>
                <w:lang w:eastAsia="ru-RU"/>
              </w:rPr>
            </w:pPr>
            <w:r w:rsidRPr="00D0309F">
              <w:rPr>
                <w:rFonts w:ascii="Arial" w:hAnsi="Arial" w:cs="Arial"/>
                <w:sz w:val="20"/>
                <w:szCs w:val="20"/>
                <w:lang w:eastAsia="ru-RU"/>
              </w:rPr>
              <w:t>Коэффициент закреплённости (загрузка оборотных средств)</w:t>
            </w:r>
          </w:p>
        </w:tc>
        <w:tc>
          <w:tcPr>
            <w:tcW w:w="1080" w:type="dxa"/>
            <w:tcBorders>
              <w:top w:val="nil"/>
              <w:left w:val="nil"/>
              <w:bottom w:val="single" w:sz="4" w:space="0" w:color="auto"/>
              <w:right w:val="single" w:sz="4" w:space="0" w:color="auto"/>
            </w:tcBorders>
            <w:shd w:val="clear" w:color="auto" w:fill="auto"/>
            <w:noWrap/>
            <w:vAlign w:val="bottom"/>
          </w:tcPr>
          <w:p w:rsidR="00D0309F" w:rsidRPr="00D0309F" w:rsidRDefault="00D0309F" w:rsidP="00391873">
            <w:pPr>
              <w:spacing w:after="0" w:line="360" w:lineRule="auto"/>
              <w:jc w:val="both"/>
              <w:rPr>
                <w:rFonts w:ascii="Arial" w:hAnsi="Arial" w:cs="Arial"/>
                <w:sz w:val="20"/>
                <w:szCs w:val="20"/>
                <w:lang w:eastAsia="ru-RU"/>
              </w:rPr>
            </w:pPr>
            <w:r w:rsidRPr="00D0309F">
              <w:rPr>
                <w:rFonts w:ascii="Arial" w:hAnsi="Arial" w:cs="Arial"/>
                <w:sz w:val="20"/>
                <w:szCs w:val="20"/>
                <w:lang w:eastAsia="ru-RU"/>
              </w:rPr>
              <w:t>0,5</w:t>
            </w:r>
          </w:p>
        </w:tc>
        <w:tc>
          <w:tcPr>
            <w:tcW w:w="1080" w:type="dxa"/>
            <w:tcBorders>
              <w:top w:val="nil"/>
              <w:left w:val="nil"/>
              <w:bottom w:val="single" w:sz="4" w:space="0" w:color="auto"/>
              <w:right w:val="single" w:sz="4" w:space="0" w:color="auto"/>
            </w:tcBorders>
            <w:shd w:val="clear" w:color="auto" w:fill="auto"/>
            <w:noWrap/>
            <w:vAlign w:val="bottom"/>
          </w:tcPr>
          <w:p w:rsidR="00D0309F" w:rsidRPr="00D0309F" w:rsidRDefault="00D0309F" w:rsidP="00391873">
            <w:pPr>
              <w:spacing w:after="0" w:line="360" w:lineRule="auto"/>
              <w:jc w:val="both"/>
              <w:rPr>
                <w:rFonts w:ascii="Arial" w:hAnsi="Arial" w:cs="Arial"/>
                <w:sz w:val="20"/>
                <w:szCs w:val="20"/>
                <w:lang w:eastAsia="ru-RU"/>
              </w:rPr>
            </w:pPr>
            <w:r w:rsidRPr="00D0309F">
              <w:rPr>
                <w:rFonts w:ascii="Arial" w:hAnsi="Arial" w:cs="Arial"/>
                <w:sz w:val="20"/>
                <w:szCs w:val="20"/>
                <w:lang w:eastAsia="ru-RU"/>
              </w:rPr>
              <w:t>0,3</w:t>
            </w:r>
          </w:p>
        </w:tc>
        <w:tc>
          <w:tcPr>
            <w:tcW w:w="1080" w:type="dxa"/>
            <w:tcBorders>
              <w:top w:val="nil"/>
              <w:left w:val="nil"/>
              <w:bottom w:val="single" w:sz="4" w:space="0" w:color="auto"/>
              <w:right w:val="single" w:sz="4" w:space="0" w:color="auto"/>
            </w:tcBorders>
            <w:shd w:val="clear" w:color="auto" w:fill="auto"/>
            <w:noWrap/>
            <w:vAlign w:val="bottom"/>
          </w:tcPr>
          <w:p w:rsidR="00D0309F" w:rsidRPr="00D0309F" w:rsidRDefault="00D0309F" w:rsidP="00391873">
            <w:pPr>
              <w:spacing w:after="0" w:line="360" w:lineRule="auto"/>
              <w:jc w:val="both"/>
              <w:rPr>
                <w:rFonts w:ascii="Arial" w:hAnsi="Arial" w:cs="Arial"/>
                <w:sz w:val="20"/>
                <w:szCs w:val="20"/>
                <w:lang w:eastAsia="ru-RU"/>
              </w:rPr>
            </w:pPr>
            <w:r w:rsidRPr="00D0309F">
              <w:rPr>
                <w:rFonts w:ascii="Arial" w:hAnsi="Arial" w:cs="Arial"/>
                <w:sz w:val="20"/>
                <w:szCs w:val="20"/>
                <w:lang w:eastAsia="ru-RU"/>
              </w:rPr>
              <w:t>0,3</w:t>
            </w:r>
          </w:p>
        </w:tc>
        <w:tc>
          <w:tcPr>
            <w:tcW w:w="900" w:type="dxa"/>
            <w:tcBorders>
              <w:top w:val="nil"/>
              <w:left w:val="nil"/>
              <w:bottom w:val="single" w:sz="4" w:space="0" w:color="auto"/>
              <w:right w:val="single" w:sz="4" w:space="0" w:color="auto"/>
            </w:tcBorders>
            <w:shd w:val="clear" w:color="auto" w:fill="auto"/>
            <w:noWrap/>
            <w:vAlign w:val="bottom"/>
          </w:tcPr>
          <w:p w:rsidR="00D0309F" w:rsidRPr="00D0309F" w:rsidRDefault="00D0309F" w:rsidP="00391873">
            <w:pPr>
              <w:spacing w:after="0" w:line="360" w:lineRule="auto"/>
              <w:jc w:val="both"/>
              <w:rPr>
                <w:rFonts w:ascii="Arial" w:hAnsi="Arial" w:cs="Arial"/>
                <w:sz w:val="20"/>
                <w:szCs w:val="20"/>
                <w:lang w:eastAsia="ru-RU"/>
              </w:rPr>
            </w:pPr>
            <w:r w:rsidRPr="00D0309F">
              <w:rPr>
                <w:rFonts w:ascii="Arial" w:hAnsi="Arial" w:cs="Arial"/>
                <w:sz w:val="20"/>
                <w:szCs w:val="20"/>
                <w:lang w:eastAsia="ru-RU"/>
              </w:rPr>
              <w:t>0,4</w:t>
            </w:r>
          </w:p>
        </w:tc>
        <w:tc>
          <w:tcPr>
            <w:tcW w:w="900" w:type="dxa"/>
            <w:tcBorders>
              <w:top w:val="nil"/>
              <w:left w:val="nil"/>
              <w:bottom w:val="single" w:sz="4" w:space="0" w:color="auto"/>
              <w:right w:val="single" w:sz="4" w:space="0" w:color="auto"/>
            </w:tcBorders>
            <w:shd w:val="clear" w:color="auto" w:fill="auto"/>
            <w:noWrap/>
            <w:vAlign w:val="bottom"/>
          </w:tcPr>
          <w:p w:rsidR="00D0309F" w:rsidRPr="00D0309F" w:rsidRDefault="00D0309F" w:rsidP="00391873">
            <w:pPr>
              <w:spacing w:after="0" w:line="360" w:lineRule="auto"/>
              <w:jc w:val="both"/>
              <w:rPr>
                <w:rFonts w:ascii="Arial" w:hAnsi="Arial" w:cs="Arial"/>
                <w:sz w:val="20"/>
                <w:szCs w:val="20"/>
                <w:lang w:eastAsia="ru-RU"/>
              </w:rPr>
            </w:pPr>
            <w:r w:rsidRPr="00D0309F">
              <w:rPr>
                <w:rFonts w:ascii="Arial" w:hAnsi="Arial" w:cs="Arial"/>
                <w:sz w:val="20"/>
                <w:szCs w:val="20"/>
                <w:lang w:eastAsia="ru-RU"/>
              </w:rPr>
              <w:t>0,6</w:t>
            </w:r>
          </w:p>
        </w:tc>
      </w:tr>
      <w:tr w:rsidR="00D0309F" w:rsidRPr="00D0309F" w:rsidTr="004539E9">
        <w:trPr>
          <w:trHeight w:val="270"/>
        </w:trPr>
        <w:tc>
          <w:tcPr>
            <w:tcW w:w="4695" w:type="dxa"/>
            <w:tcBorders>
              <w:top w:val="nil"/>
              <w:left w:val="single" w:sz="8" w:space="0" w:color="auto"/>
              <w:bottom w:val="single" w:sz="8" w:space="0" w:color="auto"/>
              <w:right w:val="single" w:sz="8" w:space="0" w:color="auto"/>
            </w:tcBorders>
            <w:shd w:val="clear" w:color="auto" w:fill="auto"/>
            <w:noWrap/>
            <w:vAlign w:val="bottom"/>
          </w:tcPr>
          <w:p w:rsidR="00D0309F" w:rsidRPr="00D0309F" w:rsidRDefault="00D0309F" w:rsidP="00391873">
            <w:pPr>
              <w:spacing w:after="0" w:line="360" w:lineRule="auto"/>
              <w:jc w:val="both"/>
              <w:rPr>
                <w:rFonts w:ascii="Arial" w:hAnsi="Arial" w:cs="Arial"/>
                <w:sz w:val="20"/>
                <w:szCs w:val="20"/>
                <w:lang w:eastAsia="ru-RU"/>
              </w:rPr>
            </w:pPr>
            <w:r w:rsidRPr="00D0309F">
              <w:rPr>
                <w:rFonts w:ascii="Arial" w:hAnsi="Arial" w:cs="Arial"/>
                <w:sz w:val="20"/>
                <w:szCs w:val="20"/>
                <w:lang w:eastAsia="ru-RU"/>
              </w:rPr>
              <w:t>Длительность одного оборота оборотных средств (в днях)</w:t>
            </w:r>
          </w:p>
        </w:tc>
        <w:tc>
          <w:tcPr>
            <w:tcW w:w="1080" w:type="dxa"/>
            <w:tcBorders>
              <w:top w:val="nil"/>
              <w:left w:val="nil"/>
              <w:bottom w:val="single" w:sz="4" w:space="0" w:color="auto"/>
              <w:right w:val="single" w:sz="4" w:space="0" w:color="auto"/>
            </w:tcBorders>
            <w:shd w:val="clear" w:color="auto" w:fill="auto"/>
            <w:noWrap/>
            <w:vAlign w:val="bottom"/>
          </w:tcPr>
          <w:p w:rsidR="00D0309F" w:rsidRPr="00D0309F" w:rsidRDefault="00D0309F" w:rsidP="00391873">
            <w:pPr>
              <w:spacing w:after="0" w:line="360" w:lineRule="auto"/>
              <w:jc w:val="both"/>
              <w:rPr>
                <w:rFonts w:ascii="Arial" w:hAnsi="Arial" w:cs="Arial"/>
                <w:sz w:val="20"/>
                <w:szCs w:val="20"/>
                <w:lang w:eastAsia="ru-RU"/>
              </w:rPr>
            </w:pPr>
            <w:r w:rsidRPr="00D0309F">
              <w:rPr>
                <w:rFonts w:ascii="Arial" w:hAnsi="Arial" w:cs="Arial"/>
                <w:sz w:val="20"/>
                <w:szCs w:val="20"/>
                <w:lang w:eastAsia="ru-RU"/>
              </w:rPr>
              <w:t>176,0</w:t>
            </w:r>
          </w:p>
        </w:tc>
        <w:tc>
          <w:tcPr>
            <w:tcW w:w="1080" w:type="dxa"/>
            <w:tcBorders>
              <w:top w:val="nil"/>
              <w:left w:val="nil"/>
              <w:bottom w:val="single" w:sz="4" w:space="0" w:color="auto"/>
              <w:right w:val="single" w:sz="4" w:space="0" w:color="auto"/>
            </w:tcBorders>
            <w:shd w:val="clear" w:color="auto" w:fill="auto"/>
            <w:noWrap/>
            <w:vAlign w:val="bottom"/>
          </w:tcPr>
          <w:p w:rsidR="00D0309F" w:rsidRPr="00D0309F" w:rsidRDefault="00D0309F" w:rsidP="00391873">
            <w:pPr>
              <w:spacing w:after="0" w:line="360" w:lineRule="auto"/>
              <w:jc w:val="both"/>
              <w:rPr>
                <w:rFonts w:ascii="Arial" w:hAnsi="Arial" w:cs="Arial"/>
                <w:sz w:val="20"/>
                <w:szCs w:val="20"/>
                <w:lang w:eastAsia="ru-RU"/>
              </w:rPr>
            </w:pPr>
            <w:r w:rsidRPr="00D0309F">
              <w:rPr>
                <w:rFonts w:ascii="Arial" w:hAnsi="Arial" w:cs="Arial"/>
                <w:sz w:val="20"/>
                <w:szCs w:val="20"/>
                <w:lang w:eastAsia="ru-RU"/>
              </w:rPr>
              <w:t>118,1</w:t>
            </w:r>
          </w:p>
        </w:tc>
        <w:tc>
          <w:tcPr>
            <w:tcW w:w="1080" w:type="dxa"/>
            <w:tcBorders>
              <w:top w:val="nil"/>
              <w:left w:val="nil"/>
              <w:bottom w:val="single" w:sz="4" w:space="0" w:color="auto"/>
              <w:right w:val="single" w:sz="4" w:space="0" w:color="auto"/>
            </w:tcBorders>
            <w:shd w:val="clear" w:color="auto" w:fill="auto"/>
            <w:noWrap/>
            <w:vAlign w:val="bottom"/>
          </w:tcPr>
          <w:p w:rsidR="00D0309F" w:rsidRPr="00D0309F" w:rsidRDefault="00D0309F" w:rsidP="00391873">
            <w:pPr>
              <w:spacing w:after="0" w:line="360" w:lineRule="auto"/>
              <w:jc w:val="both"/>
              <w:rPr>
                <w:rFonts w:ascii="Arial" w:hAnsi="Arial" w:cs="Arial"/>
                <w:sz w:val="20"/>
                <w:szCs w:val="20"/>
                <w:lang w:eastAsia="ru-RU"/>
              </w:rPr>
            </w:pPr>
            <w:r w:rsidRPr="00D0309F">
              <w:rPr>
                <w:rFonts w:ascii="Arial" w:hAnsi="Arial" w:cs="Arial"/>
                <w:sz w:val="20"/>
                <w:szCs w:val="20"/>
                <w:lang w:eastAsia="ru-RU"/>
              </w:rPr>
              <w:t>124,4</w:t>
            </w:r>
          </w:p>
        </w:tc>
        <w:tc>
          <w:tcPr>
            <w:tcW w:w="900" w:type="dxa"/>
            <w:tcBorders>
              <w:top w:val="nil"/>
              <w:left w:val="nil"/>
              <w:bottom w:val="single" w:sz="4" w:space="0" w:color="auto"/>
              <w:right w:val="single" w:sz="4" w:space="0" w:color="auto"/>
            </w:tcBorders>
            <w:shd w:val="clear" w:color="auto" w:fill="auto"/>
            <w:noWrap/>
            <w:vAlign w:val="bottom"/>
          </w:tcPr>
          <w:p w:rsidR="00D0309F" w:rsidRPr="00D0309F" w:rsidRDefault="00D0309F" w:rsidP="00391873">
            <w:pPr>
              <w:spacing w:after="0" w:line="360" w:lineRule="auto"/>
              <w:jc w:val="both"/>
              <w:rPr>
                <w:rFonts w:ascii="Arial" w:hAnsi="Arial" w:cs="Arial"/>
                <w:sz w:val="20"/>
                <w:szCs w:val="20"/>
                <w:lang w:eastAsia="ru-RU"/>
              </w:rPr>
            </w:pPr>
            <w:r w:rsidRPr="00D0309F">
              <w:rPr>
                <w:rFonts w:ascii="Arial" w:hAnsi="Arial" w:cs="Arial"/>
                <w:sz w:val="20"/>
                <w:szCs w:val="20"/>
                <w:lang w:eastAsia="ru-RU"/>
              </w:rPr>
              <w:t>132,6</w:t>
            </w:r>
          </w:p>
        </w:tc>
        <w:tc>
          <w:tcPr>
            <w:tcW w:w="900" w:type="dxa"/>
            <w:tcBorders>
              <w:top w:val="nil"/>
              <w:left w:val="nil"/>
              <w:bottom w:val="single" w:sz="4" w:space="0" w:color="auto"/>
              <w:right w:val="single" w:sz="4" w:space="0" w:color="auto"/>
            </w:tcBorders>
            <w:shd w:val="clear" w:color="auto" w:fill="auto"/>
            <w:noWrap/>
            <w:vAlign w:val="bottom"/>
          </w:tcPr>
          <w:p w:rsidR="00D0309F" w:rsidRPr="00D0309F" w:rsidRDefault="00D0309F" w:rsidP="00391873">
            <w:pPr>
              <w:spacing w:after="0" w:line="360" w:lineRule="auto"/>
              <w:jc w:val="both"/>
              <w:rPr>
                <w:rFonts w:ascii="Arial" w:hAnsi="Arial" w:cs="Arial"/>
                <w:sz w:val="20"/>
                <w:szCs w:val="20"/>
                <w:lang w:eastAsia="ru-RU"/>
              </w:rPr>
            </w:pPr>
            <w:r w:rsidRPr="00D0309F">
              <w:rPr>
                <w:rFonts w:ascii="Arial" w:hAnsi="Arial" w:cs="Arial"/>
                <w:sz w:val="20"/>
                <w:szCs w:val="20"/>
                <w:lang w:eastAsia="ru-RU"/>
              </w:rPr>
              <w:t>204,1</w:t>
            </w:r>
          </w:p>
        </w:tc>
      </w:tr>
    </w:tbl>
    <w:p w:rsidR="00D0309F" w:rsidRDefault="00D0309F" w:rsidP="00391873">
      <w:pPr>
        <w:spacing w:after="0" w:line="360" w:lineRule="auto"/>
        <w:jc w:val="both"/>
        <w:rPr>
          <w:rFonts w:ascii="Times New Roman" w:hAnsi="Times New Roman"/>
          <w:sz w:val="28"/>
          <w:szCs w:val="28"/>
        </w:rPr>
      </w:pPr>
    </w:p>
    <w:p w:rsidR="00D0309F" w:rsidRPr="00D201E5" w:rsidRDefault="00D0309F" w:rsidP="00391873">
      <w:pPr>
        <w:pStyle w:val="a6"/>
        <w:spacing w:before="0" w:beforeAutospacing="0" w:after="0" w:afterAutospacing="0" w:line="360" w:lineRule="auto"/>
        <w:ind w:firstLine="624"/>
        <w:jc w:val="both"/>
        <w:rPr>
          <w:rFonts w:ascii="Times New Roman" w:hAnsi="Times New Roman" w:cs="Times New Roman"/>
          <w:color w:val="auto"/>
          <w:sz w:val="28"/>
          <w:szCs w:val="28"/>
        </w:rPr>
      </w:pPr>
      <w:r w:rsidRPr="00D201E5">
        <w:rPr>
          <w:rFonts w:ascii="Times New Roman" w:hAnsi="Times New Roman" w:cs="Times New Roman"/>
          <w:color w:val="auto"/>
          <w:sz w:val="28"/>
          <w:szCs w:val="28"/>
        </w:rPr>
        <w:t>Сопоставление коэффициентов оборачиваемости по годам позволяет выявить тенденции изменения эффективности использования оборотных средств. Если число оборотов, совершаемых оборотными средствами, увеличивается или остается стабильным, то предприятие работает ритмично и рационально использует денежные ресурсы. Снижение числа оборотов, совершаемых в рассматриваемом периоде, свидетельствует о падении темпов развития предприятия, неблагополучном финансовом состоянии. Иначе говоря, этот показатель является прямой характеристикой скорости обращения оборотных средств. В нашем случае происходит снижение показателя в 2009 году, так как снизилась выручка от реализации продукции.</w:t>
      </w:r>
    </w:p>
    <w:p w:rsidR="00D0309F" w:rsidRPr="00D201E5" w:rsidRDefault="00D0309F" w:rsidP="00391873">
      <w:pPr>
        <w:pStyle w:val="a6"/>
        <w:spacing w:before="0" w:beforeAutospacing="0" w:after="0" w:afterAutospacing="0" w:line="360" w:lineRule="auto"/>
        <w:ind w:firstLine="624"/>
        <w:jc w:val="both"/>
        <w:rPr>
          <w:rFonts w:ascii="Times New Roman" w:hAnsi="Times New Roman" w:cs="Times New Roman"/>
          <w:color w:val="auto"/>
          <w:sz w:val="28"/>
          <w:szCs w:val="28"/>
        </w:rPr>
      </w:pPr>
      <w:r w:rsidRPr="00D201E5">
        <w:rPr>
          <w:rFonts w:ascii="Times New Roman" w:hAnsi="Times New Roman" w:cs="Times New Roman"/>
          <w:color w:val="auto"/>
          <w:sz w:val="28"/>
          <w:szCs w:val="28"/>
        </w:rPr>
        <w:t xml:space="preserve">Коэффициент загрузки является величиной, обратной по отношению к коэффициенту оборачиваемости. Его снижение говорит об эффективной работе предприятия. </w:t>
      </w:r>
    </w:p>
    <w:p w:rsidR="00D0309F" w:rsidRPr="00D201E5" w:rsidRDefault="00D0309F" w:rsidP="00391873">
      <w:pPr>
        <w:pStyle w:val="HTML"/>
        <w:spacing w:line="360" w:lineRule="auto"/>
        <w:ind w:firstLine="624"/>
        <w:jc w:val="both"/>
        <w:rPr>
          <w:rFonts w:ascii="Times New Roman" w:hAnsi="Times New Roman" w:cs="Times New Roman"/>
          <w:sz w:val="28"/>
          <w:szCs w:val="28"/>
        </w:rPr>
      </w:pPr>
      <w:r w:rsidRPr="00D201E5">
        <w:rPr>
          <w:rFonts w:ascii="Times New Roman" w:hAnsi="Times New Roman" w:cs="Times New Roman"/>
          <w:sz w:val="28"/>
          <w:szCs w:val="28"/>
        </w:rPr>
        <w:t xml:space="preserve">Уменьшение длительности  одного  оборота  свидетельствует  об улучшении использования оборотных средств. Чем меньше длительность периода обращения или одного оборота оборотного капитала, тем при прочих равных условиях, предприятию требуется меньше оборотных средств. Чем быстрее оборотные средства совершают кругооборот, тем лучше и эффективней они используются. Таким образом, сокращение времени – важнейшее направление финансового управления, ведущее к повышению эффективности использования оборотных средств и увеличению их отдачи. </w:t>
      </w:r>
    </w:p>
    <w:p w:rsidR="00130384" w:rsidRDefault="00D0014A" w:rsidP="00391873">
      <w:pPr>
        <w:numPr>
          <w:ilvl w:val="0"/>
          <w:numId w:val="4"/>
        </w:numPr>
        <w:autoSpaceDE w:val="0"/>
        <w:autoSpaceDN w:val="0"/>
        <w:adjustRightInd w:val="0"/>
        <w:spacing w:line="360" w:lineRule="auto"/>
        <w:jc w:val="both"/>
        <w:rPr>
          <w:rFonts w:ascii="Times New Roman" w:hAnsi="Times New Roman"/>
          <w:sz w:val="28"/>
          <w:szCs w:val="28"/>
          <w:u w:val="single"/>
        </w:rPr>
      </w:pPr>
      <w:r w:rsidRPr="00D201E5">
        <w:rPr>
          <w:rFonts w:ascii="Times New Roman" w:hAnsi="Times New Roman"/>
          <w:sz w:val="28"/>
          <w:szCs w:val="28"/>
          <w:u w:val="single"/>
        </w:rPr>
        <w:t xml:space="preserve">показатели </w:t>
      </w:r>
      <w:r>
        <w:rPr>
          <w:rFonts w:ascii="Times New Roman" w:hAnsi="Times New Roman"/>
          <w:sz w:val="28"/>
          <w:szCs w:val="28"/>
          <w:u w:val="single"/>
        </w:rPr>
        <w:t>производительности труда</w:t>
      </w:r>
      <w:r w:rsidRPr="00D201E5">
        <w:rPr>
          <w:rFonts w:ascii="Times New Roman" w:hAnsi="Times New Roman"/>
          <w:sz w:val="28"/>
          <w:szCs w:val="28"/>
          <w:u w:val="single"/>
        </w:rPr>
        <w:t>;</w:t>
      </w:r>
    </w:p>
    <w:p w:rsidR="00D0309F" w:rsidRPr="00130384" w:rsidRDefault="00D0309F" w:rsidP="00391873">
      <w:pPr>
        <w:autoSpaceDE w:val="0"/>
        <w:autoSpaceDN w:val="0"/>
        <w:adjustRightInd w:val="0"/>
        <w:spacing w:line="360" w:lineRule="auto"/>
        <w:jc w:val="both"/>
        <w:rPr>
          <w:rFonts w:ascii="Times New Roman" w:hAnsi="Times New Roman"/>
          <w:sz w:val="28"/>
          <w:szCs w:val="28"/>
        </w:rPr>
      </w:pPr>
      <w:r w:rsidRPr="00D201E5">
        <w:rPr>
          <w:rFonts w:ascii="Times New Roman" w:hAnsi="Times New Roman"/>
          <w:sz w:val="28"/>
          <w:szCs w:val="28"/>
        </w:rPr>
        <w:t xml:space="preserve">Таблица </w:t>
      </w:r>
      <w:r>
        <w:rPr>
          <w:rFonts w:ascii="Times New Roman" w:hAnsi="Times New Roman"/>
          <w:sz w:val="28"/>
          <w:szCs w:val="28"/>
        </w:rPr>
        <w:t>1.4</w:t>
      </w:r>
      <w:r w:rsidRPr="00D201E5">
        <w:rPr>
          <w:rFonts w:ascii="Times New Roman" w:hAnsi="Times New Roman"/>
          <w:sz w:val="28"/>
          <w:szCs w:val="28"/>
        </w:rPr>
        <w:t xml:space="preserve"> </w:t>
      </w:r>
      <w:r>
        <w:rPr>
          <w:rFonts w:ascii="Times New Roman" w:hAnsi="Times New Roman"/>
          <w:sz w:val="28"/>
          <w:szCs w:val="28"/>
        </w:rPr>
        <w:t>–</w:t>
      </w:r>
      <w:r w:rsidRPr="00D201E5">
        <w:rPr>
          <w:rFonts w:ascii="Times New Roman" w:hAnsi="Times New Roman"/>
          <w:sz w:val="28"/>
          <w:szCs w:val="28"/>
        </w:rPr>
        <w:t xml:space="preserve"> Показатели</w:t>
      </w:r>
      <w:r>
        <w:rPr>
          <w:rFonts w:ascii="Times New Roman" w:hAnsi="Times New Roman"/>
          <w:sz w:val="28"/>
          <w:szCs w:val="28"/>
        </w:rPr>
        <w:t xml:space="preserve"> производительности труда.</w:t>
      </w:r>
    </w:p>
    <w:tbl>
      <w:tblPr>
        <w:tblW w:w="9735" w:type="dxa"/>
        <w:tblInd w:w="93" w:type="dxa"/>
        <w:tblLook w:val="0000" w:firstRow="0" w:lastRow="0" w:firstColumn="0" w:lastColumn="0" w:noHBand="0" w:noVBand="0"/>
      </w:tblPr>
      <w:tblGrid>
        <w:gridCol w:w="4155"/>
        <w:gridCol w:w="1080"/>
        <w:gridCol w:w="1260"/>
        <w:gridCol w:w="1080"/>
        <w:gridCol w:w="1080"/>
        <w:gridCol w:w="1080"/>
      </w:tblGrid>
      <w:tr w:rsidR="00D0014A" w:rsidRPr="00D0014A" w:rsidTr="00377855">
        <w:trPr>
          <w:trHeight w:val="255"/>
        </w:trPr>
        <w:tc>
          <w:tcPr>
            <w:tcW w:w="4155"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D0014A" w:rsidRPr="00D0014A" w:rsidRDefault="00D0014A" w:rsidP="00391873">
            <w:pPr>
              <w:spacing w:after="0" w:line="360" w:lineRule="auto"/>
              <w:jc w:val="both"/>
              <w:rPr>
                <w:rFonts w:ascii="Arial" w:hAnsi="Arial" w:cs="Arial"/>
                <w:sz w:val="20"/>
                <w:szCs w:val="20"/>
                <w:lang w:eastAsia="ru-RU"/>
              </w:rPr>
            </w:pPr>
            <w:r w:rsidRPr="00D0014A">
              <w:rPr>
                <w:rFonts w:ascii="Arial" w:hAnsi="Arial" w:cs="Arial"/>
                <w:sz w:val="20"/>
                <w:szCs w:val="20"/>
                <w:lang w:eastAsia="ru-RU"/>
              </w:rPr>
              <w:t>Основные технико-экономические показатели организации</w:t>
            </w:r>
          </w:p>
        </w:tc>
        <w:tc>
          <w:tcPr>
            <w:tcW w:w="5580" w:type="dxa"/>
            <w:gridSpan w:val="5"/>
            <w:tcBorders>
              <w:top w:val="single" w:sz="8" w:space="0" w:color="auto"/>
              <w:left w:val="nil"/>
              <w:bottom w:val="single" w:sz="8" w:space="0" w:color="auto"/>
              <w:right w:val="single" w:sz="8" w:space="0" w:color="000000"/>
            </w:tcBorders>
            <w:shd w:val="clear" w:color="auto" w:fill="auto"/>
            <w:noWrap/>
            <w:vAlign w:val="bottom"/>
          </w:tcPr>
          <w:p w:rsidR="00D0014A" w:rsidRPr="00D0014A" w:rsidRDefault="00D0014A" w:rsidP="00391873">
            <w:pPr>
              <w:spacing w:after="0" w:line="360" w:lineRule="auto"/>
              <w:jc w:val="both"/>
              <w:rPr>
                <w:rFonts w:ascii="Arial" w:hAnsi="Arial" w:cs="Arial"/>
                <w:sz w:val="20"/>
                <w:szCs w:val="20"/>
                <w:lang w:eastAsia="ru-RU"/>
              </w:rPr>
            </w:pPr>
            <w:r w:rsidRPr="00D0014A">
              <w:rPr>
                <w:rFonts w:ascii="Arial" w:hAnsi="Arial" w:cs="Arial"/>
                <w:sz w:val="20"/>
                <w:szCs w:val="20"/>
                <w:lang w:eastAsia="ru-RU"/>
              </w:rPr>
              <w:t>Значение показателя</w:t>
            </w:r>
          </w:p>
        </w:tc>
      </w:tr>
      <w:tr w:rsidR="00D0014A" w:rsidRPr="00D0014A" w:rsidTr="00377855">
        <w:trPr>
          <w:trHeight w:val="270"/>
        </w:trPr>
        <w:tc>
          <w:tcPr>
            <w:tcW w:w="4155" w:type="dxa"/>
            <w:vMerge/>
            <w:tcBorders>
              <w:top w:val="single" w:sz="8" w:space="0" w:color="auto"/>
              <w:left w:val="single" w:sz="8" w:space="0" w:color="auto"/>
              <w:bottom w:val="single" w:sz="8" w:space="0" w:color="000000"/>
              <w:right w:val="single" w:sz="8" w:space="0" w:color="auto"/>
            </w:tcBorders>
            <w:vAlign w:val="center"/>
          </w:tcPr>
          <w:p w:rsidR="00D0014A" w:rsidRPr="00D0014A" w:rsidRDefault="00D0014A" w:rsidP="00391873">
            <w:pPr>
              <w:spacing w:after="0" w:line="360" w:lineRule="auto"/>
              <w:jc w:val="both"/>
              <w:rPr>
                <w:rFonts w:ascii="Arial" w:hAnsi="Arial" w:cs="Arial"/>
                <w:sz w:val="20"/>
                <w:szCs w:val="20"/>
                <w:lang w:eastAsia="ru-RU"/>
              </w:rPr>
            </w:pPr>
          </w:p>
        </w:tc>
        <w:tc>
          <w:tcPr>
            <w:tcW w:w="1080" w:type="dxa"/>
            <w:tcBorders>
              <w:top w:val="nil"/>
              <w:left w:val="nil"/>
              <w:bottom w:val="single" w:sz="8" w:space="0" w:color="auto"/>
              <w:right w:val="nil"/>
            </w:tcBorders>
            <w:shd w:val="clear" w:color="auto" w:fill="auto"/>
            <w:vAlign w:val="bottom"/>
          </w:tcPr>
          <w:p w:rsidR="00D0014A" w:rsidRPr="00D0014A" w:rsidRDefault="00D0014A" w:rsidP="00391873">
            <w:pPr>
              <w:spacing w:after="0" w:line="360" w:lineRule="auto"/>
              <w:jc w:val="both"/>
              <w:rPr>
                <w:rFonts w:ascii="Arial" w:hAnsi="Arial" w:cs="Arial"/>
                <w:sz w:val="20"/>
                <w:szCs w:val="20"/>
                <w:lang w:eastAsia="ru-RU"/>
              </w:rPr>
            </w:pPr>
            <w:r w:rsidRPr="00D0014A">
              <w:rPr>
                <w:rFonts w:ascii="Arial" w:hAnsi="Arial" w:cs="Arial"/>
                <w:sz w:val="20"/>
                <w:szCs w:val="20"/>
                <w:lang w:eastAsia="ru-RU"/>
              </w:rPr>
              <w:t>2005</w:t>
            </w:r>
          </w:p>
        </w:tc>
        <w:tc>
          <w:tcPr>
            <w:tcW w:w="1260" w:type="dxa"/>
            <w:tcBorders>
              <w:top w:val="nil"/>
              <w:left w:val="single" w:sz="8" w:space="0" w:color="auto"/>
              <w:bottom w:val="single" w:sz="8" w:space="0" w:color="auto"/>
              <w:right w:val="nil"/>
            </w:tcBorders>
            <w:shd w:val="clear" w:color="auto" w:fill="auto"/>
            <w:noWrap/>
            <w:vAlign w:val="bottom"/>
          </w:tcPr>
          <w:p w:rsidR="00D0014A" w:rsidRPr="00D0014A" w:rsidRDefault="00D0014A" w:rsidP="00391873">
            <w:pPr>
              <w:spacing w:after="0" w:line="360" w:lineRule="auto"/>
              <w:jc w:val="both"/>
              <w:rPr>
                <w:rFonts w:ascii="Arial" w:hAnsi="Arial" w:cs="Arial"/>
                <w:sz w:val="20"/>
                <w:szCs w:val="20"/>
                <w:lang w:eastAsia="ru-RU"/>
              </w:rPr>
            </w:pPr>
            <w:r w:rsidRPr="00D0014A">
              <w:rPr>
                <w:rFonts w:ascii="Arial" w:hAnsi="Arial" w:cs="Arial"/>
                <w:sz w:val="20"/>
                <w:szCs w:val="20"/>
                <w:lang w:eastAsia="ru-RU"/>
              </w:rPr>
              <w:t>2006</w:t>
            </w:r>
          </w:p>
        </w:tc>
        <w:tc>
          <w:tcPr>
            <w:tcW w:w="1080" w:type="dxa"/>
            <w:tcBorders>
              <w:top w:val="nil"/>
              <w:left w:val="single" w:sz="8" w:space="0" w:color="auto"/>
              <w:bottom w:val="single" w:sz="8" w:space="0" w:color="auto"/>
              <w:right w:val="nil"/>
            </w:tcBorders>
            <w:shd w:val="clear" w:color="auto" w:fill="auto"/>
            <w:noWrap/>
            <w:vAlign w:val="bottom"/>
          </w:tcPr>
          <w:p w:rsidR="00D0014A" w:rsidRPr="00D0014A" w:rsidRDefault="00D0014A" w:rsidP="00391873">
            <w:pPr>
              <w:spacing w:after="0" w:line="360" w:lineRule="auto"/>
              <w:jc w:val="both"/>
              <w:rPr>
                <w:rFonts w:ascii="Arial" w:hAnsi="Arial" w:cs="Arial"/>
                <w:sz w:val="20"/>
                <w:szCs w:val="20"/>
                <w:lang w:eastAsia="ru-RU"/>
              </w:rPr>
            </w:pPr>
            <w:r w:rsidRPr="00D0014A">
              <w:rPr>
                <w:rFonts w:ascii="Arial" w:hAnsi="Arial" w:cs="Arial"/>
                <w:sz w:val="20"/>
                <w:szCs w:val="20"/>
                <w:lang w:eastAsia="ru-RU"/>
              </w:rPr>
              <w:t>2007</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D0014A" w:rsidRPr="00D0014A" w:rsidRDefault="00D0014A" w:rsidP="00391873">
            <w:pPr>
              <w:spacing w:after="0" w:line="360" w:lineRule="auto"/>
              <w:jc w:val="both"/>
              <w:rPr>
                <w:rFonts w:ascii="Arial" w:hAnsi="Arial" w:cs="Arial"/>
                <w:sz w:val="20"/>
                <w:szCs w:val="20"/>
                <w:lang w:eastAsia="ru-RU"/>
              </w:rPr>
            </w:pPr>
            <w:r w:rsidRPr="00D0014A">
              <w:rPr>
                <w:rFonts w:ascii="Arial" w:hAnsi="Arial" w:cs="Arial"/>
                <w:sz w:val="20"/>
                <w:szCs w:val="20"/>
                <w:lang w:eastAsia="ru-RU"/>
              </w:rPr>
              <w:t>2008</w:t>
            </w:r>
          </w:p>
        </w:tc>
        <w:tc>
          <w:tcPr>
            <w:tcW w:w="1080" w:type="dxa"/>
            <w:tcBorders>
              <w:top w:val="nil"/>
              <w:left w:val="nil"/>
              <w:bottom w:val="single" w:sz="8" w:space="0" w:color="auto"/>
              <w:right w:val="single" w:sz="8" w:space="0" w:color="auto"/>
            </w:tcBorders>
            <w:shd w:val="clear" w:color="auto" w:fill="auto"/>
            <w:noWrap/>
            <w:vAlign w:val="bottom"/>
          </w:tcPr>
          <w:p w:rsidR="00D0014A" w:rsidRPr="00D0014A" w:rsidRDefault="00D0014A" w:rsidP="00391873">
            <w:pPr>
              <w:spacing w:after="0" w:line="360" w:lineRule="auto"/>
              <w:jc w:val="both"/>
              <w:rPr>
                <w:rFonts w:ascii="Arial" w:hAnsi="Arial" w:cs="Arial"/>
                <w:sz w:val="20"/>
                <w:szCs w:val="20"/>
                <w:lang w:eastAsia="ru-RU"/>
              </w:rPr>
            </w:pPr>
            <w:r w:rsidRPr="00D0014A">
              <w:rPr>
                <w:rFonts w:ascii="Arial" w:hAnsi="Arial" w:cs="Arial"/>
                <w:sz w:val="20"/>
                <w:szCs w:val="20"/>
                <w:lang w:eastAsia="ru-RU"/>
              </w:rPr>
              <w:t>2009</w:t>
            </w:r>
          </w:p>
        </w:tc>
      </w:tr>
      <w:tr w:rsidR="00D0014A" w:rsidRPr="00D0014A" w:rsidTr="00377855">
        <w:trPr>
          <w:trHeight w:val="255"/>
        </w:trPr>
        <w:tc>
          <w:tcPr>
            <w:tcW w:w="4155" w:type="dxa"/>
            <w:tcBorders>
              <w:top w:val="nil"/>
              <w:left w:val="single" w:sz="8" w:space="0" w:color="auto"/>
              <w:bottom w:val="single" w:sz="4" w:space="0" w:color="auto"/>
              <w:right w:val="single" w:sz="8" w:space="0" w:color="auto"/>
            </w:tcBorders>
            <w:shd w:val="clear" w:color="auto" w:fill="auto"/>
            <w:noWrap/>
            <w:vAlign w:val="bottom"/>
          </w:tcPr>
          <w:p w:rsidR="00D0014A" w:rsidRPr="00D0014A" w:rsidRDefault="00D0014A" w:rsidP="00391873">
            <w:pPr>
              <w:spacing w:after="0" w:line="360" w:lineRule="auto"/>
              <w:jc w:val="both"/>
              <w:rPr>
                <w:rFonts w:ascii="Arial" w:hAnsi="Arial" w:cs="Arial"/>
                <w:sz w:val="20"/>
                <w:szCs w:val="20"/>
                <w:lang w:eastAsia="ru-RU"/>
              </w:rPr>
            </w:pPr>
            <w:r w:rsidRPr="00D0014A">
              <w:rPr>
                <w:rFonts w:ascii="Arial" w:hAnsi="Arial" w:cs="Arial"/>
                <w:sz w:val="20"/>
                <w:szCs w:val="20"/>
                <w:lang w:eastAsia="ru-RU"/>
              </w:rPr>
              <w:t>Численность персонала,чел.</w:t>
            </w:r>
          </w:p>
        </w:tc>
        <w:tc>
          <w:tcPr>
            <w:tcW w:w="1080" w:type="dxa"/>
            <w:tcBorders>
              <w:top w:val="nil"/>
              <w:left w:val="nil"/>
              <w:bottom w:val="single" w:sz="4" w:space="0" w:color="auto"/>
              <w:right w:val="single" w:sz="4" w:space="0" w:color="auto"/>
            </w:tcBorders>
            <w:shd w:val="clear" w:color="auto" w:fill="auto"/>
            <w:noWrap/>
            <w:vAlign w:val="bottom"/>
          </w:tcPr>
          <w:p w:rsidR="00D0014A" w:rsidRPr="00D0014A" w:rsidRDefault="00D0014A" w:rsidP="00391873">
            <w:pPr>
              <w:spacing w:after="0" w:line="360" w:lineRule="auto"/>
              <w:jc w:val="both"/>
              <w:rPr>
                <w:rFonts w:ascii="Arial" w:hAnsi="Arial" w:cs="Arial"/>
                <w:sz w:val="20"/>
                <w:szCs w:val="20"/>
                <w:lang w:eastAsia="ru-RU"/>
              </w:rPr>
            </w:pPr>
            <w:r w:rsidRPr="00D0014A">
              <w:rPr>
                <w:rFonts w:ascii="Arial" w:hAnsi="Arial" w:cs="Arial"/>
                <w:sz w:val="20"/>
                <w:szCs w:val="20"/>
                <w:lang w:eastAsia="ru-RU"/>
              </w:rPr>
              <w:t>28</w:t>
            </w:r>
            <w:r w:rsidR="00EE3AFB">
              <w:rPr>
                <w:rFonts w:ascii="Arial" w:hAnsi="Arial" w:cs="Arial"/>
                <w:sz w:val="20"/>
                <w:szCs w:val="20"/>
                <w:lang w:eastAsia="ru-RU"/>
              </w:rPr>
              <w:t xml:space="preserve"> </w:t>
            </w:r>
            <w:r w:rsidRPr="00D0014A">
              <w:rPr>
                <w:rFonts w:ascii="Arial" w:hAnsi="Arial" w:cs="Arial"/>
                <w:sz w:val="20"/>
                <w:szCs w:val="20"/>
                <w:lang w:eastAsia="ru-RU"/>
              </w:rPr>
              <w:t>793</w:t>
            </w:r>
          </w:p>
        </w:tc>
        <w:tc>
          <w:tcPr>
            <w:tcW w:w="1260" w:type="dxa"/>
            <w:tcBorders>
              <w:top w:val="nil"/>
              <w:left w:val="nil"/>
              <w:bottom w:val="single" w:sz="4" w:space="0" w:color="auto"/>
              <w:right w:val="single" w:sz="4" w:space="0" w:color="auto"/>
            </w:tcBorders>
            <w:shd w:val="clear" w:color="auto" w:fill="auto"/>
            <w:noWrap/>
            <w:vAlign w:val="bottom"/>
          </w:tcPr>
          <w:p w:rsidR="00D0014A" w:rsidRPr="00D0014A" w:rsidRDefault="00D0014A" w:rsidP="00391873">
            <w:pPr>
              <w:spacing w:after="0" w:line="360" w:lineRule="auto"/>
              <w:jc w:val="both"/>
              <w:rPr>
                <w:rFonts w:ascii="Arial" w:hAnsi="Arial" w:cs="Arial"/>
                <w:sz w:val="20"/>
                <w:szCs w:val="20"/>
                <w:lang w:eastAsia="ru-RU"/>
              </w:rPr>
            </w:pPr>
            <w:r w:rsidRPr="00D0014A">
              <w:rPr>
                <w:rFonts w:ascii="Arial" w:hAnsi="Arial" w:cs="Arial"/>
                <w:sz w:val="20"/>
                <w:szCs w:val="20"/>
                <w:lang w:eastAsia="ru-RU"/>
              </w:rPr>
              <w:t>26</w:t>
            </w:r>
            <w:r w:rsidR="00EE3AFB">
              <w:rPr>
                <w:rFonts w:ascii="Arial" w:hAnsi="Arial" w:cs="Arial"/>
                <w:sz w:val="20"/>
                <w:szCs w:val="20"/>
                <w:lang w:eastAsia="ru-RU"/>
              </w:rPr>
              <w:t xml:space="preserve"> </w:t>
            </w:r>
            <w:r w:rsidRPr="00D0014A">
              <w:rPr>
                <w:rFonts w:ascii="Arial" w:hAnsi="Arial" w:cs="Arial"/>
                <w:sz w:val="20"/>
                <w:szCs w:val="20"/>
                <w:lang w:eastAsia="ru-RU"/>
              </w:rPr>
              <w:t>396</w:t>
            </w:r>
          </w:p>
        </w:tc>
        <w:tc>
          <w:tcPr>
            <w:tcW w:w="1080" w:type="dxa"/>
            <w:tcBorders>
              <w:top w:val="nil"/>
              <w:left w:val="nil"/>
              <w:bottom w:val="single" w:sz="4" w:space="0" w:color="auto"/>
              <w:right w:val="single" w:sz="4" w:space="0" w:color="auto"/>
            </w:tcBorders>
            <w:shd w:val="clear" w:color="auto" w:fill="auto"/>
            <w:noWrap/>
            <w:vAlign w:val="bottom"/>
          </w:tcPr>
          <w:p w:rsidR="00D0014A" w:rsidRPr="00D0014A" w:rsidRDefault="00D0014A" w:rsidP="00391873">
            <w:pPr>
              <w:spacing w:after="0" w:line="360" w:lineRule="auto"/>
              <w:jc w:val="both"/>
              <w:rPr>
                <w:rFonts w:ascii="Arial" w:hAnsi="Arial" w:cs="Arial"/>
                <w:sz w:val="20"/>
                <w:szCs w:val="20"/>
                <w:lang w:eastAsia="ru-RU"/>
              </w:rPr>
            </w:pPr>
            <w:r w:rsidRPr="00D0014A">
              <w:rPr>
                <w:rFonts w:ascii="Arial" w:hAnsi="Arial" w:cs="Arial"/>
                <w:sz w:val="20"/>
                <w:szCs w:val="20"/>
                <w:lang w:eastAsia="ru-RU"/>
              </w:rPr>
              <w:t>26 049</w:t>
            </w:r>
          </w:p>
        </w:tc>
        <w:tc>
          <w:tcPr>
            <w:tcW w:w="1080" w:type="dxa"/>
            <w:tcBorders>
              <w:top w:val="nil"/>
              <w:left w:val="nil"/>
              <w:bottom w:val="single" w:sz="4" w:space="0" w:color="auto"/>
              <w:right w:val="single" w:sz="4" w:space="0" w:color="auto"/>
            </w:tcBorders>
            <w:shd w:val="clear" w:color="auto" w:fill="auto"/>
            <w:noWrap/>
            <w:vAlign w:val="bottom"/>
          </w:tcPr>
          <w:p w:rsidR="00D0014A" w:rsidRPr="00D0014A" w:rsidRDefault="00D0014A" w:rsidP="00391873">
            <w:pPr>
              <w:spacing w:after="0" w:line="360" w:lineRule="auto"/>
              <w:jc w:val="both"/>
              <w:rPr>
                <w:rFonts w:ascii="Arial" w:hAnsi="Arial" w:cs="Arial"/>
                <w:sz w:val="20"/>
                <w:szCs w:val="20"/>
                <w:lang w:eastAsia="ru-RU"/>
              </w:rPr>
            </w:pPr>
            <w:r w:rsidRPr="00D0014A">
              <w:rPr>
                <w:rFonts w:ascii="Arial" w:hAnsi="Arial" w:cs="Arial"/>
                <w:sz w:val="20"/>
                <w:szCs w:val="20"/>
                <w:lang w:eastAsia="ru-RU"/>
              </w:rPr>
              <w:t>24 445</w:t>
            </w:r>
          </w:p>
        </w:tc>
        <w:tc>
          <w:tcPr>
            <w:tcW w:w="1080" w:type="dxa"/>
            <w:tcBorders>
              <w:top w:val="nil"/>
              <w:left w:val="nil"/>
              <w:bottom w:val="single" w:sz="4" w:space="0" w:color="auto"/>
              <w:right w:val="single" w:sz="8" w:space="0" w:color="auto"/>
            </w:tcBorders>
            <w:shd w:val="clear" w:color="auto" w:fill="auto"/>
            <w:noWrap/>
            <w:vAlign w:val="bottom"/>
          </w:tcPr>
          <w:p w:rsidR="00D0014A" w:rsidRPr="00D0014A" w:rsidRDefault="00D0014A" w:rsidP="00391873">
            <w:pPr>
              <w:spacing w:after="0" w:line="360" w:lineRule="auto"/>
              <w:jc w:val="both"/>
              <w:rPr>
                <w:rFonts w:ascii="Arial" w:hAnsi="Arial" w:cs="Arial"/>
                <w:sz w:val="20"/>
                <w:szCs w:val="20"/>
                <w:lang w:eastAsia="ru-RU"/>
              </w:rPr>
            </w:pPr>
            <w:r w:rsidRPr="00D0014A">
              <w:rPr>
                <w:rFonts w:ascii="Arial" w:hAnsi="Arial" w:cs="Arial"/>
                <w:sz w:val="20"/>
                <w:szCs w:val="20"/>
                <w:lang w:eastAsia="ru-RU"/>
              </w:rPr>
              <w:t>22 701</w:t>
            </w:r>
          </w:p>
        </w:tc>
      </w:tr>
      <w:tr w:rsidR="00D0014A" w:rsidRPr="00D0014A" w:rsidTr="00377855">
        <w:trPr>
          <w:trHeight w:val="255"/>
        </w:trPr>
        <w:tc>
          <w:tcPr>
            <w:tcW w:w="4155" w:type="dxa"/>
            <w:tcBorders>
              <w:top w:val="nil"/>
              <w:left w:val="single" w:sz="8" w:space="0" w:color="auto"/>
              <w:bottom w:val="single" w:sz="4" w:space="0" w:color="auto"/>
              <w:right w:val="single" w:sz="8" w:space="0" w:color="auto"/>
            </w:tcBorders>
            <w:shd w:val="clear" w:color="auto" w:fill="auto"/>
            <w:noWrap/>
            <w:vAlign w:val="bottom"/>
          </w:tcPr>
          <w:p w:rsidR="00D0014A" w:rsidRPr="00D0014A" w:rsidRDefault="00D0014A" w:rsidP="00391873">
            <w:pPr>
              <w:spacing w:after="0" w:line="360" w:lineRule="auto"/>
              <w:jc w:val="both"/>
              <w:rPr>
                <w:rFonts w:ascii="Arial" w:hAnsi="Arial" w:cs="Arial"/>
                <w:sz w:val="20"/>
                <w:szCs w:val="20"/>
                <w:lang w:eastAsia="ru-RU"/>
              </w:rPr>
            </w:pPr>
            <w:r w:rsidRPr="00D0014A">
              <w:rPr>
                <w:rFonts w:ascii="Arial" w:hAnsi="Arial" w:cs="Arial"/>
                <w:sz w:val="20"/>
                <w:szCs w:val="20"/>
                <w:lang w:eastAsia="ru-RU"/>
              </w:rPr>
              <w:t>Производительность труда,тыс. руб./чел.</w:t>
            </w:r>
          </w:p>
        </w:tc>
        <w:tc>
          <w:tcPr>
            <w:tcW w:w="1080" w:type="dxa"/>
            <w:tcBorders>
              <w:top w:val="nil"/>
              <w:left w:val="nil"/>
              <w:bottom w:val="single" w:sz="4" w:space="0" w:color="auto"/>
              <w:right w:val="single" w:sz="4" w:space="0" w:color="auto"/>
            </w:tcBorders>
            <w:shd w:val="clear" w:color="auto" w:fill="auto"/>
            <w:noWrap/>
            <w:vAlign w:val="bottom"/>
          </w:tcPr>
          <w:p w:rsidR="00D0014A" w:rsidRPr="00D0014A" w:rsidRDefault="00D0014A" w:rsidP="00391873">
            <w:pPr>
              <w:spacing w:after="0" w:line="360" w:lineRule="auto"/>
              <w:jc w:val="both"/>
              <w:rPr>
                <w:rFonts w:ascii="Arial" w:hAnsi="Arial" w:cs="Arial"/>
                <w:sz w:val="20"/>
                <w:szCs w:val="20"/>
                <w:lang w:eastAsia="ru-RU"/>
              </w:rPr>
            </w:pPr>
            <w:r w:rsidRPr="00D0014A">
              <w:rPr>
                <w:rFonts w:ascii="Arial" w:hAnsi="Arial" w:cs="Arial"/>
                <w:sz w:val="20"/>
                <w:szCs w:val="20"/>
                <w:lang w:eastAsia="ru-RU"/>
              </w:rPr>
              <w:t>437,1</w:t>
            </w:r>
          </w:p>
        </w:tc>
        <w:tc>
          <w:tcPr>
            <w:tcW w:w="1260" w:type="dxa"/>
            <w:tcBorders>
              <w:top w:val="nil"/>
              <w:left w:val="nil"/>
              <w:bottom w:val="single" w:sz="4" w:space="0" w:color="auto"/>
              <w:right w:val="single" w:sz="4" w:space="0" w:color="auto"/>
            </w:tcBorders>
            <w:shd w:val="clear" w:color="auto" w:fill="auto"/>
            <w:noWrap/>
            <w:vAlign w:val="bottom"/>
          </w:tcPr>
          <w:p w:rsidR="00D0014A" w:rsidRPr="00D0014A" w:rsidRDefault="00D0014A" w:rsidP="00391873">
            <w:pPr>
              <w:spacing w:after="0" w:line="360" w:lineRule="auto"/>
              <w:jc w:val="both"/>
              <w:rPr>
                <w:rFonts w:ascii="Arial" w:hAnsi="Arial" w:cs="Arial"/>
                <w:sz w:val="20"/>
                <w:szCs w:val="20"/>
                <w:lang w:eastAsia="ru-RU"/>
              </w:rPr>
            </w:pPr>
            <w:r w:rsidRPr="00D0014A">
              <w:rPr>
                <w:rFonts w:ascii="Arial" w:hAnsi="Arial" w:cs="Arial"/>
                <w:sz w:val="20"/>
                <w:szCs w:val="20"/>
                <w:lang w:eastAsia="ru-RU"/>
              </w:rPr>
              <w:t>517,3</w:t>
            </w:r>
          </w:p>
        </w:tc>
        <w:tc>
          <w:tcPr>
            <w:tcW w:w="1080" w:type="dxa"/>
            <w:tcBorders>
              <w:top w:val="nil"/>
              <w:left w:val="nil"/>
              <w:bottom w:val="single" w:sz="4" w:space="0" w:color="auto"/>
              <w:right w:val="single" w:sz="4" w:space="0" w:color="auto"/>
            </w:tcBorders>
            <w:shd w:val="clear" w:color="auto" w:fill="auto"/>
            <w:noWrap/>
            <w:vAlign w:val="bottom"/>
          </w:tcPr>
          <w:p w:rsidR="00D0014A" w:rsidRPr="00D0014A" w:rsidRDefault="00D0014A" w:rsidP="00391873">
            <w:pPr>
              <w:spacing w:after="0" w:line="360" w:lineRule="auto"/>
              <w:jc w:val="both"/>
              <w:rPr>
                <w:rFonts w:ascii="Arial" w:hAnsi="Arial" w:cs="Arial"/>
                <w:sz w:val="20"/>
                <w:szCs w:val="20"/>
                <w:lang w:eastAsia="ru-RU"/>
              </w:rPr>
            </w:pPr>
            <w:r w:rsidRPr="00D0014A">
              <w:rPr>
                <w:rFonts w:ascii="Arial" w:hAnsi="Arial" w:cs="Arial"/>
                <w:sz w:val="20"/>
                <w:szCs w:val="20"/>
                <w:lang w:eastAsia="ru-RU"/>
              </w:rPr>
              <w:t>616 ,1</w:t>
            </w:r>
          </w:p>
        </w:tc>
        <w:tc>
          <w:tcPr>
            <w:tcW w:w="1080" w:type="dxa"/>
            <w:tcBorders>
              <w:top w:val="nil"/>
              <w:left w:val="nil"/>
              <w:bottom w:val="single" w:sz="4" w:space="0" w:color="auto"/>
              <w:right w:val="single" w:sz="4" w:space="0" w:color="auto"/>
            </w:tcBorders>
            <w:shd w:val="clear" w:color="auto" w:fill="auto"/>
            <w:noWrap/>
            <w:vAlign w:val="bottom"/>
          </w:tcPr>
          <w:p w:rsidR="00D0014A" w:rsidRPr="00D0014A" w:rsidRDefault="00D0014A" w:rsidP="00391873">
            <w:pPr>
              <w:spacing w:after="0" w:line="360" w:lineRule="auto"/>
              <w:jc w:val="both"/>
              <w:rPr>
                <w:rFonts w:ascii="Arial" w:hAnsi="Arial" w:cs="Arial"/>
                <w:sz w:val="20"/>
                <w:szCs w:val="20"/>
                <w:lang w:eastAsia="ru-RU"/>
              </w:rPr>
            </w:pPr>
            <w:r w:rsidRPr="00D0014A">
              <w:rPr>
                <w:rFonts w:ascii="Arial" w:hAnsi="Arial" w:cs="Arial"/>
                <w:sz w:val="20"/>
                <w:szCs w:val="20"/>
                <w:lang w:eastAsia="ru-RU"/>
              </w:rPr>
              <w:t>811 , 2</w:t>
            </w:r>
          </w:p>
        </w:tc>
        <w:tc>
          <w:tcPr>
            <w:tcW w:w="1080" w:type="dxa"/>
            <w:tcBorders>
              <w:top w:val="nil"/>
              <w:left w:val="nil"/>
              <w:bottom w:val="single" w:sz="4" w:space="0" w:color="auto"/>
              <w:right w:val="single" w:sz="8" w:space="0" w:color="auto"/>
            </w:tcBorders>
            <w:shd w:val="clear" w:color="auto" w:fill="auto"/>
            <w:noWrap/>
            <w:vAlign w:val="bottom"/>
          </w:tcPr>
          <w:p w:rsidR="00D0014A" w:rsidRPr="00D0014A" w:rsidRDefault="00D0014A" w:rsidP="00391873">
            <w:pPr>
              <w:spacing w:after="0" w:line="360" w:lineRule="auto"/>
              <w:jc w:val="both"/>
              <w:rPr>
                <w:rFonts w:ascii="Arial" w:hAnsi="Arial" w:cs="Arial"/>
                <w:sz w:val="20"/>
                <w:szCs w:val="20"/>
                <w:lang w:eastAsia="ru-RU"/>
              </w:rPr>
            </w:pPr>
            <w:r w:rsidRPr="00D0014A">
              <w:rPr>
                <w:rFonts w:ascii="Arial" w:hAnsi="Arial" w:cs="Arial"/>
                <w:sz w:val="20"/>
                <w:szCs w:val="20"/>
                <w:lang w:eastAsia="ru-RU"/>
              </w:rPr>
              <w:t>545,9</w:t>
            </w:r>
          </w:p>
        </w:tc>
      </w:tr>
      <w:tr w:rsidR="00D0014A" w:rsidRPr="00D0014A" w:rsidTr="00377855">
        <w:trPr>
          <w:trHeight w:val="255"/>
        </w:trPr>
        <w:tc>
          <w:tcPr>
            <w:tcW w:w="4155" w:type="dxa"/>
            <w:tcBorders>
              <w:top w:val="nil"/>
              <w:left w:val="single" w:sz="8" w:space="0" w:color="auto"/>
              <w:bottom w:val="single" w:sz="4" w:space="0" w:color="auto"/>
              <w:right w:val="single" w:sz="8" w:space="0" w:color="auto"/>
            </w:tcBorders>
            <w:shd w:val="clear" w:color="auto" w:fill="auto"/>
            <w:noWrap/>
            <w:vAlign w:val="bottom"/>
          </w:tcPr>
          <w:p w:rsidR="00D0014A" w:rsidRPr="00D0014A" w:rsidRDefault="00D0014A" w:rsidP="00391873">
            <w:pPr>
              <w:spacing w:after="0" w:line="360" w:lineRule="auto"/>
              <w:jc w:val="both"/>
              <w:rPr>
                <w:rFonts w:ascii="Arial" w:hAnsi="Arial" w:cs="Arial"/>
                <w:sz w:val="20"/>
                <w:szCs w:val="20"/>
                <w:lang w:eastAsia="ru-RU"/>
              </w:rPr>
            </w:pPr>
            <w:r w:rsidRPr="00D0014A">
              <w:rPr>
                <w:rFonts w:ascii="Arial" w:hAnsi="Arial" w:cs="Arial"/>
                <w:sz w:val="20"/>
                <w:szCs w:val="20"/>
                <w:lang w:eastAsia="ru-RU"/>
              </w:rPr>
              <w:t>Средняя заработная плата, руб. в месяц</w:t>
            </w:r>
          </w:p>
        </w:tc>
        <w:tc>
          <w:tcPr>
            <w:tcW w:w="1080" w:type="dxa"/>
            <w:tcBorders>
              <w:top w:val="nil"/>
              <w:left w:val="nil"/>
              <w:bottom w:val="single" w:sz="4" w:space="0" w:color="auto"/>
              <w:right w:val="single" w:sz="4" w:space="0" w:color="auto"/>
            </w:tcBorders>
            <w:shd w:val="clear" w:color="auto" w:fill="auto"/>
            <w:noWrap/>
            <w:vAlign w:val="bottom"/>
          </w:tcPr>
          <w:p w:rsidR="00D0014A" w:rsidRPr="00D0014A" w:rsidRDefault="00D0014A" w:rsidP="00391873">
            <w:pPr>
              <w:spacing w:after="0" w:line="360" w:lineRule="auto"/>
              <w:jc w:val="both"/>
              <w:rPr>
                <w:rFonts w:ascii="Arial" w:hAnsi="Arial" w:cs="Arial"/>
                <w:sz w:val="20"/>
                <w:szCs w:val="20"/>
                <w:lang w:eastAsia="ru-RU"/>
              </w:rPr>
            </w:pPr>
            <w:r w:rsidRPr="00D0014A">
              <w:rPr>
                <w:rFonts w:ascii="Arial" w:hAnsi="Arial" w:cs="Arial"/>
                <w:sz w:val="20"/>
                <w:szCs w:val="20"/>
                <w:lang w:eastAsia="ru-RU"/>
              </w:rPr>
              <w:t>16 253</w:t>
            </w:r>
          </w:p>
        </w:tc>
        <w:tc>
          <w:tcPr>
            <w:tcW w:w="1260" w:type="dxa"/>
            <w:tcBorders>
              <w:top w:val="nil"/>
              <w:left w:val="nil"/>
              <w:bottom w:val="single" w:sz="4" w:space="0" w:color="auto"/>
              <w:right w:val="single" w:sz="4" w:space="0" w:color="auto"/>
            </w:tcBorders>
            <w:shd w:val="clear" w:color="auto" w:fill="auto"/>
            <w:noWrap/>
            <w:vAlign w:val="bottom"/>
          </w:tcPr>
          <w:p w:rsidR="00D0014A" w:rsidRPr="00D0014A" w:rsidRDefault="00D0014A" w:rsidP="00391873">
            <w:pPr>
              <w:spacing w:after="0" w:line="360" w:lineRule="auto"/>
              <w:jc w:val="both"/>
              <w:rPr>
                <w:rFonts w:ascii="Arial" w:hAnsi="Arial" w:cs="Arial"/>
                <w:sz w:val="20"/>
                <w:szCs w:val="20"/>
                <w:lang w:eastAsia="ru-RU"/>
              </w:rPr>
            </w:pPr>
            <w:r w:rsidRPr="00D0014A">
              <w:rPr>
                <w:rFonts w:ascii="Arial" w:hAnsi="Arial" w:cs="Arial"/>
                <w:sz w:val="20"/>
                <w:szCs w:val="20"/>
                <w:lang w:eastAsia="ru-RU"/>
              </w:rPr>
              <w:t>19</w:t>
            </w:r>
            <w:r w:rsidR="00EE3AFB">
              <w:rPr>
                <w:rFonts w:ascii="Arial" w:hAnsi="Arial" w:cs="Arial"/>
                <w:sz w:val="20"/>
                <w:szCs w:val="20"/>
                <w:lang w:eastAsia="ru-RU"/>
              </w:rPr>
              <w:t xml:space="preserve"> </w:t>
            </w:r>
            <w:r w:rsidRPr="00D0014A">
              <w:rPr>
                <w:rFonts w:ascii="Arial" w:hAnsi="Arial" w:cs="Arial"/>
                <w:sz w:val="20"/>
                <w:szCs w:val="20"/>
                <w:lang w:eastAsia="ru-RU"/>
              </w:rPr>
              <w:t>852</w:t>
            </w:r>
          </w:p>
        </w:tc>
        <w:tc>
          <w:tcPr>
            <w:tcW w:w="1080" w:type="dxa"/>
            <w:tcBorders>
              <w:top w:val="nil"/>
              <w:left w:val="nil"/>
              <w:bottom w:val="single" w:sz="4" w:space="0" w:color="auto"/>
              <w:right w:val="single" w:sz="4" w:space="0" w:color="auto"/>
            </w:tcBorders>
            <w:shd w:val="clear" w:color="auto" w:fill="auto"/>
            <w:noWrap/>
            <w:vAlign w:val="bottom"/>
          </w:tcPr>
          <w:p w:rsidR="00D0014A" w:rsidRPr="00D0014A" w:rsidRDefault="00D0014A" w:rsidP="00391873">
            <w:pPr>
              <w:spacing w:after="0" w:line="360" w:lineRule="auto"/>
              <w:jc w:val="both"/>
              <w:rPr>
                <w:rFonts w:ascii="Arial" w:hAnsi="Arial" w:cs="Arial"/>
                <w:sz w:val="20"/>
                <w:szCs w:val="20"/>
                <w:lang w:eastAsia="ru-RU"/>
              </w:rPr>
            </w:pPr>
            <w:r w:rsidRPr="00D0014A">
              <w:rPr>
                <w:rFonts w:ascii="Arial" w:hAnsi="Arial" w:cs="Arial"/>
                <w:sz w:val="20"/>
                <w:szCs w:val="20"/>
                <w:lang w:eastAsia="ru-RU"/>
              </w:rPr>
              <w:t>24 785</w:t>
            </w:r>
          </w:p>
        </w:tc>
        <w:tc>
          <w:tcPr>
            <w:tcW w:w="1080" w:type="dxa"/>
            <w:tcBorders>
              <w:top w:val="nil"/>
              <w:left w:val="nil"/>
              <w:bottom w:val="single" w:sz="4" w:space="0" w:color="auto"/>
              <w:right w:val="single" w:sz="4" w:space="0" w:color="auto"/>
            </w:tcBorders>
            <w:shd w:val="clear" w:color="auto" w:fill="auto"/>
            <w:noWrap/>
            <w:vAlign w:val="bottom"/>
          </w:tcPr>
          <w:p w:rsidR="00D0014A" w:rsidRPr="00D0014A" w:rsidRDefault="00D0014A" w:rsidP="00391873">
            <w:pPr>
              <w:spacing w:after="0" w:line="360" w:lineRule="auto"/>
              <w:jc w:val="both"/>
              <w:rPr>
                <w:rFonts w:ascii="Arial" w:hAnsi="Arial" w:cs="Arial"/>
                <w:sz w:val="20"/>
                <w:szCs w:val="20"/>
                <w:lang w:eastAsia="ru-RU"/>
              </w:rPr>
            </w:pPr>
            <w:r w:rsidRPr="00D0014A">
              <w:rPr>
                <w:rFonts w:ascii="Arial" w:hAnsi="Arial" w:cs="Arial"/>
                <w:sz w:val="20"/>
                <w:szCs w:val="20"/>
                <w:lang w:eastAsia="ru-RU"/>
              </w:rPr>
              <w:t>27 793</w:t>
            </w:r>
          </w:p>
        </w:tc>
        <w:tc>
          <w:tcPr>
            <w:tcW w:w="1080" w:type="dxa"/>
            <w:tcBorders>
              <w:top w:val="nil"/>
              <w:left w:val="nil"/>
              <w:bottom w:val="single" w:sz="4" w:space="0" w:color="auto"/>
              <w:right w:val="single" w:sz="8" w:space="0" w:color="auto"/>
            </w:tcBorders>
            <w:shd w:val="clear" w:color="auto" w:fill="auto"/>
            <w:noWrap/>
            <w:vAlign w:val="bottom"/>
          </w:tcPr>
          <w:p w:rsidR="00D0014A" w:rsidRPr="00D0014A" w:rsidRDefault="00D0014A" w:rsidP="00391873">
            <w:pPr>
              <w:spacing w:after="0" w:line="360" w:lineRule="auto"/>
              <w:jc w:val="both"/>
              <w:rPr>
                <w:rFonts w:ascii="Arial" w:hAnsi="Arial" w:cs="Arial"/>
                <w:sz w:val="20"/>
                <w:szCs w:val="20"/>
                <w:lang w:eastAsia="ru-RU"/>
              </w:rPr>
            </w:pPr>
            <w:r w:rsidRPr="00D0014A">
              <w:rPr>
                <w:rFonts w:ascii="Arial" w:hAnsi="Arial" w:cs="Arial"/>
                <w:sz w:val="20"/>
                <w:szCs w:val="20"/>
                <w:lang w:eastAsia="ru-RU"/>
              </w:rPr>
              <w:t>27 906</w:t>
            </w:r>
          </w:p>
        </w:tc>
      </w:tr>
    </w:tbl>
    <w:p w:rsidR="00EE3AFB" w:rsidRDefault="00EE3AFB" w:rsidP="00391873">
      <w:pPr>
        <w:autoSpaceDE w:val="0"/>
        <w:autoSpaceDN w:val="0"/>
        <w:adjustRightInd w:val="0"/>
        <w:spacing w:line="360" w:lineRule="auto"/>
        <w:jc w:val="both"/>
        <w:rPr>
          <w:rFonts w:ascii="Times New Roman" w:hAnsi="Times New Roman"/>
          <w:sz w:val="28"/>
          <w:szCs w:val="28"/>
        </w:rPr>
      </w:pPr>
    </w:p>
    <w:p w:rsidR="008F2168" w:rsidRDefault="00EE3AFB" w:rsidP="00391873">
      <w:pPr>
        <w:autoSpaceDE w:val="0"/>
        <w:autoSpaceDN w:val="0"/>
        <w:adjustRightInd w:val="0"/>
        <w:spacing w:line="360" w:lineRule="auto"/>
        <w:ind w:firstLine="720"/>
        <w:jc w:val="both"/>
        <w:rPr>
          <w:rFonts w:ascii="Times New Roman" w:hAnsi="Times New Roman"/>
          <w:sz w:val="28"/>
          <w:szCs w:val="28"/>
        </w:rPr>
      </w:pPr>
      <w:r>
        <w:rPr>
          <w:rFonts w:ascii="Times New Roman" w:hAnsi="Times New Roman"/>
          <w:sz w:val="28"/>
          <w:szCs w:val="28"/>
        </w:rPr>
        <w:t xml:space="preserve">Численность труда стремительно уменьшается за рассмотренные пять лет, но </w:t>
      </w:r>
      <w:r w:rsidR="00761CF8">
        <w:rPr>
          <w:rFonts w:ascii="Times New Roman" w:hAnsi="Times New Roman"/>
          <w:sz w:val="28"/>
          <w:szCs w:val="28"/>
        </w:rPr>
        <w:t>происходит р</w:t>
      </w:r>
      <w:r w:rsidRPr="00EE3AFB">
        <w:rPr>
          <w:rFonts w:ascii="Times New Roman" w:hAnsi="Times New Roman"/>
          <w:sz w:val="28"/>
          <w:szCs w:val="28"/>
        </w:rPr>
        <w:t>ост производительности труда</w:t>
      </w:r>
      <w:r w:rsidR="00761CF8">
        <w:rPr>
          <w:rFonts w:ascii="Times New Roman" w:hAnsi="Times New Roman"/>
          <w:sz w:val="28"/>
          <w:szCs w:val="28"/>
        </w:rPr>
        <w:t xml:space="preserve">, за исключением 2009 года по понятным причинам. Этот рост </w:t>
      </w:r>
      <w:r w:rsidRPr="00EE3AFB">
        <w:rPr>
          <w:rFonts w:ascii="Times New Roman" w:hAnsi="Times New Roman"/>
          <w:sz w:val="28"/>
          <w:szCs w:val="28"/>
        </w:rPr>
        <w:t>надо рассматривать как конкретное средство повышения экономической эффективности компании</w:t>
      </w:r>
      <w:r w:rsidR="00761CF8">
        <w:rPr>
          <w:rFonts w:ascii="Times New Roman" w:hAnsi="Times New Roman"/>
          <w:sz w:val="28"/>
          <w:szCs w:val="28"/>
        </w:rPr>
        <w:t>. Кроме того наблюдается стабильный рост средней заработной платы работников организации.</w:t>
      </w:r>
    </w:p>
    <w:p w:rsidR="00005BFB" w:rsidRDefault="008F2168" w:rsidP="00251367">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rPr>
        <w:br w:type="page"/>
      </w:r>
      <w:r w:rsidR="00005BFB" w:rsidRPr="00005BFB">
        <w:rPr>
          <w:rFonts w:ascii="Times New Roman" w:hAnsi="Times New Roman"/>
          <w:sz w:val="28"/>
          <w:szCs w:val="28"/>
        </w:rPr>
        <w:t xml:space="preserve">Форма №2 ”Отчет о прибылях и убытках” </w:t>
      </w:r>
    </w:p>
    <w:p w:rsidR="004539E9" w:rsidRDefault="004539E9" w:rsidP="00251367">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Порядок формирования финансовых результатов в форме</w:t>
      </w:r>
      <w:r w:rsidRPr="00005BFB">
        <w:rPr>
          <w:rFonts w:ascii="Times New Roman" w:hAnsi="Times New Roman"/>
          <w:sz w:val="28"/>
          <w:szCs w:val="28"/>
        </w:rPr>
        <w:t xml:space="preserve"> №2 ”Отчет о прибылях и убытках”</w:t>
      </w:r>
    </w:p>
    <w:p w:rsidR="0012771F" w:rsidRPr="00391873" w:rsidRDefault="0012771F" w:rsidP="00391873">
      <w:pPr>
        <w:autoSpaceDE w:val="0"/>
        <w:autoSpaceDN w:val="0"/>
        <w:adjustRightInd w:val="0"/>
        <w:spacing w:after="0" w:line="360" w:lineRule="auto"/>
        <w:ind w:firstLine="720"/>
        <w:jc w:val="both"/>
        <w:rPr>
          <w:rFonts w:ascii="Times New Roman" w:eastAsia="TimesNewRomanPSMT" w:hAnsi="Times New Roman"/>
          <w:color w:val="000000"/>
          <w:sz w:val="27"/>
          <w:szCs w:val="27"/>
          <w:lang w:eastAsia="ru-RU"/>
        </w:rPr>
      </w:pPr>
      <w:r w:rsidRPr="00391873">
        <w:rPr>
          <w:rFonts w:ascii="Times New Roman" w:eastAsia="TimesNewRomanPSMT" w:hAnsi="Times New Roman"/>
          <w:color w:val="000000"/>
          <w:sz w:val="27"/>
          <w:szCs w:val="27"/>
          <w:lang w:eastAsia="ru-RU"/>
        </w:rPr>
        <w:t>Отчет о прибылях и убытках должен характеризовать финансовые</w:t>
      </w:r>
      <w:r w:rsidR="00391873">
        <w:rPr>
          <w:rFonts w:ascii="Times New Roman" w:eastAsia="TimesNewRomanPSMT" w:hAnsi="Times New Roman"/>
          <w:color w:val="000000"/>
          <w:sz w:val="27"/>
          <w:szCs w:val="27"/>
          <w:lang w:eastAsia="ru-RU"/>
        </w:rPr>
        <w:t xml:space="preserve"> </w:t>
      </w:r>
      <w:r w:rsidRPr="00391873">
        <w:rPr>
          <w:rFonts w:ascii="Times New Roman" w:eastAsia="TimesNewRomanPSMT" w:hAnsi="Times New Roman"/>
          <w:color w:val="000000"/>
          <w:sz w:val="27"/>
          <w:szCs w:val="27"/>
          <w:lang w:eastAsia="ru-RU"/>
        </w:rPr>
        <w:t xml:space="preserve">результаты деятельности организации за </w:t>
      </w:r>
      <w:r w:rsidRPr="00391873">
        <w:rPr>
          <w:rFonts w:ascii="Times New Roman" w:eastAsia="TimesNewRomanPSMT" w:hAnsi="Times New Roman"/>
          <w:sz w:val="27"/>
          <w:szCs w:val="27"/>
          <w:lang w:eastAsia="ru-RU"/>
        </w:rPr>
        <w:t>отчетный период.</w:t>
      </w:r>
      <w:r w:rsidRPr="00391873">
        <w:rPr>
          <w:rFonts w:ascii="Times New Roman" w:eastAsia="TimesNewRomanPSMT" w:hAnsi="Times New Roman"/>
          <w:color w:val="008100"/>
          <w:sz w:val="27"/>
          <w:szCs w:val="27"/>
          <w:lang w:eastAsia="ru-RU"/>
        </w:rPr>
        <w:t xml:space="preserve"> </w:t>
      </w:r>
      <w:r w:rsidRPr="00391873">
        <w:rPr>
          <w:rFonts w:ascii="Times New Roman" w:eastAsia="TimesNewRomanPSMT" w:hAnsi="Times New Roman"/>
          <w:color w:val="000000"/>
          <w:sz w:val="27"/>
          <w:szCs w:val="27"/>
          <w:lang w:eastAsia="ru-RU"/>
        </w:rPr>
        <w:t>В отчете о прибылях и убытках доходы и расходы должны показываться с подразделениями на обычные и прочие.</w:t>
      </w:r>
    </w:p>
    <w:p w:rsidR="0012771F" w:rsidRPr="00391873" w:rsidRDefault="0012771F" w:rsidP="00391873">
      <w:pPr>
        <w:autoSpaceDE w:val="0"/>
        <w:autoSpaceDN w:val="0"/>
        <w:adjustRightInd w:val="0"/>
        <w:spacing w:after="0" w:line="360" w:lineRule="auto"/>
        <w:ind w:firstLine="720"/>
        <w:jc w:val="both"/>
        <w:rPr>
          <w:rFonts w:ascii="Times New Roman" w:hAnsi="Times New Roman"/>
          <w:color w:val="000000"/>
          <w:sz w:val="28"/>
          <w:szCs w:val="28"/>
          <w:lang w:eastAsia="ru-RU"/>
        </w:rPr>
      </w:pPr>
      <w:r w:rsidRPr="00391873">
        <w:rPr>
          <w:rFonts w:ascii="Times New Roman" w:hAnsi="Times New Roman"/>
          <w:color w:val="000000"/>
          <w:sz w:val="28"/>
          <w:szCs w:val="28"/>
          <w:lang w:eastAsia="ru-RU"/>
        </w:rPr>
        <w:t xml:space="preserve">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 </w:t>
      </w:r>
    </w:p>
    <w:p w:rsidR="0012771F" w:rsidRPr="00391873" w:rsidRDefault="0012771F" w:rsidP="00391873">
      <w:pPr>
        <w:autoSpaceDE w:val="0"/>
        <w:autoSpaceDN w:val="0"/>
        <w:adjustRightInd w:val="0"/>
        <w:spacing w:after="0" w:line="360" w:lineRule="auto"/>
        <w:ind w:firstLine="720"/>
        <w:jc w:val="both"/>
        <w:rPr>
          <w:rFonts w:ascii="Times New Roman" w:hAnsi="Times New Roman"/>
          <w:color w:val="000000"/>
          <w:sz w:val="28"/>
          <w:szCs w:val="28"/>
          <w:lang w:eastAsia="ru-RU"/>
        </w:rPr>
      </w:pPr>
      <w:r w:rsidRPr="00391873">
        <w:rPr>
          <w:rFonts w:ascii="Times New Roman" w:hAnsi="Times New Roman"/>
          <w:color w:val="000000"/>
          <w:sz w:val="28"/>
          <w:szCs w:val="28"/>
          <w:lang w:eastAsia="ru-RU"/>
        </w:rPr>
        <w:t xml:space="preserve">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участников (собственников имущества). </w:t>
      </w:r>
    </w:p>
    <w:p w:rsidR="0012771F" w:rsidRPr="0012771F" w:rsidRDefault="0012771F" w:rsidP="00391873">
      <w:pPr>
        <w:autoSpaceDE w:val="0"/>
        <w:autoSpaceDN w:val="0"/>
        <w:adjustRightInd w:val="0"/>
        <w:spacing w:after="0" w:line="360" w:lineRule="auto"/>
        <w:ind w:firstLine="426"/>
        <w:jc w:val="both"/>
        <w:rPr>
          <w:rFonts w:ascii="ADEBGP+TimesNewRoman" w:hAnsi="ADEBGP+TimesNewRoman" w:cs="ADEBGP+TimesNewRoman"/>
          <w:color w:val="000000"/>
          <w:sz w:val="28"/>
          <w:szCs w:val="28"/>
          <w:lang w:eastAsia="ru-RU"/>
        </w:rPr>
      </w:pPr>
      <w:r w:rsidRPr="0012771F">
        <w:rPr>
          <w:rFonts w:ascii="Times New Roman" w:hAnsi="Times New Roman"/>
          <w:color w:val="000000"/>
          <w:sz w:val="28"/>
          <w:szCs w:val="28"/>
          <w:lang w:eastAsia="ru-RU"/>
        </w:rPr>
        <w:t xml:space="preserve">Рассмотрим экономическое содержание показателей </w:t>
      </w:r>
      <w:r w:rsidR="000913B6">
        <w:rPr>
          <w:rFonts w:ascii="Times New Roman" w:hAnsi="Times New Roman"/>
          <w:color w:val="000000"/>
          <w:sz w:val="28"/>
          <w:szCs w:val="28"/>
          <w:lang w:eastAsia="ru-RU"/>
        </w:rPr>
        <w:t>трёх</w:t>
      </w:r>
      <w:r w:rsidR="008C5B88">
        <w:rPr>
          <w:rFonts w:ascii="Times New Roman" w:hAnsi="Times New Roman"/>
          <w:color w:val="000000"/>
          <w:sz w:val="28"/>
          <w:szCs w:val="28"/>
          <w:lang w:eastAsia="ru-RU"/>
        </w:rPr>
        <w:t xml:space="preserve"> разделов</w:t>
      </w:r>
      <w:r w:rsidRPr="0012771F">
        <w:rPr>
          <w:rFonts w:ascii="Times New Roman" w:hAnsi="Times New Roman"/>
          <w:color w:val="000000"/>
          <w:sz w:val="28"/>
          <w:szCs w:val="28"/>
          <w:lang w:eastAsia="ru-RU"/>
        </w:rPr>
        <w:t xml:space="preserve"> отчета</w:t>
      </w:r>
      <w:r w:rsidRPr="0012771F">
        <w:rPr>
          <w:rFonts w:ascii="ADEBGP+TimesNewRoman" w:hAnsi="ADEBGP+TimesNewRoman" w:cs="ADEBGP+TimesNewRoman"/>
          <w:color w:val="000000"/>
          <w:sz w:val="28"/>
          <w:szCs w:val="28"/>
          <w:lang w:eastAsia="ru-RU"/>
        </w:rPr>
        <w:t xml:space="preserve">. </w:t>
      </w:r>
    </w:p>
    <w:p w:rsidR="0012771F" w:rsidRPr="0012771F" w:rsidRDefault="0012771F" w:rsidP="00391873">
      <w:pPr>
        <w:autoSpaceDE w:val="0"/>
        <w:autoSpaceDN w:val="0"/>
        <w:adjustRightInd w:val="0"/>
        <w:spacing w:after="0" w:line="360" w:lineRule="auto"/>
        <w:jc w:val="both"/>
        <w:rPr>
          <w:rFonts w:ascii="ADEBFJ+TimesNewRoman,Bold" w:hAnsi="ADEBFJ+TimesNewRoman,Bold" w:cs="ADEBFJ+TimesNewRoman,Bold"/>
          <w:color w:val="000000"/>
          <w:sz w:val="28"/>
          <w:szCs w:val="28"/>
          <w:lang w:eastAsia="ru-RU"/>
        </w:rPr>
      </w:pPr>
      <w:r w:rsidRPr="0012771F">
        <w:rPr>
          <w:rFonts w:ascii="Times New Roman" w:hAnsi="Times New Roman"/>
          <w:color w:val="000000"/>
          <w:sz w:val="28"/>
          <w:szCs w:val="28"/>
          <w:lang w:eastAsia="ru-RU"/>
        </w:rPr>
        <w:t xml:space="preserve">Раздел </w:t>
      </w:r>
      <w:r w:rsidRPr="0012771F">
        <w:rPr>
          <w:rFonts w:ascii="ADEBFJ+TimesNewRoman,Bold" w:hAnsi="ADEBFJ+TimesNewRoman,Bold" w:cs="ADEBFJ+TimesNewRoman,Bold"/>
          <w:color w:val="000000"/>
          <w:sz w:val="28"/>
          <w:szCs w:val="28"/>
          <w:lang w:eastAsia="ru-RU"/>
        </w:rPr>
        <w:t xml:space="preserve">I. </w:t>
      </w:r>
      <w:r w:rsidRPr="0012771F">
        <w:rPr>
          <w:rFonts w:ascii="Times New Roman" w:hAnsi="Times New Roman"/>
          <w:color w:val="000000"/>
          <w:sz w:val="28"/>
          <w:szCs w:val="28"/>
          <w:lang w:eastAsia="ru-RU"/>
        </w:rPr>
        <w:t>Доходы и расходы по обычным видам деятельности</w:t>
      </w:r>
      <w:r w:rsidRPr="0012771F">
        <w:rPr>
          <w:rFonts w:ascii="ADEBFJ+TimesNewRoman,Bold" w:hAnsi="ADEBFJ+TimesNewRoman,Bold" w:cs="ADEBFJ+TimesNewRoman,Bold"/>
          <w:color w:val="000000"/>
          <w:sz w:val="28"/>
          <w:szCs w:val="28"/>
          <w:lang w:eastAsia="ru-RU"/>
        </w:rPr>
        <w:t xml:space="preserve">. </w:t>
      </w:r>
    </w:p>
    <w:p w:rsidR="0012771F" w:rsidRPr="0012771F" w:rsidRDefault="0012771F" w:rsidP="00391873">
      <w:pPr>
        <w:autoSpaceDE w:val="0"/>
        <w:autoSpaceDN w:val="0"/>
        <w:adjustRightInd w:val="0"/>
        <w:spacing w:after="0" w:line="360" w:lineRule="auto"/>
        <w:ind w:firstLine="426"/>
        <w:jc w:val="both"/>
        <w:rPr>
          <w:rFonts w:ascii="ADEBGP+TimesNewRoman" w:hAnsi="ADEBGP+TimesNewRoman" w:cs="ADEBGP+TimesNewRoman"/>
          <w:color w:val="000000"/>
          <w:sz w:val="28"/>
          <w:szCs w:val="28"/>
          <w:lang w:eastAsia="ru-RU"/>
        </w:rPr>
      </w:pPr>
      <w:r w:rsidRPr="0012771F">
        <w:rPr>
          <w:rFonts w:ascii="Times New Roman" w:hAnsi="Times New Roman"/>
          <w:color w:val="000000"/>
          <w:sz w:val="28"/>
          <w:szCs w:val="28"/>
          <w:lang w:eastAsia="ru-RU"/>
        </w:rPr>
        <w:t>Доходами от обычных видов деятельности являются выручка от продажи продукции и товаров</w:t>
      </w:r>
      <w:r w:rsidRPr="0012771F">
        <w:rPr>
          <w:rFonts w:ascii="ADEBGP+TimesNewRoman" w:hAnsi="ADEBGP+TimesNewRoman" w:cs="ADEBGP+TimesNewRoman"/>
          <w:color w:val="000000"/>
          <w:sz w:val="28"/>
          <w:szCs w:val="28"/>
          <w:lang w:eastAsia="ru-RU"/>
        </w:rPr>
        <w:t xml:space="preserve">, </w:t>
      </w:r>
      <w:r w:rsidRPr="0012771F">
        <w:rPr>
          <w:rFonts w:ascii="Times New Roman" w:hAnsi="Times New Roman"/>
          <w:color w:val="000000"/>
          <w:sz w:val="28"/>
          <w:szCs w:val="28"/>
          <w:lang w:eastAsia="ru-RU"/>
        </w:rPr>
        <w:t>поступления</w:t>
      </w:r>
      <w:r w:rsidRPr="0012771F">
        <w:rPr>
          <w:rFonts w:ascii="ADEBGP+TimesNewRoman" w:hAnsi="ADEBGP+TimesNewRoman" w:cs="ADEBGP+TimesNewRoman"/>
          <w:color w:val="000000"/>
          <w:sz w:val="28"/>
          <w:szCs w:val="28"/>
          <w:lang w:eastAsia="ru-RU"/>
        </w:rPr>
        <w:t xml:space="preserve">, </w:t>
      </w:r>
      <w:r w:rsidRPr="0012771F">
        <w:rPr>
          <w:rFonts w:ascii="Times New Roman" w:hAnsi="Times New Roman"/>
          <w:color w:val="000000"/>
          <w:sz w:val="28"/>
          <w:szCs w:val="28"/>
          <w:lang w:eastAsia="ru-RU"/>
        </w:rPr>
        <w:t>связанные с выполнением работ</w:t>
      </w:r>
      <w:r w:rsidRPr="0012771F">
        <w:rPr>
          <w:rFonts w:ascii="ADEBGP+TimesNewRoman" w:hAnsi="ADEBGP+TimesNewRoman" w:cs="ADEBGP+TimesNewRoman"/>
          <w:color w:val="000000"/>
          <w:sz w:val="28"/>
          <w:szCs w:val="28"/>
          <w:lang w:eastAsia="ru-RU"/>
        </w:rPr>
        <w:t xml:space="preserve">, </w:t>
      </w:r>
      <w:r w:rsidRPr="0012771F">
        <w:rPr>
          <w:rFonts w:ascii="Times New Roman" w:hAnsi="Times New Roman"/>
          <w:color w:val="000000"/>
          <w:sz w:val="28"/>
          <w:szCs w:val="28"/>
          <w:lang w:eastAsia="ru-RU"/>
        </w:rPr>
        <w:t xml:space="preserve">оказанием услуг </w:t>
      </w:r>
      <w:r w:rsidRPr="0012771F">
        <w:rPr>
          <w:rFonts w:ascii="ADEBGP+TimesNewRoman" w:hAnsi="ADEBGP+TimesNewRoman" w:cs="ADEBGP+TimesNewRoman"/>
          <w:color w:val="000000"/>
          <w:sz w:val="28"/>
          <w:szCs w:val="28"/>
          <w:lang w:eastAsia="ru-RU"/>
        </w:rPr>
        <w:t>(</w:t>
      </w:r>
      <w:r w:rsidRPr="0012771F">
        <w:rPr>
          <w:rFonts w:ascii="Times New Roman" w:hAnsi="Times New Roman"/>
          <w:color w:val="000000"/>
          <w:sz w:val="28"/>
          <w:szCs w:val="28"/>
          <w:lang w:eastAsia="ru-RU"/>
        </w:rPr>
        <w:t xml:space="preserve">далее </w:t>
      </w:r>
      <w:r w:rsidRPr="0012771F">
        <w:rPr>
          <w:rFonts w:ascii="ADEBGP+TimesNewRoman" w:hAnsi="ADEBGP+TimesNewRoman" w:cs="ADEBGP+TimesNewRoman"/>
          <w:color w:val="000000"/>
          <w:sz w:val="28"/>
          <w:szCs w:val="28"/>
          <w:lang w:eastAsia="ru-RU"/>
        </w:rPr>
        <w:t xml:space="preserve">- </w:t>
      </w:r>
      <w:r w:rsidRPr="0012771F">
        <w:rPr>
          <w:rFonts w:ascii="Times New Roman" w:hAnsi="Times New Roman"/>
          <w:color w:val="000000"/>
          <w:sz w:val="28"/>
          <w:szCs w:val="28"/>
          <w:lang w:eastAsia="ru-RU"/>
        </w:rPr>
        <w:t>выручка</w:t>
      </w:r>
      <w:r w:rsidRPr="0012771F">
        <w:rPr>
          <w:rFonts w:ascii="ADEBGP+TimesNewRoman" w:hAnsi="ADEBGP+TimesNewRoman" w:cs="ADEBGP+TimesNewRoman"/>
          <w:color w:val="000000"/>
          <w:sz w:val="28"/>
          <w:szCs w:val="28"/>
          <w:lang w:eastAsia="ru-RU"/>
        </w:rPr>
        <w:t xml:space="preserve">). </w:t>
      </w:r>
    </w:p>
    <w:p w:rsidR="0012771F" w:rsidRDefault="0012771F" w:rsidP="00391873">
      <w:pPr>
        <w:autoSpaceDE w:val="0"/>
        <w:autoSpaceDN w:val="0"/>
        <w:adjustRightInd w:val="0"/>
        <w:spacing w:after="0" w:line="360" w:lineRule="auto"/>
        <w:ind w:firstLine="426"/>
        <w:jc w:val="both"/>
        <w:rPr>
          <w:rFonts w:ascii="Times New Roman" w:hAnsi="Times New Roman" w:cs="ADEBGP+TimesNewRoman"/>
          <w:color w:val="000000"/>
          <w:sz w:val="28"/>
          <w:szCs w:val="28"/>
          <w:lang w:eastAsia="ru-RU"/>
        </w:rPr>
      </w:pPr>
      <w:r w:rsidRPr="0012771F">
        <w:rPr>
          <w:rFonts w:ascii="Times New Roman" w:hAnsi="Times New Roman"/>
          <w:color w:val="000000"/>
          <w:sz w:val="28"/>
          <w:szCs w:val="28"/>
          <w:lang w:eastAsia="ru-RU"/>
        </w:rPr>
        <w:t>Расходами по обычным видам деятельности являются расходы</w:t>
      </w:r>
      <w:r w:rsidRPr="0012771F">
        <w:rPr>
          <w:rFonts w:ascii="ADEBGP+TimesNewRoman" w:hAnsi="ADEBGP+TimesNewRoman" w:cs="ADEBGP+TimesNewRoman"/>
          <w:color w:val="000000"/>
          <w:sz w:val="28"/>
          <w:szCs w:val="28"/>
          <w:lang w:eastAsia="ru-RU"/>
        </w:rPr>
        <w:t xml:space="preserve">, </w:t>
      </w:r>
      <w:r w:rsidRPr="0012771F">
        <w:rPr>
          <w:rFonts w:ascii="Times New Roman" w:hAnsi="Times New Roman"/>
          <w:color w:val="000000"/>
          <w:sz w:val="28"/>
          <w:szCs w:val="28"/>
          <w:lang w:eastAsia="ru-RU"/>
        </w:rPr>
        <w:t>связанные с изготовлением продукции и продажей продукции</w:t>
      </w:r>
      <w:r w:rsidRPr="0012771F">
        <w:rPr>
          <w:rFonts w:ascii="ADEBGP+TimesNewRoman" w:hAnsi="ADEBGP+TimesNewRoman" w:cs="ADEBGP+TimesNewRoman"/>
          <w:color w:val="000000"/>
          <w:sz w:val="28"/>
          <w:szCs w:val="28"/>
          <w:lang w:eastAsia="ru-RU"/>
        </w:rPr>
        <w:t xml:space="preserve">, </w:t>
      </w:r>
      <w:r w:rsidRPr="0012771F">
        <w:rPr>
          <w:rFonts w:ascii="Times New Roman" w:hAnsi="Times New Roman"/>
          <w:color w:val="000000"/>
          <w:sz w:val="28"/>
          <w:szCs w:val="28"/>
          <w:lang w:eastAsia="ru-RU"/>
        </w:rPr>
        <w:t>приобретением и продажей продукции</w:t>
      </w:r>
      <w:r w:rsidRPr="0012771F">
        <w:rPr>
          <w:rFonts w:ascii="ADEBGP+TimesNewRoman" w:hAnsi="ADEBGP+TimesNewRoman" w:cs="ADEBGP+TimesNewRoman"/>
          <w:color w:val="000000"/>
          <w:sz w:val="28"/>
          <w:szCs w:val="28"/>
          <w:lang w:eastAsia="ru-RU"/>
        </w:rPr>
        <w:t xml:space="preserve">. </w:t>
      </w:r>
      <w:r w:rsidRPr="0012771F">
        <w:rPr>
          <w:rFonts w:ascii="Times New Roman" w:hAnsi="Times New Roman"/>
          <w:color w:val="000000"/>
          <w:sz w:val="28"/>
          <w:szCs w:val="28"/>
          <w:lang w:eastAsia="ru-RU"/>
        </w:rPr>
        <w:t>Такими расходами также считаются расходы</w:t>
      </w:r>
      <w:r w:rsidRPr="0012771F">
        <w:rPr>
          <w:rFonts w:ascii="ADEBGP+TimesNewRoman" w:hAnsi="ADEBGP+TimesNewRoman" w:cs="ADEBGP+TimesNewRoman"/>
          <w:color w:val="000000"/>
          <w:sz w:val="28"/>
          <w:szCs w:val="28"/>
          <w:lang w:eastAsia="ru-RU"/>
        </w:rPr>
        <w:t xml:space="preserve">, </w:t>
      </w:r>
      <w:r w:rsidRPr="0012771F">
        <w:rPr>
          <w:rFonts w:ascii="Times New Roman" w:hAnsi="Times New Roman"/>
          <w:color w:val="000000"/>
          <w:sz w:val="28"/>
          <w:szCs w:val="28"/>
          <w:lang w:eastAsia="ru-RU"/>
        </w:rPr>
        <w:t>осуществление которых связано с выполнением работ</w:t>
      </w:r>
      <w:r w:rsidRPr="0012771F">
        <w:rPr>
          <w:rFonts w:ascii="ADEBGP+TimesNewRoman" w:hAnsi="ADEBGP+TimesNewRoman" w:cs="ADEBGP+TimesNewRoman"/>
          <w:color w:val="000000"/>
          <w:sz w:val="28"/>
          <w:szCs w:val="28"/>
          <w:lang w:eastAsia="ru-RU"/>
        </w:rPr>
        <w:t xml:space="preserve">, </w:t>
      </w:r>
      <w:r w:rsidRPr="0012771F">
        <w:rPr>
          <w:rFonts w:ascii="Times New Roman" w:hAnsi="Times New Roman"/>
          <w:color w:val="000000"/>
          <w:sz w:val="28"/>
          <w:szCs w:val="28"/>
          <w:lang w:eastAsia="ru-RU"/>
        </w:rPr>
        <w:t>оказанием услуг</w:t>
      </w:r>
      <w:r w:rsidRPr="0012771F">
        <w:rPr>
          <w:rFonts w:ascii="ADEBGP+TimesNewRoman" w:hAnsi="ADEBGP+TimesNewRoman" w:cs="ADEBGP+TimesNewRoman"/>
          <w:color w:val="000000"/>
          <w:sz w:val="28"/>
          <w:szCs w:val="28"/>
          <w:lang w:eastAsia="ru-RU"/>
        </w:rPr>
        <w:t xml:space="preserve">. </w:t>
      </w:r>
    </w:p>
    <w:p w:rsidR="000913B6" w:rsidRPr="000913B6" w:rsidRDefault="000913B6" w:rsidP="00391873">
      <w:pPr>
        <w:autoSpaceDE w:val="0"/>
        <w:autoSpaceDN w:val="0"/>
        <w:adjustRightInd w:val="0"/>
        <w:spacing w:after="0" w:line="360" w:lineRule="auto"/>
        <w:ind w:firstLine="426"/>
        <w:jc w:val="both"/>
        <w:rPr>
          <w:rFonts w:ascii="Times New Roman" w:hAnsi="Times New Roman" w:cs="ADEBGP+TimesNewRoman"/>
          <w:color w:val="000000"/>
          <w:sz w:val="28"/>
          <w:szCs w:val="28"/>
          <w:lang w:eastAsia="ru-RU"/>
        </w:rPr>
      </w:pPr>
      <w:r>
        <w:rPr>
          <w:rFonts w:ascii="Times New Roman" w:hAnsi="Times New Roman" w:cs="ADEBGP+TimesNewRoman"/>
          <w:color w:val="000000"/>
          <w:sz w:val="28"/>
          <w:szCs w:val="28"/>
          <w:lang w:eastAsia="ru-RU"/>
        </w:rPr>
        <w:t>В это раздел входят строки с 010 по 050, которые формируют показа</w:t>
      </w:r>
      <w:r w:rsidR="00F35D00">
        <w:rPr>
          <w:rFonts w:ascii="Times New Roman" w:hAnsi="Times New Roman" w:cs="ADEBGP+TimesNewRoman"/>
          <w:color w:val="000000"/>
          <w:sz w:val="28"/>
          <w:szCs w:val="28"/>
          <w:lang w:eastAsia="ru-RU"/>
        </w:rPr>
        <w:t>тель прибыль</w:t>
      </w:r>
      <w:r w:rsidR="00D91F56">
        <w:rPr>
          <w:rFonts w:ascii="Times New Roman" w:hAnsi="Times New Roman" w:cs="ADEBGP+TimesNewRoman"/>
          <w:color w:val="000000"/>
          <w:sz w:val="28"/>
          <w:szCs w:val="28"/>
          <w:lang w:eastAsia="ru-RU"/>
        </w:rPr>
        <w:t xml:space="preserve"> </w:t>
      </w:r>
      <w:r w:rsidR="00F35D00">
        <w:rPr>
          <w:rFonts w:ascii="Times New Roman" w:hAnsi="Times New Roman" w:cs="ADEBGP+TimesNewRoman"/>
          <w:color w:val="000000"/>
          <w:sz w:val="28"/>
          <w:szCs w:val="28"/>
          <w:lang w:eastAsia="ru-RU"/>
        </w:rPr>
        <w:t xml:space="preserve">(убыток) от продаж  </w:t>
      </w:r>
      <w:r w:rsidR="00F35D00">
        <w:rPr>
          <w:rFonts w:ascii="Times New Roman" w:hAnsi="Times New Roman"/>
          <w:color w:val="000000"/>
          <w:sz w:val="28"/>
          <w:szCs w:val="28"/>
          <w:lang w:eastAsia="ru-RU"/>
        </w:rPr>
        <w:t>и заполняются на основе счёта 90 «Продажи».</w:t>
      </w:r>
    </w:p>
    <w:p w:rsidR="00F225B8" w:rsidRDefault="00F225B8" w:rsidP="00391873">
      <w:pPr>
        <w:autoSpaceDE w:val="0"/>
        <w:autoSpaceDN w:val="0"/>
        <w:adjustRightInd w:val="0"/>
        <w:spacing w:after="0" w:line="360" w:lineRule="auto"/>
        <w:jc w:val="both"/>
        <w:rPr>
          <w:rFonts w:ascii="Times New Roman" w:hAnsi="Times New Roman"/>
          <w:color w:val="000000"/>
          <w:sz w:val="28"/>
          <w:szCs w:val="28"/>
          <w:lang w:eastAsia="ru-RU"/>
        </w:rPr>
      </w:pPr>
      <w:r w:rsidRPr="0012771F">
        <w:rPr>
          <w:rFonts w:ascii="Times New Roman" w:hAnsi="Times New Roman"/>
          <w:color w:val="000000"/>
          <w:sz w:val="28"/>
          <w:szCs w:val="28"/>
          <w:lang w:eastAsia="ru-RU"/>
        </w:rPr>
        <w:t xml:space="preserve">Раздел </w:t>
      </w:r>
      <w:r w:rsidRPr="0012771F">
        <w:rPr>
          <w:rFonts w:ascii="ADEBFJ+TimesNewRoman,Bold" w:hAnsi="ADEBFJ+TimesNewRoman,Bold" w:cs="ADEBFJ+TimesNewRoman,Bold"/>
          <w:color w:val="000000"/>
          <w:sz w:val="28"/>
          <w:szCs w:val="28"/>
          <w:lang w:eastAsia="ru-RU"/>
        </w:rPr>
        <w:t xml:space="preserve">II. </w:t>
      </w:r>
      <w:r>
        <w:rPr>
          <w:rFonts w:ascii="Times New Roman" w:hAnsi="Times New Roman" w:cs="ADEBFJ+TimesNewRoman,Bold"/>
          <w:color w:val="000000"/>
          <w:sz w:val="28"/>
          <w:szCs w:val="28"/>
          <w:lang w:eastAsia="ru-RU"/>
        </w:rPr>
        <w:t xml:space="preserve">Прочие </w:t>
      </w:r>
      <w:r>
        <w:rPr>
          <w:rFonts w:ascii="Times New Roman" w:hAnsi="Times New Roman"/>
          <w:color w:val="000000"/>
          <w:sz w:val="28"/>
          <w:szCs w:val="28"/>
          <w:lang w:eastAsia="ru-RU"/>
        </w:rPr>
        <w:t>д</w:t>
      </w:r>
      <w:r w:rsidRPr="0012771F">
        <w:rPr>
          <w:rFonts w:ascii="Times New Roman" w:hAnsi="Times New Roman"/>
          <w:color w:val="000000"/>
          <w:sz w:val="28"/>
          <w:szCs w:val="28"/>
          <w:lang w:eastAsia="ru-RU"/>
        </w:rPr>
        <w:t xml:space="preserve">оходы и расходы </w:t>
      </w:r>
      <w:r>
        <w:rPr>
          <w:rFonts w:ascii="Times New Roman" w:hAnsi="Times New Roman"/>
          <w:color w:val="000000"/>
          <w:sz w:val="28"/>
          <w:szCs w:val="28"/>
          <w:lang w:eastAsia="ru-RU"/>
        </w:rPr>
        <w:t>.</w:t>
      </w:r>
    </w:p>
    <w:p w:rsidR="00391873" w:rsidRPr="000913B6" w:rsidRDefault="00391873" w:rsidP="00251367">
      <w:pPr>
        <w:autoSpaceDE w:val="0"/>
        <w:autoSpaceDN w:val="0"/>
        <w:adjustRightInd w:val="0"/>
        <w:spacing w:after="0" w:line="36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Расходы и доходы, отражённые в строках с 060 по 100 являются </w:t>
      </w:r>
      <w:r w:rsidR="000913B6">
        <w:rPr>
          <w:rFonts w:ascii="Times New Roman" w:hAnsi="Times New Roman"/>
          <w:color w:val="000000"/>
          <w:sz w:val="28"/>
          <w:szCs w:val="28"/>
          <w:lang w:eastAsia="ru-RU"/>
        </w:rPr>
        <w:t>расшифровкой оборотов по счёту 91</w:t>
      </w:r>
      <w:r w:rsidR="000913B6" w:rsidRPr="000913B6">
        <w:rPr>
          <w:rFonts w:ascii="Times New Roman" w:hAnsi="Times New Roman"/>
          <w:color w:val="000000"/>
          <w:sz w:val="28"/>
          <w:szCs w:val="28"/>
          <w:lang w:eastAsia="ru-RU"/>
        </w:rPr>
        <w:t>"Прочие доходы и расходы"</w:t>
      </w:r>
      <w:r w:rsidR="00F35D00">
        <w:rPr>
          <w:rFonts w:ascii="Times New Roman" w:hAnsi="Times New Roman"/>
          <w:color w:val="000000"/>
          <w:sz w:val="28"/>
          <w:szCs w:val="28"/>
          <w:lang w:eastAsia="ru-RU"/>
        </w:rPr>
        <w:t>.</w:t>
      </w:r>
    </w:p>
    <w:p w:rsidR="00391873" w:rsidRDefault="00391873" w:rsidP="00251367">
      <w:pPr>
        <w:pStyle w:val="2"/>
        <w:autoSpaceDE w:val="0"/>
        <w:autoSpaceDN w:val="0"/>
        <w:adjustRightInd w:val="0"/>
        <w:spacing w:after="0" w:line="360" w:lineRule="auto"/>
        <w:ind w:left="0" w:firstLine="720"/>
        <w:jc w:val="both"/>
        <w:rPr>
          <w:rFonts w:ascii="ADEBGP+TimesNewRoman" w:hAnsi="ADEBGP+TimesNewRoman" w:cs="ADEBGP+TimesNewRoman"/>
          <w:color w:val="000000"/>
          <w:sz w:val="28"/>
          <w:szCs w:val="28"/>
        </w:rPr>
      </w:pPr>
      <w:r>
        <w:rPr>
          <w:rFonts w:ascii="Times New Roman" w:hAnsi="Times New Roman"/>
          <w:color w:val="000000"/>
          <w:sz w:val="28"/>
          <w:szCs w:val="28"/>
        </w:rPr>
        <w:t xml:space="preserve">По строкам </w:t>
      </w:r>
      <w:r>
        <w:rPr>
          <w:rFonts w:cs="ADEBFJ+TimesNewRoman,Bold"/>
          <w:color w:val="000000"/>
          <w:sz w:val="28"/>
          <w:szCs w:val="28"/>
        </w:rPr>
        <w:t>060 «</w:t>
      </w:r>
      <w:r>
        <w:rPr>
          <w:rFonts w:ascii="Times New Roman" w:hAnsi="Times New Roman"/>
          <w:color w:val="000000"/>
          <w:sz w:val="28"/>
          <w:szCs w:val="28"/>
        </w:rPr>
        <w:t>Проценты к получению</w:t>
      </w:r>
      <w:r>
        <w:rPr>
          <w:rFonts w:cs="ADEBFJ+TimesNewRoman,Bold"/>
          <w:color w:val="000000"/>
          <w:sz w:val="28"/>
          <w:szCs w:val="28"/>
        </w:rPr>
        <w:t xml:space="preserve">» </w:t>
      </w:r>
      <w:r>
        <w:rPr>
          <w:rFonts w:ascii="Times New Roman" w:hAnsi="Times New Roman"/>
          <w:color w:val="000000"/>
          <w:sz w:val="28"/>
          <w:szCs w:val="28"/>
        </w:rPr>
        <w:t xml:space="preserve">и </w:t>
      </w:r>
      <w:r>
        <w:rPr>
          <w:rFonts w:cs="ADEBFJ+TimesNewRoman,Bold"/>
          <w:color w:val="000000"/>
          <w:sz w:val="28"/>
          <w:szCs w:val="28"/>
        </w:rPr>
        <w:t>070 «</w:t>
      </w:r>
      <w:r>
        <w:rPr>
          <w:rFonts w:ascii="Times New Roman" w:hAnsi="Times New Roman"/>
          <w:color w:val="000000"/>
          <w:sz w:val="28"/>
          <w:szCs w:val="28"/>
        </w:rPr>
        <w:t>Проценты к уплате</w:t>
      </w:r>
      <w:r>
        <w:rPr>
          <w:rFonts w:cs="ADEBFJ+TimesNewRoman,Bold"/>
          <w:color w:val="000000"/>
          <w:sz w:val="28"/>
          <w:szCs w:val="28"/>
        </w:rPr>
        <w:t xml:space="preserve">» </w:t>
      </w:r>
      <w:r>
        <w:rPr>
          <w:rFonts w:ascii="Times New Roman" w:hAnsi="Times New Roman"/>
          <w:color w:val="000000"/>
          <w:sz w:val="28"/>
          <w:szCs w:val="28"/>
        </w:rPr>
        <w:t>отражаются суммы доходов и расходов</w:t>
      </w:r>
      <w:r>
        <w:rPr>
          <w:rFonts w:ascii="ADEBGP+TimesNewRoman" w:hAnsi="ADEBGP+TimesNewRoman" w:cs="ADEBGP+TimesNewRoman"/>
          <w:color w:val="000000"/>
          <w:sz w:val="28"/>
          <w:szCs w:val="28"/>
        </w:rPr>
        <w:t xml:space="preserve">, </w:t>
      </w:r>
      <w:r>
        <w:rPr>
          <w:rFonts w:ascii="Times New Roman" w:hAnsi="Times New Roman"/>
          <w:color w:val="000000"/>
          <w:sz w:val="28"/>
          <w:szCs w:val="28"/>
        </w:rPr>
        <w:t>причитающихся в соответствии с договорами к получению или уплате</w:t>
      </w:r>
      <w:r>
        <w:rPr>
          <w:rFonts w:ascii="ADEBGP+TimesNewRoman" w:hAnsi="ADEBGP+TimesNewRoman" w:cs="ADEBGP+TimesNewRoman"/>
          <w:color w:val="000000"/>
          <w:sz w:val="28"/>
          <w:szCs w:val="28"/>
        </w:rPr>
        <w:t xml:space="preserve">, </w:t>
      </w:r>
      <w:r>
        <w:rPr>
          <w:rFonts w:ascii="Times New Roman" w:hAnsi="Times New Roman"/>
          <w:color w:val="000000"/>
          <w:sz w:val="28"/>
          <w:szCs w:val="28"/>
        </w:rPr>
        <w:t>не связанные с участием в УК других организаций</w:t>
      </w:r>
      <w:r>
        <w:rPr>
          <w:rFonts w:ascii="Times New Roman" w:hAnsi="Times New Roman" w:cs="ADEBGP+TimesNewRoman"/>
          <w:color w:val="000000"/>
          <w:sz w:val="28"/>
          <w:szCs w:val="28"/>
        </w:rPr>
        <w:t xml:space="preserve"> (например</w:t>
      </w:r>
      <w:r w:rsidR="00251367">
        <w:rPr>
          <w:rFonts w:ascii="Times New Roman" w:hAnsi="Times New Roman" w:cs="ADEBGP+TimesNewRoman"/>
          <w:color w:val="000000"/>
          <w:sz w:val="28"/>
          <w:szCs w:val="28"/>
        </w:rPr>
        <w:t xml:space="preserve">, </w:t>
      </w:r>
      <w:r>
        <w:rPr>
          <w:rFonts w:ascii="Times New Roman" w:hAnsi="Times New Roman"/>
          <w:color w:val="000000"/>
          <w:sz w:val="28"/>
          <w:szCs w:val="28"/>
        </w:rPr>
        <w:t>дивиденды по облигациям</w:t>
      </w:r>
      <w:r>
        <w:rPr>
          <w:rFonts w:ascii="Times New Roman" w:hAnsi="Times New Roman" w:cs="ADEBGP+TimesNewRoman"/>
          <w:color w:val="000000"/>
          <w:sz w:val="28"/>
          <w:szCs w:val="28"/>
        </w:rPr>
        <w:t xml:space="preserve">, </w:t>
      </w:r>
      <w:r>
        <w:rPr>
          <w:rFonts w:ascii="Times New Roman" w:hAnsi="Times New Roman"/>
          <w:color w:val="000000"/>
          <w:sz w:val="28"/>
          <w:szCs w:val="28"/>
        </w:rPr>
        <w:t>проценты по депозитам</w:t>
      </w:r>
      <w:r>
        <w:rPr>
          <w:rFonts w:ascii="Times New Roman" w:hAnsi="Times New Roman" w:cs="ADEBGP+TimesNewRoman"/>
          <w:color w:val="000000"/>
          <w:sz w:val="28"/>
          <w:szCs w:val="28"/>
        </w:rPr>
        <w:t xml:space="preserve">, </w:t>
      </w:r>
      <w:r>
        <w:rPr>
          <w:rFonts w:ascii="Times New Roman" w:hAnsi="Times New Roman"/>
          <w:color w:val="000000"/>
          <w:sz w:val="28"/>
          <w:szCs w:val="28"/>
        </w:rPr>
        <w:t>проценты по заемным средствам)</w:t>
      </w:r>
    </w:p>
    <w:p w:rsidR="00391873" w:rsidRDefault="00391873" w:rsidP="00251367">
      <w:pPr>
        <w:pStyle w:val="2"/>
        <w:spacing w:line="360" w:lineRule="auto"/>
        <w:ind w:left="0" w:firstLine="720"/>
        <w:jc w:val="both"/>
        <w:rPr>
          <w:rFonts w:cs="ADEBFJ+TimesNewRoman,Bold"/>
          <w:color w:val="000000"/>
          <w:sz w:val="28"/>
          <w:szCs w:val="28"/>
        </w:rPr>
      </w:pPr>
      <w:r>
        <w:rPr>
          <w:rFonts w:ascii="Times New Roman" w:hAnsi="Times New Roman"/>
          <w:color w:val="000000"/>
          <w:sz w:val="28"/>
          <w:szCs w:val="28"/>
        </w:rPr>
        <w:t>Организация</w:t>
      </w:r>
      <w:r>
        <w:rPr>
          <w:rFonts w:ascii="ADEBGP+TimesNewRoman" w:hAnsi="ADEBGP+TimesNewRoman" w:cs="ADEBGP+TimesNewRoman"/>
          <w:color w:val="000000"/>
          <w:sz w:val="28"/>
          <w:szCs w:val="28"/>
        </w:rPr>
        <w:t xml:space="preserve">, </w:t>
      </w:r>
      <w:r>
        <w:rPr>
          <w:rFonts w:ascii="Times New Roman" w:hAnsi="Times New Roman"/>
          <w:color w:val="000000"/>
          <w:sz w:val="28"/>
          <w:szCs w:val="28"/>
        </w:rPr>
        <w:t>имеющая финансовые вложения в ценные бумаги других организаций</w:t>
      </w:r>
      <w:r>
        <w:rPr>
          <w:rFonts w:ascii="ADEBGP+TimesNewRoman" w:hAnsi="ADEBGP+TimesNewRoman" w:cs="ADEBGP+TimesNewRoman"/>
          <w:color w:val="000000"/>
          <w:sz w:val="28"/>
          <w:szCs w:val="28"/>
        </w:rPr>
        <w:t xml:space="preserve">, </w:t>
      </w:r>
      <w:r>
        <w:rPr>
          <w:rFonts w:ascii="Times New Roman" w:hAnsi="Times New Roman"/>
          <w:color w:val="000000"/>
          <w:sz w:val="28"/>
          <w:szCs w:val="28"/>
        </w:rPr>
        <w:t>доходы</w:t>
      </w:r>
      <w:r>
        <w:rPr>
          <w:rFonts w:ascii="ADEBGP+TimesNewRoman" w:hAnsi="ADEBGP+TimesNewRoman" w:cs="ADEBGP+TimesNewRoman"/>
          <w:color w:val="000000"/>
          <w:sz w:val="28"/>
          <w:szCs w:val="28"/>
        </w:rPr>
        <w:t xml:space="preserve">, </w:t>
      </w:r>
      <w:r>
        <w:rPr>
          <w:rFonts w:ascii="Times New Roman" w:hAnsi="Times New Roman"/>
          <w:color w:val="000000"/>
          <w:sz w:val="28"/>
          <w:szCs w:val="28"/>
        </w:rPr>
        <w:t>подлежащие получению по акциям по сроку в соответствии с учредительными документами</w:t>
      </w:r>
      <w:r>
        <w:rPr>
          <w:rFonts w:ascii="ADEBGP+TimesNewRoman" w:hAnsi="ADEBGP+TimesNewRoman" w:cs="ADEBGP+TimesNewRoman"/>
          <w:color w:val="000000"/>
          <w:sz w:val="28"/>
          <w:szCs w:val="28"/>
        </w:rPr>
        <w:t xml:space="preserve">, </w:t>
      </w:r>
      <w:r>
        <w:rPr>
          <w:rFonts w:ascii="Times New Roman" w:hAnsi="Times New Roman"/>
          <w:color w:val="000000"/>
          <w:sz w:val="28"/>
          <w:szCs w:val="28"/>
        </w:rPr>
        <w:t xml:space="preserve">отражает по статье </w:t>
      </w:r>
      <w:r>
        <w:rPr>
          <w:rFonts w:cs="ADEBFJ+TimesNewRoman,Bold"/>
          <w:color w:val="000000"/>
          <w:sz w:val="28"/>
          <w:szCs w:val="28"/>
        </w:rPr>
        <w:t>«</w:t>
      </w:r>
      <w:r>
        <w:rPr>
          <w:rFonts w:ascii="Times New Roman" w:hAnsi="Times New Roman"/>
          <w:color w:val="000000"/>
          <w:sz w:val="28"/>
          <w:szCs w:val="28"/>
        </w:rPr>
        <w:t>Доходы от участия в других организациях</w:t>
      </w:r>
      <w:r>
        <w:rPr>
          <w:rFonts w:cs="ADEBFJ+TimesNewRoman,Bold"/>
          <w:color w:val="000000"/>
          <w:sz w:val="28"/>
          <w:szCs w:val="28"/>
        </w:rPr>
        <w:t>» (</w:t>
      </w:r>
      <w:r>
        <w:rPr>
          <w:rFonts w:ascii="Times New Roman" w:hAnsi="Times New Roman"/>
          <w:color w:val="000000"/>
          <w:sz w:val="28"/>
          <w:szCs w:val="28"/>
        </w:rPr>
        <w:t xml:space="preserve">строка </w:t>
      </w:r>
      <w:r>
        <w:rPr>
          <w:rFonts w:cs="ADEBFJ+TimesNewRoman,Bold"/>
          <w:color w:val="000000"/>
          <w:sz w:val="28"/>
          <w:szCs w:val="28"/>
        </w:rPr>
        <w:t xml:space="preserve">080). </w:t>
      </w:r>
    </w:p>
    <w:p w:rsidR="00251367" w:rsidRDefault="00391873" w:rsidP="00251367">
      <w:pPr>
        <w:pStyle w:val="2"/>
        <w:spacing w:line="360" w:lineRule="auto"/>
        <w:ind w:left="0"/>
        <w:jc w:val="both"/>
        <w:rPr>
          <w:rFonts w:ascii="Times New Roman" w:hAnsi="Times New Roman" w:cs="ADEBGP+TimesNewRoman"/>
          <w:color w:val="000000"/>
          <w:sz w:val="28"/>
          <w:szCs w:val="28"/>
        </w:rPr>
      </w:pPr>
      <w:r>
        <w:rPr>
          <w:rFonts w:ascii="Times New Roman" w:hAnsi="Times New Roman"/>
          <w:color w:val="000000"/>
          <w:sz w:val="28"/>
          <w:szCs w:val="28"/>
        </w:rPr>
        <w:t xml:space="preserve">По строкам </w:t>
      </w:r>
      <w:r>
        <w:rPr>
          <w:rFonts w:cs="ADEBFJ+TimesNewRoman,Bold"/>
          <w:color w:val="000000"/>
          <w:sz w:val="28"/>
          <w:szCs w:val="28"/>
        </w:rPr>
        <w:t>090 «</w:t>
      </w:r>
      <w:r>
        <w:rPr>
          <w:rFonts w:ascii="Times New Roman" w:hAnsi="Times New Roman"/>
          <w:color w:val="000000"/>
          <w:sz w:val="28"/>
          <w:szCs w:val="28"/>
        </w:rPr>
        <w:t>Прочие доходы</w:t>
      </w:r>
      <w:r>
        <w:rPr>
          <w:rFonts w:cs="ADEBFJ+TimesNewRoman,Bold"/>
          <w:color w:val="000000"/>
          <w:sz w:val="28"/>
          <w:szCs w:val="28"/>
        </w:rPr>
        <w:t xml:space="preserve">» </w:t>
      </w:r>
      <w:r>
        <w:rPr>
          <w:rFonts w:ascii="Times New Roman" w:hAnsi="Times New Roman"/>
          <w:color w:val="000000"/>
          <w:sz w:val="28"/>
          <w:szCs w:val="28"/>
        </w:rPr>
        <w:t xml:space="preserve">и </w:t>
      </w:r>
      <w:r>
        <w:rPr>
          <w:rFonts w:cs="ADEBFJ+TimesNewRoman,Bold"/>
          <w:color w:val="000000"/>
          <w:sz w:val="28"/>
          <w:szCs w:val="28"/>
        </w:rPr>
        <w:t>100 «</w:t>
      </w:r>
      <w:r>
        <w:rPr>
          <w:rFonts w:ascii="Times New Roman" w:hAnsi="Times New Roman"/>
          <w:color w:val="000000"/>
          <w:sz w:val="28"/>
          <w:szCs w:val="28"/>
        </w:rPr>
        <w:t>Прочие расходы</w:t>
      </w:r>
      <w:r>
        <w:rPr>
          <w:rFonts w:cs="ADEBFJ+TimesNewRoman,Bold"/>
          <w:color w:val="000000"/>
          <w:sz w:val="28"/>
          <w:szCs w:val="28"/>
        </w:rPr>
        <w:t xml:space="preserve">» </w:t>
      </w:r>
      <w:r>
        <w:rPr>
          <w:rFonts w:ascii="Times New Roman" w:hAnsi="Times New Roman"/>
          <w:color w:val="000000"/>
          <w:sz w:val="28"/>
          <w:szCs w:val="28"/>
        </w:rPr>
        <w:t>отражаются данные по операциям</w:t>
      </w:r>
      <w:r>
        <w:rPr>
          <w:rFonts w:ascii="ADEBGP+TimesNewRoman" w:hAnsi="ADEBGP+TimesNewRoman" w:cs="ADEBGP+TimesNewRoman"/>
          <w:color w:val="000000"/>
          <w:sz w:val="28"/>
          <w:szCs w:val="28"/>
        </w:rPr>
        <w:t xml:space="preserve">, </w:t>
      </w:r>
      <w:r>
        <w:rPr>
          <w:rFonts w:ascii="Times New Roman" w:hAnsi="Times New Roman"/>
          <w:color w:val="000000"/>
          <w:sz w:val="28"/>
          <w:szCs w:val="28"/>
        </w:rPr>
        <w:t xml:space="preserve">связанным с движением имущества организации </w:t>
      </w:r>
      <w:r>
        <w:rPr>
          <w:rFonts w:ascii="ADEBGP+TimesNewRoman" w:hAnsi="ADEBGP+TimesNewRoman" w:cs="ADEBGP+TimesNewRoman"/>
          <w:color w:val="000000"/>
          <w:sz w:val="28"/>
          <w:szCs w:val="28"/>
        </w:rPr>
        <w:t>(</w:t>
      </w:r>
      <w:r>
        <w:rPr>
          <w:rFonts w:ascii="Times New Roman" w:hAnsi="Times New Roman"/>
          <w:color w:val="000000"/>
          <w:sz w:val="28"/>
          <w:szCs w:val="28"/>
        </w:rPr>
        <w:t>основных средств</w:t>
      </w:r>
      <w:r>
        <w:rPr>
          <w:rFonts w:ascii="ADEBGP+TimesNewRoman" w:hAnsi="ADEBGP+TimesNewRoman" w:cs="ADEBGP+TimesNewRoman"/>
          <w:color w:val="000000"/>
          <w:sz w:val="28"/>
          <w:szCs w:val="28"/>
        </w:rPr>
        <w:t xml:space="preserve">, </w:t>
      </w:r>
      <w:r>
        <w:rPr>
          <w:rFonts w:ascii="Times New Roman" w:hAnsi="Times New Roman"/>
          <w:color w:val="000000"/>
          <w:sz w:val="28"/>
          <w:szCs w:val="28"/>
        </w:rPr>
        <w:t>денежных средств</w:t>
      </w:r>
      <w:r>
        <w:rPr>
          <w:rFonts w:ascii="ADEBGP+TimesNewRoman" w:hAnsi="ADEBGP+TimesNewRoman" w:cs="ADEBGP+TimesNewRoman"/>
          <w:color w:val="000000"/>
          <w:sz w:val="28"/>
          <w:szCs w:val="28"/>
        </w:rPr>
        <w:t xml:space="preserve">, </w:t>
      </w:r>
      <w:r>
        <w:rPr>
          <w:rFonts w:ascii="Times New Roman" w:hAnsi="Times New Roman"/>
          <w:color w:val="000000"/>
          <w:sz w:val="28"/>
          <w:szCs w:val="28"/>
        </w:rPr>
        <w:t>ценных бумаг и т</w:t>
      </w:r>
      <w:r>
        <w:rPr>
          <w:rFonts w:ascii="ADEBGP+TimesNewRoman" w:hAnsi="ADEBGP+TimesNewRoman" w:cs="ADEBGP+TimesNewRoman"/>
          <w:color w:val="000000"/>
          <w:sz w:val="28"/>
          <w:szCs w:val="28"/>
        </w:rPr>
        <w:t>.</w:t>
      </w:r>
      <w:r>
        <w:rPr>
          <w:rFonts w:ascii="Times New Roman" w:hAnsi="Times New Roman"/>
          <w:color w:val="000000"/>
          <w:sz w:val="28"/>
          <w:szCs w:val="28"/>
        </w:rPr>
        <w:t>п</w:t>
      </w:r>
      <w:r>
        <w:rPr>
          <w:rFonts w:ascii="ADEBGP+TimesNewRoman" w:hAnsi="ADEBGP+TimesNewRoman" w:cs="ADEBGP+TimesNewRoman"/>
          <w:color w:val="000000"/>
          <w:sz w:val="28"/>
          <w:szCs w:val="28"/>
        </w:rPr>
        <w:t xml:space="preserve">.). </w:t>
      </w:r>
      <w:r>
        <w:rPr>
          <w:rFonts w:ascii="Times New Roman" w:hAnsi="Times New Roman"/>
          <w:color w:val="000000"/>
          <w:sz w:val="28"/>
          <w:szCs w:val="28"/>
        </w:rPr>
        <w:t>При этом доходы</w:t>
      </w:r>
      <w:r>
        <w:rPr>
          <w:rFonts w:ascii="ADEBGP+TimesNewRoman" w:hAnsi="ADEBGP+TimesNewRoman" w:cs="ADEBGP+TimesNewRoman"/>
          <w:color w:val="000000"/>
          <w:sz w:val="28"/>
          <w:szCs w:val="28"/>
        </w:rPr>
        <w:t xml:space="preserve">, </w:t>
      </w:r>
      <w:r>
        <w:rPr>
          <w:rFonts w:ascii="Times New Roman" w:hAnsi="Times New Roman"/>
          <w:color w:val="000000"/>
          <w:sz w:val="28"/>
          <w:szCs w:val="28"/>
        </w:rPr>
        <w:t>причитающиеся по этим операциям</w:t>
      </w:r>
      <w:r>
        <w:rPr>
          <w:rFonts w:ascii="ADEBGP+TimesNewRoman" w:hAnsi="ADEBGP+TimesNewRoman" w:cs="ADEBGP+TimesNewRoman"/>
          <w:color w:val="000000"/>
          <w:sz w:val="28"/>
          <w:szCs w:val="28"/>
        </w:rPr>
        <w:t xml:space="preserve">, </w:t>
      </w:r>
      <w:r>
        <w:rPr>
          <w:rFonts w:ascii="Times New Roman" w:hAnsi="Times New Roman"/>
          <w:color w:val="000000"/>
          <w:sz w:val="28"/>
          <w:szCs w:val="28"/>
        </w:rPr>
        <w:t>и затраты</w:t>
      </w:r>
      <w:r>
        <w:rPr>
          <w:rFonts w:ascii="ADEBGP+TimesNewRoman" w:hAnsi="ADEBGP+TimesNewRoman" w:cs="ADEBGP+TimesNewRoman"/>
          <w:color w:val="000000"/>
          <w:sz w:val="28"/>
          <w:szCs w:val="28"/>
        </w:rPr>
        <w:t xml:space="preserve">, </w:t>
      </w:r>
      <w:r>
        <w:rPr>
          <w:rFonts w:ascii="Times New Roman" w:hAnsi="Times New Roman"/>
          <w:color w:val="000000"/>
          <w:sz w:val="28"/>
          <w:szCs w:val="28"/>
        </w:rPr>
        <w:t>связанные с получением этих доходов</w:t>
      </w:r>
      <w:r>
        <w:rPr>
          <w:rFonts w:ascii="ADEBGP+TimesNewRoman" w:hAnsi="ADEBGP+TimesNewRoman" w:cs="ADEBGP+TimesNewRoman"/>
          <w:color w:val="000000"/>
          <w:sz w:val="28"/>
          <w:szCs w:val="28"/>
        </w:rPr>
        <w:t xml:space="preserve">, </w:t>
      </w:r>
      <w:r>
        <w:rPr>
          <w:rFonts w:ascii="Times New Roman" w:hAnsi="Times New Roman"/>
          <w:color w:val="000000"/>
          <w:sz w:val="28"/>
          <w:szCs w:val="28"/>
        </w:rPr>
        <w:t xml:space="preserve">показываются по строкам </w:t>
      </w:r>
      <w:r>
        <w:rPr>
          <w:rFonts w:ascii="ADEBGP+TimesNewRoman" w:hAnsi="ADEBGP+TimesNewRoman" w:cs="ADEBGP+TimesNewRoman"/>
          <w:color w:val="000000"/>
          <w:sz w:val="28"/>
          <w:szCs w:val="28"/>
        </w:rPr>
        <w:t xml:space="preserve">090 </w:t>
      </w:r>
      <w:r>
        <w:rPr>
          <w:rFonts w:ascii="Times New Roman" w:hAnsi="Times New Roman"/>
          <w:color w:val="000000"/>
          <w:sz w:val="28"/>
          <w:szCs w:val="28"/>
        </w:rPr>
        <w:t xml:space="preserve">и </w:t>
      </w:r>
      <w:r>
        <w:rPr>
          <w:rFonts w:ascii="ADEBGP+TimesNewRoman" w:hAnsi="ADEBGP+TimesNewRoman" w:cs="ADEBGP+TimesNewRoman"/>
          <w:color w:val="000000"/>
          <w:sz w:val="28"/>
          <w:szCs w:val="28"/>
        </w:rPr>
        <w:t xml:space="preserve">100 </w:t>
      </w:r>
      <w:r>
        <w:rPr>
          <w:rFonts w:ascii="Times New Roman" w:hAnsi="Times New Roman"/>
          <w:color w:val="000000"/>
          <w:sz w:val="28"/>
          <w:szCs w:val="28"/>
        </w:rPr>
        <w:t>развернуто</w:t>
      </w:r>
      <w:r w:rsidR="00251367">
        <w:rPr>
          <w:rFonts w:ascii="Times New Roman" w:hAnsi="Times New Roman"/>
          <w:color w:val="000000"/>
          <w:sz w:val="28"/>
          <w:szCs w:val="28"/>
        </w:rPr>
        <w:t xml:space="preserve"> </w:t>
      </w:r>
      <w:r>
        <w:rPr>
          <w:rFonts w:ascii="ADEBGP+TimesNewRoman" w:hAnsi="ADEBGP+TimesNewRoman" w:cs="ADEBGP+TimesNewRoman"/>
          <w:color w:val="000000"/>
          <w:sz w:val="28"/>
          <w:szCs w:val="28"/>
        </w:rPr>
        <w:t>(</w:t>
      </w:r>
      <w:r w:rsidR="00251367">
        <w:rPr>
          <w:rFonts w:ascii="Times New Roman" w:hAnsi="Times New Roman"/>
          <w:color w:val="000000"/>
          <w:sz w:val="28"/>
          <w:szCs w:val="28"/>
        </w:rPr>
        <w:t xml:space="preserve">не </w:t>
      </w:r>
      <w:r>
        <w:rPr>
          <w:rFonts w:ascii="Times New Roman" w:hAnsi="Times New Roman"/>
          <w:color w:val="000000"/>
          <w:sz w:val="28"/>
          <w:szCs w:val="28"/>
        </w:rPr>
        <w:t>сальдируются</w:t>
      </w:r>
      <w:r>
        <w:rPr>
          <w:rFonts w:ascii="ADEBGP+TimesNewRoman" w:hAnsi="ADEBGP+TimesNewRoman" w:cs="ADEBGP+TimesNewRoman"/>
          <w:color w:val="000000"/>
          <w:sz w:val="28"/>
          <w:szCs w:val="28"/>
        </w:rPr>
        <w:t>).</w:t>
      </w:r>
    </w:p>
    <w:p w:rsidR="00F35D00" w:rsidRPr="00F35D00" w:rsidRDefault="00F35D00" w:rsidP="00251367">
      <w:pPr>
        <w:pStyle w:val="2"/>
        <w:spacing w:line="360" w:lineRule="auto"/>
        <w:ind w:left="0"/>
        <w:jc w:val="both"/>
        <w:rPr>
          <w:rFonts w:ascii="Times New Roman" w:hAnsi="Times New Roman" w:cs="ADEBGP+TimesNewRoman"/>
          <w:color w:val="000000"/>
          <w:sz w:val="28"/>
          <w:szCs w:val="28"/>
        </w:rPr>
      </w:pPr>
      <w:r w:rsidRPr="0012771F">
        <w:rPr>
          <w:rFonts w:ascii="Times New Roman" w:hAnsi="Times New Roman"/>
          <w:color w:val="000000"/>
          <w:sz w:val="28"/>
          <w:szCs w:val="28"/>
          <w:lang w:eastAsia="ru-RU"/>
        </w:rPr>
        <w:t xml:space="preserve">Раздел </w:t>
      </w:r>
      <w:r w:rsidRPr="0012771F">
        <w:rPr>
          <w:rFonts w:ascii="ADEBFJ+TimesNewRoman,Bold" w:hAnsi="ADEBFJ+TimesNewRoman,Bold" w:cs="ADEBFJ+TimesNewRoman,Bold"/>
          <w:color w:val="000000"/>
          <w:sz w:val="28"/>
          <w:szCs w:val="28"/>
          <w:lang w:eastAsia="ru-RU"/>
        </w:rPr>
        <w:t>III</w:t>
      </w:r>
      <w:r>
        <w:rPr>
          <w:rFonts w:ascii="Times New Roman" w:hAnsi="Times New Roman" w:cs="ADEBFJ+TimesNewRoman,Bold"/>
          <w:color w:val="000000"/>
          <w:sz w:val="28"/>
          <w:szCs w:val="28"/>
          <w:lang w:eastAsia="ru-RU"/>
        </w:rPr>
        <w:t xml:space="preserve">. </w:t>
      </w:r>
      <w:r w:rsidR="009E1B43">
        <w:rPr>
          <w:rFonts w:ascii="Times New Roman" w:hAnsi="Times New Roman" w:cs="ADEBFJ+TimesNewRoman,Bold"/>
          <w:color w:val="000000"/>
          <w:sz w:val="28"/>
          <w:szCs w:val="28"/>
          <w:lang w:eastAsia="ru-RU"/>
        </w:rPr>
        <w:t>Расчеты</w:t>
      </w:r>
      <w:r w:rsidR="009E1B43" w:rsidRPr="009E1B43">
        <w:rPr>
          <w:rFonts w:ascii="Times New Roman" w:hAnsi="Times New Roman" w:cs="ADEBFJ+TimesNewRoman,Bold"/>
          <w:color w:val="000000"/>
          <w:sz w:val="28"/>
          <w:szCs w:val="28"/>
          <w:lang w:eastAsia="ru-RU"/>
        </w:rPr>
        <w:t xml:space="preserve"> по налогу на прибыль</w:t>
      </w:r>
      <w:r w:rsidR="009E1B43">
        <w:rPr>
          <w:rFonts w:ascii="Times New Roman" w:hAnsi="Times New Roman" w:cs="ADEBFJ+TimesNewRoman,Bold"/>
          <w:color w:val="000000"/>
          <w:sz w:val="28"/>
          <w:szCs w:val="28"/>
          <w:lang w:eastAsia="ru-RU"/>
        </w:rPr>
        <w:t>.</w:t>
      </w:r>
    </w:p>
    <w:p w:rsidR="00251367" w:rsidRDefault="00251367" w:rsidP="00251367">
      <w:pPr>
        <w:autoSpaceDE w:val="0"/>
        <w:autoSpaceDN w:val="0"/>
        <w:adjustRightInd w:val="0"/>
        <w:spacing w:after="0" w:line="36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Расходы и доходы, отражённые в строках с 14</w:t>
      </w:r>
      <w:r w:rsidR="009E1B43">
        <w:rPr>
          <w:rFonts w:ascii="Times New Roman" w:hAnsi="Times New Roman"/>
          <w:color w:val="000000"/>
          <w:sz w:val="28"/>
          <w:szCs w:val="28"/>
          <w:lang w:eastAsia="ru-RU"/>
        </w:rPr>
        <w:t xml:space="preserve">0 по 190 </w:t>
      </w:r>
      <w:r>
        <w:rPr>
          <w:rFonts w:ascii="Times New Roman" w:hAnsi="Times New Roman"/>
          <w:color w:val="000000"/>
          <w:sz w:val="28"/>
          <w:szCs w:val="28"/>
          <w:lang w:eastAsia="ru-RU"/>
        </w:rPr>
        <w:t xml:space="preserve">являются </w:t>
      </w:r>
      <w:r w:rsidR="009E1B43">
        <w:rPr>
          <w:rFonts w:ascii="Times New Roman" w:hAnsi="Times New Roman"/>
          <w:color w:val="000000"/>
          <w:sz w:val="28"/>
          <w:szCs w:val="28"/>
          <w:lang w:eastAsia="ru-RU"/>
        </w:rPr>
        <w:t>расшифровкой оборотов по счёту 99</w:t>
      </w:r>
      <w:r>
        <w:rPr>
          <w:rFonts w:ascii="Times New Roman" w:hAnsi="Times New Roman"/>
          <w:color w:val="000000"/>
          <w:sz w:val="28"/>
          <w:szCs w:val="28"/>
          <w:lang w:eastAsia="ru-RU"/>
        </w:rPr>
        <w:t xml:space="preserve"> и в основном связаны с расчётами организации с бюджетом по налогам, штрафам и пеням по ним,  отложенными налоговыми активами и обязательствами.</w:t>
      </w:r>
    </w:p>
    <w:p w:rsidR="009E1B43" w:rsidRDefault="009E1B43" w:rsidP="00251367">
      <w:pPr>
        <w:autoSpaceDE w:val="0"/>
        <w:autoSpaceDN w:val="0"/>
        <w:adjustRightInd w:val="0"/>
        <w:spacing w:after="0" w:line="360" w:lineRule="auto"/>
        <w:ind w:firstLine="720"/>
        <w:jc w:val="both"/>
        <w:rPr>
          <w:rFonts w:ascii="Times New Roman" w:hAnsi="Times New Roman"/>
          <w:color w:val="000000"/>
          <w:sz w:val="28"/>
          <w:szCs w:val="28"/>
          <w:lang w:eastAsia="ru-RU"/>
        </w:rPr>
      </w:pPr>
      <w:r w:rsidRPr="009E1B43">
        <w:rPr>
          <w:rFonts w:ascii="Times New Roman" w:hAnsi="Times New Roman"/>
          <w:color w:val="000000"/>
          <w:sz w:val="28"/>
          <w:szCs w:val="28"/>
          <w:lang w:eastAsia="ru-RU"/>
        </w:rPr>
        <w:t>Сумма в строке 140 должна быть равна финансовому результату, сформированному на счете 99 «Прибыли и убытки» субсчет «Финансовые результаты деятельности до налогообложения». На этот субсчет счета 99 списывается сальдо со счетов 90-9 (прибыль/убыток от обычных видов деятельности), 91-9 (сальдо прочих доходов и расходов).</w:t>
      </w:r>
    </w:p>
    <w:p w:rsidR="009E1B43" w:rsidRDefault="009E1B43" w:rsidP="00251367">
      <w:pPr>
        <w:autoSpaceDE w:val="0"/>
        <w:autoSpaceDN w:val="0"/>
        <w:adjustRightInd w:val="0"/>
        <w:spacing w:after="0" w:line="360" w:lineRule="auto"/>
        <w:ind w:firstLine="720"/>
        <w:jc w:val="both"/>
        <w:rPr>
          <w:rFonts w:ascii="Times New Roman" w:hAnsi="Times New Roman"/>
          <w:color w:val="000000"/>
          <w:sz w:val="28"/>
          <w:szCs w:val="28"/>
          <w:lang w:eastAsia="ru-RU"/>
        </w:rPr>
      </w:pPr>
      <w:r w:rsidRPr="009E1B43">
        <w:rPr>
          <w:rFonts w:ascii="Times New Roman" w:hAnsi="Times New Roman"/>
          <w:color w:val="000000"/>
          <w:sz w:val="28"/>
          <w:szCs w:val="28"/>
          <w:lang w:eastAsia="ru-RU"/>
        </w:rPr>
        <w:t>По строке</w:t>
      </w:r>
      <w:r>
        <w:rPr>
          <w:rFonts w:ascii="Times New Roman" w:hAnsi="Times New Roman"/>
          <w:color w:val="000000"/>
          <w:sz w:val="28"/>
          <w:szCs w:val="28"/>
          <w:lang w:eastAsia="ru-RU"/>
        </w:rPr>
        <w:t xml:space="preserve"> 190</w:t>
      </w:r>
      <w:r w:rsidRPr="009E1B43">
        <w:rPr>
          <w:rFonts w:ascii="Times New Roman" w:hAnsi="Times New Roman"/>
          <w:color w:val="000000"/>
          <w:sz w:val="28"/>
          <w:szCs w:val="28"/>
          <w:lang w:eastAsia="ru-RU"/>
        </w:rPr>
        <w:t xml:space="preserve"> отражается сумма чистой прибыли организации за отчетный период. Показатель строки 190 формы № 2 должен быть равен конечному сальдо по счету 99 «Прибыли и убытки», который при закрытии годового баланса списывается на счет 84 «Нераспределенная прибыль (непокрытый убыток)».</w:t>
      </w:r>
    </w:p>
    <w:p w:rsidR="00B467BC" w:rsidRPr="00B467BC" w:rsidRDefault="00B467BC" w:rsidP="00B467BC">
      <w:pPr>
        <w:autoSpaceDE w:val="0"/>
        <w:autoSpaceDN w:val="0"/>
        <w:adjustRightInd w:val="0"/>
        <w:spacing w:after="0" w:line="360" w:lineRule="auto"/>
        <w:ind w:firstLine="720"/>
        <w:jc w:val="both"/>
        <w:rPr>
          <w:rFonts w:ascii="Times New Roman" w:hAnsi="Times New Roman"/>
          <w:color w:val="000000"/>
          <w:sz w:val="28"/>
          <w:szCs w:val="28"/>
          <w:lang w:eastAsia="ru-RU"/>
        </w:rPr>
      </w:pPr>
      <w:r w:rsidRPr="00B467BC">
        <w:rPr>
          <w:rFonts w:ascii="Times New Roman" w:hAnsi="Times New Roman"/>
          <w:color w:val="000000"/>
          <w:sz w:val="28"/>
          <w:szCs w:val="28"/>
          <w:lang w:eastAsia="ru-RU"/>
        </w:rPr>
        <w:t>После расчета величины чистой прибыли в Отчете о прибылях и убытках следует ука</w:t>
      </w:r>
      <w:r>
        <w:rPr>
          <w:rFonts w:ascii="Times New Roman" w:hAnsi="Times New Roman"/>
          <w:color w:val="000000"/>
          <w:sz w:val="28"/>
          <w:szCs w:val="28"/>
          <w:lang w:eastAsia="ru-RU"/>
        </w:rPr>
        <w:t xml:space="preserve">зать ряд справочных показателей, например, </w:t>
      </w:r>
      <w:r w:rsidRPr="00B467BC">
        <w:rPr>
          <w:rFonts w:ascii="Times New Roman" w:hAnsi="Times New Roman"/>
          <w:color w:val="000000"/>
          <w:sz w:val="28"/>
          <w:szCs w:val="28"/>
          <w:lang w:eastAsia="ru-RU"/>
        </w:rPr>
        <w:t>сумму постоянных налоговых обязательств (активов), а также величину базовой и разводненной прибыли (убытка) на одну акцию</w:t>
      </w:r>
      <w:r>
        <w:rPr>
          <w:rFonts w:ascii="Times New Roman" w:hAnsi="Times New Roman"/>
          <w:color w:val="000000"/>
          <w:sz w:val="28"/>
          <w:szCs w:val="28"/>
          <w:lang w:eastAsia="ru-RU"/>
        </w:rPr>
        <w:t>.</w:t>
      </w:r>
    </w:p>
    <w:p w:rsidR="00B467BC" w:rsidRDefault="00B467BC" w:rsidP="00B467BC">
      <w:pPr>
        <w:autoSpaceDE w:val="0"/>
        <w:autoSpaceDN w:val="0"/>
        <w:adjustRightInd w:val="0"/>
        <w:spacing w:after="0" w:line="360" w:lineRule="auto"/>
        <w:ind w:firstLine="720"/>
        <w:jc w:val="both"/>
        <w:rPr>
          <w:rFonts w:ascii="Times New Roman" w:eastAsia="TimesNewRomanPSMT" w:hAnsi="Times New Roman"/>
          <w:sz w:val="28"/>
          <w:szCs w:val="28"/>
          <w:lang w:eastAsia="ru-RU"/>
        </w:rPr>
      </w:pPr>
      <w:r w:rsidRPr="00B467BC">
        <w:rPr>
          <w:rFonts w:ascii="Times New Roman" w:eastAsia="TimesNewRomanPSMT" w:hAnsi="Times New Roman"/>
          <w:sz w:val="28"/>
          <w:szCs w:val="28"/>
          <w:lang w:eastAsia="ru-RU"/>
        </w:rPr>
        <w:t>Наличие информации о доходах и расходах в форме №2 позволяет каждому экономическому субъекту анализировать в динамике их состав и структуру, их изменение, а также рассчитать ряд коэффициентов, свидетельствующих об эффективности использования доходов, целесообразности произведенных расходов в сравнении с полученными доходами.</w:t>
      </w:r>
    </w:p>
    <w:p w:rsidR="009E1B43" w:rsidRPr="009E1B43" w:rsidRDefault="009E1B43" w:rsidP="00703E8F">
      <w:pPr>
        <w:pStyle w:val="2"/>
        <w:spacing w:line="360" w:lineRule="auto"/>
        <w:ind w:left="0"/>
        <w:jc w:val="both"/>
        <w:rPr>
          <w:rFonts w:ascii="Times New Roman" w:hAnsi="Times New Roman"/>
          <w:color w:val="000000"/>
          <w:sz w:val="28"/>
          <w:szCs w:val="28"/>
        </w:rPr>
        <w:sectPr w:rsidR="009E1B43" w:rsidRPr="009E1B43" w:rsidSect="003D030C">
          <w:footerReference w:type="even" r:id="rId11"/>
          <w:footerReference w:type="default" r:id="rId12"/>
          <w:type w:val="continuous"/>
          <w:pgSz w:w="12240" w:h="15840"/>
          <w:pgMar w:top="1134" w:right="850" w:bottom="1134" w:left="1701" w:header="720" w:footer="720" w:gutter="0"/>
          <w:cols w:space="720"/>
          <w:noEndnote/>
        </w:sectPr>
      </w:pPr>
    </w:p>
    <w:p w:rsidR="00391873" w:rsidRPr="00EB3488" w:rsidRDefault="00391873" w:rsidP="00251367">
      <w:pPr>
        <w:pStyle w:val="2"/>
        <w:spacing w:line="360" w:lineRule="auto"/>
        <w:ind w:left="0"/>
        <w:jc w:val="both"/>
        <w:rPr>
          <w:rFonts w:ascii="Times New Roman" w:hAnsi="Times New Roman" w:cs="ADEBGP+TimesNewRoman"/>
          <w:color w:val="000000"/>
          <w:sz w:val="28"/>
          <w:szCs w:val="28"/>
        </w:rPr>
        <w:sectPr w:rsidR="00391873" w:rsidRPr="00EB3488" w:rsidSect="003D030C">
          <w:footerReference w:type="even" r:id="rId13"/>
          <w:footerReference w:type="default" r:id="rId14"/>
          <w:type w:val="continuous"/>
          <w:pgSz w:w="12240" w:h="15840"/>
          <w:pgMar w:top="1134" w:right="851" w:bottom="1134" w:left="1701" w:header="720" w:footer="720" w:gutter="0"/>
          <w:cols w:space="720"/>
          <w:noEndnote/>
        </w:sectPr>
      </w:pPr>
    </w:p>
    <w:p w:rsidR="004539E9" w:rsidRDefault="00D91F56" w:rsidP="00D91F56">
      <w:pPr>
        <w:autoSpaceDE w:val="0"/>
        <w:autoSpaceDN w:val="0"/>
        <w:adjustRightInd w:val="0"/>
        <w:spacing w:after="0" w:line="360" w:lineRule="auto"/>
        <w:ind w:firstLine="720"/>
        <w:jc w:val="both"/>
        <w:rPr>
          <w:rFonts w:ascii="Times New Roman" w:hAnsi="Times New Roman" w:cs="ADEBGP+TimesNewRoman"/>
          <w:color w:val="000000"/>
          <w:sz w:val="28"/>
          <w:szCs w:val="28"/>
          <w:lang w:eastAsia="ru-RU"/>
        </w:rPr>
      </w:pPr>
      <w:r w:rsidRPr="00D91F56">
        <w:rPr>
          <w:rFonts w:ascii="Times New Roman" w:hAnsi="Times New Roman" w:cs="ADEBGP+TimesNewRoman"/>
          <w:color w:val="000000"/>
          <w:sz w:val="28"/>
          <w:szCs w:val="28"/>
          <w:lang w:eastAsia="ru-RU"/>
        </w:rPr>
        <w:t>Анализ и оценка уровня и динамики финансовых результатов</w:t>
      </w:r>
    </w:p>
    <w:p w:rsidR="00E44498" w:rsidRDefault="00E44498" w:rsidP="00D91F56">
      <w:pPr>
        <w:autoSpaceDE w:val="0"/>
        <w:autoSpaceDN w:val="0"/>
        <w:adjustRightInd w:val="0"/>
        <w:spacing w:after="0" w:line="360" w:lineRule="auto"/>
        <w:ind w:firstLine="720"/>
        <w:jc w:val="both"/>
        <w:rPr>
          <w:rFonts w:ascii="Times New Roman" w:hAnsi="Times New Roman" w:cs="ADEBGP+TimesNewRoman"/>
          <w:color w:val="000000"/>
          <w:sz w:val="28"/>
          <w:szCs w:val="28"/>
          <w:lang w:eastAsia="ru-RU"/>
        </w:rPr>
      </w:pPr>
    </w:p>
    <w:p w:rsidR="00D91F56" w:rsidRDefault="00D91F56" w:rsidP="00D91F56">
      <w:pPr>
        <w:autoSpaceDE w:val="0"/>
        <w:autoSpaceDN w:val="0"/>
        <w:adjustRightInd w:val="0"/>
        <w:spacing w:after="0" w:line="360" w:lineRule="auto"/>
        <w:ind w:firstLine="720"/>
        <w:jc w:val="both"/>
        <w:rPr>
          <w:rFonts w:ascii="Times New Roman" w:hAnsi="Times New Roman" w:cs="ADEBGP+TimesNewRoman"/>
          <w:color w:val="000000"/>
          <w:sz w:val="28"/>
          <w:szCs w:val="28"/>
          <w:lang w:eastAsia="ru-RU"/>
        </w:rPr>
      </w:pPr>
      <w:r w:rsidRPr="00D91F56">
        <w:rPr>
          <w:rFonts w:ascii="Times New Roman" w:hAnsi="Times New Roman" w:cs="ADEBGP+TimesNewRoman"/>
          <w:color w:val="000000"/>
          <w:sz w:val="28"/>
          <w:szCs w:val="28"/>
          <w:lang w:eastAsia="ru-RU"/>
        </w:rPr>
        <w:t>Анализ финансовых результатов деятельности предприятия включает в качестве обязательных элементов исследование, во-первых, изменений каждого показателя за текущий анализируемый период (“горизонтальный анализ” показателей финансовых результатов за отчетный период); во-вторых, исследование структуры соответствующих показателей и их изменений (что принято называть “вертикальным анализом” показателей); в-третьих, изучение хотя бы в самом обобщенном виде динамики изменения показателей финансовых результатов за ряд отчетных периодов (т.е. “трендовый анализ” показателей).</w:t>
      </w:r>
    </w:p>
    <w:p w:rsidR="00066FB5" w:rsidRDefault="00066FB5" w:rsidP="00D91F56">
      <w:pPr>
        <w:autoSpaceDE w:val="0"/>
        <w:autoSpaceDN w:val="0"/>
        <w:adjustRightInd w:val="0"/>
        <w:spacing w:after="0" w:line="360" w:lineRule="auto"/>
        <w:ind w:firstLine="720"/>
        <w:jc w:val="both"/>
        <w:rPr>
          <w:rFonts w:ascii="Times New Roman" w:hAnsi="Times New Roman" w:cs="ADEBGP+TimesNewRoman"/>
          <w:color w:val="000000"/>
          <w:sz w:val="28"/>
          <w:szCs w:val="28"/>
          <w:lang w:eastAsia="ru-RU"/>
        </w:rPr>
      </w:pPr>
      <w:r w:rsidRPr="00066FB5">
        <w:rPr>
          <w:rFonts w:ascii="Times New Roman" w:hAnsi="Times New Roman" w:cs="ADEBGP+TimesNewRoman"/>
          <w:color w:val="000000"/>
          <w:sz w:val="28"/>
          <w:szCs w:val="28"/>
          <w:lang w:eastAsia="ru-RU"/>
        </w:rPr>
        <w:t>Для анализа и оценки уровня и динамики показателей финансовых результатов деятельности предприятия составим таблицы 2.1., 2.2. и 2.3., в которых используются данные отчетности предприятия из ф</w:t>
      </w:r>
      <w:r>
        <w:rPr>
          <w:rFonts w:ascii="Times New Roman" w:hAnsi="Times New Roman" w:cs="ADEBGP+TimesNewRoman"/>
          <w:color w:val="000000"/>
          <w:sz w:val="28"/>
          <w:szCs w:val="28"/>
          <w:lang w:eastAsia="ru-RU"/>
        </w:rPr>
        <w:t>ормы №2.</w:t>
      </w:r>
    </w:p>
    <w:p w:rsidR="00B448EC" w:rsidRDefault="00B448EC" w:rsidP="00B928A7">
      <w:pPr>
        <w:autoSpaceDE w:val="0"/>
        <w:autoSpaceDN w:val="0"/>
        <w:adjustRightInd w:val="0"/>
        <w:spacing w:after="0" w:line="360" w:lineRule="auto"/>
        <w:jc w:val="both"/>
        <w:rPr>
          <w:rFonts w:ascii="Times New Roman" w:hAnsi="Times New Roman" w:cs="ADEBGP+TimesNewRoman"/>
          <w:color w:val="000000"/>
          <w:sz w:val="28"/>
          <w:szCs w:val="28"/>
          <w:lang w:eastAsia="ru-RU"/>
        </w:rPr>
      </w:pPr>
    </w:p>
    <w:p w:rsidR="00671924" w:rsidRPr="00671924" w:rsidRDefault="00E70B2D" w:rsidP="00671924">
      <w:pPr>
        <w:autoSpaceDE w:val="0"/>
        <w:autoSpaceDN w:val="0"/>
        <w:adjustRightInd w:val="0"/>
        <w:spacing w:after="0" w:line="360" w:lineRule="auto"/>
        <w:jc w:val="center"/>
        <w:rPr>
          <w:rFonts w:ascii="Times New Roman" w:hAnsi="Times New Roman" w:cs="ADEBGP+TimesNewRoman"/>
          <w:color w:val="000000"/>
          <w:sz w:val="28"/>
          <w:szCs w:val="28"/>
          <w:lang w:eastAsia="ru-RU"/>
        </w:rPr>
        <w:sectPr w:rsidR="00671924" w:rsidRPr="00671924" w:rsidSect="0097679A">
          <w:footerReference w:type="even" r:id="rId15"/>
          <w:footerReference w:type="default" r:id="rId16"/>
          <w:pgSz w:w="11906" w:h="16838" w:code="9"/>
          <w:pgMar w:top="1134" w:right="851" w:bottom="1134" w:left="1701" w:header="709" w:footer="709" w:gutter="0"/>
          <w:pgNumType w:start="20"/>
          <w:cols w:space="708"/>
          <w:titlePg/>
          <w:docGrid w:linePitch="360"/>
        </w:sectPr>
      </w:pPr>
      <w:r>
        <w:rPr>
          <w:rFonts w:ascii="Times New Roman" w:hAnsi="Times New Roman"/>
        </w:rPr>
        <w:pict>
          <v:shape id="_x0000_i1026" type="#_x0000_t75" style="width:464.25pt;height:224.25pt">
            <v:imagedata r:id="rId17" o:title=""/>
          </v:shape>
        </w:pict>
      </w:r>
      <w:r w:rsidR="00671924">
        <w:rPr>
          <w:rFonts w:ascii="Times New Roman" w:hAnsi="Times New Roman" w:cs="ADEBGP+TimesNewRoman"/>
          <w:color w:val="000000"/>
          <w:sz w:val="28"/>
          <w:szCs w:val="28"/>
          <w:lang w:eastAsia="ru-RU"/>
        </w:rPr>
        <w:t xml:space="preserve">Рисунок 2.1 –Динамика показателей финансовых результатов. </w:t>
      </w:r>
    </w:p>
    <w:tbl>
      <w:tblPr>
        <w:tblW w:w="15660" w:type="dxa"/>
        <w:tblInd w:w="-252" w:type="dxa"/>
        <w:tblLook w:val="0000" w:firstRow="0" w:lastRow="0" w:firstColumn="0" w:lastColumn="0" w:noHBand="0" w:noVBand="0"/>
      </w:tblPr>
      <w:tblGrid>
        <w:gridCol w:w="2700"/>
        <w:gridCol w:w="458"/>
        <w:gridCol w:w="1162"/>
        <w:gridCol w:w="1080"/>
        <w:gridCol w:w="1080"/>
        <w:gridCol w:w="1080"/>
        <w:gridCol w:w="1080"/>
        <w:gridCol w:w="982"/>
        <w:gridCol w:w="998"/>
        <w:gridCol w:w="1080"/>
        <w:gridCol w:w="1080"/>
        <w:gridCol w:w="720"/>
        <w:gridCol w:w="730"/>
        <w:gridCol w:w="730"/>
        <w:gridCol w:w="700"/>
      </w:tblGrid>
      <w:tr w:rsidR="00B448EC" w:rsidRPr="00B928A7" w:rsidTr="004E1EFB">
        <w:trPr>
          <w:trHeight w:val="270"/>
        </w:trPr>
        <w:tc>
          <w:tcPr>
            <w:tcW w:w="15660" w:type="dxa"/>
            <w:gridSpan w:val="15"/>
            <w:tcBorders>
              <w:top w:val="nil"/>
              <w:left w:val="nil"/>
              <w:bottom w:val="nil"/>
              <w:right w:val="single" w:sz="8" w:space="0" w:color="000000"/>
            </w:tcBorders>
            <w:shd w:val="clear" w:color="auto" w:fill="auto"/>
            <w:noWrap/>
            <w:vAlign w:val="bottom"/>
          </w:tcPr>
          <w:p w:rsidR="00B448EC" w:rsidRDefault="00B448EC" w:rsidP="00B448EC">
            <w:pPr>
              <w:autoSpaceDE w:val="0"/>
              <w:autoSpaceDN w:val="0"/>
              <w:adjustRightInd w:val="0"/>
              <w:spacing w:after="0" w:line="360" w:lineRule="auto"/>
              <w:ind w:left="-108"/>
              <w:jc w:val="both"/>
              <w:rPr>
                <w:rFonts w:ascii="Times New Roman" w:hAnsi="Times New Roman" w:cs="ADEBGP+TimesNewRoman"/>
                <w:color w:val="000000"/>
                <w:sz w:val="28"/>
                <w:szCs w:val="28"/>
                <w:lang w:eastAsia="ru-RU"/>
              </w:rPr>
            </w:pPr>
            <w:r w:rsidRPr="00B928A7">
              <w:rPr>
                <w:rFonts w:ascii="Times New Roman" w:hAnsi="Times New Roman" w:cs="ADEBGP+TimesNewRoman"/>
                <w:color w:val="000000"/>
                <w:sz w:val="28"/>
                <w:szCs w:val="28"/>
                <w:lang w:eastAsia="ru-RU"/>
              </w:rPr>
              <w:t>Таблица 2.1</w:t>
            </w:r>
            <w:r>
              <w:rPr>
                <w:rFonts w:ascii="Times New Roman" w:hAnsi="Times New Roman" w:cs="ADEBGP+TimesNewRoman"/>
                <w:color w:val="000000"/>
                <w:sz w:val="28"/>
                <w:szCs w:val="28"/>
                <w:lang w:eastAsia="ru-RU"/>
              </w:rPr>
              <w:t xml:space="preserve"> - </w:t>
            </w:r>
            <w:r w:rsidRPr="00B928A7">
              <w:rPr>
                <w:rFonts w:ascii="Times New Roman" w:hAnsi="Times New Roman" w:cs="ADEBGP+TimesNewRoman"/>
                <w:color w:val="000000"/>
                <w:sz w:val="28"/>
                <w:szCs w:val="28"/>
                <w:lang w:eastAsia="ru-RU"/>
              </w:rPr>
              <w:t xml:space="preserve">Анализ динамики финансовых результатов </w:t>
            </w:r>
            <w:r>
              <w:rPr>
                <w:rFonts w:ascii="Times New Roman" w:hAnsi="Times New Roman" w:cs="ADEBGP+TimesNewRoman"/>
                <w:color w:val="000000"/>
                <w:sz w:val="28"/>
                <w:szCs w:val="28"/>
                <w:lang w:eastAsia="ru-RU"/>
              </w:rPr>
              <w:t>ОАО «ММК» за 2005-2009</w:t>
            </w:r>
            <w:r w:rsidRPr="00B928A7">
              <w:rPr>
                <w:rFonts w:ascii="Times New Roman" w:hAnsi="Times New Roman" w:cs="ADEBGP+TimesNewRoman"/>
                <w:color w:val="000000"/>
                <w:sz w:val="28"/>
                <w:szCs w:val="28"/>
                <w:lang w:eastAsia="ru-RU"/>
              </w:rPr>
              <w:t>гг.</w:t>
            </w:r>
          </w:p>
          <w:p w:rsidR="00B448EC" w:rsidRPr="00B928A7" w:rsidRDefault="00B448EC" w:rsidP="00B448EC">
            <w:pPr>
              <w:spacing w:after="0" w:line="240" w:lineRule="auto"/>
              <w:ind w:left="-108"/>
              <w:jc w:val="center"/>
              <w:rPr>
                <w:rFonts w:ascii="Arial" w:hAnsi="Arial" w:cs="Arial"/>
                <w:sz w:val="14"/>
                <w:szCs w:val="14"/>
                <w:lang w:eastAsia="ru-RU"/>
              </w:rPr>
            </w:pPr>
          </w:p>
        </w:tc>
      </w:tr>
      <w:tr w:rsidR="00D92A31" w:rsidRPr="00B928A7" w:rsidTr="00671924">
        <w:trPr>
          <w:trHeight w:val="270"/>
        </w:trPr>
        <w:tc>
          <w:tcPr>
            <w:tcW w:w="2700" w:type="dxa"/>
            <w:tcBorders>
              <w:top w:val="nil"/>
              <w:left w:val="nil"/>
              <w:bottom w:val="nil"/>
              <w:right w:val="nil"/>
            </w:tcBorders>
            <w:shd w:val="clear" w:color="auto" w:fill="auto"/>
            <w:noWrap/>
            <w:vAlign w:val="bottom"/>
          </w:tcPr>
          <w:p w:rsidR="00D92A31" w:rsidRPr="00B928A7" w:rsidRDefault="00D92A31" w:rsidP="00B928A7">
            <w:pPr>
              <w:spacing w:after="0" w:line="240" w:lineRule="auto"/>
              <w:ind w:left="-108"/>
              <w:rPr>
                <w:rFonts w:ascii="Arial" w:hAnsi="Arial" w:cs="Arial"/>
                <w:sz w:val="14"/>
                <w:szCs w:val="14"/>
                <w:lang w:eastAsia="ru-RU"/>
              </w:rPr>
            </w:pPr>
          </w:p>
        </w:tc>
        <w:tc>
          <w:tcPr>
            <w:tcW w:w="458" w:type="dxa"/>
            <w:tcBorders>
              <w:top w:val="nil"/>
              <w:left w:val="nil"/>
              <w:bottom w:val="nil"/>
              <w:right w:val="single" w:sz="4" w:space="0" w:color="auto"/>
            </w:tcBorders>
            <w:shd w:val="clear" w:color="auto" w:fill="auto"/>
            <w:noWrap/>
            <w:vAlign w:val="bottom"/>
          </w:tcPr>
          <w:p w:rsidR="00D92A31" w:rsidRPr="00B928A7" w:rsidRDefault="00D92A31" w:rsidP="00D92A31">
            <w:pPr>
              <w:spacing w:after="0" w:line="240" w:lineRule="auto"/>
              <w:jc w:val="center"/>
              <w:rPr>
                <w:rFonts w:ascii="Arial" w:hAnsi="Arial" w:cs="Arial"/>
                <w:sz w:val="14"/>
                <w:szCs w:val="14"/>
                <w:lang w:eastAsia="ru-RU"/>
              </w:rPr>
            </w:pPr>
          </w:p>
        </w:tc>
        <w:tc>
          <w:tcPr>
            <w:tcW w:w="548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D92A31" w:rsidRPr="00B928A7" w:rsidRDefault="00D92A31" w:rsidP="00D92A31">
            <w:pPr>
              <w:spacing w:after="0" w:line="240" w:lineRule="auto"/>
              <w:jc w:val="center"/>
              <w:rPr>
                <w:rFonts w:ascii="Arial" w:hAnsi="Arial" w:cs="Arial"/>
                <w:sz w:val="14"/>
                <w:szCs w:val="14"/>
                <w:lang w:eastAsia="ru-RU"/>
              </w:rPr>
            </w:pPr>
            <w:r>
              <w:rPr>
                <w:rFonts w:ascii="Arial" w:hAnsi="Arial" w:cs="Arial"/>
                <w:sz w:val="14"/>
                <w:szCs w:val="14"/>
                <w:lang w:eastAsia="ru-RU"/>
              </w:rPr>
              <w:t>Значение показателя</w:t>
            </w:r>
          </w:p>
        </w:tc>
        <w:tc>
          <w:tcPr>
            <w:tcW w:w="4140" w:type="dxa"/>
            <w:gridSpan w:val="4"/>
            <w:tcBorders>
              <w:top w:val="single" w:sz="8" w:space="0" w:color="auto"/>
              <w:left w:val="single" w:sz="4" w:space="0" w:color="auto"/>
              <w:bottom w:val="single" w:sz="8" w:space="0" w:color="auto"/>
              <w:right w:val="single" w:sz="8" w:space="0" w:color="000000"/>
            </w:tcBorders>
            <w:shd w:val="clear" w:color="auto" w:fill="auto"/>
            <w:noWrap/>
            <w:vAlign w:val="bottom"/>
          </w:tcPr>
          <w:p w:rsidR="00D92A31" w:rsidRPr="00B928A7" w:rsidRDefault="00D92A31" w:rsidP="004E1EFB">
            <w:pPr>
              <w:spacing w:after="0" w:line="240" w:lineRule="auto"/>
              <w:jc w:val="center"/>
              <w:rPr>
                <w:rFonts w:ascii="Arial" w:hAnsi="Arial" w:cs="Arial"/>
                <w:sz w:val="14"/>
                <w:szCs w:val="14"/>
                <w:lang w:eastAsia="ru-RU"/>
              </w:rPr>
            </w:pPr>
            <w:r w:rsidRPr="00B928A7">
              <w:rPr>
                <w:rFonts w:ascii="Arial" w:hAnsi="Arial" w:cs="Arial"/>
                <w:sz w:val="14"/>
                <w:szCs w:val="14"/>
                <w:lang w:eastAsia="ru-RU"/>
              </w:rPr>
              <w:t>Абсолютный прирост цепной</w:t>
            </w:r>
          </w:p>
        </w:tc>
        <w:tc>
          <w:tcPr>
            <w:tcW w:w="2880" w:type="dxa"/>
            <w:gridSpan w:val="4"/>
            <w:tcBorders>
              <w:top w:val="single" w:sz="8" w:space="0" w:color="auto"/>
              <w:left w:val="nil"/>
              <w:bottom w:val="single" w:sz="8" w:space="0" w:color="auto"/>
              <w:right w:val="single" w:sz="8" w:space="0" w:color="000000"/>
            </w:tcBorders>
            <w:shd w:val="clear" w:color="auto" w:fill="auto"/>
            <w:noWrap/>
            <w:vAlign w:val="bottom"/>
          </w:tcPr>
          <w:p w:rsidR="00D92A31" w:rsidRPr="00B928A7" w:rsidRDefault="00D92A31" w:rsidP="004E1EFB">
            <w:pPr>
              <w:spacing w:after="0" w:line="240" w:lineRule="auto"/>
              <w:jc w:val="center"/>
              <w:rPr>
                <w:rFonts w:ascii="Arial" w:hAnsi="Arial" w:cs="Arial"/>
                <w:sz w:val="14"/>
                <w:szCs w:val="14"/>
                <w:lang w:eastAsia="ru-RU"/>
              </w:rPr>
            </w:pPr>
            <w:r w:rsidRPr="00B928A7">
              <w:rPr>
                <w:rFonts w:ascii="Arial" w:hAnsi="Arial" w:cs="Arial"/>
                <w:sz w:val="14"/>
                <w:szCs w:val="14"/>
                <w:lang w:eastAsia="ru-RU"/>
              </w:rPr>
              <w:t>Темп прироста цепной</w:t>
            </w:r>
          </w:p>
        </w:tc>
      </w:tr>
      <w:tr w:rsidR="00B448EC" w:rsidRPr="00B928A7" w:rsidTr="00B928A7">
        <w:trPr>
          <w:trHeight w:val="705"/>
        </w:trPr>
        <w:tc>
          <w:tcPr>
            <w:tcW w:w="2700" w:type="dxa"/>
            <w:tcBorders>
              <w:top w:val="single" w:sz="8" w:space="0" w:color="auto"/>
              <w:left w:val="single" w:sz="8" w:space="0" w:color="auto"/>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Наименование показателя</w:t>
            </w:r>
          </w:p>
        </w:tc>
        <w:tc>
          <w:tcPr>
            <w:tcW w:w="458" w:type="dxa"/>
            <w:tcBorders>
              <w:top w:val="single" w:sz="8" w:space="0" w:color="auto"/>
              <w:left w:val="nil"/>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Код</w:t>
            </w:r>
          </w:p>
        </w:tc>
        <w:tc>
          <w:tcPr>
            <w:tcW w:w="1162" w:type="dxa"/>
            <w:tcBorders>
              <w:top w:val="single" w:sz="8" w:space="0" w:color="auto"/>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За 2005 год</w:t>
            </w:r>
          </w:p>
        </w:tc>
        <w:tc>
          <w:tcPr>
            <w:tcW w:w="1080" w:type="dxa"/>
            <w:tcBorders>
              <w:top w:val="single" w:sz="8" w:space="0" w:color="auto"/>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За 2006 год</w:t>
            </w:r>
          </w:p>
        </w:tc>
        <w:tc>
          <w:tcPr>
            <w:tcW w:w="1080" w:type="dxa"/>
            <w:tcBorders>
              <w:top w:val="single" w:sz="8" w:space="0" w:color="auto"/>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За 2007 год</w:t>
            </w:r>
          </w:p>
        </w:tc>
        <w:tc>
          <w:tcPr>
            <w:tcW w:w="1080" w:type="dxa"/>
            <w:tcBorders>
              <w:top w:val="single" w:sz="8" w:space="0" w:color="auto"/>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За 2008 год</w:t>
            </w:r>
          </w:p>
        </w:tc>
        <w:tc>
          <w:tcPr>
            <w:tcW w:w="1080" w:type="dxa"/>
            <w:tcBorders>
              <w:top w:val="single" w:sz="8" w:space="0" w:color="auto"/>
              <w:left w:val="nil"/>
              <w:bottom w:val="single" w:sz="4" w:space="0" w:color="auto"/>
              <w:right w:val="nil"/>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За 2009 год</w:t>
            </w:r>
          </w:p>
        </w:tc>
        <w:tc>
          <w:tcPr>
            <w:tcW w:w="982" w:type="dxa"/>
            <w:tcBorders>
              <w:top w:val="nil"/>
              <w:left w:val="single" w:sz="8" w:space="0" w:color="auto"/>
              <w:bottom w:val="single" w:sz="4" w:space="0" w:color="auto"/>
              <w:right w:val="single" w:sz="4" w:space="0" w:color="auto"/>
            </w:tcBorders>
            <w:shd w:val="clear" w:color="auto" w:fill="auto"/>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в 2006 году от 2005 года</w:t>
            </w:r>
          </w:p>
        </w:tc>
        <w:tc>
          <w:tcPr>
            <w:tcW w:w="998" w:type="dxa"/>
            <w:tcBorders>
              <w:top w:val="nil"/>
              <w:left w:val="nil"/>
              <w:bottom w:val="single" w:sz="4" w:space="0" w:color="auto"/>
              <w:right w:val="single" w:sz="4" w:space="0" w:color="auto"/>
            </w:tcBorders>
            <w:shd w:val="clear" w:color="auto" w:fill="auto"/>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в 2007 году от 2006 года</w:t>
            </w:r>
          </w:p>
        </w:tc>
        <w:tc>
          <w:tcPr>
            <w:tcW w:w="1080" w:type="dxa"/>
            <w:tcBorders>
              <w:top w:val="nil"/>
              <w:left w:val="nil"/>
              <w:bottom w:val="single" w:sz="4" w:space="0" w:color="auto"/>
              <w:right w:val="single" w:sz="4" w:space="0" w:color="auto"/>
            </w:tcBorders>
            <w:shd w:val="clear" w:color="auto" w:fill="auto"/>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в 2008 году от 2007 года</w:t>
            </w:r>
          </w:p>
        </w:tc>
        <w:tc>
          <w:tcPr>
            <w:tcW w:w="1080" w:type="dxa"/>
            <w:tcBorders>
              <w:top w:val="nil"/>
              <w:left w:val="nil"/>
              <w:bottom w:val="single" w:sz="4" w:space="0" w:color="auto"/>
              <w:right w:val="single" w:sz="8" w:space="0" w:color="auto"/>
            </w:tcBorders>
            <w:shd w:val="clear" w:color="auto" w:fill="auto"/>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в 2009 году от 2008 года</w:t>
            </w:r>
          </w:p>
        </w:tc>
        <w:tc>
          <w:tcPr>
            <w:tcW w:w="720" w:type="dxa"/>
            <w:tcBorders>
              <w:top w:val="nil"/>
              <w:left w:val="nil"/>
              <w:bottom w:val="single" w:sz="4" w:space="0" w:color="auto"/>
              <w:right w:val="single" w:sz="4" w:space="0" w:color="auto"/>
            </w:tcBorders>
            <w:shd w:val="clear" w:color="auto" w:fill="auto"/>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в 2006 году от 2005 года</w:t>
            </w:r>
          </w:p>
        </w:tc>
        <w:tc>
          <w:tcPr>
            <w:tcW w:w="730" w:type="dxa"/>
            <w:tcBorders>
              <w:top w:val="nil"/>
              <w:left w:val="nil"/>
              <w:bottom w:val="single" w:sz="4" w:space="0" w:color="auto"/>
              <w:right w:val="single" w:sz="4" w:space="0" w:color="auto"/>
            </w:tcBorders>
            <w:shd w:val="clear" w:color="auto" w:fill="auto"/>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в 2007 году от 2006 года</w:t>
            </w:r>
          </w:p>
        </w:tc>
        <w:tc>
          <w:tcPr>
            <w:tcW w:w="730" w:type="dxa"/>
            <w:tcBorders>
              <w:top w:val="nil"/>
              <w:left w:val="nil"/>
              <w:bottom w:val="single" w:sz="4" w:space="0" w:color="auto"/>
              <w:right w:val="single" w:sz="4" w:space="0" w:color="auto"/>
            </w:tcBorders>
            <w:shd w:val="clear" w:color="auto" w:fill="auto"/>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в 2008 году от 2007 года</w:t>
            </w:r>
          </w:p>
        </w:tc>
        <w:tc>
          <w:tcPr>
            <w:tcW w:w="700" w:type="dxa"/>
            <w:tcBorders>
              <w:top w:val="nil"/>
              <w:left w:val="nil"/>
              <w:bottom w:val="single" w:sz="4" w:space="0" w:color="auto"/>
              <w:right w:val="single" w:sz="8" w:space="0" w:color="auto"/>
            </w:tcBorders>
            <w:shd w:val="clear" w:color="auto" w:fill="auto"/>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в 2009 году от 2008 года</w:t>
            </w:r>
          </w:p>
        </w:tc>
      </w:tr>
      <w:tr w:rsidR="00B448EC" w:rsidRPr="00B928A7" w:rsidTr="001107FD">
        <w:trPr>
          <w:trHeight w:val="675"/>
        </w:trPr>
        <w:tc>
          <w:tcPr>
            <w:tcW w:w="2700" w:type="dxa"/>
            <w:tcBorders>
              <w:top w:val="nil"/>
              <w:left w:val="single" w:sz="8" w:space="0" w:color="auto"/>
              <w:bottom w:val="single" w:sz="8" w:space="0" w:color="auto"/>
              <w:right w:val="single" w:sz="8" w:space="0" w:color="auto"/>
            </w:tcBorders>
            <w:shd w:val="clear" w:color="auto" w:fill="auto"/>
            <w:noWrap/>
            <w:vAlign w:val="bottom"/>
          </w:tcPr>
          <w:p w:rsidR="00B448EC" w:rsidRPr="00B928A7" w:rsidRDefault="00B448EC" w:rsidP="00B928A7">
            <w:pPr>
              <w:spacing w:after="0" w:line="240" w:lineRule="auto"/>
              <w:jc w:val="center"/>
              <w:rPr>
                <w:rFonts w:ascii="Arial" w:hAnsi="Arial" w:cs="Arial"/>
                <w:sz w:val="14"/>
                <w:szCs w:val="14"/>
                <w:lang w:eastAsia="ru-RU"/>
              </w:rPr>
            </w:pPr>
            <w:r w:rsidRPr="00B928A7">
              <w:rPr>
                <w:rFonts w:ascii="Arial" w:hAnsi="Arial" w:cs="Arial"/>
                <w:sz w:val="14"/>
                <w:szCs w:val="14"/>
                <w:lang w:eastAsia="ru-RU"/>
              </w:rPr>
              <w:t>1</w:t>
            </w:r>
          </w:p>
        </w:tc>
        <w:tc>
          <w:tcPr>
            <w:tcW w:w="458" w:type="dxa"/>
            <w:tcBorders>
              <w:top w:val="nil"/>
              <w:left w:val="nil"/>
              <w:bottom w:val="single" w:sz="8" w:space="0" w:color="auto"/>
              <w:right w:val="single" w:sz="8" w:space="0" w:color="auto"/>
            </w:tcBorders>
            <w:shd w:val="clear" w:color="auto" w:fill="auto"/>
            <w:noWrap/>
            <w:vAlign w:val="bottom"/>
          </w:tcPr>
          <w:p w:rsidR="00B448EC" w:rsidRPr="00B928A7" w:rsidRDefault="00B448EC" w:rsidP="00B928A7">
            <w:pPr>
              <w:spacing w:after="0" w:line="240" w:lineRule="auto"/>
              <w:jc w:val="center"/>
              <w:rPr>
                <w:rFonts w:ascii="Arial" w:hAnsi="Arial" w:cs="Arial"/>
                <w:sz w:val="14"/>
                <w:szCs w:val="14"/>
                <w:lang w:eastAsia="ru-RU"/>
              </w:rPr>
            </w:pPr>
            <w:r w:rsidRPr="00B928A7">
              <w:rPr>
                <w:rFonts w:ascii="Arial" w:hAnsi="Arial" w:cs="Arial"/>
                <w:sz w:val="14"/>
                <w:szCs w:val="14"/>
                <w:lang w:eastAsia="ru-RU"/>
              </w:rPr>
              <w:t>2</w:t>
            </w:r>
          </w:p>
        </w:tc>
        <w:tc>
          <w:tcPr>
            <w:tcW w:w="1162" w:type="dxa"/>
            <w:tcBorders>
              <w:top w:val="nil"/>
              <w:left w:val="nil"/>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center"/>
              <w:rPr>
                <w:rFonts w:ascii="Arial" w:hAnsi="Arial" w:cs="Arial"/>
                <w:sz w:val="14"/>
                <w:szCs w:val="14"/>
                <w:lang w:eastAsia="ru-RU"/>
              </w:rPr>
            </w:pPr>
            <w:r w:rsidRPr="00B928A7">
              <w:rPr>
                <w:rFonts w:ascii="Arial" w:hAnsi="Arial" w:cs="Arial"/>
                <w:sz w:val="14"/>
                <w:szCs w:val="14"/>
                <w:lang w:eastAsia="ru-RU"/>
              </w:rPr>
              <w:t>3</w:t>
            </w:r>
          </w:p>
        </w:tc>
        <w:tc>
          <w:tcPr>
            <w:tcW w:w="1080" w:type="dxa"/>
            <w:tcBorders>
              <w:top w:val="nil"/>
              <w:left w:val="nil"/>
              <w:bottom w:val="single" w:sz="8" w:space="0" w:color="auto"/>
              <w:right w:val="nil"/>
            </w:tcBorders>
            <w:shd w:val="clear" w:color="auto" w:fill="auto"/>
            <w:noWrap/>
            <w:vAlign w:val="bottom"/>
          </w:tcPr>
          <w:p w:rsidR="00B448EC" w:rsidRPr="00B928A7" w:rsidRDefault="00B448EC" w:rsidP="00B928A7">
            <w:pPr>
              <w:spacing w:after="0" w:line="240" w:lineRule="auto"/>
              <w:jc w:val="center"/>
              <w:rPr>
                <w:rFonts w:ascii="Arial" w:hAnsi="Arial" w:cs="Arial"/>
                <w:sz w:val="14"/>
                <w:szCs w:val="14"/>
                <w:lang w:eastAsia="ru-RU"/>
              </w:rPr>
            </w:pPr>
            <w:r w:rsidRPr="00B928A7">
              <w:rPr>
                <w:rFonts w:ascii="Arial" w:hAnsi="Arial" w:cs="Arial"/>
                <w:sz w:val="14"/>
                <w:szCs w:val="14"/>
                <w:lang w:eastAsia="ru-RU"/>
              </w:rPr>
              <w:t>4</w:t>
            </w:r>
          </w:p>
        </w:tc>
        <w:tc>
          <w:tcPr>
            <w:tcW w:w="1080" w:type="dxa"/>
            <w:tcBorders>
              <w:top w:val="nil"/>
              <w:left w:val="single" w:sz="4" w:space="0" w:color="auto"/>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center"/>
              <w:rPr>
                <w:rFonts w:ascii="Arial" w:hAnsi="Arial" w:cs="Arial"/>
                <w:sz w:val="14"/>
                <w:szCs w:val="14"/>
                <w:lang w:eastAsia="ru-RU"/>
              </w:rPr>
            </w:pPr>
            <w:r w:rsidRPr="00B928A7">
              <w:rPr>
                <w:rFonts w:ascii="Arial" w:hAnsi="Arial" w:cs="Arial"/>
                <w:sz w:val="14"/>
                <w:szCs w:val="14"/>
                <w:lang w:eastAsia="ru-RU"/>
              </w:rPr>
              <w:t>5</w:t>
            </w:r>
          </w:p>
        </w:tc>
        <w:tc>
          <w:tcPr>
            <w:tcW w:w="1080" w:type="dxa"/>
            <w:tcBorders>
              <w:top w:val="nil"/>
              <w:left w:val="nil"/>
              <w:bottom w:val="single" w:sz="8" w:space="0" w:color="auto"/>
              <w:right w:val="nil"/>
            </w:tcBorders>
            <w:shd w:val="clear" w:color="auto" w:fill="auto"/>
            <w:noWrap/>
            <w:vAlign w:val="bottom"/>
          </w:tcPr>
          <w:p w:rsidR="00B448EC" w:rsidRPr="00B928A7" w:rsidRDefault="00B448EC" w:rsidP="00B928A7">
            <w:pPr>
              <w:spacing w:after="0" w:line="240" w:lineRule="auto"/>
              <w:jc w:val="center"/>
              <w:rPr>
                <w:rFonts w:ascii="Arial" w:hAnsi="Arial" w:cs="Arial"/>
                <w:sz w:val="14"/>
                <w:szCs w:val="14"/>
                <w:lang w:eastAsia="ru-RU"/>
              </w:rPr>
            </w:pPr>
            <w:r w:rsidRPr="00B928A7">
              <w:rPr>
                <w:rFonts w:ascii="Arial" w:hAnsi="Arial" w:cs="Arial"/>
                <w:sz w:val="14"/>
                <w:szCs w:val="14"/>
                <w:lang w:eastAsia="ru-RU"/>
              </w:rPr>
              <w:t>6</w:t>
            </w:r>
          </w:p>
        </w:tc>
        <w:tc>
          <w:tcPr>
            <w:tcW w:w="1080" w:type="dxa"/>
            <w:tcBorders>
              <w:top w:val="nil"/>
              <w:left w:val="single" w:sz="4" w:space="0" w:color="auto"/>
              <w:bottom w:val="single" w:sz="8" w:space="0" w:color="auto"/>
              <w:right w:val="nil"/>
            </w:tcBorders>
            <w:shd w:val="clear" w:color="auto" w:fill="auto"/>
            <w:noWrap/>
            <w:vAlign w:val="bottom"/>
          </w:tcPr>
          <w:p w:rsidR="00B448EC" w:rsidRPr="00B928A7" w:rsidRDefault="00B448EC" w:rsidP="00B928A7">
            <w:pPr>
              <w:spacing w:after="0" w:line="240" w:lineRule="auto"/>
              <w:jc w:val="center"/>
              <w:rPr>
                <w:rFonts w:ascii="Arial" w:hAnsi="Arial" w:cs="Arial"/>
                <w:sz w:val="14"/>
                <w:szCs w:val="14"/>
                <w:lang w:eastAsia="ru-RU"/>
              </w:rPr>
            </w:pPr>
            <w:r w:rsidRPr="00B928A7">
              <w:rPr>
                <w:rFonts w:ascii="Arial" w:hAnsi="Arial" w:cs="Arial"/>
                <w:sz w:val="14"/>
                <w:szCs w:val="14"/>
                <w:lang w:eastAsia="ru-RU"/>
              </w:rPr>
              <w:t>7</w:t>
            </w:r>
          </w:p>
        </w:tc>
        <w:tc>
          <w:tcPr>
            <w:tcW w:w="982" w:type="dxa"/>
            <w:tcBorders>
              <w:top w:val="nil"/>
              <w:left w:val="single" w:sz="8" w:space="0" w:color="auto"/>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center"/>
              <w:rPr>
                <w:rFonts w:ascii="Arial" w:hAnsi="Arial" w:cs="Arial"/>
                <w:sz w:val="14"/>
                <w:szCs w:val="14"/>
                <w:lang w:eastAsia="ru-RU"/>
              </w:rPr>
            </w:pPr>
            <w:r w:rsidRPr="00B928A7">
              <w:rPr>
                <w:rFonts w:ascii="Arial" w:hAnsi="Arial" w:cs="Arial"/>
                <w:sz w:val="14"/>
                <w:szCs w:val="14"/>
                <w:lang w:eastAsia="ru-RU"/>
              </w:rPr>
              <w:t>8</w:t>
            </w:r>
          </w:p>
        </w:tc>
        <w:tc>
          <w:tcPr>
            <w:tcW w:w="998" w:type="dxa"/>
            <w:tcBorders>
              <w:top w:val="nil"/>
              <w:left w:val="nil"/>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center"/>
              <w:rPr>
                <w:rFonts w:ascii="Arial" w:hAnsi="Arial" w:cs="Arial"/>
                <w:sz w:val="14"/>
                <w:szCs w:val="14"/>
                <w:lang w:eastAsia="ru-RU"/>
              </w:rPr>
            </w:pPr>
            <w:r w:rsidRPr="00B928A7">
              <w:rPr>
                <w:rFonts w:ascii="Arial" w:hAnsi="Arial" w:cs="Arial"/>
                <w:sz w:val="14"/>
                <w:szCs w:val="14"/>
                <w:lang w:eastAsia="ru-RU"/>
              </w:rPr>
              <w:t>9</w:t>
            </w:r>
          </w:p>
        </w:tc>
        <w:tc>
          <w:tcPr>
            <w:tcW w:w="1080" w:type="dxa"/>
            <w:tcBorders>
              <w:top w:val="nil"/>
              <w:left w:val="nil"/>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center"/>
              <w:rPr>
                <w:rFonts w:ascii="Arial" w:hAnsi="Arial" w:cs="Arial"/>
                <w:sz w:val="14"/>
                <w:szCs w:val="14"/>
                <w:lang w:eastAsia="ru-RU"/>
              </w:rPr>
            </w:pPr>
            <w:r w:rsidRPr="00B928A7">
              <w:rPr>
                <w:rFonts w:ascii="Arial" w:hAnsi="Arial" w:cs="Arial"/>
                <w:sz w:val="14"/>
                <w:szCs w:val="14"/>
                <w:lang w:eastAsia="ru-RU"/>
              </w:rPr>
              <w:t>10</w:t>
            </w:r>
          </w:p>
        </w:tc>
        <w:tc>
          <w:tcPr>
            <w:tcW w:w="1080" w:type="dxa"/>
            <w:tcBorders>
              <w:top w:val="nil"/>
              <w:left w:val="nil"/>
              <w:bottom w:val="single" w:sz="8" w:space="0" w:color="auto"/>
              <w:right w:val="single" w:sz="8" w:space="0" w:color="auto"/>
            </w:tcBorders>
            <w:shd w:val="clear" w:color="auto" w:fill="auto"/>
            <w:noWrap/>
            <w:vAlign w:val="bottom"/>
          </w:tcPr>
          <w:p w:rsidR="00B448EC" w:rsidRPr="00B928A7" w:rsidRDefault="00B448EC" w:rsidP="00B928A7">
            <w:pPr>
              <w:spacing w:after="0" w:line="240" w:lineRule="auto"/>
              <w:jc w:val="center"/>
              <w:rPr>
                <w:rFonts w:ascii="Arial" w:hAnsi="Arial" w:cs="Arial"/>
                <w:sz w:val="14"/>
                <w:szCs w:val="14"/>
                <w:lang w:eastAsia="ru-RU"/>
              </w:rPr>
            </w:pPr>
            <w:r w:rsidRPr="00B928A7">
              <w:rPr>
                <w:rFonts w:ascii="Arial" w:hAnsi="Arial" w:cs="Arial"/>
                <w:sz w:val="14"/>
                <w:szCs w:val="14"/>
                <w:lang w:eastAsia="ru-RU"/>
              </w:rPr>
              <w:t>11</w:t>
            </w:r>
          </w:p>
        </w:tc>
        <w:tc>
          <w:tcPr>
            <w:tcW w:w="720" w:type="dxa"/>
            <w:tcBorders>
              <w:top w:val="nil"/>
              <w:left w:val="nil"/>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center"/>
              <w:rPr>
                <w:rFonts w:ascii="Arial" w:hAnsi="Arial" w:cs="Arial"/>
                <w:sz w:val="14"/>
                <w:szCs w:val="14"/>
                <w:lang w:eastAsia="ru-RU"/>
              </w:rPr>
            </w:pPr>
            <w:r w:rsidRPr="00B928A7">
              <w:rPr>
                <w:rFonts w:ascii="Arial" w:hAnsi="Arial" w:cs="Arial"/>
                <w:sz w:val="14"/>
                <w:szCs w:val="14"/>
                <w:lang w:eastAsia="ru-RU"/>
              </w:rPr>
              <w:t>12</w:t>
            </w:r>
          </w:p>
        </w:tc>
        <w:tc>
          <w:tcPr>
            <w:tcW w:w="730" w:type="dxa"/>
            <w:tcBorders>
              <w:top w:val="nil"/>
              <w:left w:val="nil"/>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center"/>
              <w:rPr>
                <w:rFonts w:ascii="Arial" w:hAnsi="Arial" w:cs="Arial"/>
                <w:sz w:val="14"/>
                <w:szCs w:val="14"/>
                <w:lang w:eastAsia="ru-RU"/>
              </w:rPr>
            </w:pPr>
            <w:r w:rsidRPr="00B928A7">
              <w:rPr>
                <w:rFonts w:ascii="Arial" w:hAnsi="Arial" w:cs="Arial"/>
                <w:sz w:val="14"/>
                <w:szCs w:val="14"/>
                <w:lang w:eastAsia="ru-RU"/>
              </w:rPr>
              <w:t>13</w:t>
            </w:r>
          </w:p>
        </w:tc>
        <w:tc>
          <w:tcPr>
            <w:tcW w:w="730" w:type="dxa"/>
            <w:tcBorders>
              <w:top w:val="nil"/>
              <w:left w:val="nil"/>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center"/>
              <w:rPr>
                <w:rFonts w:ascii="Arial" w:hAnsi="Arial" w:cs="Arial"/>
                <w:sz w:val="14"/>
                <w:szCs w:val="14"/>
                <w:lang w:eastAsia="ru-RU"/>
              </w:rPr>
            </w:pPr>
            <w:r w:rsidRPr="00B928A7">
              <w:rPr>
                <w:rFonts w:ascii="Arial" w:hAnsi="Arial" w:cs="Arial"/>
                <w:sz w:val="14"/>
                <w:szCs w:val="14"/>
                <w:lang w:eastAsia="ru-RU"/>
              </w:rPr>
              <w:t>14</w:t>
            </w:r>
          </w:p>
        </w:tc>
        <w:tc>
          <w:tcPr>
            <w:tcW w:w="700" w:type="dxa"/>
            <w:tcBorders>
              <w:top w:val="nil"/>
              <w:left w:val="nil"/>
              <w:bottom w:val="single" w:sz="8" w:space="0" w:color="auto"/>
              <w:right w:val="single" w:sz="8" w:space="0" w:color="auto"/>
            </w:tcBorders>
            <w:shd w:val="clear" w:color="auto" w:fill="auto"/>
            <w:noWrap/>
            <w:vAlign w:val="bottom"/>
          </w:tcPr>
          <w:p w:rsidR="00B448EC" w:rsidRPr="00B928A7" w:rsidRDefault="00B448EC" w:rsidP="00B928A7">
            <w:pPr>
              <w:spacing w:after="0" w:line="240" w:lineRule="auto"/>
              <w:jc w:val="center"/>
              <w:rPr>
                <w:rFonts w:ascii="Arial" w:hAnsi="Arial" w:cs="Arial"/>
                <w:sz w:val="14"/>
                <w:szCs w:val="14"/>
                <w:lang w:eastAsia="ru-RU"/>
              </w:rPr>
            </w:pPr>
            <w:r w:rsidRPr="00B928A7">
              <w:rPr>
                <w:rFonts w:ascii="Arial" w:hAnsi="Arial" w:cs="Arial"/>
                <w:sz w:val="14"/>
                <w:szCs w:val="14"/>
                <w:lang w:eastAsia="ru-RU"/>
              </w:rPr>
              <w:t>15</w:t>
            </w:r>
          </w:p>
        </w:tc>
      </w:tr>
      <w:tr w:rsidR="00B448EC" w:rsidRPr="00B928A7" w:rsidTr="001107FD">
        <w:trPr>
          <w:trHeight w:val="255"/>
        </w:trPr>
        <w:tc>
          <w:tcPr>
            <w:tcW w:w="2700" w:type="dxa"/>
            <w:tcBorders>
              <w:top w:val="single" w:sz="8" w:space="0" w:color="auto"/>
              <w:left w:val="single" w:sz="8" w:space="0" w:color="auto"/>
              <w:right w:val="nil"/>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ДОХОДЫ И РАСХОДЫ ПО ОБЫЧНЫМ ВИДАМ ДЕЯТЕЛЬНОСТИ</w:t>
            </w:r>
          </w:p>
        </w:tc>
        <w:tc>
          <w:tcPr>
            <w:tcW w:w="458" w:type="dxa"/>
            <w:tcBorders>
              <w:top w:val="single" w:sz="8" w:space="0" w:color="auto"/>
              <w:left w:val="single" w:sz="8" w:space="0" w:color="auto"/>
              <w:right w:val="single" w:sz="8"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 </w:t>
            </w:r>
          </w:p>
        </w:tc>
        <w:tc>
          <w:tcPr>
            <w:tcW w:w="1162" w:type="dxa"/>
            <w:tcBorders>
              <w:top w:val="single" w:sz="8" w:space="0" w:color="auto"/>
              <w:left w:val="nil"/>
              <w:right w:val="single" w:sz="4"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 </w:t>
            </w:r>
          </w:p>
        </w:tc>
        <w:tc>
          <w:tcPr>
            <w:tcW w:w="1080" w:type="dxa"/>
            <w:tcBorders>
              <w:top w:val="single" w:sz="8" w:space="0" w:color="auto"/>
              <w:left w:val="nil"/>
              <w:right w:val="nil"/>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 </w:t>
            </w:r>
          </w:p>
        </w:tc>
        <w:tc>
          <w:tcPr>
            <w:tcW w:w="1080" w:type="dxa"/>
            <w:tcBorders>
              <w:top w:val="single" w:sz="8" w:space="0" w:color="auto"/>
              <w:left w:val="single" w:sz="4" w:space="0" w:color="auto"/>
              <w:right w:val="single" w:sz="4"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 </w:t>
            </w:r>
          </w:p>
        </w:tc>
        <w:tc>
          <w:tcPr>
            <w:tcW w:w="1080" w:type="dxa"/>
            <w:tcBorders>
              <w:top w:val="single" w:sz="8" w:space="0" w:color="auto"/>
              <w:left w:val="nil"/>
              <w:right w:val="nil"/>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 </w:t>
            </w:r>
          </w:p>
        </w:tc>
        <w:tc>
          <w:tcPr>
            <w:tcW w:w="1080" w:type="dxa"/>
            <w:tcBorders>
              <w:top w:val="single" w:sz="8" w:space="0" w:color="auto"/>
              <w:left w:val="single" w:sz="4" w:space="0" w:color="auto"/>
              <w:right w:val="nil"/>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 </w:t>
            </w:r>
          </w:p>
        </w:tc>
        <w:tc>
          <w:tcPr>
            <w:tcW w:w="982" w:type="dxa"/>
            <w:tcBorders>
              <w:top w:val="single" w:sz="8" w:space="0" w:color="auto"/>
              <w:left w:val="single" w:sz="8" w:space="0" w:color="auto"/>
              <w:right w:val="single" w:sz="4"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 </w:t>
            </w:r>
          </w:p>
        </w:tc>
        <w:tc>
          <w:tcPr>
            <w:tcW w:w="998" w:type="dxa"/>
            <w:tcBorders>
              <w:top w:val="single" w:sz="8" w:space="0" w:color="auto"/>
              <w:left w:val="nil"/>
              <w:right w:val="nil"/>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 </w:t>
            </w:r>
          </w:p>
        </w:tc>
        <w:tc>
          <w:tcPr>
            <w:tcW w:w="1080" w:type="dxa"/>
            <w:tcBorders>
              <w:top w:val="single" w:sz="8" w:space="0" w:color="auto"/>
              <w:left w:val="single" w:sz="4" w:space="0" w:color="auto"/>
              <w:right w:val="single" w:sz="4"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 </w:t>
            </w:r>
          </w:p>
        </w:tc>
        <w:tc>
          <w:tcPr>
            <w:tcW w:w="1080" w:type="dxa"/>
            <w:tcBorders>
              <w:top w:val="single" w:sz="8" w:space="0" w:color="auto"/>
              <w:left w:val="nil"/>
              <w:right w:val="single" w:sz="8"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 </w:t>
            </w:r>
          </w:p>
        </w:tc>
        <w:tc>
          <w:tcPr>
            <w:tcW w:w="720" w:type="dxa"/>
            <w:tcBorders>
              <w:top w:val="single" w:sz="8" w:space="0" w:color="auto"/>
              <w:left w:val="nil"/>
              <w:right w:val="single" w:sz="4"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 </w:t>
            </w:r>
          </w:p>
        </w:tc>
        <w:tc>
          <w:tcPr>
            <w:tcW w:w="730" w:type="dxa"/>
            <w:tcBorders>
              <w:top w:val="single" w:sz="8" w:space="0" w:color="auto"/>
              <w:left w:val="nil"/>
              <w:right w:val="single" w:sz="4"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 </w:t>
            </w:r>
          </w:p>
        </w:tc>
        <w:tc>
          <w:tcPr>
            <w:tcW w:w="730" w:type="dxa"/>
            <w:tcBorders>
              <w:top w:val="single" w:sz="8" w:space="0" w:color="auto"/>
              <w:left w:val="nil"/>
              <w:right w:val="single" w:sz="4"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 </w:t>
            </w:r>
          </w:p>
        </w:tc>
        <w:tc>
          <w:tcPr>
            <w:tcW w:w="700" w:type="dxa"/>
            <w:tcBorders>
              <w:top w:val="single" w:sz="8" w:space="0" w:color="auto"/>
              <w:left w:val="nil"/>
              <w:right w:val="single" w:sz="8"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 </w:t>
            </w:r>
          </w:p>
        </w:tc>
      </w:tr>
      <w:tr w:rsidR="00B448EC" w:rsidRPr="00B928A7" w:rsidTr="001107FD">
        <w:trPr>
          <w:trHeight w:val="255"/>
        </w:trPr>
        <w:tc>
          <w:tcPr>
            <w:tcW w:w="2700" w:type="dxa"/>
            <w:tcBorders>
              <w:left w:val="single" w:sz="8" w:space="0" w:color="auto"/>
              <w:bottom w:val="single" w:sz="4" w:space="0" w:color="auto"/>
              <w:right w:val="nil"/>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Выручка (нетто) от продажи товаров, продукции, работ, услуг</w:t>
            </w:r>
          </w:p>
        </w:tc>
        <w:tc>
          <w:tcPr>
            <w:tcW w:w="458" w:type="dxa"/>
            <w:tcBorders>
              <w:left w:val="single" w:sz="8" w:space="0" w:color="auto"/>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010</w:t>
            </w:r>
          </w:p>
        </w:tc>
        <w:tc>
          <w:tcPr>
            <w:tcW w:w="1162" w:type="dxa"/>
            <w:tcBorders>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147 329 415</w:t>
            </w:r>
          </w:p>
        </w:tc>
        <w:tc>
          <w:tcPr>
            <w:tcW w:w="1080" w:type="dxa"/>
            <w:tcBorders>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161 432 730</w:t>
            </w:r>
          </w:p>
        </w:tc>
        <w:tc>
          <w:tcPr>
            <w:tcW w:w="1080" w:type="dxa"/>
            <w:tcBorders>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190 287 241</w:t>
            </w:r>
          </w:p>
        </w:tc>
        <w:tc>
          <w:tcPr>
            <w:tcW w:w="1080" w:type="dxa"/>
            <w:tcBorders>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225 972 419</w:t>
            </w:r>
          </w:p>
        </w:tc>
        <w:tc>
          <w:tcPr>
            <w:tcW w:w="1080" w:type="dxa"/>
            <w:tcBorders>
              <w:left w:val="nil"/>
              <w:bottom w:val="single" w:sz="4" w:space="0" w:color="auto"/>
              <w:right w:val="nil"/>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137 317 125</w:t>
            </w:r>
          </w:p>
        </w:tc>
        <w:tc>
          <w:tcPr>
            <w:tcW w:w="982" w:type="dxa"/>
            <w:tcBorders>
              <w:left w:val="single" w:sz="8" w:space="0" w:color="auto"/>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14 103 315</w:t>
            </w:r>
          </w:p>
        </w:tc>
        <w:tc>
          <w:tcPr>
            <w:tcW w:w="998" w:type="dxa"/>
            <w:tcBorders>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28 854 511</w:t>
            </w:r>
          </w:p>
        </w:tc>
        <w:tc>
          <w:tcPr>
            <w:tcW w:w="1080" w:type="dxa"/>
            <w:tcBorders>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35 685 178</w:t>
            </w:r>
          </w:p>
        </w:tc>
        <w:tc>
          <w:tcPr>
            <w:tcW w:w="1080" w:type="dxa"/>
            <w:tcBorders>
              <w:left w:val="nil"/>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-88 655 294</w:t>
            </w:r>
          </w:p>
        </w:tc>
        <w:tc>
          <w:tcPr>
            <w:tcW w:w="720" w:type="dxa"/>
            <w:tcBorders>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10%</w:t>
            </w:r>
          </w:p>
        </w:tc>
        <w:tc>
          <w:tcPr>
            <w:tcW w:w="730" w:type="dxa"/>
            <w:tcBorders>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18%</w:t>
            </w:r>
          </w:p>
        </w:tc>
        <w:tc>
          <w:tcPr>
            <w:tcW w:w="730" w:type="dxa"/>
            <w:tcBorders>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19%</w:t>
            </w:r>
          </w:p>
        </w:tc>
        <w:tc>
          <w:tcPr>
            <w:tcW w:w="700" w:type="dxa"/>
            <w:tcBorders>
              <w:left w:val="nil"/>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-39%</w:t>
            </w:r>
          </w:p>
        </w:tc>
      </w:tr>
      <w:tr w:rsidR="00B448EC" w:rsidRPr="00B928A7" w:rsidTr="00B928A7">
        <w:trPr>
          <w:trHeight w:val="255"/>
        </w:trPr>
        <w:tc>
          <w:tcPr>
            <w:tcW w:w="2700" w:type="dxa"/>
            <w:tcBorders>
              <w:top w:val="nil"/>
              <w:left w:val="single" w:sz="8" w:space="0" w:color="auto"/>
              <w:bottom w:val="single" w:sz="4" w:space="0" w:color="auto"/>
              <w:right w:val="nil"/>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Себестоимость проданных товаров, продукции, работ, услуг</w:t>
            </w:r>
          </w:p>
        </w:tc>
        <w:tc>
          <w:tcPr>
            <w:tcW w:w="458" w:type="dxa"/>
            <w:tcBorders>
              <w:top w:val="nil"/>
              <w:left w:val="single" w:sz="8" w:space="0" w:color="auto"/>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020</w:t>
            </w:r>
          </w:p>
        </w:tc>
        <w:tc>
          <w:tcPr>
            <w:tcW w:w="1162"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97 703 378</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102 745 086</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129 006 056</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160 905 642</w:t>
            </w:r>
          </w:p>
        </w:tc>
        <w:tc>
          <w:tcPr>
            <w:tcW w:w="1080" w:type="dxa"/>
            <w:tcBorders>
              <w:top w:val="nil"/>
              <w:left w:val="nil"/>
              <w:bottom w:val="single" w:sz="4" w:space="0" w:color="auto"/>
              <w:right w:val="nil"/>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101 246 098</w:t>
            </w:r>
          </w:p>
        </w:tc>
        <w:tc>
          <w:tcPr>
            <w:tcW w:w="982" w:type="dxa"/>
            <w:tcBorders>
              <w:top w:val="nil"/>
              <w:left w:val="single" w:sz="8" w:space="0" w:color="auto"/>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5 041 708</w:t>
            </w:r>
          </w:p>
        </w:tc>
        <w:tc>
          <w:tcPr>
            <w:tcW w:w="998"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26 260 970</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31 899 586</w:t>
            </w:r>
          </w:p>
        </w:tc>
        <w:tc>
          <w:tcPr>
            <w:tcW w:w="1080" w:type="dxa"/>
            <w:tcBorders>
              <w:top w:val="nil"/>
              <w:left w:val="nil"/>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-59 659 544</w:t>
            </w:r>
          </w:p>
        </w:tc>
        <w:tc>
          <w:tcPr>
            <w:tcW w:w="72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5%</w:t>
            </w:r>
          </w:p>
        </w:tc>
        <w:tc>
          <w:tcPr>
            <w:tcW w:w="73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26%</w:t>
            </w:r>
          </w:p>
        </w:tc>
        <w:tc>
          <w:tcPr>
            <w:tcW w:w="73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25%</w:t>
            </w:r>
          </w:p>
        </w:tc>
        <w:tc>
          <w:tcPr>
            <w:tcW w:w="700" w:type="dxa"/>
            <w:tcBorders>
              <w:top w:val="nil"/>
              <w:left w:val="nil"/>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-37%</w:t>
            </w:r>
          </w:p>
        </w:tc>
      </w:tr>
      <w:tr w:rsidR="00B448EC" w:rsidRPr="00B928A7" w:rsidTr="00B928A7">
        <w:trPr>
          <w:trHeight w:val="255"/>
        </w:trPr>
        <w:tc>
          <w:tcPr>
            <w:tcW w:w="2700" w:type="dxa"/>
            <w:tcBorders>
              <w:top w:val="nil"/>
              <w:left w:val="single" w:sz="8" w:space="0" w:color="auto"/>
              <w:bottom w:val="single" w:sz="4" w:space="0" w:color="auto"/>
              <w:right w:val="nil"/>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Валовая прибыль</w:t>
            </w:r>
          </w:p>
        </w:tc>
        <w:tc>
          <w:tcPr>
            <w:tcW w:w="458" w:type="dxa"/>
            <w:tcBorders>
              <w:top w:val="nil"/>
              <w:left w:val="single" w:sz="8" w:space="0" w:color="auto"/>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029</w:t>
            </w:r>
          </w:p>
        </w:tc>
        <w:tc>
          <w:tcPr>
            <w:tcW w:w="1162"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49 626 037</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58 687 644</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61 281 185</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65 066 777</w:t>
            </w:r>
          </w:p>
        </w:tc>
        <w:tc>
          <w:tcPr>
            <w:tcW w:w="1080" w:type="dxa"/>
            <w:tcBorders>
              <w:top w:val="nil"/>
              <w:left w:val="nil"/>
              <w:bottom w:val="single" w:sz="4" w:space="0" w:color="auto"/>
              <w:right w:val="nil"/>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36 071 027</w:t>
            </w:r>
          </w:p>
        </w:tc>
        <w:tc>
          <w:tcPr>
            <w:tcW w:w="982" w:type="dxa"/>
            <w:tcBorders>
              <w:top w:val="nil"/>
              <w:left w:val="single" w:sz="8" w:space="0" w:color="auto"/>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9 061 607</w:t>
            </w:r>
          </w:p>
        </w:tc>
        <w:tc>
          <w:tcPr>
            <w:tcW w:w="998"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2 593 541</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3 785 592</w:t>
            </w:r>
          </w:p>
        </w:tc>
        <w:tc>
          <w:tcPr>
            <w:tcW w:w="1080" w:type="dxa"/>
            <w:tcBorders>
              <w:top w:val="nil"/>
              <w:left w:val="nil"/>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-28 995 750</w:t>
            </w:r>
          </w:p>
        </w:tc>
        <w:tc>
          <w:tcPr>
            <w:tcW w:w="72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18%</w:t>
            </w:r>
          </w:p>
        </w:tc>
        <w:tc>
          <w:tcPr>
            <w:tcW w:w="73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4%</w:t>
            </w:r>
          </w:p>
        </w:tc>
        <w:tc>
          <w:tcPr>
            <w:tcW w:w="73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6%</w:t>
            </w:r>
          </w:p>
        </w:tc>
        <w:tc>
          <w:tcPr>
            <w:tcW w:w="700" w:type="dxa"/>
            <w:tcBorders>
              <w:top w:val="nil"/>
              <w:left w:val="nil"/>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-45%</w:t>
            </w:r>
          </w:p>
        </w:tc>
      </w:tr>
      <w:tr w:rsidR="00B448EC" w:rsidRPr="00B928A7" w:rsidTr="00B928A7">
        <w:trPr>
          <w:trHeight w:val="255"/>
        </w:trPr>
        <w:tc>
          <w:tcPr>
            <w:tcW w:w="2700" w:type="dxa"/>
            <w:tcBorders>
              <w:top w:val="nil"/>
              <w:left w:val="single" w:sz="8" w:space="0" w:color="auto"/>
              <w:bottom w:val="single" w:sz="4" w:space="0" w:color="auto"/>
              <w:right w:val="nil"/>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Коммерческие расходы</w:t>
            </w:r>
          </w:p>
        </w:tc>
        <w:tc>
          <w:tcPr>
            <w:tcW w:w="458" w:type="dxa"/>
            <w:tcBorders>
              <w:top w:val="nil"/>
              <w:left w:val="single" w:sz="8" w:space="0" w:color="auto"/>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030</w:t>
            </w:r>
          </w:p>
        </w:tc>
        <w:tc>
          <w:tcPr>
            <w:tcW w:w="1162"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1 884 830</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2 490 955</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3 758 206</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4 711 047</w:t>
            </w:r>
          </w:p>
        </w:tc>
        <w:tc>
          <w:tcPr>
            <w:tcW w:w="1080" w:type="dxa"/>
            <w:tcBorders>
              <w:top w:val="nil"/>
              <w:left w:val="nil"/>
              <w:bottom w:val="single" w:sz="4" w:space="0" w:color="auto"/>
              <w:right w:val="nil"/>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4 073 729</w:t>
            </w:r>
          </w:p>
        </w:tc>
        <w:tc>
          <w:tcPr>
            <w:tcW w:w="982" w:type="dxa"/>
            <w:tcBorders>
              <w:top w:val="nil"/>
              <w:left w:val="single" w:sz="8" w:space="0" w:color="auto"/>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606 125</w:t>
            </w:r>
          </w:p>
        </w:tc>
        <w:tc>
          <w:tcPr>
            <w:tcW w:w="998"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1 267 251</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952 841</w:t>
            </w:r>
          </w:p>
        </w:tc>
        <w:tc>
          <w:tcPr>
            <w:tcW w:w="1080" w:type="dxa"/>
            <w:tcBorders>
              <w:top w:val="nil"/>
              <w:left w:val="nil"/>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-637 318</w:t>
            </w:r>
          </w:p>
        </w:tc>
        <w:tc>
          <w:tcPr>
            <w:tcW w:w="72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32%</w:t>
            </w:r>
          </w:p>
        </w:tc>
        <w:tc>
          <w:tcPr>
            <w:tcW w:w="73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51%</w:t>
            </w:r>
          </w:p>
        </w:tc>
        <w:tc>
          <w:tcPr>
            <w:tcW w:w="73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25%</w:t>
            </w:r>
          </w:p>
        </w:tc>
        <w:tc>
          <w:tcPr>
            <w:tcW w:w="700" w:type="dxa"/>
            <w:tcBorders>
              <w:top w:val="nil"/>
              <w:left w:val="nil"/>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-14%</w:t>
            </w:r>
          </w:p>
        </w:tc>
      </w:tr>
      <w:tr w:rsidR="00B448EC" w:rsidRPr="00B928A7" w:rsidTr="00B928A7">
        <w:trPr>
          <w:trHeight w:val="255"/>
        </w:trPr>
        <w:tc>
          <w:tcPr>
            <w:tcW w:w="2700" w:type="dxa"/>
            <w:tcBorders>
              <w:top w:val="nil"/>
              <w:left w:val="single" w:sz="8" w:space="0" w:color="auto"/>
              <w:bottom w:val="single" w:sz="4" w:space="0" w:color="auto"/>
              <w:right w:val="nil"/>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Управленческие расходы</w:t>
            </w:r>
          </w:p>
        </w:tc>
        <w:tc>
          <w:tcPr>
            <w:tcW w:w="458" w:type="dxa"/>
            <w:tcBorders>
              <w:top w:val="nil"/>
              <w:left w:val="single" w:sz="8" w:space="0" w:color="auto"/>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040</w:t>
            </w:r>
          </w:p>
        </w:tc>
        <w:tc>
          <w:tcPr>
            <w:tcW w:w="1162"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5 597 467</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6 087 699</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6 075 677</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6694400</w:t>
            </w:r>
          </w:p>
        </w:tc>
        <w:tc>
          <w:tcPr>
            <w:tcW w:w="1080" w:type="dxa"/>
            <w:tcBorders>
              <w:top w:val="nil"/>
              <w:left w:val="nil"/>
              <w:bottom w:val="single" w:sz="4" w:space="0" w:color="auto"/>
              <w:right w:val="nil"/>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5 525 514</w:t>
            </w:r>
          </w:p>
        </w:tc>
        <w:tc>
          <w:tcPr>
            <w:tcW w:w="982" w:type="dxa"/>
            <w:tcBorders>
              <w:top w:val="nil"/>
              <w:left w:val="single" w:sz="8" w:space="0" w:color="auto"/>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490 232</w:t>
            </w:r>
          </w:p>
        </w:tc>
        <w:tc>
          <w:tcPr>
            <w:tcW w:w="998"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-12 022</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618 723</w:t>
            </w:r>
          </w:p>
        </w:tc>
        <w:tc>
          <w:tcPr>
            <w:tcW w:w="1080" w:type="dxa"/>
            <w:tcBorders>
              <w:top w:val="nil"/>
              <w:left w:val="nil"/>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-1 168 886</w:t>
            </w:r>
          </w:p>
        </w:tc>
        <w:tc>
          <w:tcPr>
            <w:tcW w:w="72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9%</w:t>
            </w:r>
          </w:p>
        </w:tc>
        <w:tc>
          <w:tcPr>
            <w:tcW w:w="73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0%</w:t>
            </w:r>
          </w:p>
        </w:tc>
        <w:tc>
          <w:tcPr>
            <w:tcW w:w="73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10%</w:t>
            </w:r>
          </w:p>
        </w:tc>
        <w:tc>
          <w:tcPr>
            <w:tcW w:w="700" w:type="dxa"/>
            <w:tcBorders>
              <w:top w:val="nil"/>
              <w:left w:val="nil"/>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-17%</w:t>
            </w:r>
          </w:p>
        </w:tc>
      </w:tr>
      <w:tr w:rsidR="00B448EC" w:rsidRPr="00B928A7" w:rsidTr="001107FD">
        <w:trPr>
          <w:trHeight w:val="270"/>
        </w:trPr>
        <w:tc>
          <w:tcPr>
            <w:tcW w:w="2700" w:type="dxa"/>
            <w:tcBorders>
              <w:top w:val="nil"/>
              <w:left w:val="single" w:sz="8" w:space="0" w:color="auto"/>
              <w:bottom w:val="single" w:sz="8" w:space="0" w:color="auto"/>
              <w:right w:val="nil"/>
            </w:tcBorders>
            <w:shd w:val="clear" w:color="auto" w:fill="auto"/>
            <w:noWrap/>
            <w:vAlign w:val="bottom"/>
          </w:tcPr>
          <w:p w:rsidR="00B448EC" w:rsidRPr="00B928A7" w:rsidRDefault="00B448EC" w:rsidP="00B928A7">
            <w:pPr>
              <w:spacing w:after="0" w:line="240" w:lineRule="auto"/>
              <w:rPr>
                <w:rFonts w:ascii="Arial" w:hAnsi="Arial" w:cs="Arial"/>
                <w:b/>
                <w:bCs/>
                <w:sz w:val="14"/>
                <w:szCs w:val="14"/>
                <w:lang w:eastAsia="ru-RU"/>
              </w:rPr>
            </w:pPr>
            <w:r w:rsidRPr="00B928A7">
              <w:rPr>
                <w:rFonts w:ascii="Arial" w:hAnsi="Arial" w:cs="Arial"/>
                <w:b/>
                <w:bCs/>
                <w:sz w:val="14"/>
                <w:szCs w:val="14"/>
                <w:lang w:eastAsia="ru-RU"/>
              </w:rPr>
              <w:t>Прибыль от продаж</w:t>
            </w:r>
          </w:p>
        </w:tc>
        <w:tc>
          <w:tcPr>
            <w:tcW w:w="458" w:type="dxa"/>
            <w:tcBorders>
              <w:top w:val="nil"/>
              <w:left w:val="single" w:sz="8" w:space="0" w:color="auto"/>
              <w:bottom w:val="single" w:sz="8" w:space="0" w:color="auto"/>
              <w:right w:val="single" w:sz="8"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050</w:t>
            </w:r>
          </w:p>
        </w:tc>
        <w:tc>
          <w:tcPr>
            <w:tcW w:w="1162" w:type="dxa"/>
            <w:tcBorders>
              <w:top w:val="nil"/>
              <w:left w:val="nil"/>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42 143 740</w:t>
            </w:r>
          </w:p>
        </w:tc>
        <w:tc>
          <w:tcPr>
            <w:tcW w:w="1080" w:type="dxa"/>
            <w:tcBorders>
              <w:top w:val="nil"/>
              <w:left w:val="nil"/>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50 108 990</w:t>
            </w:r>
          </w:p>
        </w:tc>
        <w:tc>
          <w:tcPr>
            <w:tcW w:w="1080" w:type="dxa"/>
            <w:tcBorders>
              <w:top w:val="nil"/>
              <w:left w:val="nil"/>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51 447 302</w:t>
            </w:r>
          </w:p>
        </w:tc>
        <w:tc>
          <w:tcPr>
            <w:tcW w:w="1080" w:type="dxa"/>
            <w:tcBorders>
              <w:top w:val="nil"/>
              <w:left w:val="nil"/>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53 661 330</w:t>
            </w:r>
          </w:p>
        </w:tc>
        <w:tc>
          <w:tcPr>
            <w:tcW w:w="1080" w:type="dxa"/>
            <w:tcBorders>
              <w:top w:val="nil"/>
              <w:left w:val="nil"/>
              <w:bottom w:val="single" w:sz="8" w:space="0" w:color="auto"/>
              <w:right w:val="nil"/>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26 471 784</w:t>
            </w:r>
          </w:p>
        </w:tc>
        <w:tc>
          <w:tcPr>
            <w:tcW w:w="982" w:type="dxa"/>
            <w:tcBorders>
              <w:top w:val="nil"/>
              <w:left w:val="single" w:sz="8" w:space="0" w:color="auto"/>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7 965 250</w:t>
            </w:r>
          </w:p>
        </w:tc>
        <w:tc>
          <w:tcPr>
            <w:tcW w:w="998" w:type="dxa"/>
            <w:tcBorders>
              <w:top w:val="nil"/>
              <w:left w:val="nil"/>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1 338 312</w:t>
            </w:r>
          </w:p>
        </w:tc>
        <w:tc>
          <w:tcPr>
            <w:tcW w:w="1080" w:type="dxa"/>
            <w:tcBorders>
              <w:top w:val="nil"/>
              <w:left w:val="nil"/>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2 214 028</w:t>
            </w:r>
          </w:p>
        </w:tc>
        <w:tc>
          <w:tcPr>
            <w:tcW w:w="1080" w:type="dxa"/>
            <w:tcBorders>
              <w:top w:val="nil"/>
              <w:left w:val="nil"/>
              <w:bottom w:val="single" w:sz="8" w:space="0" w:color="auto"/>
              <w:right w:val="single" w:sz="8"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-27 189 546</w:t>
            </w:r>
          </w:p>
        </w:tc>
        <w:tc>
          <w:tcPr>
            <w:tcW w:w="720" w:type="dxa"/>
            <w:tcBorders>
              <w:top w:val="nil"/>
              <w:left w:val="nil"/>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19%</w:t>
            </w:r>
          </w:p>
        </w:tc>
        <w:tc>
          <w:tcPr>
            <w:tcW w:w="730" w:type="dxa"/>
            <w:tcBorders>
              <w:top w:val="nil"/>
              <w:left w:val="nil"/>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3%</w:t>
            </w:r>
          </w:p>
        </w:tc>
        <w:tc>
          <w:tcPr>
            <w:tcW w:w="730" w:type="dxa"/>
            <w:tcBorders>
              <w:top w:val="nil"/>
              <w:left w:val="nil"/>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4%</w:t>
            </w:r>
          </w:p>
        </w:tc>
        <w:tc>
          <w:tcPr>
            <w:tcW w:w="700" w:type="dxa"/>
            <w:tcBorders>
              <w:top w:val="nil"/>
              <w:left w:val="nil"/>
              <w:bottom w:val="single" w:sz="8" w:space="0" w:color="auto"/>
              <w:right w:val="single" w:sz="8"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-51%</w:t>
            </w:r>
          </w:p>
        </w:tc>
      </w:tr>
      <w:tr w:rsidR="00B448EC" w:rsidRPr="00B928A7" w:rsidTr="001107FD">
        <w:trPr>
          <w:trHeight w:val="255"/>
        </w:trPr>
        <w:tc>
          <w:tcPr>
            <w:tcW w:w="2700" w:type="dxa"/>
            <w:tcBorders>
              <w:top w:val="single" w:sz="8" w:space="0" w:color="auto"/>
              <w:left w:val="single" w:sz="8" w:space="0" w:color="auto"/>
              <w:right w:val="nil"/>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ПРОЧИЕ ДОХОДЫ И РАСХОДЫ</w:t>
            </w:r>
          </w:p>
        </w:tc>
        <w:tc>
          <w:tcPr>
            <w:tcW w:w="458" w:type="dxa"/>
            <w:tcBorders>
              <w:top w:val="single" w:sz="8" w:space="0" w:color="auto"/>
              <w:left w:val="single" w:sz="8" w:space="0" w:color="auto"/>
              <w:right w:val="single" w:sz="8"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 </w:t>
            </w:r>
          </w:p>
        </w:tc>
        <w:tc>
          <w:tcPr>
            <w:tcW w:w="1162" w:type="dxa"/>
            <w:tcBorders>
              <w:top w:val="single" w:sz="8" w:space="0" w:color="auto"/>
              <w:left w:val="nil"/>
              <w:right w:val="single" w:sz="4"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 </w:t>
            </w:r>
          </w:p>
        </w:tc>
        <w:tc>
          <w:tcPr>
            <w:tcW w:w="1080" w:type="dxa"/>
            <w:tcBorders>
              <w:top w:val="single" w:sz="8" w:space="0" w:color="auto"/>
              <w:left w:val="nil"/>
              <w:right w:val="single" w:sz="4"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 </w:t>
            </w:r>
          </w:p>
        </w:tc>
        <w:tc>
          <w:tcPr>
            <w:tcW w:w="1080" w:type="dxa"/>
            <w:tcBorders>
              <w:top w:val="single" w:sz="8" w:space="0" w:color="auto"/>
              <w:left w:val="nil"/>
              <w:right w:val="single" w:sz="4"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 </w:t>
            </w:r>
          </w:p>
        </w:tc>
        <w:tc>
          <w:tcPr>
            <w:tcW w:w="1080" w:type="dxa"/>
            <w:tcBorders>
              <w:top w:val="single" w:sz="8" w:space="0" w:color="auto"/>
              <w:left w:val="nil"/>
              <w:right w:val="single" w:sz="4"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 </w:t>
            </w:r>
          </w:p>
        </w:tc>
        <w:tc>
          <w:tcPr>
            <w:tcW w:w="1080" w:type="dxa"/>
            <w:tcBorders>
              <w:top w:val="single" w:sz="8" w:space="0" w:color="auto"/>
              <w:left w:val="nil"/>
              <w:right w:val="nil"/>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 </w:t>
            </w:r>
          </w:p>
        </w:tc>
        <w:tc>
          <w:tcPr>
            <w:tcW w:w="982" w:type="dxa"/>
            <w:tcBorders>
              <w:top w:val="single" w:sz="8" w:space="0" w:color="auto"/>
              <w:left w:val="single" w:sz="8" w:space="0" w:color="auto"/>
              <w:right w:val="single" w:sz="4"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 </w:t>
            </w:r>
          </w:p>
        </w:tc>
        <w:tc>
          <w:tcPr>
            <w:tcW w:w="998" w:type="dxa"/>
            <w:tcBorders>
              <w:top w:val="single" w:sz="8" w:space="0" w:color="auto"/>
              <w:left w:val="nil"/>
              <w:right w:val="single" w:sz="4"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 </w:t>
            </w:r>
          </w:p>
        </w:tc>
        <w:tc>
          <w:tcPr>
            <w:tcW w:w="1080" w:type="dxa"/>
            <w:tcBorders>
              <w:top w:val="single" w:sz="8" w:space="0" w:color="auto"/>
              <w:left w:val="nil"/>
              <w:right w:val="single" w:sz="4"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 </w:t>
            </w:r>
          </w:p>
        </w:tc>
        <w:tc>
          <w:tcPr>
            <w:tcW w:w="1080" w:type="dxa"/>
            <w:tcBorders>
              <w:top w:val="single" w:sz="8" w:space="0" w:color="auto"/>
              <w:left w:val="nil"/>
              <w:right w:val="single" w:sz="8"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 </w:t>
            </w:r>
          </w:p>
        </w:tc>
        <w:tc>
          <w:tcPr>
            <w:tcW w:w="720" w:type="dxa"/>
            <w:tcBorders>
              <w:top w:val="single" w:sz="8" w:space="0" w:color="auto"/>
              <w:left w:val="nil"/>
              <w:right w:val="single" w:sz="4"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 </w:t>
            </w:r>
          </w:p>
        </w:tc>
        <w:tc>
          <w:tcPr>
            <w:tcW w:w="730" w:type="dxa"/>
            <w:tcBorders>
              <w:top w:val="single" w:sz="8" w:space="0" w:color="auto"/>
              <w:left w:val="nil"/>
              <w:right w:val="single" w:sz="4"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 </w:t>
            </w:r>
          </w:p>
        </w:tc>
        <w:tc>
          <w:tcPr>
            <w:tcW w:w="730" w:type="dxa"/>
            <w:tcBorders>
              <w:top w:val="single" w:sz="8" w:space="0" w:color="auto"/>
              <w:left w:val="nil"/>
              <w:right w:val="single" w:sz="4"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 </w:t>
            </w:r>
          </w:p>
        </w:tc>
        <w:tc>
          <w:tcPr>
            <w:tcW w:w="700" w:type="dxa"/>
            <w:tcBorders>
              <w:top w:val="single" w:sz="8" w:space="0" w:color="auto"/>
              <w:left w:val="nil"/>
              <w:right w:val="single" w:sz="8"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 </w:t>
            </w:r>
          </w:p>
        </w:tc>
      </w:tr>
      <w:tr w:rsidR="00B448EC" w:rsidRPr="00B928A7" w:rsidTr="001107FD">
        <w:trPr>
          <w:trHeight w:val="255"/>
        </w:trPr>
        <w:tc>
          <w:tcPr>
            <w:tcW w:w="2700" w:type="dxa"/>
            <w:tcBorders>
              <w:left w:val="single" w:sz="8" w:space="0" w:color="auto"/>
              <w:bottom w:val="single" w:sz="4" w:space="0" w:color="auto"/>
              <w:right w:val="nil"/>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Проценты к получению</w:t>
            </w:r>
          </w:p>
        </w:tc>
        <w:tc>
          <w:tcPr>
            <w:tcW w:w="458" w:type="dxa"/>
            <w:tcBorders>
              <w:left w:val="single" w:sz="8" w:space="0" w:color="auto"/>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060</w:t>
            </w:r>
          </w:p>
        </w:tc>
        <w:tc>
          <w:tcPr>
            <w:tcW w:w="1162" w:type="dxa"/>
            <w:tcBorders>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2686486</w:t>
            </w:r>
          </w:p>
        </w:tc>
        <w:tc>
          <w:tcPr>
            <w:tcW w:w="1080" w:type="dxa"/>
            <w:tcBorders>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1 721 785</w:t>
            </w:r>
          </w:p>
        </w:tc>
        <w:tc>
          <w:tcPr>
            <w:tcW w:w="1080" w:type="dxa"/>
            <w:tcBorders>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3 028 805</w:t>
            </w:r>
          </w:p>
        </w:tc>
        <w:tc>
          <w:tcPr>
            <w:tcW w:w="1080" w:type="dxa"/>
            <w:tcBorders>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2133668</w:t>
            </w:r>
          </w:p>
        </w:tc>
        <w:tc>
          <w:tcPr>
            <w:tcW w:w="1080" w:type="dxa"/>
            <w:tcBorders>
              <w:left w:val="nil"/>
              <w:bottom w:val="single" w:sz="4" w:space="0" w:color="auto"/>
              <w:right w:val="nil"/>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684485</w:t>
            </w:r>
          </w:p>
        </w:tc>
        <w:tc>
          <w:tcPr>
            <w:tcW w:w="982" w:type="dxa"/>
            <w:tcBorders>
              <w:left w:val="single" w:sz="8" w:space="0" w:color="auto"/>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-964 701</w:t>
            </w:r>
          </w:p>
        </w:tc>
        <w:tc>
          <w:tcPr>
            <w:tcW w:w="998" w:type="dxa"/>
            <w:tcBorders>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1 307 020</w:t>
            </w:r>
          </w:p>
        </w:tc>
        <w:tc>
          <w:tcPr>
            <w:tcW w:w="1080" w:type="dxa"/>
            <w:tcBorders>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-895 137</w:t>
            </w:r>
          </w:p>
        </w:tc>
        <w:tc>
          <w:tcPr>
            <w:tcW w:w="1080" w:type="dxa"/>
            <w:tcBorders>
              <w:left w:val="nil"/>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-1 449 183</w:t>
            </w:r>
          </w:p>
        </w:tc>
        <w:tc>
          <w:tcPr>
            <w:tcW w:w="720" w:type="dxa"/>
            <w:tcBorders>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-36%</w:t>
            </w:r>
          </w:p>
        </w:tc>
        <w:tc>
          <w:tcPr>
            <w:tcW w:w="730" w:type="dxa"/>
            <w:tcBorders>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76%</w:t>
            </w:r>
          </w:p>
        </w:tc>
        <w:tc>
          <w:tcPr>
            <w:tcW w:w="730" w:type="dxa"/>
            <w:tcBorders>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-30%</w:t>
            </w:r>
          </w:p>
        </w:tc>
        <w:tc>
          <w:tcPr>
            <w:tcW w:w="700" w:type="dxa"/>
            <w:tcBorders>
              <w:left w:val="nil"/>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-68%</w:t>
            </w:r>
          </w:p>
        </w:tc>
      </w:tr>
      <w:tr w:rsidR="00B448EC" w:rsidRPr="00B928A7" w:rsidTr="00B928A7">
        <w:trPr>
          <w:trHeight w:val="255"/>
        </w:trPr>
        <w:tc>
          <w:tcPr>
            <w:tcW w:w="2700" w:type="dxa"/>
            <w:tcBorders>
              <w:top w:val="nil"/>
              <w:left w:val="single" w:sz="8" w:space="0" w:color="auto"/>
              <w:bottom w:val="single" w:sz="4" w:space="0" w:color="auto"/>
              <w:right w:val="nil"/>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Проценты к уплате</w:t>
            </w:r>
          </w:p>
        </w:tc>
        <w:tc>
          <w:tcPr>
            <w:tcW w:w="458" w:type="dxa"/>
            <w:tcBorders>
              <w:top w:val="nil"/>
              <w:left w:val="single" w:sz="8" w:space="0" w:color="auto"/>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070</w:t>
            </w:r>
          </w:p>
        </w:tc>
        <w:tc>
          <w:tcPr>
            <w:tcW w:w="1162"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1444570</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1 194 502</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1 252 073</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1106864</w:t>
            </w:r>
          </w:p>
        </w:tc>
        <w:tc>
          <w:tcPr>
            <w:tcW w:w="1080" w:type="dxa"/>
            <w:tcBorders>
              <w:top w:val="nil"/>
              <w:left w:val="nil"/>
              <w:bottom w:val="single" w:sz="4" w:space="0" w:color="auto"/>
              <w:right w:val="nil"/>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1565269</w:t>
            </w:r>
          </w:p>
        </w:tc>
        <w:tc>
          <w:tcPr>
            <w:tcW w:w="982" w:type="dxa"/>
            <w:tcBorders>
              <w:top w:val="nil"/>
              <w:left w:val="single" w:sz="8" w:space="0" w:color="auto"/>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-250 068</w:t>
            </w:r>
          </w:p>
        </w:tc>
        <w:tc>
          <w:tcPr>
            <w:tcW w:w="998"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57 571</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-145 209</w:t>
            </w:r>
          </w:p>
        </w:tc>
        <w:tc>
          <w:tcPr>
            <w:tcW w:w="1080" w:type="dxa"/>
            <w:tcBorders>
              <w:top w:val="nil"/>
              <w:left w:val="nil"/>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458 405</w:t>
            </w:r>
          </w:p>
        </w:tc>
        <w:tc>
          <w:tcPr>
            <w:tcW w:w="72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-17%</w:t>
            </w:r>
          </w:p>
        </w:tc>
        <w:tc>
          <w:tcPr>
            <w:tcW w:w="73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5%</w:t>
            </w:r>
          </w:p>
        </w:tc>
        <w:tc>
          <w:tcPr>
            <w:tcW w:w="73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-12%</w:t>
            </w:r>
          </w:p>
        </w:tc>
        <w:tc>
          <w:tcPr>
            <w:tcW w:w="700" w:type="dxa"/>
            <w:tcBorders>
              <w:top w:val="nil"/>
              <w:left w:val="nil"/>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41%</w:t>
            </w:r>
          </w:p>
        </w:tc>
      </w:tr>
      <w:tr w:rsidR="00B448EC" w:rsidRPr="00B928A7" w:rsidTr="00B928A7">
        <w:trPr>
          <w:trHeight w:val="255"/>
        </w:trPr>
        <w:tc>
          <w:tcPr>
            <w:tcW w:w="2700" w:type="dxa"/>
            <w:tcBorders>
              <w:top w:val="nil"/>
              <w:left w:val="single" w:sz="8" w:space="0" w:color="auto"/>
              <w:bottom w:val="single" w:sz="4" w:space="0" w:color="auto"/>
              <w:right w:val="nil"/>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Доходы от участия в других организациях</w:t>
            </w:r>
          </w:p>
        </w:tc>
        <w:tc>
          <w:tcPr>
            <w:tcW w:w="458" w:type="dxa"/>
            <w:tcBorders>
              <w:top w:val="nil"/>
              <w:left w:val="single" w:sz="8" w:space="0" w:color="auto"/>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080</w:t>
            </w:r>
          </w:p>
        </w:tc>
        <w:tc>
          <w:tcPr>
            <w:tcW w:w="1162"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369618</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205 630</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220 906</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1067748</w:t>
            </w:r>
          </w:p>
        </w:tc>
        <w:tc>
          <w:tcPr>
            <w:tcW w:w="1080" w:type="dxa"/>
            <w:tcBorders>
              <w:top w:val="nil"/>
              <w:left w:val="nil"/>
              <w:bottom w:val="single" w:sz="4" w:space="0" w:color="auto"/>
              <w:right w:val="nil"/>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128905</w:t>
            </w:r>
          </w:p>
        </w:tc>
        <w:tc>
          <w:tcPr>
            <w:tcW w:w="982" w:type="dxa"/>
            <w:tcBorders>
              <w:top w:val="nil"/>
              <w:left w:val="single" w:sz="8" w:space="0" w:color="auto"/>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-163 988</w:t>
            </w:r>
          </w:p>
        </w:tc>
        <w:tc>
          <w:tcPr>
            <w:tcW w:w="998"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15 276</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846 842</w:t>
            </w:r>
          </w:p>
        </w:tc>
        <w:tc>
          <w:tcPr>
            <w:tcW w:w="1080" w:type="dxa"/>
            <w:tcBorders>
              <w:top w:val="nil"/>
              <w:left w:val="nil"/>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-938 843</w:t>
            </w:r>
          </w:p>
        </w:tc>
        <w:tc>
          <w:tcPr>
            <w:tcW w:w="72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-44%</w:t>
            </w:r>
          </w:p>
        </w:tc>
        <w:tc>
          <w:tcPr>
            <w:tcW w:w="73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7%</w:t>
            </w:r>
          </w:p>
        </w:tc>
        <w:tc>
          <w:tcPr>
            <w:tcW w:w="73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383%</w:t>
            </w:r>
          </w:p>
        </w:tc>
        <w:tc>
          <w:tcPr>
            <w:tcW w:w="700" w:type="dxa"/>
            <w:tcBorders>
              <w:top w:val="nil"/>
              <w:left w:val="nil"/>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-88%</w:t>
            </w:r>
          </w:p>
        </w:tc>
      </w:tr>
      <w:tr w:rsidR="00B448EC" w:rsidRPr="00B928A7" w:rsidTr="00B928A7">
        <w:trPr>
          <w:trHeight w:val="255"/>
        </w:trPr>
        <w:tc>
          <w:tcPr>
            <w:tcW w:w="2700" w:type="dxa"/>
            <w:tcBorders>
              <w:top w:val="nil"/>
              <w:left w:val="single" w:sz="8" w:space="0" w:color="auto"/>
              <w:bottom w:val="single" w:sz="4" w:space="0" w:color="auto"/>
              <w:right w:val="nil"/>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Прочие доходы</w:t>
            </w:r>
          </w:p>
        </w:tc>
        <w:tc>
          <w:tcPr>
            <w:tcW w:w="458" w:type="dxa"/>
            <w:tcBorders>
              <w:top w:val="nil"/>
              <w:left w:val="single" w:sz="8" w:space="0" w:color="auto"/>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090</w:t>
            </w:r>
          </w:p>
        </w:tc>
        <w:tc>
          <w:tcPr>
            <w:tcW w:w="1162"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142673290</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175 910 273</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115 612 184</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137350503</w:t>
            </w:r>
          </w:p>
        </w:tc>
        <w:tc>
          <w:tcPr>
            <w:tcW w:w="1080" w:type="dxa"/>
            <w:tcBorders>
              <w:top w:val="nil"/>
              <w:left w:val="nil"/>
              <w:bottom w:val="single" w:sz="4" w:space="0" w:color="auto"/>
              <w:right w:val="nil"/>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100619435</w:t>
            </w:r>
          </w:p>
        </w:tc>
        <w:tc>
          <w:tcPr>
            <w:tcW w:w="982" w:type="dxa"/>
            <w:tcBorders>
              <w:top w:val="nil"/>
              <w:left w:val="single" w:sz="8" w:space="0" w:color="auto"/>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33 236 983</w:t>
            </w:r>
          </w:p>
        </w:tc>
        <w:tc>
          <w:tcPr>
            <w:tcW w:w="998"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-60 298 089</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21 738 319</w:t>
            </w:r>
          </w:p>
        </w:tc>
        <w:tc>
          <w:tcPr>
            <w:tcW w:w="1080" w:type="dxa"/>
            <w:tcBorders>
              <w:top w:val="nil"/>
              <w:left w:val="nil"/>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-36 731 068</w:t>
            </w:r>
          </w:p>
        </w:tc>
        <w:tc>
          <w:tcPr>
            <w:tcW w:w="72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23%</w:t>
            </w:r>
          </w:p>
        </w:tc>
        <w:tc>
          <w:tcPr>
            <w:tcW w:w="73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-34%</w:t>
            </w:r>
          </w:p>
        </w:tc>
        <w:tc>
          <w:tcPr>
            <w:tcW w:w="73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19%</w:t>
            </w:r>
          </w:p>
        </w:tc>
        <w:tc>
          <w:tcPr>
            <w:tcW w:w="700" w:type="dxa"/>
            <w:tcBorders>
              <w:top w:val="nil"/>
              <w:left w:val="nil"/>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-27%</w:t>
            </w:r>
          </w:p>
        </w:tc>
      </w:tr>
      <w:tr w:rsidR="00B448EC" w:rsidRPr="00B928A7" w:rsidTr="00B928A7">
        <w:trPr>
          <w:trHeight w:val="255"/>
        </w:trPr>
        <w:tc>
          <w:tcPr>
            <w:tcW w:w="2700" w:type="dxa"/>
            <w:tcBorders>
              <w:top w:val="nil"/>
              <w:left w:val="single" w:sz="8" w:space="0" w:color="auto"/>
              <w:bottom w:val="single" w:sz="4" w:space="0" w:color="auto"/>
              <w:right w:val="nil"/>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Прочие расходы</w:t>
            </w:r>
          </w:p>
        </w:tc>
        <w:tc>
          <w:tcPr>
            <w:tcW w:w="458" w:type="dxa"/>
            <w:tcBorders>
              <w:top w:val="nil"/>
              <w:left w:val="single" w:sz="8" w:space="0" w:color="auto"/>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100</w:t>
            </w:r>
          </w:p>
        </w:tc>
        <w:tc>
          <w:tcPr>
            <w:tcW w:w="1162"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146683853</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177 681 152</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100 731 060</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177503575</w:t>
            </w:r>
          </w:p>
        </w:tc>
        <w:tc>
          <w:tcPr>
            <w:tcW w:w="1080" w:type="dxa"/>
            <w:tcBorders>
              <w:top w:val="nil"/>
              <w:left w:val="nil"/>
              <w:bottom w:val="single" w:sz="4" w:space="0" w:color="auto"/>
              <w:right w:val="nil"/>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92363644</w:t>
            </w:r>
          </w:p>
        </w:tc>
        <w:tc>
          <w:tcPr>
            <w:tcW w:w="982" w:type="dxa"/>
            <w:tcBorders>
              <w:top w:val="nil"/>
              <w:left w:val="single" w:sz="8" w:space="0" w:color="auto"/>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30 997 299</w:t>
            </w:r>
          </w:p>
        </w:tc>
        <w:tc>
          <w:tcPr>
            <w:tcW w:w="998"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-76 950 092</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76 772 515</w:t>
            </w:r>
          </w:p>
        </w:tc>
        <w:tc>
          <w:tcPr>
            <w:tcW w:w="1080" w:type="dxa"/>
            <w:tcBorders>
              <w:top w:val="nil"/>
              <w:left w:val="nil"/>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-85 139 931</w:t>
            </w:r>
          </w:p>
        </w:tc>
        <w:tc>
          <w:tcPr>
            <w:tcW w:w="72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21%</w:t>
            </w:r>
          </w:p>
        </w:tc>
        <w:tc>
          <w:tcPr>
            <w:tcW w:w="73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-43%</w:t>
            </w:r>
          </w:p>
        </w:tc>
        <w:tc>
          <w:tcPr>
            <w:tcW w:w="73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76%</w:t>
            </w:r>
          </w:p>
        </w:tc>
        <w:tc>
          <w:tcPr>
            <w:tcW w:w="700" w:type="dxa"/>
            <w:tcBorders>
              <w:top w:val="nil"/>
              <w:left w:val="nil"/>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-48%</w:t>
            </w:r>
          </w:p>
        </w:tc>
      </w:tr>
      <w:tr w:rsidR="00B448EC" w:rsidRPr="00B928A7" w:rsidTr="00B928A7">
        <w:trPr>
          <w:trHeight w:val="255"/>
        </w:trPr>
        <w:tc>
          <w:tcPr>
            <w:tcW w:w="2700" w:type="dxa"/>
            <w:tcBorders>
              <w:top w:val="nil"/>
              <w:left w:val="single" w:sz="8" w:space="0" w:color="auto"/>
              <w:bottom w:val="single" w:sz="4" w:space="0" w:color="auto"/>
              <w:right w:val="nil"/>
            </w:tcBorders>
            <w:shd w:val="clear" w:color="auto" w:fill="auto"/>
            <w:noWrap/>
            <w:vAlign w:val="bottom"/>
          </w:tcPr>
          <w:p w:rsidR="00B448EC" w:rsidRPr="00B928A7" w:rsidRDefault="00B448EC" w:rsidP="00B928A7">
            <w:pPr>
              <w:spacing w:after="0" w:line="240" w:lineRule="auto"/>
              <w:rPr>
                <w:rFonts w:ascii="Arial" w:hAnsi="Arial" w:cs="Arial"/>
                <w:b/>
                <w:bCs/>
                <w:sz w:val="14"/>
                <w:szCs w:val="14"/>
                <w:lang w:eastAsia="ru-RU"/>
              </w:rPr>
            </w:pPr>
            <w:r w:rsidRPr="00B928A7">
              <w:rPr>
                <w:rFonts w:ascii="Arial" w:hAnsi="Arial" w:cs="Arial"/>
                <w:b/>
                <w:bCs/>
                <w:sz w:val="14"/>
                <w:szCs w:val="14"/>
                <w:lang w:eastAsia="ru-RU"/>
              </w:rPr>
              <w:t>Прибыль до налогообложения</w:t>
            </w:r>
          </w:p>
        </w:tc>
        <w:tc>
          <w:tcPr>
            <w:tcW w:w="458" w:type="dxa"/>
            <w:tcBorders>
              <w:top w:val="nil"/>
              <w:left w:val="single" w:sz="8" w:space="0" w:color="auto"/>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140</w:t>
            </w:r>
          </w:p>
        </w:tc>
        <w:tc>
          <w:tcPr>
            <w:tcW w:w="1162"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39 742 303</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49 071 024</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68 326 064</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15 602 810</w:t>
            </w:r>
          </w:p>
        </w:tc>
        <w:tc>
          <w:tcPr>
            <w:tcW w:w="1080" w:type="dxa"/>
            <w:tcBorders>
              <w:top w:val="nil"/>
              <w:left w:val="nil"/>
              <w:bottom w:val="single" w:sz="4" w:space="0" w:color="auto"/>
              <w:right w:val="nil"/>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33 975 696</w:t>
            </w:r>
          </w:p>
        </w:tc>
        <w:tc>
          <w:tcPr>
            <w:tcW w:w="982" w:type="dxa"/>
            <w:tcBorders>
              <w:top w:val="nil"/>
              <w:left w:val="single" w:sz="8" w:space="0" w:color="auto"/>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9 328 721</w:t>
            </w:r>
          </w:p>
        </w:tc>
        <w:tc>
          <w:tcPr>
            <w:tcW w:w="998"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19 255 040</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-52 723 254</w:t>
            </w:r>
          </w:p>
        </w:tc>
        <w:tc>
          <w:tcPr>
            <w:tcW w:w="1080" w:type="dxa"/>
            <w:tcBorders>
              <w:top w:val="nil"/>
              <w:left w:val="nil"/>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18 372 886</w:t>
            </w:r>
          </w:p>
        </w:tc>
        <w:tc>
          <w:tcPr>
            <w:tcW w:w="72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23%</w:t>
            </w:r>
          </w:p>
        </w:tc>
        <w:tc>
          <w:tcPr>
            <w:tcW w:w="73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39%</w:t>
            </w:r>
          </w:p>
        </w:tc>
        <w:tc>
          <w:tcPr>
            <w:tcW w:w="73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-77%</w:t>
            </w:r>
          </w:p>
        </w:tc>
        <w:tc>
          <w:tcPr>
            <w:tcW w:w="700" w:type="dxa"/>
            <w:tcBorders>
              <w:top w:val="nil"/>
              <w:left w:val="nil"/>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118%</w:t>
            </w:r>
          </w:p>
        </w:tc>
      </w:tr>
      <w:tr w:rsidR="00B448EC" w:rsidRPr="00B928A7" w:rsidTr="00B928A7">
        <w:trPr>
          <w:trHeight w:val="255"/>
        </w:trPr>
        <w:tc>
          <w:tcPr>
            <w:tcW w:w="2700" w:type="dxa"/>
            <w:tcBorders>
              <w:top w:val="nil"/>
              <w:left w:val="single" w:sz="8" w:space="0" w:color="auto"/>
              <w:bottom w:val="single" w:sz="4" w:space="0" w:color="auto"/>
              <w:right w:val="nil"/>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Отложенные налоговые активы</w:t>
            </w:r>
          </w:p>
        </w:tc>
        <w:tc>
          <w:tcPr>
            <w:tcW w:w="458" w:type="dxa"/>
            <w:tcBorders>
              <w:top w:val="nil"/>
              <w:left w:val="single" w:sz="8" w:space="0" w:color="auto"/>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141</w:t>
            </w:r>
          </w:p>
        </w:tc>
        <w:tc>
          <w:tcPr>
            <w:tcW w:w="1162"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-6862</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27 526</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24 537</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3657681</w:t>
            </w:r>
          </w:p>
        </w:tc>
        <w:tc>
          <w:tcPr>
            <w:tcW w:w="1080" w:type="dxa"/>
            <w:tcBorders>
              <w:top w:val="nil"/>
              <w:left w:val="nil"/>
              <w:bottom w:val="single" w:sz="4" w:space="0" w:color="auto"/>
              <w:right w:val="nil"/>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-1630365</w:t>
            </w:r>
          </w:p>
        </w:tc>
        <w:tc>
          <w:tcPr>
            <w:tcW w:w="982" w:type="dxa"/>
            <w:tcBorders>
              <w:top w:val="nil"/>
              <w:left w:val="single" w:sz="8" w:space="0" w:color="auto"/>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34 388</w:t>
            </w:r>
          </w:p>
        </w:tc>
        <w:tc>
          <w:tcPr>
            <w:tcW w:w="998"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-2 989</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3 633 144</w:t>
            </w:r>
          </w:p>
        </w:tc>
        <w:tc>
          <w:tcPr>
            <w:tcW w:w="1080" w:type="dxa"/>
            <w:tcBorders>
              <w:top w:val="nil"/>
              <w:left w:val="nil"/>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-5 288 046</w:t>
            </w:r>
          </w:p>
        </w:tc>
        <w:tc>
          <w:tcPr>
            <w:tcW w:w="72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-501%</w:t>
            </w:r>
          </w:p>
        </w:tc>
        <w:tc>
          <w:tcPr>
            <w:tcW w:w="73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-11%</w:t>
            </w:r>
          </w:p>
        </w:tc>
        <w:tc>
          <w:tcPr>
            <w:tcW w:w="73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14807%</w:t>
            </w:r>
          </w:p>
        </w:tc>
        <w:tc>
          <w:tcPr>
            <w:tcW w:w="700" w:type="dxa"/>
            <w:tcBorders>
              <w:top w:val="nil"/>
              <w:left w:val="nil"/>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-145%</w:t>
            </w:r>
          </w:p>
        </w:tc>
      </w:tr>
      <w:tr w:rsidR="00B448EC" w:rsidRPr="00B928A7" w:rsidTr="00B928A7">
        <w:trPr>
          <w:trHeight w:val="255"/>
        </w:trPr>
        <w:tc>
          <w:tcPr>
            <w:tcW w:w="2700" w:type="dxa"/>
            <w:tcBorders>
              <w:top w:val="nil"/>
              <w:left w:val="single" w:sz="8" w:space="0" w:color="auto"/>
              <w:bottom w:val="single" w:sz="4" w:space="0" w:color="auto"/>
              <w:right w:val="nil"/>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Отложенные налоговые обязательства</w:t>
            </w:r>
          </w:p>
        </w:tc>
        <w:tc>
          <w:tcPr>
            <w:tcW w:w="458" w:type="dxa"/>
            <w:tcBorders>
              <w:top w:val="nil"/>
              <w:left w:val="single" w:sz="8" w:space="0" w:color="auto"/>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142</w:t>
            </w:r>
          </w:p>
        </w:tc>
        <w:tc>
          <w:tcPr>
            <w:tcW w:w="1162"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192145</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46 880</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4 894 361</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-2543274</w:t>
            </w:r>
          </w:p>
        </w:tc>
        <w:tc>
          <w:tcPr>
            <w:tcW w:w="1080" w:type="dxa"/>
            <w:tcBorders>
              <w:top w:val="nil"/>
              <w:left w:val="nil"/>
              <w:bottom w:val="single" w:sz="4" w:space="0" w:color="auto"/>
              <w:right w:val="nil"/>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4836091</w:t>
            </w:r>
          </w:p>
        </w:tc>
        <w:tc>
          <w:tcPr>
            <w:tcW w:w="982" w:type="dxa"/>
            <w:tcBorders>
              <w:top w:val="nil"/>
              <w:left w:val="single" w:sz="8" w:space="0" w:color="auto"/>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-145 265</w:t>
            </w:r>
          </w:p>
        </w:tc>
        <w:tc>
          <w:tcPr>
            <w:tcW w:w="998"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4 847 481</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-7 437 635</w:t>
            </w:r>
          </w:p>
        </w:tc>
        <w:tc>
          <w:tcPr>
            <w:tcW w:w="1080" w:type="dxa"/>
            <w:tcBorders>
              <w:top w:val="nil"/>
              <w:left w:val="nil"/>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7 379 365</w:t>
            </w:r>
          </w:p>
        </w:tc>
        <w:tc>
          <w:tcPr>
            <w:tcW w:w="72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-76%</w:t>
            </w:r>
          </w:p>
        </w:tc>
        <w:tc>
          <w:tcPr>
            <w:tcW w:w="73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10340%</w:t>
            </w:r>
          </w:p>
        </w:tc>
        <w:tc>
          <w:tcPr>
            <w:tcW w:w="73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-152%</w:t>
            </w:r>
          </w:p>
        </w:tc>
        <w:tc>
          <w:tcPr>
            <w:tcW w:w="700" w:type="dxa"/>
            <w:tcBorders>
              <w:top w:val="nil"/>
              <w:left w:val="nil"/>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-290%</w:t>
            </w:r>
          </w:p>
        </w:tc>
      </w:tr>
      <w:tr w:rsidR="00B448EC" w:rsidRPr="00B928A7" w:rsidTr="00B928A7">
        <w:trPr>
          <w:trHeight w:val="255"/>
        </w:trPr>
        <w:tc>
          <w:tcPr>
            <w:tcW w:w="2700" w:type="dxa"/>
            <w:tcBorders>
              <w:top w:val="nil"/>
              <w:left w:val="single" w:sz="8" w:space="0" w:color="auto"/>
              <w:bottom w:val="single" w:sz="4" w:space="0" w:color="auto"/>
              <w:right w:val="nil"/>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Текущий налог на прибыль</w:t>
            </w:r>
          </w:p>
        </w:tc>
        <w:tc>
          <w:tcPr>
            <w:tcW w:w="458" w:type="dxa"/>
            <w:tcBorders>
              <w:top w:val="nil"/>
              <w:left w:val="single" w:sz="8" w:space="0" w:color="auto"/>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150</w:t>
            </w:r>
          </w:p>
        </w:tc>
        <w:tc>
          <w:tcPr>
            <w:tcW w:w="1162"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9900640</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12 019 497</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12 018 627</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10511759</w:t>
            </w:r>
          </w:p>
        </w:tc>
        <w:tc>
          <w:tcPr>
            <w:tcW w:w="1080" w:type="dxa"/>
            <w:tcBorders>
              <w:top w:val="nil"/>
              <w:left w:val="nil"/>
              <w:bottom w:val="single" w:sz="4" w:space="0" w:color="auto"/>
              <w:right w:val="nil"/>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507675</w:t>
            </w:r>
          </w:p>
        </w:tc>
        <w:tc>
          <w:tcPr>
            <w:tcW w:w="982" w:type="dxa"/>
            <w:tcBorders>
              <w:top w:val="nil"/>
              <w:left w:val="single" w:sz="8" w:space="0" w:color="auto"/>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2 118 857</w:t>
            </w:r>
          </w:p>
        </w:tc>
        <w:tc>
          <w:tcPr>
            <w:tcW w:w="998"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-870</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-1 506 868</w:t>
            </w:r>
          </w:p>
        </w:tc>
        <w:tc>
          <w:tcPr>
            <w:tcW w:w="1080" w:type="dxa"/>
            <w:tcBorders>
              <w:top w:val="nil"/>
              <w:left w:val="nil"/>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-10 004 084</w:t>
            </w:r>
          </w:p>
        </w:tc>
        <w:tc>
          <w:tcPr>
            <w:tcW w:w="72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21%</w:t>
            </w:r>
          </w:p>
        </w:tc>
        <w:tc>
          <w:tcPr>
            <w:tcW w:w="73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0%</w:t>
            </w:r>
          </w:p>
        </w:tc>
        <w:tc>
          <w:tcPr>
            <w:tcW w:w="73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-13%</w:t>
            </w:r>
          </w:p>
        </w:tc>
        <w:tc>
          <w:tcPr>
            <w:tcW w:w="700" w:type="dxa"/>
            <w:tcBorders>
              <w:top w:val="nil"/>
              <w:left w:val="nil"/>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-95%</w:t>
            </w:r>
          </w:p>
        </w:tc>
      </w:tr>
      <w:tr w:rsidR="00B448EC" w:rsidRPr="00B928A7" w:rsidTr="00B928A7">
        <w:trPr>
          <w:trHeight w:val="255"/>
        </w:trPr>
        <w:tc>
          <w:tcPr>
            <w:tcW w:w="2700" w:type="dxa"/>
            <w:tcBorders>
              <w:top w:val="nil"/>
              <w:left w:val="single" w:sz="8" w:space="0" w:color="auto"/>
              <w:bottom w:val="single" w:sz="4" w:space="0" w:color="auto"/>
              <w:right w:val="nil"/>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Штрафы, пени по налогам</w:t>
            </w:r>
          </w:p>
        </w:tc>
        <w:tc>
          <w:tcPr>
            <w:tcW w:w="458" w:type="dxa"/>
            <w:tcBorders>
              <w:top w:val="nil"/>
              <w:left w:val="single" w:sz="8" w:space="0" w:color="auto"/>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151</w:t>
            </w:r>
          </w:p>
        </w:tc>
        <w:tc>
          <w:tcPr>
            <w:tcW w:w="1162"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20502</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-16 983</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-6 669</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6523</w:t>
            </w:r>
          </w:p>
        </w:tc>
        <w:tc>
          <w:tcPr>
            <w:tcW w:w="1080" w:type="dxa"/>
            <w:tcBorders>
              <w:top w:val="nil"/>
              <w:left w:val="nil"/>
              <w:bottom w:val="single" w:sz="4" w:space="0" w:color="auto"/>
              <w:right w:val="nil"/>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1960</w:t>
            </w:r>
          </w:p>
        </w:tc>
        <w:tc>
          <w:tcPr>
            <w:tcW w:w="982" w:type="dxa"/>
            <w:tcBorders>
              <w:top w:val="nil"/>
              <w:left w:val="single" w:sz="8" w:space="0" w:color="auto"/>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-37 485</w:t>
            </w:r>
          </w:p>
        </w:tc>
        <w:tc>
          <w:tcPr>
            <w:tcW w:w="998"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10 314</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13 192</w:t>
            </w:r>
          </w:p>
        </w:tc>
        <w:tc>
          <w:tcPr>
            <w:tcW w:w="1080" w:type="dxa"/>
            <w:tcBorders>
              <w:top w:val="nil"/>
              <w:left w:val="nil"/>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-4 563</w:t>
            </w:r>
          </w:p>
        </w:tc>
        <w:tc>
          <w:tcPr>
            <w:tcW w:w="72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-183%</w:t>
            </w:r>
          </w:p>
        </w:tc>
        <w:tc>
          <w:tcPr>
            <w:tcW w:w="73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-61%</w:t>
            </w:r>
          </w:p>
        </w:tc>
        <w:tc>
          <w:tcPr>
            <w:tcW w:w="73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-198%</w:t>
            </w:r>
          </w:p>
        </w:tc>
        <w:tc>
          <w:tcPr>
            <w:tcW w:w="700" w:type="dxa"/>
            <w:tcBorders>
              <w:top w:val="nil"/>
              <w:left w:val="nil"/>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-70%</w:t>
            </w:r>
          </w:p>
        </w:tc>
      </w:tr>
      <w:tr w:rsidR="00B448EC" w:rsidRPr="00B928A7" w:rsidTr="00B928A7">
        <w:trPr>
          <w:trHeight w:val="270"/>
        </w:trPr>
        <w:tc>
          <w:tcPr>
            <w:tcW w:w="2700" w:type="dxa"/>
            <w:tcBorders>
              <w:top w:val="nil"/>
              <w:left w:val="single" w:sz="8" w:space="0" w:color="auto"/>
              <w:bottom w:val="single" w:sz="8" w:space="0" w:color="auto"/>
              <w:right w:val="nil"/>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Налог на прибыль прошлых периодов</w:t>
            </w:r>
          </w:p>
        </w:tc>
        <w:tc>
          <w:tcPr>
            <w:tcW w:w="458" w:type="dxa"/>
            <w:tcBorders>
              <w:top w:val="nil"/>
              <w:left w:val="single" w:sz="8" w:space="0" w:color="auto"/>
              <w:bottom w:val="single" w:sz="8" w:space="0" w:color="auto"/>
              <w:right w:val="single" w:sz="8"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152</w:t>
            </w:r>
          </w:p>
        </w:tc>
        <w:tc>
          <w:tcPr>
            <w:tcW w:w="1162" w:type="dxa"/>
            <w:tcBorders>
              <w:top w:val="nil"/>
              <w:left w:val="nil"/>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197639</w:t>
            </w:r>
          </w:p>
        </w:tc>
        <w:tc>
          <w:tcPr>
            <w:tcW w:w="1080" w:type="dxa"/>
            <w:tcBorders>
              <w:top w:val="nil"/>
              <w:left w:val="nil"/>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64 955</w:t>
            </w:r>
          </w:p>
        </w:tc>
        <w:tc>
          <w:tcPr>
            <w:tcW w:w="1080" w:type="dxa"/>
            <w:tcBorders>
              <w:top w:val="nil"/>
              <w:left w:val="nil"/>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292 080</w:t>
            </w:r>
          </w:p>
        </w:tc>
        <w:tc>
          <w:tcPr>
            <w:tcW w:w="1080" w:type="dxa"/>
            <w:tcBorders>
              <w:top w:val="nil"/>
              <w:left w:val="nil"/>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-1221939</w:t>
            </w:r>
          </w:p>
        </w:tc>
        <w:tc>
          <w:tcPr>
            <w:tcW w:w="1080" w:type="dxa"/>
            <w:tcBorders>
              <w:top w:val="nil"/>
              <w:left w:val="nil"/>
              <w:bottom w:val="single" w:sz="8" w:space="0" w:color="auto"/>
              <w:right w:val="nil"/>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406026</w:t>
            </w:r>
          </w:p>
        </w:tc>
        <w:tc>
          <w:tcPr>
            <w:tcW w:w="982" w:type="dxa"/>
            <w:tcBorders>
              <w:top w:val="nil"/>
              <w:left w:val="single" w:sz="8" w:space="0" w:color="auto"/>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-132 684</w:t>
            </w:r>
          </w:p>
        </w:tc>
        <w:tc>
          <w:tcPr>
            <w:tcW w:w="998" w:type="dxa"/>
            <w:tcBorders>
              <w:top w:val="nil"/>
              <w:left w:val="nil"/>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227 125</w:t>
            </w:r>
          </w:p>
        </w:tc>
        <w:tc>
          <w:tcPr>
            <w:tcW w:w="1080" w:type="dxa"/>
            <w:tcBorders>
              <w:top w:val="nil"/>
              <w:left w:val="nil"/>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-1 514 019</w:t>
            </w:r>
          </w:p>
        </w:tc>
        <w:tc>
          <w:tcPr>
            <w:tcW w:w="1080" w:type="dxa"/>
            <w:tcBorders>
              <w:top w:val="nil"/>
              <w:left w:val="nil"/>
              <w:bottom w:val="single" w:sz="8" w:space="0" w:color="auto"/>
              <w:right w:val="single" w:sz="8"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1 627 965</w:t>
            </w:r>
          </w:p>
        </w:tc>
        <w:tc>
          <w:tcPr>
            <w:tcW w:w="720" w:type="dxa"/>
            <w:tcBorders>
              <w:top w:val="nil"/>
              <w:left w:val="nil"/>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-67%</w:t>
            </w:r>
          </w:p>
        </w:tc>
        <w:tc>
          <w:tcPr>
            <w:tcW w:w="730" w:type="dxa"/>
            <w:tcBorders>
              <w:top w:val="nil"/>
              <w:left w:val="nil"/>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350%</w:t>
            </w:r>
          </w:p>
        </w:tc>
        <w:tc>
          <w:tcPr>
            <w:tcW w:w="730" w:type="dxa"/>
            <w:tcBorders>
              <w:top w:val="nil"/>
              <w:left w:val="nil"/>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-518%</w:t>
            </w:r>
          </w:p>
        </w:tc>
        <w:tc>
          <w:tcPr>
            <w:tcW w:w="700" w:type="dxa"/>
            <w:tcBorders>
              <w:top w:val="nil"/>
              <w:left w:val="nil"/>
              <w:bottom w:val="single" w:sz="8" w:space="0" w:color="auto"/>
              <w:right w:val="single" w:sz="8"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-133%</w:t>
            </w:r>
          </w:p>
        </w:tc>
      </w:tr>
      <w:tr w:rsidR="00B448EC" w:rsidRPr="00B928A7" w:rsidTr="001107FD">
        <w:trPr>
          <w:trHeight w:val="270"/>
        </w:trPr>
        <w:tc>
          <w:tcPr>
            <w:tcW w:w="2700" w:type="dxa"/>
            <w:tcBorders>
              <w:top w:val="nil"/>
              <w:left w:val="single" w:sz="8" w:space="0" w:color="auto"/>
              <w:bottom w:val="single" w:sz="8" w:space="0" w:color="auto"/>
              <w:right w:val="nil"/>
            </w:tcBorders>
            <w:shd w:val="clear" w:color="auto" w:fill="auto"/>
            <w:noWrap/>
            <w:vAlign w:val="bottom"/>
          </w:tcPr>
          <w:p w:rsidR="00B448EC" w:rsidRPr="00B928A7" w:rsidRDefault="00B448EC" w:rsidP="00B928A7">
            <w:pPr>
              <w:spacing w:after="0" w:line="240" w:lineRule="auto"/>
              <w:rPr>
                <w:rFonts w:ascii="Arial" w:hAnsi="Arial" w:cs="Arial"/>
                <w:b/>
                <w:bCs/>
                <w:sz w:val="14"/>
                <w:szCs w:val="14"/>
                <w:lang w:eastAsia="ru-RU"/>
              </w:rPr>
            </w:pPr>
            <w:r w:rsidRPr="00B928A7">
              <w:rPr>
                <w:rFonts w:ascii="Arial" w:hAnsi="Arial" w:cs="Arial"/>
                <w:b/>
                <w:bCs/>
                <w:sz w:val="14"/>
                <w:szCs w:val="14"/>
                <w:lang w:eastAsia="ru-RU"/>
              </w:rPr>
              <w:t>ЧИСТАЯ ПРИБЫЛЬ ОТЧЕТНОГО ПЕРИОДА</w:t>
            </w:r>
          </w:p>
        </w:tc>
        <w:tc>
          <w:tcPr>
            <w:tcW w:w="458" w:type="dxa"/>
            <w:tcBorders>
              <w:top w:val="nil"/>
              <w:left w:val="single" w:sz="8" w:space="0" w:color="auto"/>
              <w:bottom w:val="single" w:sz="8" w:space="0" w:color="auto"/>
              <w:right w:val="single" w:sz="8"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190</w:t>
            </w:r>
          </w:p>
        </w:tc>
        <w:tc>
          <w:tcPr>
            <w:tcW w:w="1162" w:type="dxa"/>
            <w:tcBorders>
              <w:top w:val="nil"/>
              <w:left w:val="nil"/>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29 819 793</w:t>
            </w:r>
          </w:p>
        </w:tc>
        <w:tc>
          <w:tcPr>
            <w:tcW w:w="1080" w:type="dxa"/>
            <w:tcBorders>
              <w:top w:val="nil"/>
              <w:left w:val="nil"/>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37 114 111</w:t>
            </w:r>
          </w:p>
        </w:tc>
        <w:tc>
          <w:tcPr>
            <w:tcW w:w="1080" w:type="dxa"/>
            <w:tcBorders>
              <w:top w:val="nil"/>
              <w:left w:val="nil"/>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51 723 024</w:t>
            </w:r>
          </w:p>
        </w:tc>
        <w:tc>
          <w:tcPr>
            <w:tcW w:w="1080" w:type="dxa"/>
            <w:tcBorders>
              <w:top w:val="nil"/>
              <w:left w:val="nil"/>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10 063 544</w:t>
            </w:r>
          </w:p>
        </w:tc>
        <w:tc>
          <w:tcPr>
            <w:tcW w:w="1080" w:type="dxa"/>
            <w:tcBorders>
              <w:top w:val="nil"/>
              <w:left w:val="nil"/>
              <w:bottom w:val="single" w:sz="8" w:space="0" w:color="auto"/>
              <w:right w:val="nil"/>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27 405 631</w:t>
            </w:r>
          </w:p>
        </w:tc>
        <w:tc>
          <w:tcPr>
            <w:tcW w:w="982" w:type="dxa"/>
            <w:tcBorders>
              <w:top w:val="nil"/>
              <w:left w:val="single" w:sz="8" w:space="0" w:color="auto"/>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7 294 318</w:t>
            </w:r>
          </w:p>
        </w:tc>
        <w:tc>
          <w:tcPr>
            <w:tcW w:w="998" w:type="dxa"/>
            <w:tcBorders>
              <w:top w:val="nil"/>
              <w:left w:val="nil"/>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14 608 913</w:t>
            </w:r>
          </w:p>
        </w:tc>
        <w:tc>
          <w:tcPr>
            <w:tcW w:w="1080" w:type="dxa"/>
            <w:tcBorders>
              <w:top w:val="nil"/>
              <w:left w:val="nil"/>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-41 659 480</w:t>
            </w:r>
          </w:p>
        </w:tc>
        <w:tc>
          <w:tcPr>
            <w:tcW w:w="1080" w:type="dxa"/>
            <w:tcBorders>
              <w:top w:val="nil"/>
              <w:left w:val="nil"/>
              <w:bottom w:val="single" w:sz="8" w:space="0" w:color="auto"/>
              <w:right w:val="single" w:sz="8"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17 342 087</w:t>
            </w:r>
          </w:p>
        </w:tc>
        <w:tc>
          <w:tcPr>
            <w:tcW w:w="720" w:type="dxa"/>
            <w:tcBorders>
              <w:top w:val="nil"/>
              <w:left w:val="nil"/>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24%</w:t>
            </w:r>
          </w:p>
        </w:tc>
        <w:tc>
          <w:tcPr>
            <w:tcW w:w="730" w:type="dxa"/>
            <w:tcBorders>
              <w:top w:val="nil"/>
              <w:left w:val="nil"/>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39%</w:t>
            </w:r>
          </w:p>
        </w:tc>
        <w:tc>
          <w:tcPr>
            <w:tcW w:w="730" w:type="dxa"/>
            <w:tcBorders>
              <w:top w:val="nil"/>
              <w:left w:val="nil"/>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-81%</w:t>
            </w:r>
          </w:p>
        </w:tc>
        <w:tc>
          <w:tcPr>
            <w:tcW w:w="700" w:type="dxa"/>
            <w:tcBorders>
              <w:top w:val="nil"/>
              <w:left w:val="nil"/>
              <w:bottom w:val="single" w:sz="8" w:space="0" w:color="auto"/>
              <w:right w:val="single" w:sz="8"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172%</w:t>
            </w:r>
          </w:p>
        </w:tc>
      </w:tr>
      <w:tr w:rsidR="00B448EC" w:rsidRPr="00B928A7" w:rsidTr="001107FD">
        <w:trPr>
          <w:trHeight w:val="255"/>
        </w:trPr>
        <w:tc>
          <w:tcPr>
            <w:tcW w:w="2700" w:type="dxa"/>
            <w:tcBorders>
              <w:top w:val="single" w:sz="8" w:space="0" w:color="auto"/>
              <w:left w:val="single" w:sz="8" w:space="0" w:color="auto"/>
              <w:right w:val="nil"/>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СПРАВОЧНО</w:t>
            </w:r>
          </w:p>
        </w:tc>
        <w:tc>
          <w:tcPr>
            <w:tcW w:w="458" w:type="dxa"/>
            <w:tcBorders>
              <w:top w:val="single" w:sz="8" w:space="0" w:color="auto"/>
              <w:left w:val="single" w:sz="8" w:space="0" w:color="auto"/>
              <w:right w:val="single" w:sz="8"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 </w:t>
            </w:r>
          </w:p>
        </w:tc>
        <w:tc>
          <w:tcPr>
            <w:tcW w:w="1162" w:type="dxa"/>
            <w:tcBorders>
              <w:top w:val="single" w:sz="8" w:space="0" w:color="auto"/>
              <w:left w:val="nil"/>
              <w:right w:val="single" w:sz="4"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 </w:t>
            </w:r>
          </w:p>
        </w:tc>
        <w:tc>
          <w:tcPr>
            <w:tcW w:w="1080" w:type="dxa"/>
            <w:tcBorders>
              <w:top w:val="single" w:sz="8" w:space="0" w:color="auto"/>
              <w:left w:val="nil"/>
              <w:right w:val="single" w:sz="4"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 </w:t>
            </w:r>
          </w:p>
        </w:tc>
        <w:tc>
          <w:tcPr>
            <w:tcW w:w="1080" w:type="dxa"/>
            <w:tcBorders>
              <w:top w:val="single" w:sz="8" w:space="0" w:color="auto"/>
              <w:left w:val="nil"/>
              <w:right w:val="single" w:sz="4"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 </w:t>
            </w:r>
          </w:p>
        </w:tc>
        <w:tc>
          <w:tcPr>
            <w:tcW w:w="1080" w:type="dxa"/>
            <w:tcBorders>
              <w:top w:val="single" w:sz="8" w:space="0" w:color="auto"/>
              <w:left w:val="nil"/>
              <w:right w:val="single" w:sz="4"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 </w:t>
            </w:r>
          </w:p>
        </w:tc>
        <w:tc>
          <w:tcPr>
            <w:tcW w:w="1080" w:type="dxa"/>
            <w:tcBorders>
              <w:top w:val="single" w:sz="8" w:space="0" w:color="auto"/>
              <w:left w:val="nil"/>
              <w:right w:val="nil"/>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 </w:t>
            </w:r>
          </w:p>
        </w:tc>
        <w:tc>
          <w:tcPr>
            <w:tcW w:w="982" w:type="dxa"/>
            <w:tcBorders>
              <w:top w:val="single" w:sz="8" w:space="0" w:color="auto"/>
              <w:left w:val="single" w:sz="8" w:space="0" w:color="auto"/>
              <w:right w:val="single" w:sz="4"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 </w:t>
            </w:r>
          </w:p>
        </w:tc>
        <w:tc>
          <w:tcPr>
            <w:tcW w:w="998" w:type="dxa"/>
            <w:tcBorders>
              <w:top w:val="single" w:sz="8" w:space="0" w:color="auto"/>
              <w:left w:val="nil"/>
              <w:right w:val="single" w:sz="4"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 </w:t>
            </w:r>
          </w:p>
        </w:tc>
        <w:tc>
          <w:tcPr>
            <w:tcW w:w="1080" w:type="dxa"/>
            <w:tcBorders>
              <w:top w:val="single" w:sz="8" w:space="0" w:color="auto"/>
              <w:left w:val="nil"/>
              <w:right w:val="single" w:sz="4"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 </w:t>
            </w:r>
          </w:p>
        </w:tc>
        <w:tc>
          <w:tcPr>
            <w:tcW w:w="1080" w:type="dxa"/>
            <w:tcBorders>
              <w:top w:val="single" w:sz="8" w:space="0" w:color="auto"/>
              <w:left w:val="nil"/>
              <w:right w:val="single" w:sz="8"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 </w:t>
            </w:r>
          </w:p>
        </w:tc>
        <w:tc>
          <w:tcPr>
            <w:tcW w:w="720" w:type="dxa"/>
            <w:tcBorders>
              <w:top w:val="single" w:sz="8" w:space="0" w:color="auto"/>
              <w:left w:val="nil"/>
              <w:right w:val="single" w:sz="4"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 </w:t>
            </w:r>
          </w:p>
        </w:tc>
        <w:tc>
          <w:tcPr>
            <w:tcW w:w="730" w:type="dxa"/>
            <w:tcBorders>
              <w:top w:val="single" w:sz="8" w:space="0" w:color="auto"/>
              <w:left w:val="nil"/>
              <w:right w:val="single" w:sz="4"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 </w:t>
            </w:r>
          </w:p>
        </w:tc>
        <w:tc>
          <w:tcPr>
            <w:tcW w:w="730" w:type="dxa"/>
            <w:tcBorders>
              <w:top w:val="single" w:sz="8" w:space="0" w:color="auto"/>
              <w:left w:val="nil"/>
              <w:right w:val="single" w:sz="4"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 </w:t>
            </w:r>
          </w:p>
        </w:tc>
        <w:tc>
          <w:tcPr>
            <w:tcW w:w="700" w:type="dxa"/>
            <w:tcBorders>
              <w:top w:val="single" w:sz="8" w:space="0" w:color="auto"/>
              <w:left w:val="nil"/>
              <w:right w:val="single" w:sz="8"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 </w:t>
            </w:r>
          </w:p>
        </w:tc>
      </w:tr>
      <w:tr w:rsidR="00B448EC" w:rsidRPr="00B928A7" w:rsidTr="001107FD">
        <w:trPr>
          <w:trHeight w:val="255"/>
        </w:trPr>
        <w:tc>
          <w:tcPr>
            <w:tcW w:w="2700" w:type="dxa"/>
            <w:tcBorders>
              <w:left w:val="single" w:sz="8" w:space="0" w:color="auto"/>
              <w:bottom w:val="single" w:sz="4" w:space="0" w:color="auto"/>
              <w:right w:val="nil"/>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Условный расход по налогу на прибыль</w:t>
            </w:r>
          </w:p>
        </w:tc>
        <w:tc>
          <w:tcPr>
            <w:tcW w:w="458" w:type="dxa"/>
            <w:tcBorders>
              <w:left w:val="single" w:sz="8" w:space="0" w:color="auto"/>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207</w:t>
            </w:r>
          </w:p>
        </w:tc>
        <w:tc>
          <w:tcPr>
            <w:tcW w:w="1162" w:type="dxa"/>
            <w:tcBorders>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9491443</w:t>
            </w:r>
          </w:p>
        </w:tc>
        <w:tc>
          <w:tcPr>
            <w:tcW w:w="1080" w:type="dxa"/>
            <w:tcBorders>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11 701 156</w:t>
            </w:r>
          </w:p>
        </w:tc>
        <w:tc>
          <w:tcPr>
            <w:tcW w:w="1080" w:type="dxa"/>
            <w:tcBorders>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16 387 348</w:t>
            </w:r>
          </w:p>
        </w:tc>
        <w:tc>
          <w:tcPr>
            <w:tcW w:w="1080" w:type="dxa"/>
            <w:tcBorders>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3687046</w:t>
            </w:r>
          </w:p>
        </w:tc>
        <w:tc>
          <w:tcPr>
            <w:tcW w:w="1080" w:type="dxa"/>
            <w:tcBorders>
              <w:left w:val="nil"/>
              <w:bottom w:val="single" w:sz="4" w:space="0" w:color="auto"/>
              <w:right w:val="nil"/>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6794722</w:t>
            </w:r>
          </w:p>
        </w:tc>
        <w:tc>
          <w:tcPr>
            <w:tcW w:w="982" w:type="dxa"/>
            <w:tcBorders>
              <w:left w:val="single" w:sz="8" w:space="0" w:color="auto"/>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2 209 713</w:t>
            </w:r>
          </w:p>
        </w:tc>
        <w:tc>
          <w:tcPr>
            <w:tcW w:w="998" w:type="dxa"/>
            <w:tcBorders>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4 686 192</w:t>
            </w:r>
          </w:p>
        </w:tc>
        <w:tc>
          <w:tcPr>
            <w:tcW w:w="1080" w:type="dxa"/>
            <w:tcBorders>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-12 700 302</w:t>
            </w:r>
          </w:p>
        </w:tc>
        <w:tc>
          <w:tcPr>
            <w:tcW w:w="1080" w:type="dxa"/>
            <w:tcBorders>
              <w:left w:val="nil"/>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3 107 676</w:t>
            </w:r>
          </w:p>
        </w:tc>
        <w:tc>
          <w:tcPr>
            <w:tcW w:w="720" w:type="dxa"/>
            <w:tcBorders>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23%</w:t>
            </w:r>
          </w:p>
        </w:tc>
        <w:tc>
          <w:tcPr>
            <w:tcW w:w="730" w:type="dxa"/>
            <w:tcBorders>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40%</w:t>
            </w:r>
          </w:p>
        </w:tc>
        <w:tc>
          <w:tcPr>
            <w:tcW w:w="730" w:type="dxa"/>
            <w:tcBorders>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-78%</w:t>
            </w:r>
          </w:p>
        </w:tc>
        <w:tc>
          <w:tcPr>
            <w:tcW w:w="700" w:type="dxa"/>
            <w:tcBorders>
              <w:left w:val="nil"/>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84%</w:t>
            </w:r>
          </w:p>
        </w:tc>
      </w:tr>
      <w:tr w:rsidR="00B448EC" w:rsidRPr="00B928A7" w:rsidTr="00B928A7">
        <w:trPr>
          <w:trHeight w:val="255"/>
        </w:trPr>
        <w:tc>
          <w:tcPr>
            <w:tcW w:w="2700" w:type="dxa"/>
            <w:tcBorders>
              <w:top w:val="nil"/>
              <w:left w:val="single" w:sz="8" w:space="0" w:color="auto"/>
              <w:bottom w:val="single" w:sz="4" w:space="0" w:color="auto"/>
              <w:right w:val="nil"/>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Постоянные налоговые обязательства</w:t>
            </w:r>
          </w:p>
        </w:tc>
        <w:tc>
          <w:tcPr>
            <w:tcW w:w="458" w:type="dxa"/>
            <w:tcBorders>
              <w:top w:val="nil"/>
              <w:left w:val="single" w:sz="8" w:space="0" w:color="auto"/>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208</w:t>
            </w:r>
          </w:p>
        </w:tc>
        <w:tc>
          <w:tcPr>
            <w:tcW w:w="1162"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1431858</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882 427</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1 119 359</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1476272</w:t>
            </w:r>
          </w:p>
        </w:tc>
        <w:tc>
          <w:tcPr>
            <w:tcW w:w="1080" w:type="dxa"/>
            <w:tcBorders>
              <w:top w:val="nil"/>
              <w:left w:val="nil"/>
              <w:bottom w:val="single" w:sz="4" w:space="0" w:color="auto"/>
              <w:right w:val="nil"/>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708985</w:t>
            </w:r>
          </w:p>
        </w:tc>
        <w:tc>
          <w:tcPr>
            <w:tcW w:w="982" w:type="dxa"/>
            <w:tcBorders>
              <w:top w:val="nil"/>
              <w:left w:val="single" w:sz="8" w:space="0" w:color="auto"/>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-549 431</w:t>
            </w:r>
          </w:p>
        </w:tc>
        <w:tc>
          <w:tcPr>
            <w:tcW w:w="998"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236 932</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356 913</w:t>
            </w:r>
          </w:p>
        </w:tc>
        <w:tc>
          <w:tcPr>
            <w:tcW w:w="1080" w:type="dxa"/>
            <w:tcBorders>
              <w:top w:val="nil"/>
              <w:left w:val="nil"/>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-767 287</w:t>
            </w:r>
          </w:p>
        </w:tc>
        <w:tc>
          <w:tcPr>
            <w:tcW w:w="72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-38%</w:t>
            </w:r>
          </w:p>
        </w:tc>
        <w:tc>
          <w:tcPr>
            <w:tcW w:w="73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27%</w:t>
            </w:r>
          </w:p>
        </w:tc>
        <w:tc>
          <w:tcPr>
            <w:tcW w:w="73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32%</w:t>
            </w:r>
          </w:p>
        </w:tc>
        <w:tc>
          <w:tcPr>
            <w:tcW w:w="700" w:type="dxa"/>
            <w:tcBorders>
              <w:top w:val="nil"/>
              <w:left w:val="nil"/>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-52%</w:t>
            </w:r>
          </w:p>
        </w:tc>
      </w:tr>
      <w:tr w:rsidR="00B448EC" w:rsidRPr="00B928A7" w:rsidTr="00B928A7">
        <w:trPr>
          <w:trHeight w:val="255"/>
        </w:trPr>
        <w:tc>
          <w:tcPr>
            <w:tcW w:w="2700" w:type="dxa"/>
            <w:tcBorders>
              <w:top w:val="nil"/>
              <w:left w:val="single" w:sz="8" w:space="0" w:color="auto"/>
              <w:bottom w:val="single" w:sz="4" w:space="0" w:color="auto"/>
              <w:right w:val="nil"/>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Постоянные налоговые активы</w:t>
            </w:r>
          </w:p>
        </w:tc>
        <w:tc>
          <w:tcPr>
            <w:tcW w:w="458" w:type="dxa"/>
            <w:tcBorders>
              <w:top w:val="nil"/>
              <w:left w:val="single" w:sz="8" w:space="0" w:color="auto"/>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209</w:t>
            </w:r>
          </w:p>
        </w:tc>
        <w:tc>
          <w:tcPr>
            <w:tcW w:w="1162"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823654</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544 732</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618 256</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852514</w:t>
            </w:r>
          </w:p>
        </w:tc>
        <w:tc>
          <w:tcPr>
            <w:tcW w:w="1080" w:type="dxa"/>
            <w:tcBorders>
              <w:top w:val="nil"/>
              <w:left w:val="nil"/>
              <w:bottom w:val="single" w:sz="4" w:space="0" w:color="auto"/>
              <w:right w:val="nil"/>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529576</w:t>
            </w:r>
          </w:p>
        </w:tc>
        <w:tc>
          <w:tcPr>
            <w:tcW w:w="982" w:type="dxa"/>
            <w:tcBorders>
              <w:top w:val="nil"/>
              <w:left w:val="single" w:sz="8" w:space="0" w:color="auto"/>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-278 922</w:t>
            </w:r>
          </w:p>
        </w:tc>
        <w:tc>
          <w:tcPr>
            <w:tcW w:w="998"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73 524</w:t>
            </w:r>
          </w:p>
        </w:tc>
        <w:tc>
          <w:tcPr>
            <w:tcW w:w="108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234 258</w:t>
            </w:r>
          </w:p>
        </w:tc>
        <w:tc>
          <w:tcPr>
            <w:tcW w:w="1080" w:type="dxa"/>
            <w:tcBorders>
              <w:top w:val="nil"/>
              <w:left w:val="nil"/>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-322 938</w:t>
            </w:r>
          </w:p>
        </w:tc>
        <w:tc>
          <w:tcPr>
            <w:tcW w:w="72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-34%</w:t>
            </w:r>
          </w:p>
        </w:tc>
        <w:tc>
          <w:tcPr>
            <w:tcW w:w="73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13%</w:t>
            </w:r>
          </w:p>
        </w:tc>
        <w:tc>
          <w:tcPr>
            <w:tcW w:w="730" w:type="dxa"/>
            <w:tcBorders>
              <w:top w:val="nil"/>
              <w:left w:val="nil"/>
              <w:bottom w:val="single" w:sz="4"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38%</w:t>
            </w:r>
          </w:p>
        </w:tc>
        <w:tc>
          <w:tcPr>
            <w:tcW w:w="700" w:type="dxa"/>
            <w:tcBorders>
              <w:top w:val="nil"/>
              <w:left w:val="nil"/>
              <w:bottom w:val="single" w:sz="4" w:space="0" w:color="auto"/>
              <w:right w:val="single" w:sz="8"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-38%</w:t>
            </w:r>
          </w:p>
        </w:tc>
      </w:tr>
      <w:tr w:rsidR="00B448EC" w:rsidRPr="00B928A7" w:rsidTr="00B928A7">
        <w:trPr>
          <w:trHeight w:val="270"/>
        </w:trPr>
        <w:tc>
          <w:tcPr>
            <w:tcW w:w="2700" w:type="dxa"/>
            <w:tcBorders>
              <w:top w:val="nil"/>
              <w:left w:val="single" w:sz="8" w:space="0" w:color="auto"/>
              <w:bottom w:val="single" w:sz="8" w:space="0" w:color="auto"/>
              <w:right w:val="nil"/>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Базовая прибыль на одну акцию</w:t>
            </w:r>
          </w:p>
        </w:tc>
        <w:tc>
          <w:tcPr>
            <w:tcW w:w="458" w:type="dxa"/>
            <w:tcBorders>
              <w:top w:val="nil"/>
              <w:left w:val="single" w:sz="8" w:space="0" w:color="auto"/>
              <w:bottom w:val="single" w:sz="8" w:space="0" w:color="auto"/>
              <w:right w:val="single" w:sz="8" w:space="0" w:color="auto"/>
            </w:tcBorders>
            <w:shd w:val="clear" w:color="auto" w:fill="auto"/>
            <w:noWrap/>
            <w:vAlign w:val="bottom"/>
          </w:tcPr>
          <w:p w:rsidR="00B448EC" w:rsidRPr="00B928A7" w:rsidRDefault="00B448EC" w:rsidP="00B928A7">
            <w:pPr>
              <w:spacing w:after="0" w:line="240" w:lineRule="auto"/>
              <w:rPr>
                <w:rFonts w:ascii="Arial" w:hAnsi="Arial" w:cs="Arial"/>
                <w:sz w:val="14"/>
                <w:szCs w:val="14"/>
                <w:lang w:eastAsia="ru-RU"/>
              </w:rPr>
            </w:pPr>
            <w:r w:rsidRPr="00B928A7">
              <w:rPr>
                <w:rFonts w:ascii="Arial" w:hAnsi="Arial" w:cs="Arial"/>
                <w:sz w:val="14"/>
                <w:szCs w:val="14"/>
                <w:lang w:eastAsia="ru-RU"/>
              </w:rPr>
              <w:t>210</w:t>
            </w:r>
          </w:p>
        </w:tc>
        <w:tc>
          <w:tcPr>
            <w:tcW w:w="1162" w:type="dxa"/>
            <w:tcBorders>
              <w:top w:val="nil"/>
              <w:left w:val="nil"/>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3,81</w:t>
            </w:r>
          </w:p>
        </w:tc>
        <w:tc>
          <w:tcPr>
            <w:tcW w:w="1080" w:type="dxa"/>
            <w:tcBorders>
              <w:top w:val="nil"/>
              <w:left w:val="nil"/>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3,49</w:t>
            </w:r>
          </w:p>
        </w:tc>
        <w:tc>
          <w:tcPr>
            <w:tcW w:w="1080" w:type="dxa"/>
            <w:tcBorders>
              <w:top w:val="nil"/>
              <w:left w:val="nil"/>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4,6</w:t>
            </w:r>
          </w:p>
        </w:tc>
        <w:tc>
          <w:tcPr>
            <w:tcW w:w="1080" w:type="dxa"/>
            <w:tcBorders>
              <w:top w:val="nil"/>
              <w:left w:val="nil"/>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0,9</w:t>
            </w:r>
          </w:p>
        </w:tc>
        <w:tc>
          <w:tcPr>
            <w:tcW w:w="1080" w:type="dxa"/>
            <w:tcBorders>
              <w:top w:val="nil"/>
              <w:left w:val="nil"/>
              <w:bottom w:val="single" w:sz="8" w:space="0" w:color="auto"/>
              <w:right w:val="nil"/>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2,45</w:t>
            </w:r>
          </w:p>
        </w:tc>
        <w:tc>
          <w:tcPr>
            <w:tcW w:w="982" w:type="dxa"/>
            <w:tcBorders>
              <w:top w:val="nil"/>
              <w:left w:val="single" w:sz="8" w:space="0" w:color="auto"/>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0</w:t>
            </w:r>
          </w:p>
        </w:tc>
        <w:tc>
          <w:tcPr>
            <w:tcW w:w="998" w:type="dxa"/>
            <w:tcBorders>
              <w:top w:val="nil"/>
              <w:left w:val="nil"/>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w:t>
            </w:r>
          </w:p>
        </w:tc>
        <w:tc>
          <w:tcPr>
            <w:tcW w:w="1080" w:type="dxa"/>
            <w:tcBorders>
              <w:top w:val="nil"/>
              <w:left w:val="nil"/>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-4</w:t>
            </w:r>
          </w:p>
        </w:tc>
        <w:tc>
          <w:tcPr>
            <w:tcW w:w="1080" w:type="dxa"/>
            <w:tcBorders>
              <w:top w:val="nil"/>
              <w:left w:val="nil"/>
              <w:bottom w:val="single" w:sz="8" w:space="0" w:color="auto"/>
              <w:right w:val="single" w:sz="8"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2</w:t>
            </w:r>
          </w:p>
        </w:tc>
        <w:tc>
          <w:tcPr>
            <w:tcW w:w="720" w:type="dxa"/>
            <w:tcBorders>
              <w:top w:val="nil"/>
              <w:left w:val="nil"/>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-8%</w:t>
            </w:r>
          </w:p>
        </w:tc>
        <w:tc>
          <w:tcPr>
            <w:tcW w:w="730" w:type="dxa"/>
            <w:tcBorders>
              <w:top w:val="nil"/>
              <w:left w:val="nil"/>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32%</w:t>
            </w:r>
          </w:p>
        </w:tc>
        <w:tc>
          <w:tcPr>
            <w:tcW w:w="730" w:type="dxa"/>
            <w:tcBorders>
              <w:top w:val="nil"/>
              <w:left w:val="nil"/>
              <w:bottom w:val="single" w:sz="8" w:space="0" w:color="auto"/>
              <w:right w:val="single" w:sz="4"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-80%</w:t>
            </w:r>
          </w:p>
        </w:tc>
        <w:tc>
          <w:tcPr>
            <w:tcW w:w="700" w:type="dxa"/>
            <w:tcBorders>
              <w:top w:val="nil"/>
              <w:left w:val="nil"/>
              <w:bottom w:val="single" w:sz="8" w:space="0" w:color="auto"/>
              <w:right w:val="single" w:sz="8" w:space="0" w:color="auto"/>
            </w:tcBorders>
            <w:shd w:val="clear" w:color="auto" w:fill="auto"/>
            <w:noWrap/>
            <w:vAlign w:val="bottom"/>
          </w:tcPr>
          <w:p w:rsidR="00B448EC" w:rsidRPr="00B928A7" w:rsidRDefault="00B448EC" w:rsidP="00B928A7">
            <w:pPr>
              <w:spacing w:after="0" w:line="240" w:lineRule="auto"/>
              <w:jc w:val="right"/>
              <w:rPr>
                <w:rFonts w:ascii="Arial" w:hAnsi="Arial" w:cs="Arial"/>
                <w:sz w:val="14"/>
                <w:szCs w:val="14"/>
                <w:lang w:eastAsia="ru-RU"/>
              </w:rPr>
            </w:pPr>
            <w:r w:rsidRPr="00B928A7">
              <w:rPr>
                <w:rFonts w:ascii="Arial" w:hAnsi="Arial" w:cs="Arial"/>
                <w:sz w:val="14"/>
                <w:szCs w:val="14"/>
                <w:lang w:eastAsia="ru-RU"/>
              </w:rPr>
              <w:t>172%</w:t>
            </w:r>
          </w:p>
        </w:tc>
      </w:tr>
    </w:tbl>
    <w:p w:rsidR="00B928A7" w:rsidRDefault="00B928A7" w:rsidP="00B928A7">
      <w:pPr>
        <w:autoSpaceDE w:val="0"/>
        <w:autoSpaceDN w:val="0"/>
        <w:adjustRightInd w:val="0"/>
        <w:spacing w:after="0" w:line="360" w:lineRule="auto"/>
        <w:jc w:val="both"/>
        <w:rPr>
          <w:rFonts w:ascii="Times New Roman" w:hAnsi="Times New Roman" w:cs="ADEBGP+TimesNewRoman"/>
          <w:color w:val="000000"/>
          <w:sz w:val="28"/>
          <w:szCs w:val="28"/>
          <w:lang w:eastAsia="ru-RU"/>
        </w:rPr>
      </w:pPr>
    </w:p>
    <w:tbl>
      <w:tblPr>
        <w:tblW w:w="15822" w:type="dxa"/>
        <w:tblInd w:w="-620" w:type="dxa"/>
        <w:tblLook w:val="0000" w:firstRow="0" w:lastRow="0" w:firstColumn="0" w:lastColumn="0" w:noHBand="0" w:noVBand="0"/>
      </w:tblPr>
      <w:tblGrid>
        <w:gridCol w:w="5562"/>
        <w:gridCol w:w="1080"/>
        <w:gridCol w:w="1080"/>
        <w:gridCol w:w="1080"/>
        <w:gridCol w:w="1080"/>
        <w:gridCol w:w="1080"/>
        <w:gridCol w:w="1080"/>
        <w:gridCol w:w="1260"/>
        <w:gridCol w:w="1260"/>
        <w:gridCol w:w="1260"/>
      </w:tblGrid>
      <w:tr w:rsidR="004E1EFB" w:rsidRPr="004E1EFB" w:rsidTr="004E1EFB">
        <w:trPr>
          <w:trHeight w:val="270"/>
        </w:trPr>
        <w:tc>
          <w:tcPr>
            <w:tcW w:w="15822" w:type="dxa"/>
            <w:gridSpan w:val="10"/>
            <w:tcBorders>
              <w:top w:val="nil"/>
              <w:left w:val="nil"/>
              <w:bottom w:val="nil"/>
              <w:right w:val="single" w:sz="8" w:space="0" w:color="000000"/>
            </w:tcBorders>
            <w:shd w:val="clear" w:color="auto" w:fill="auto"/>
            <w:noWrap/>
            <w:vAlign w:val="bottom"/>
          </w:tcPr>
          <w:p w:rsidR="004E1EFB" w:rsidRPr="004E1EFB" w:rsidRDefault="004E1EFB" w:rsidP="004E1EFB">
            <w:pPr>
              <w:autoSpaceDE w:val="0"/>
              <w:autoSpaceDN w:val="0"/>
              <w:adjustRightInd w:val="0"/>
              <w:spacing w:after="0" w:line="360" w:lineRule="auto"/>
              <w:ind w:left="-108"/>
              <w:jc w:val="both"/>
              <w:rPr>
                <w:rFonts w:ascii="Times New Roman" w:hAnsi="Times New Roman" w:cs="ADEBGP+TimesNewRoman"/>
                <w:color w:val="000000"/>
                <w:sz w:val="28"/>
                <w:szCs w:val="28"/>
                <w:lang w:eastAsia="ru-RU"/>
              </w:rPr>
            </w:pPr>
            <w:r>
              <w:rPr>
                <w:rFonts w:ascii="Times New Roman" w:hAnsi="Times New Roman" w:cs="ADEBGP+TimesNewRoman"/>
                <w:color w:val="000000"/>
                <w:sz w:val="28"/>
                <w:szCs w:val="28"/>
                <w:lang w:eastAsia="ru-RU"/>
              </w:rPr>
              <w:t xml:space="preserve">Таблица 2.2 - </w:t>
            </w:r>
            <w:r w:rsidRPr="00B928A7">
              <w:rPr>
                <w:rFonts w:ascii="Times New Roman" w:hAnsi="Times New Roman" w:cs="ADEBGP+TimesNewRoman"/>
                <w:color w:val="000000"/>
                <w:sz w:val="28"/>
                <w:szCs w:val="28"/>
                <w:lang w:eastAsia="ru-RU"/>
              </w:rPr>
              <w:t xml:space="preserve">Анализ </w:t>
            </w:r>
            <w:r>
              <w:rPr>
                <w:rFonts w:ascii="Times New Roman" w:hAnsi="Times New Roman"/>
                <w:sz w:val="28"/>
                <w:szCs w:val="28"/>
                <w:lang w:eastAsia="ru-RU"/>
              </w:rPr>
              <w:t>уровня некоторых показателей финансовых результатов ОАО «ММК»</w:t>
            </w:r>
            <w:r>
              <w:rPr>
                <w:rFonts w:ascii="Times New Roman" w:hAnsi="Times New Roman" w:cs="ADEBGP+TimesNewRoman"/>
                <w:color w:val="000000"/>
                <w:sz w:val="28"/>
                <w:szCs w:val="28"/>
                <w:lang w:eastAsia="ru-RU"/>
              </w:rPr>
              <w:t xml:space="preserve"> за 2005-2009</w:t>
            </w:r>
            <w:r w:rsidRPr="00B928A7">
              <w:rPr>
                <w:rFonts w:ascii="Times New Roman" w:hAnsi="Times New Roman" w:cs="ADEBGP+TimesNewRoman"/>
                <w:color w:val="000000"/>
                <w:sz w:val="28"/>
                <w:szCs w:val="28"/>
                <w:lang w:eastAsia="ru-RU"/>
              </w:rPr>
              <w:t>гг.</w:t>
            </w:r>
          </w:p>
        </w:tc>
      </w:tr>
      <w:tr w:rsidR="004E1EFB" w:rsidRPr="004E1EFB" w:rsidTr="004E1EFB">
        <w:trPr>
          <w:trHeight w:val="270"/>
        </w:trPr>
        <w:tc>
          <w:tcPr>
            <w:tcW w:w="5562" w:type="dxa"/>
            <w:tcBorders>
              <w:top w:val="nil"/>
              <w:left w:val="nil"/>
              <w:bottom w:val="nil"/>
              <w:right w:val="nil"/>
            </w:tcBorders>
            <w:shd w:val="clear" w:color="auto" w:fill="auto"/>
            <w:noWrap/>
            <w:vAlign w:val="bottom"/>
          </w:tcPr>
          <w:p w:rsidR="004E1EFB" w:rsidRPr="004E1EFB" w:rsidRDefault="004E1EFB" w:rsidP="004E1EFB">
            <w:pPr>
              <w:spacing w:after="0" w:line="240" w:lineRule="auto"/>
              <w:rPr>
                <w:rFonts w:ascii="Arial" w:hAnsi="Arial" w:cs="Arial"/>
                <w:sz w:val="18"/>
                <w:szCs w:val="18"/>
                <w:lang w:eastAsia="ru-RU"/>
              </w:rPr>
            </w:pPr>
          </w:p>
        </w:tc>
        <w:tc>
          <w:tcPr>
            <w:tcW w:w="540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tcPr>
          <w:p w:rsidR="004E1EFB" w:rsidRPr="004E1EFB" w:rsidRDefault="004E1EFB" w:rsidP="004E1EFB">
            <w:pPr>
              <w:spacing w:after="0" w:line="240" w:lineRule="auto"/>
              <w:jc w:val="center"/>
              <w:rPr>
                <w:rFonts w:ascii="Arial" w:hAnsi="Arial" w:cs="Arial"/>
                <w:sz w:val="18"/>
                <w:szCs w:val="18"/>
                <w:lang w:eastAsia="ru-RU"/>
              </w:rPr>
            </w:pPr>
            <w:r w:rsidRPr="004E1EFB">
              <w:rPr>
                <w:rFonts w:ascii="Arial" w:hAnsi="Arial" w:cs="Arial"/>
                <w:sz w:val="18"/>
                <w:szCs w:val="18"/>
                <w:lang w:eastAsia="ru-RU"/>
              </w:rPr>
              <w:t>Уровень каждого показателя к выручке от реализации, %</w:t>
            </w:r>
          </w:p>
        </w:tc>
        <w:tc>
          <w:tcPr>
            <w:tcW w:w="4860" w:type="dxa"/>
            <w:gridSpan w:val="4"/>
            <w:tcBorders>
              <w:top w:val="single" w:sz="8" w:space="0" w:color="auto"/>
              <w:left w:val="nil"/>
              <w:bottom w:val="single" w:sz="8" w:space="0" w:color="auto"/>
              <w:right w:val="single" w:sz="8" w:space="0" w:color="000000"/>
            </w:tcBorders>
            <w:shd w:val="clear" w:color="auto" w:fill="auto"/>
            <w:noWrap/>
            <w:vAlign w:val="bottom"/>
          </w:tcPr>
          <w:p w:rsidR="004E1EFB" w:rsidRPr="004E1EFB" w:rsidRDefault="004E1EFB" w:rsidP="004E1EFB">
            <w:pPr>
              <w:spacing w:after="0" w:line="240" w:lineRule="auto"/>
              <w:jc w:val="center"/>
              <w:rPr>
                <w:rFonts w:ascii="Arial" w:hAnsi="Arial" w:cs="Arial"/>
                <w:sz w:val="18"/>
                <w:szCs w:val="18"/>
                <w:lang w:eastAsia="ru-RU"/>
              </w:rPr>
            </w:pPr>
            <w:r w:rsidRPr="004E1EFB">
              <w:rPr>
                <w:rFonts w:ascii="Arial" w:hAnsi="Arial" w:cs="Arial"/>
                <w:sz w:val="18"/>
                <w:szCs w:val="18"/>
                <w:lang w:eastAsia="ru-RU"/>
              </w:rPr>
              <w:t>Абсолютный прирост цепной уровня</w:t>
            </w:r>
          </w:p>
        </w:tc>
      </w:tr>
      <w:tr w:rsidR="004E1EFB" w:rsidRPr="004E1EFB" w:rsidTr="004E1EFB">
        <w:trPr>
          <w:trHeight w:val="510"/>
        </w:trPr>
        <w:tc>
          <w:tcPr>
            <w:tcW w:w="5562" w:type="dxa"/>
            <w:tcBorders>
              <w:top w:val="single" w:sz="8" w:space="0" w:color="auto"/>
              <w:left w:val="single" w:sz="8" w:space="0" w:color="auto"/>
              <w:bottom w:val="single" w:sz="4" w:space="0" w:color="auto"/>
              <w:right w:val="nil"/>
            </w:tcBorders>
            <w:shd w:val="clear" w:color="auto" w:fill="auto"/>
            <w:noWrap/>
            <w:vAlign w:val="bottom"/>
          </w:tcPr>
          <w:p w:rsidR="004E1EFB" w:rsidRPr="004E1EFB" w:rsidRDefault="004E1EFB" w:rsidP="00480714">
            <w:pPr>
              <w:spacing w:after="0" w:line="240" w:lineRule="auto"/>
              <w:jc w:val="center"/>
              <w:rPr>
                <w:rFonts w:ascii="Arial" w:hAnsi="Arial" w:cs="Arial"/>
                <w:sz w:val="18"/>
                <w:szCs w:val="18"/>
                <w:lang w:eastAsia="ru-RU"/>
              </w:rPr>
            </w:pPr>
            <w:r w:rsidRPr="004E1EFB">
              <w:rPr>
                <w:rFonts w:ascii="Arial" w:hAnsi="Arial" w:cs="Arial"/>
                <w:sz w:val="18"/>
                <w:szCs w:val="18"/>
                <w:lang w:eastAsia="ru-RU"/>
              </w:rPr>
              <w:t>Наименование показателя</w:t>
            </w:r>
          </w:p>
        </w:tc>
        <w:tc>
          <w:tcPr>
            <w:tcW w:w="1080" w:type="dxa"/>
            <w:tcBorders>
              <w:top w:val="nil"/>
              <w:left w:val="single" w:sz="8" w:space="0" w:color="auto"/>
              <w:bottom w:val="single" w:sz="4" w:space="0" w:color="auto"/>
              <w:right w:val="single" w:sz="4" w:space="0" w:color="auto"/>
            </w:tcBorders>
            <w:shd w:val="clear" w:color="auto" w:fill="auto"/>
            <w:noWrap/>
            <w:vAlign w:val="bottom"/>
          </w:tcPr>
          <w:p w:rsidR="004E1EFB" w:rsidRPr="004E1EFB" w:rsidRDefault="004E1EFB" w:rsidP="00480714">
            <w:pPr>
              <w:spacing w:after="0" w:line="240" w:lineRule="auto"/>
              <w:jc w:val="center"/>
              <w:rPr>
                <w:rFonts w:ascii="Arial" w:hAnsi="Arial" w:cs="Arial"/>
                <w:sz w:val="18"/>
                <w:szCs w:val="18"/>
                <w:lang w:eastAsia="ru-RU"/>
              </w:rPr>
            </w:pPr>
            <w:r w:rsidRPr="004E1EFB">
              <w:rPr>
                <w:rFonts w:ascii="Arial" w:hAnsi="Arial" w:cs="Arial"/>
                <w:sz w:val="18"/>
                <w:szCs w:val="18"/>
                <w:lang w:eastAsia="ru-RU"/>
              </w:rPr>
              <w:t>За 2005 год</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80714">
            <w:pPr>
              <w:spacing w:after="0" w:line="240" w:lineRule="auto"/>
              <w:jc w:val="center"/>
              <w:rPr>
                <w:rFonts w:ascii="Arial" w:hAnsi="Arial" w:cs="Arial"/>
                <w:sz w:val="18"/>
                <w:szCs w:val="18"/>
                <w:lang w:eastAsia="ru-RU"/>
              </w:rPr>
            </w:pPr>
            <w:r w:rsidRPr="004E1EFB">
              <w:rPr>
                <w:rFonts w:ascii="Arial" w:hAnsi="Arial" w:cs="Arial"/>
                <w:sz w:val="18"/>
                <w:szCs w:val="18"/>
                <w:lang w:eastAsia="ru-RU"/>
              </w:rPr>
              <w:t>За 2006 год</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80714">
            <w:pPr>
              <w:spacing w:after="0" w:line="240" w:lineRule="auto"/>
              <w:jc w:val="center"/>
              <w:rPr>
                <w:rFonts w:ascii="Arial" w:hAnsi="Arial" w:cs="Arial"/>
                <w:sz w:val="18"/>
                <w:szCs w:val="18"/>
                <w:lang w:eastAsia="ru-RU"/>
              </w:rPr>
            </w:pPr>
            <w:r w:rsidRPr="004E1EFB">
              <w:rPr>
                <w:rFonts w:ascii="Arial" w:hAnsi="Arial" w:cs="Arial"/>
                <w:sz w:val="18"/>
                <w:szCs w:val="18"/>
                <w:lang w:eastAsia="ru-RU"/>
              </w:rPr>
              <w:t>За 2007 год</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80714">
            <w:pPr>
              <w:spacing w:after="0" w:line="240" w:lineRule="auto"/>
              <w:jc w:val="center"/>
              <w:rPr>
                <w:rFonts w:ascii="Arial" w:hAnsi="Arial" w:cs="Arial"/>
                <w:sz w:val="18"/>
                <w:szCs w:val="18"/>
                <w:lang w:eastAsia="ru-RU"/>
              </w:rPr>
            </w:pPr>
            <w:r w:rsidRPr="004E1EFB">
              <w:rPr>
                <w:rFonts w:ascii="Arial" w:hAnsi="Arial" w:cs="Arial"/>
                <w:sz w:val="18"/>
                <w:szCs w:val="18"/>
                <w:lang w:eastAsia="ru-RU"/>
              </w:rPr>
              <w:t>За 2008 год</w:t>
            </w:r>
          </w:p>
        </w:tc>
        <w:tc>
          <w:tcPr>
            <w:tcW w:w="1080" w:type="dxa"/>
            <w:tcBorders>
              <w:top w:val="nil"/>
              <w:left w:val="nil"/>
              <w:bottom w:val="single" w:sz="4" w:space="0" w:color="auto"/>
              <w:right w:val="nil"/>
            </w:tcBorders>
            <w:shd w:val="clear" w:color="auto" w:fill="auto"/>
            <w:noWrap/>
            <w:vAlign w:val="bottom"/>
          </w:tcPr>
          <w:p w:rsidR="004E1EFB" w:rsidRPr="004E1EFB" w:rsidRDefault="004E1EFB" w:rsidP="00480714">
            <w:pPr>
              <w:spacing w:after="0" w:line="240" w:lineRule="auto"/>
              <w:jc w:val="center"/>
              <w:rPr>
                <w:rFonts w:ascii="Arial" w:hAnsi="Arial" w:cs="Arial"/>
                <w:sz w:val="18"/>
                <w:szCs w:val="18"/>
                <w:lang w:eastAsia="ru-RU"/>
              </w:rPr>
            </w:pPr>
            <w:r w:rsidRPr="004E1EFB">
              <w:rPr>
                <w:rFonts w:ascii="Arial" w:hAnsi="Arial" w:cs="Arial"/>
                <w:sz w:val="18"/>
                <w:szCs w:val="18"/>
                <w:lang w:eastAsia="ru-RU"/>
              </w:rPr>
              <w:t>За 2009 год</w:t>
            </w:r>
          </w:p>
        </w:tc>
        <w:tc>
          <w:tcPr>
            <w:tcW w:w="1080" w:type="dxa"/>
            <w:tcBorders>
              <w:top w:val="nil"/>
              <w:left w:val="single" w:sz="8" w:space="0" w:color="auto"/>
              <w:bottom w:val="single" w:sz="4" w:space="0" w:color="auto"/>
              <w:right w:val="single" w:sz="4" w:space="0" w:color="auto"/>
            </w:tcBorders>
            <w:shd w:val="clear" w:color="auto" w:fill="auto"/>
            <w:vAlign w:val="bottom"/>
          </w:tcPr>
          <w:p w:rsidR="004E1EFB" w:rsidRPr="004E1EFB" w:rsidRDefault="004E1EFB" w:rsidP="00480714">
            <w:pPr>
              <w:spacing w:after="0" w:line="240" w:lineRule="auto"/>
              <w:jc w:val="center"/>
              <w:rPr>
                <w:rFonts w:ascii="Arial" w:hAnsi="Arial" w:cs="Arial"/>
                <w:sz w:val="18"/>
                <w:szCs w:val="18"/>
                <w:lang w:eastAsia="ru-RU"/>
              </w:rPr>
            </w:pPr>
            <w:r w:rsidRPr="004E1EFB">
              <w:rPr>
                <w:rFonts w:ascii="Arial" w:hAnsi="Arial" w:cs="Arial"/>
                <w:sz w:val="18"/>
                <w:szCs w:val="18"/>
                <w:lang w:eastAsia="ru-RU"/>
              </w:rPr>
              <w:t>в 2006 году от 2005 года</w:t>
            </w:r>
          </w:p>
        </w:tc>
        <w:tc>
          <w:tcPr>
            <w:tcW w:w="1260" w:type="dxa"/>
            <w:tcBorders>
              <w:top w:val="nil"/>
              <w:left w:val="nil"/>
              <w:bottom w:val="single" w:sz="4" w:space="0" w:color="auto"/>
              <w:right w:val="single" w:sz="4" w:space="0" w:color="auto"/>
            </w:tcBorders>
            <w:shd w:val="clear" w:color="auto" w:fill="auto"/>
            <w:vAlign w:val="bottom"/>
          </w:tcPr>
          <w:p w:rsidR="004E1EFB" w:rsidRPr="004E1EFB" w:rsidRDefault="004E1EFB" w:rsidP="00480714">
            <w:pPr>
              <w:spacing w:after="0" w:line="240" w:lineRule="auto"/>
              <w:jc w:val="center"/>
              <w:rPr>
                <w:rFonts w:ascii="Arial" w:hAnsi="Arial" w:cs="Arial"/>
                <w:sz w:val="18"/>
                <w:szCs w:val="18"/>
                <w:lang w:eastAsia="ru-RU"/>
              </w:rPr>
            </w:pPr>
            <w:r w:rsidRPr="004E1EFB">
              <w:rPr>
                <w:rFonts w:ascii="Arial" w:hAnsi="Arial" w:cs="Arial"/>
                <w:sz w:val="18"/>
                <w:szCs w:val="18"/>
                <w:lang w:eastAsia="ru-RU"/>
              </w:rPr>
              <w:t>в 2007 году от 2006 года</w:t>
            </w:r>
          </w:p>
        </w:tc>
        <w:tc>
          <w:tcPr>
            <w:tcW w:w="1260" w:type="dxa"/>
            <w:tcBorders>
              <w:top w:val="nil"/>
              <w:left w:val="nil"/>
              <w:bottom w:val="single" w:sz="4" w:space="0" w:color="auto"/>
              <w:right w:val="single" w:sz="4" w:space="0" w:color="auto"/>
            </w:tcBorders>
            <w:shd w:val="clear" w:color="auto" w:fill="auto"/>
            <w:vAlign w:val="bottom"/>
          </w:tcPr>
          <w:p w:rsidR="004E1EFB" w:rsidRPr="004E1EFB" w:rsidRDefault="004E1EFB" w:rsidP="00480714">
            <w:pPr>
              <w:spacing w:after="0" w:line="240" w:lineRule="auto"/>
              <w:jc w:val="center"/>
              <w:rPr>
                <w:rFonts w:ascii="Arial" w:hAnsi="Arial" w:cs="Arial"/>
                <w:sz w:val="18"/>
                <w:szCs w:val="18"/>
                <w:lang w:eastAsia="ru-RU"/>
              </w:rPr>
            </w:pPr>
            <w:r w:rsidRPr="004E1EFB">
              <w:rPr>
                <w:rFonts w:ascii="Arial" w:hAnsi="Arial" w:cs="Arial"/>
                <w:sz w:val="18"/>
                <w:szCs w:val="18"/>
                <w:lang w:eastAsia="ru-RU"/>
              </w:rPr>
              <w:t>в 2008 году от 2007 года</w:t>
            </w:r>
          </w:p>
        </w:tc>
        <w:tc>
          <w:tcPr>
            <w:tcW w:w="1260" w:type="dxa"/>
            <w:tcBorders>
              <w:top w:val="nil"/>
              <w:left w:val="nil"/>
              <w:bottom w:val="single" w:sz="4" w:space="0" w:color="auto"/>
              <w:right w:val="single" w:sz="8" w:space="0" w:color="auto"/>
            </w:tcBorders>
            <w:shd w:val="clear" w:color="auto" w:fill="auto"/>
            <w:vAlign w:val="bottom"/>
          </w:tcPr>
          <w:p w:rsidR="004E1EFB" w:rsidRPr="004E1EFB" w:rsidRDefault="004E1EFB" w:rsidP="00480714">
            <w:pPr>
              <w:spacing w:after="0" w:line="240" w:lineRule="auto"/>
              <w:jc w:val="center"/>
              <w:rPr>
                <w:rFonts w:ascii="Arial" w:hAnsi="Arial" w:cs="Arial"/>
                <w:sz w:val="18"/>
                <w:szCs w:val="18"/>
                <w:lang w:eastAsia="ru-RU"/>
              </w:rPr>
            </w:pPr>
            <w:r w:rsidRPr="004E1EFB">
              <w:rPr>
                <w:rFonts w:ascii="Arial" w:hAnsi="Arial" w:cs="Arial"/>
                <w:sz w:val="18"/>
                <w:szCs w:val="18"/>
                <w:lang w:eastAsia="ru-RU"/>
              </w:rPr>
              <w:t>в 2009 году от 2008 года</w:t>
            </w:r>
          </w:p>
        </w:tc>
      </w:tr>
      <w:tr w:rsidR="004E1EFB" w:rsidRPr="004E1EFB" w:rsidTr="004E1EFB">
        <w:trPr>
          <w:trHeight w:val="255"/>
        </w:trPr>
        <w:tc>
          <w:tcPr>
            <w:tcW w:w="5562" w:type="dxa"/>
            <w:tcBorders>
              <w:top w:val="nil"/>
              <w:left w:val="single" w:sz="4" w:space="0" w:color="auto"/>
              <w:bottom w:val="single" w:sz="4" w:space="0" w:color="auto"/>
              <w:right w:val="nil"/>
            </w:tcBorders>
            <w:shd w:val="clear" w:color="auto" w:fill="auto"/>
            <w:noWrap/>
            <w:vAlign w:val="bottom"/>
          </w:tcPr>
          <w:p w:rsidR="004E1EFB" w:rsidRPr="004E1EFB" w:rsidRDefault="004E1EFB" w:rsidP="004E1EFB">
            <w:pPr>
              <w:spacing w:after="0" w:line="240" w:lineRule="auto"/>
              <w:jc w:val="center"/>
              <w:rPr>
                <w:rFonts w:ascii="Arial" w:hAnsi="Arial" w:cs="Arial"/>
                <w:sz w:val="18"/>
                <w:szCs w:val="18"/>
                <w:lang w:eastAsia="ru-RU"/>
              </w:rPr>
            </w:pPr>
            <w:r w:rsidRPr="004E1EFB">
              <w:rPr>
                <w:rFonts w:ascii="Arial" w:hAnsi="Arial" w:cs="Arial"/>
                <w:sz w:val="18"/>
                <w:szCs w:val="18"/>
                <w:lang w:eastAsia="ru-RU"/>
              </w:rPr>
              <w:t>1</w:t>
            </w:r>
          </w:p>
        </w:tc>
        <w:tc>
          <w:tcPr>
            <w:tcW w:w="1080" w:type="dxa"/>
            <w:tcBorders>
              <w:top w:val="nil"/>
              <w:left w:val="single" w:sz="8" w:space="0" w:color="auto"/>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center"/>
              <w:rPr>
                <w:rFonts w:ascii="Arial" w:hAnsi="Arial" w:cs="Arial"/>
                <w:sz w:val="18"/>
                <w:szCs w:val="18"/>
                <w:lang w:eastAsia="ru-RU"/>
              </w:rPr>
            </w:pPr>
            <w:r w:rsidRPr="004E1EFB">
              <w:rPr>
                <w:rFonts w:ascii="Arial" w:hAnsi="Arial" w:cs="Arial"/>
                <w:sz w:val="18"/>
                <w:szCs w:val="18"/>
                <w:lang w:eastAsia="ru-RU"/>
              </w:rPr>
              <w:t>2</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center"/>
              <w:rPr>
                <w:rFonts w:ascii="Arial" w:hAnsi="Arial" w:cs="Arial"/>
                <w:sz w:val="18"/>
                <w:szCs w:val="18"/>
                <w:lang w:eastAsia="ru-RU"/>
              </w:rPr>
            </w:pPr>
            <w:r w:rsidRPr="004E1EFB">
              <w:rPr>
                <w:rFonts w:ascii="Arial" w:hAnsi="Arial" w:cs="Arial"/>
                <w:sz w:val="18"/>
                <w:szCs w:val="18"/>
                <w:lang w:eastAsia="ru-RU"/>
              </w:rPr>
              <w:t>3</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center"/>
              <w:rPr>
                <w:rFonts w:ascii="Arial" w:hAnsi="Arial" w:cs="Arial"/>
                <w:sz w:val="18"/>
                <w:szCs w:val="18"/>
                <w:lang w:eastAsia="ru-RU"/>
              </w:rPr>
            </w:pPr>
            <w:r w:rsidRPr="004E1EFB">
              <w:rPr>
                <w:rFonts w:ascii="Arial" w:hAnsi="Arial" w:cs="Arial"/>
                <w:sz w:val="18"/>
                <w:szCs w:val="18"/>
                <w:lang w:eastAsia="ru-RU"/>
              </w:rPr>
              <w:t>4</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center"/>
              <w:rPr>
                <w:rFonts w:ascii="Arial" w:hAnsi="Arial" w:cs="Arial"/>
                <w:sz w:val="18"/>
                <w:szCs w:val="18"/>
                <w:lang w:eastAsia="ru-RU"/>
              </w:rPr>
            </w:pPr>
            <w:r w:rsidRPr="004E1EFB">
              <w:rPr>
                <w:rFonts w:ascii="Arial" w:hAnsi="Arial" w:cs="Arial"/>
                <w:sz w:val="18"/>
                <w:szCs w:val="18"/>
                <w:lang w:eastAsia="ru-RU"/>
              </w:rPr>
              <w:t>5</w:t>
            </w:r>
          </w:p>
        </w:tc>
        <w:tc>
          <w:tcPr>
            <w:tcW w:w="1080" w:type="dxa"/>
            <w:tcBorders>
              <w:top w:val="nil"/>
              <w:left w:val="nil"/>
              <w:bottom w:val="single" w:sz="4" w:space="0" w:color="auto"/>
              <w:right w:val="nil"/>
            </w:tcBorders>
            <w:shd w:val="clear" w:color="auto" w:fill="auto"/>
            <w:noWrap/>
            <w:vAlign w:val="bottom"/>
          </w:tcPr>
          <w:p w:rsidR="004E1EFB" w:rsidRPr="004E1EFB" w:rsidRDefault="004E1EFB" w:rsidP="004E1EFB">
            <w:pPr>
              <w:spacing w:after="0" w:line="240" w:lineRule="auto"/>
              <w:jc w:val="center"/>
              <w:rPr>
                <w:rFonts w:ascii="Arial" w:hAnsi="Arial" w:cs="Arial"/>
                <w:sz w:val="18"/>
                <w:szCs w:val="18"/>
                <w:lang w:eastAsia="ru-RU"/>
              </w:rPr>
            </w:pPr>
            <w:r w:rsidRPr="004E1EFB">
              <w:rPr>
                <w:rFonts w:ascii="Arial" w:hAnsi="Arial" w:cs="Arial"/>
                <w:sz w:val="18"/>
                <w:szCs w:val="18"/>
                <w:lang w:eastAsia="ru-RU"/>
              </w:rPr>
              <w:t>6</w:t>
            </w:r>
          </w:p>
        </w:tc>
        <w:tc>
          <w:tcPr>
            <w:tcW w:w="1080" w:type="dxa"/>
            <w:tcBorders>
              <w:top w:val="nil"/>
              <w:left w:val="single" w:sz="8" w:space="0" w:color="auto"/>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center"/>
              <w:rPr>
                <w:rFonts w:ascii="Arial" w:hAnsi="Arial" w:cs="Arial"/>
                <w:sz w:val="18"/>
                <w:szCs w:val="18"/>
                <w:lang w:eastAsia="ru-RU"/>
              </w:rPr>
            </w:pPr>
            <w:r w:rsidRPr="004E1EFB">
              <w:rPr>
                <w:rFonts w:ascii="Arial" w:hAnsi="Arial" w:cs="Arial"/>
                <w:sz w:val="18"/>
                <w:szCs w:val="18"/>
                <w:lang w:eastAsia="ru-RU"/>
              </w:rPr>
              <w:t>7</w:t>
            </w:r>
          </w:p>
        </w:tc>
        <w:tc>
          <w:tcPr>
            <w:tcW w:w="126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center"/>
              <w:rPr>
                <w:rFonts w:ascii="Arial" w:hAnsi="Arial" w:cs="Arial"/>
                <w:sz w:val="18"/>
                <w:szCs w:val="18"/>
                <w:lang w:eastAsia="ru-RU"/>
              </w:rPr>
            </w:pPr>
            <w:r w:rsidRPr="004E1EFB">
              <w:rPr>
                <w:rFonts w:ascii="Arial" w:hAnsi="Arial" w:cs="Arial"/>
                <w:sz w:val="18"/>
                <w:szCs w:val="18"/>
                <w:lang w:eastAsia="ru-RU"/>
              </w:rPr>
              <w:t>8</w:t>
            </w:r>
          </w:p>
        </w:tc>
        <w:tc>
          <w:tcPr>
            <w:tcW w:w="126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center"/>
              <w:rPr>
                <w:rFonts w:ascii="Arial" w:hAnsi="Arial" w:cs="Arial"/>
                <w:sz w:val="18"/>
                <w:szCs w:val="18"/>
                <w:lang w:eastAsia="ru-RU"/>
              </w:rPr>
            </w:pPr>
            <w:r w:rsidRPr="004E1EFB">
              <w:rPr>
                <w:rFonts w:ascii="Arial" w:hAnsi="Arial" w:cs="Arial"/>
                <w:sz w:val="18"/>
                <w:szCs w:val="18"/>
                <w:lang w:eastAsia="ru-RU"/>
              </w:rPr>
              <w:t>9</w:t>
            </w:r>
          </w:p>
        </w:tc>
        <w:tc>
          <w:tcPr>
            <w:tcW w:w="1260" w:type="dxa"/>
            <w:tcBorders>
              <w:top w:val="nil"/>
              <w:left w:val="nil"/>
              <w:bottom w:val="single" w:sz="4" w:space="0" w:color="auto"/>
              <w:right w:val="single" w:sz="8" w:space="0" w:color="auto"/>
            </w:tcBorders>
            <w:shd w:val="clear" w:color="auto" w:fill="auto"/>
            <w:noWrap/>
            <w:vAlign w:val="bottom"/>
          </w:tcPr>
          <w:p w:rsidR="004E1EFB" w:rsidRPr="004E1EFB" w:rsidRDefault="004E1EFB" w:rsidP="004E1EFB">
            <w:pPr>
              <w:spacing w:after="0" w:line="240" w:lineRule="auto"/>
              <w:jc w:val="center"/>
              <w:rPr>
                <w:rFonts w:ascii="Arial" w:hAnsi="Arial" w:cs="Arial"/>
                <w:sz w:val="18"/>
                <w:szCs w:val="18"/>
                <w:lang w:eastAsia="ru-RU"/>
              </w:rPr>
            </w:pPr>
            <w:r w:rsidRPr="004E1EFB">
              <w:rPr>
                <w:rFonts w:ascii="Arial" w:hAnsi="Arial" w:cs="Arial"/>
                <w:sz w:val="18"/>
                <w:szCs w:val="18"/>
                <w:lang w:eastAsia="ru-RU"/>
              </w:rPr>
              <w:t>10</w:t>
            </w:r>
          </w:p>
        </w:tc>
      </w:tr>
      <w:tr w:rsidR="004E1EFB" w:rsidRPr="004E1EFB" w:rsidTr="004E1EFB">
        <w:trPr>
          <w:trHeight w:val="255"/>
        </w:trPr>
        <w:tc>
          <w:tcPr>
            <w:tcW w:w="5562" w:type="dxa"/>
            <w:tcBorders>
              <w:top w:val="nil"/>
              <w:left w:val="single" w:sz="8" w:space="0" w:color="auto"/>
              <w:bottom w:val="single" w:sz="4" w:space="0" w:color="auto"/>
              <w:right w:val="nil"/>
            </w:tcBorders>
            <w:shd w:val="clear" w:color="auto" w:fill="auto"/>
            <w:noWrap/>
            <w:vAlign w:val="bottom"/>
          </w:tcPr>
          <w:p w:rsidR="004E1EFB" w:rsidRPr="004E1EFB" w:rsidRDefault="004E1EFB" w:rsidP="004E1EFB">
            <w:pPr>
              <w:spacing w:after="0" w:line="240" w:lineRule="auto"/>
              <w:rPr>
                <w:rFonts w:ascii="Arial" w:hAnsi="Arial" w:cs="Arial"/>
                <w:sz w:val="18"/>
                <w:szCs w:val="18"/>
                <w:lang w:eastAsia="ru-RU"/>
              </w:rPr>
            </w:pPr>
            <w:r w:rsidRPr="004E1EFB">
              <w:rPr>
                <w:rFonts w:ascii="Arial" w:hAnsi="Arial" w:cs="Arial"/>
                <w:sz w:val="18"/>
                <w:szCs w:val="18"/>
                <w:lang w:eastAsia="ru-RU"/>
              </w:rPr>
              <w:t>Выручка (нетто) от продажи товаров, продукции, работ, услуг</w:t>
            </w:r>
          </w:p>
        </w:tc>
        <w:tc>
          <w:tcPr>
            <w:tcW w:w="1080" w:type="dxa"/>
            <w:tcBorders>
              <w:top w:val="nil"/>
              <w:left w:val="single" w:sz="8" w:space="0" w:color="auto"/>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100,0%</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100,0%</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100,0%</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100,0%</w:t>
            </w:r>
          </w:p>
        </w:tc>
        <w:tc>
          <w:tcPr>
            <w:tcW w:w="1080" w:type="dxa"/>
            <w:tcBorders>
              <w:top w:val="nil"/>
              <w:left w:val="nil"/>
              <w:bottom w:val="single" w:sz="4" w:space="0" w:color="auto"/>
              <w:right w:val="nil"/>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100,0%</w:t>
            </w:r>
          </w:p>
        </w:tc>
        <w:tc>
          <w:tcPr>
            <w:tcW w:w="1080" w:type="dxa"/>
            <w:tcBorders>
              <w:top w:val="nil"/>
              <w:left w:val="single" w:sz="8" w:space="0" w:color="auto"/>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0,0%</w:t>
            </w:r>
          </w:p>
        </w:tc>
        <w:tc>
          <w:tcPr>
            <w:tcW w:w="126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0,0%</w:t>
            </w:r>
          </w:p>
        </w:tc>
        <w:tc>
          <w:tcPr>
            <w:tcW w:w="126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0,0%</w:t>
            </w:r>
          </w:p>
        </w:tc>
        <w:tc>
          <w:tcPr>
            <w:tcW w:w="1260" w:type="dxa"/>
            <w:tcBorders>
              <w:top w:val="nil"/>
              <w:left w:val="nil"/>
              <w:bottom w:val="single" w:sz="4" w:space="0" w:color="auto"/>
              <w:right w:val="single" w:sz="8"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0,0%</w:t>
            </w:r>
          </w:p>
        </w:tc>
      </w:tr>
      <w:tr w:rsidR="004E1EFB" w:rsidRPr="004E1EFB" w:rsidTr="004E1EFB">
        <w:trPr>
          <w:trHeight w:val="255"/>
        </w:trPr>
        <w:tc>
          <w:tcPr>
            <w:tcW w:w="5562" w:type="dxa"/>
            <w:tcBorders>
              <w:top w:val="nil"/>
              <w:left w:val="single" w:sz="8" w:space="0" w:color="auto"/>
              <w:bottom w:val="single" w:sz="4" w:space="0" w:color="auto"/>
              <w:right w:val="nil"/>
            </w:tcBorders>
            <w:shd w:val="clear" w:color="auto" w:fill="auto"/>
            <w:noWrap/>
            <w:vAlign w:val="bottom"/>
          </w:tcPr>
          <w:p w:rsidR="004E1EFB" w:rsidRPr="004E1EFB" w:rsidRDefault="004E1EFB" w:rsidP="004E1EFB">
            <w:pPr>
              <w:spacing w:after="0" w:line="240" w:lineRule="auto"/>
              <w:rPr>
                <w:rFonts w:ascii="Arial" w:hAnsi="Arial" w:cs="Arial"/>
                <w:sz w:val="18"/>
                <w:szCs w:val="18"/>
                <w:lang w:eastAsia="ru-RU"/>
              </w:rPr>
            </w:pPr>
            <w:r w:rsidRPr="004E1EFB">
              <w:rPr>
                <w:rFonts w:ascii="Arial" w:hAnsi="Arial" w:cs="Arial"/>
                <w:sz w:val="18"/>
                <w:szCs w:val="18"/>
                <w:lang w:eastAsia="ru-RU"/>
              </w:rPr>
              <w:t>Себестоимость проданных товаров, продукции, работ, услуг</w:t>
            </w:r>
          </w:p>
        </w:tc>
        <w:tc>
          <w:tcPr>
            <w:tcW w:w="1080" w:type="dxa"/>
            <w:tcBorders>
              <w:top w:val="nil"/>
              <w:left w:val="single" w:sz="8" w:space="0" w:color="auto"/>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66,3%</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63,6%</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67,8%</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71,2%</w:t>
            </w:r>
          </w:p>
        </w:tc>
        <w:tc>
          <w:tcPr>
            <w:tcW w:w="1080" w:type="dxa"/>
            <w:tcBorders>
              <w:top w:val="nil"/>
              <w:left w:val="nil"/>
              <w:bottom w:val="single" w:sz="4" w:space="0" w:color="auto"/>
              <w:right w:val="nil"/>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73,7%</w:t>
            </w:r>
          </w:p>
        </w:tc>
        <w:tc>
          <w:tcPr>
            <w:tcW w:w="1080" w:type="dxa"/>
            <w:tcBorders>
              <w:top w:val="nil"/>
              <w:left w:val="single" w:sz="8" w:space="0" w:color="auto"/>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-2,7%</w:t>
            </w:r>
          </w:p>
        </w:tc>
        <w:tc>
          <w:tcPr>
            <w:tcW w:w="126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4,1%</w:t>
            </w:r>
          </w:p>
        </w:tc>
        <w:tc>
          <w:tcPr>
            <w:tcW w:w="126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3,4%</w:t>
            </w:r>
          </w:p>
        </w:tc>
        <w:tc>
          <w:tcPr>
            <w:tcW w:w="1260" w:type="dxa"/>
            <w:tcBorders>
              <w:top w:val="nil"/>
              <w:left w:val="nil"/>
              <w:bottom w:val="single" w:sz="4" w:space="0" w:color="auto"/>
              <w:right w:val="single" w:sz="8"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2,5%</w:t>
            </w:r>
          </w:p>
        </w:tc>
      </w:tr>
      <w:tr w:rsidR="004E1EFB" w:rsidRPr="004E1EFB" w:rsidTr="004E1EFB">
        <w:trPr>
          <w:trHeight w:val="255"/>
        </w:trPr>
        <w:tc>
          <w:tcPr>
            <w:tcW w:w="5562" w:type="dxa"/>
            <w:tcBorders>
              <w:top w:val="nil"/>
              <w:left w:val="single" w:sz="8" w:space="0" w:color="auto"/>
              <w:bottom w:val="single" w:sz="4" w:space="0" w:color="auto"/>
              <w:right w:val="nil"/>
            </w:tcBorders>
            <w:shd w:val="clear" w:color="auto" w:fill="auto"/>
            <w:noWrap/>
            <w:vAlign w:val="bottom"/>
          </w:tcPr>
          <w:p w:rsidR="004E1EFB" w:rsidRPr="004E1EFB" w:rsidRDefault="004E1EFB" w:rsidP="004E1EFB">
            <w:pPr>
              <w:spacing w:after="0" w:line="240" w:lineRule="auto"/>
              <w:rPr>
                <w:rFonts w:ascii="Arial" w:hAnsi="Arial" w:cs="Arial"/>
                <w:sz w:val="18"/>
                <w:szCs w:val="18"/>
                <w:lang w:eastAsia="ru-RU"/>
              </w:rPr>
            </w:pPr>
            <w:r w:rsidRPr="004E1EFB">
              <w:rPr>
                <w:rFonts w:ascii="Arial" w:hAnsi="Arial" w:cs="Arial"/>
                <w:sz w:val="18"/>
                <w:szCs w:val="18"/>
                <w:lang w:eastAsia="ru-RU"/>
              </w:rPr>
              <w:t>Валовая прибыль</w:t>
            </w:r>
          </w:p>
        </w:tc>
        <w:tc>
          <w:tcPr>
            <w:tcW w:w="1080" w:type="dxa"/>
            <w:tcBorders>
              <w:top w:val="nil"/>
              <w:left w:val="single" w:sz="8" w:space="0" w:color="auto"/>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33,7%</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36,4%</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32,2%</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28,8%</w:t>
            </w:r>
          </w:p>
        </w:tc>
        <w:tc>
          <w:tcPr>
            <w:tcW w:w="1080" w:type="dxa"/>
            <w:tcBorders>
              <w:top w:val="nil"/>
              <w:left w:val="nil"/>
              <w:bottom w:val="single" w:sz="4" w:space="0" w:color="auto"/>
              <w:right w:val="nil"/>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26,3%</w:t>
            </w:r>
          </w:p>
        </w:tc>
        <w:tc>
          <w:tcPr>
            <w:tcW w:w="1080" w:type="dxa"/>
            <w:tcBorders>
              <w:top w:val="nil"/>
              <w:left w:val="single" w:sz="8" w:space="0" w:color="auto"/>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2,7%</w:t>
            </w:r>
          </w:p>
        </w:tc>
        <w:tc>
          <w:tcPr>
            <w:tcW w:w="126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-4,1%</w:t>
            </w:r>
          </w:p>
        </w:tc>
        <w:tc>
          <w:tcPr>
            <w:tcW w:w="126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-3,4%</w:t>
            </w:r>
          </w:p>
        </w:tc>
        <w:tc>
          <w:tcPr>
            <w:tcW w:w="1260" w:type="dxa"/>
            <w:tcBorders>
              <w:top w:val="nil"/>
              <w:left w:val="nil"/>
              <w:bottom w:val="single" w:sz="4" w:space="0" w:color="auto"/>
              <w:right w:val="single" w:sz="8"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-2,5%</w:t>
            </w:r>
          </w:p>
        </w:tc>
      </w:tr>
      <w:tr w:rsidR="004E1EFB" w:rsidRPr="004E1EFB" w:rsidTr="004E1EFB">
        <w:trPr>
          <w:trHeight w:val="255"/>
        </w:trPr>
        <w:tc>
          <w:tcPr>
            <w:tcW w:w="5562" w:type="dxa"/>
            <w:tcBorders>
              <w:top w:val="nil"/>
              <w:left w:val="single" w:sz="8" w:space="0" w:color="auto"/>
              <w:bottom w:val="single" w:sz="4" w:space="0" w:color="auto"/>
              <w:right w:val="nil"/>
            </w:tcBorders>
            <w:shd w:val="clear" w:color="auto" w:fill="auto"/>
            <w:noWrap/>
            <w:vAlign w:val="bottom"/>
          </w:tcPr>
          <w:p w:rsidR="004E1EFB" w:rsidRPr="004E1EFB" w:rsidRDefault="004E1EFB" w:rsidP="004E1EFB">
            <w:pPr>
              <w:spacing w:after="0" w:line="240" w:lineRule="auto"/>
              <w:rPr>
                <w:rFonts w:ascii="Arial" w:hAnsi="Arial" w:cs="Arial"/>
                <w:sz w:val="18"/>
                <w:szCs w:val="18"/>
                <w:lang w:eastAsia="ru-RU"/>
              </w:rPr>
            </w:pPr>
            <w:r w:rsidRPr="004E1EFB">
              <w:rPr>
                <w:rFonts w:ascii="Arial" w:hAnsi="Arial" w:cs="Arial"/>
                <w:sz w:val="18"/>
                <w:szCs w:val="18"/>
                <w:lang w:eastAsia="ru-RU"/>
              </w:rPr>
              <w:t>Коммерческие расходы</w:t>
            </w:r>
          </w:p>
        </w:tc>
        <w:tc>
          <w:tcPr>
            <w:tcW w:w="1080" w:type="dxa"/>
            <w:tcBorders>
              <w:top w:val="nil"/>
              <w:left w:val="single" w:sz="8" w:space="0" w:color="auto"/>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1,3%</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1,5%</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2,0%</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2,1%</w:t>
            </w:r>
          </w:p>
        </w:tc>
        <w:tc>
          <w:tcPr>
            <w:tcW w:w="1080" w:type="dxa"/>
            <w:tcBorders>
              <w:top w:val="nil"/>
              <w:left w:val="nil"/>
              <w:bottom w:val="single" w:sz="4" w:space="0" w:color="auto"/>
              <w:right w:val="nil"/>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3,0%</w:t>
            </w:r>
          </w:p>
        </w:tc>
        <w:tc>
          <w:tcPr>
            <w:tcW w:w="1080" w:type="dxa"/>
            <w:tcBorders>
              <w:top w:val="nil"/>
              <w:left w:val="single" w:sz="8" w:space="0" w:color="auto"/>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0,3%</w:t>
            </w:r>
          </w:p>
        </w:tc>
        <w:tc>
          <w:tcPr>
            <w:tcW w:w="126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0,4%</w:t>
            </w:r>
          </w:p>
        </w:tc>
        <w:tc>
          <w:tcPr>
            <w:tcW w:w="126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0,1%</w:t>
            </w:r>
          </w:p>
        </w:tc>
        <w:tc>
          <w:tcPr>
            <w:tcW w:w="1260" w:type="dxa"/>
            <w:tcBorders>
              <w:top w:val="nil"/>
              <w:left w:val="nil"/>
              <w:bottom w:val="single" w:sz="4" w:space="0" w:color="auto"/>
              <w:right w:val="single" w:sz="8"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0,9%</w:t>
            </w:r>
          </w:p>
        </w:tc>
      </w:tr>
      <w:tr w:rsidR="004E1EFB" w:rsidRPr="004E1EFB" w:rsidTr="004E1EFB">
        <w:trPr>
          <w:trHeight w:val="255"/>
        </w:trPr>
        <w:tc>
          <w:tcPr>
            <w:tcW w:w="5562" w:type="dxa"/>
            <w:tcBorders>
              <w:top w:val="nil"/>
              <w:left w:val="single" w:sz="8" w:space="0" w:color="auto"/>
              <w:bottom w:val="single" w:sz="4" w:space="0" w:color="auto"/>
              <w:right w:val="nil"/>
            </w:tcBorders>
            <w:shd w:val="clear" w:color="auto" w:fill="auto"/>
            <w:noWrap/>
            <w:vAlign w:val="bottom"/>
          </w:tcPr>
          <w:p w:rsidR="004E1EFB" w:rsidRPr="004E1EFB" w:rsidRDefault="004E1EFB" w:rsidP="004E1EFB">
            <w:pPr>
              <w:spacing w:after="0" w:line="240" w:lineRule="auto"/>
              <w:rPr>
                <w:rFonts w:ascii="Arial" w:hAnsi="Arial" w:cs="Arial"/>
                <w:sz w:val="18"/>
                <w:szCs w:val="18"/>
                <w:lang w:eastAsia="ru-RU"/>
              </w:rPr>
            </w:pPr>
            <w:r w:rsidRPr="004E1EFB">
              <w:rPr>
                <w:rFonts w:ascii="Arial" w:hAnsi="Arial" w:cs="Arial"/>
                <w:sz w:val="18"/>
                <w:szCs w:val="18"/>
                <w:lang w:eastAsia="ru-RU"/>
              </w:rPr>
              <w:t>Управленческие расходы</w:t>
            </w:r>
          </w:p>
        </w:tc>
        <w:tc>
          <w:tcPr>
            <w:tcW w:w="1080" w:type="dxa"/>
            <w:tcBorders>
              <w:top w:val="nil"/>
              <w:left w:val="single" w:sz="8" w:space="0" w:color="auto"/>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3,8%</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3,8%</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3,2%</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3,0%</w:t>
            </w:r>
          </w:p>
        </w:tc>
        <w:tc>
          <w:tcPr>
            <w:tcW w:w="1080" w:type="dxa"/>
            <w:tcBorders>
              <w:top w:val="nil"/>
              <w:left w:val="nil"/>
              <w:bottom w:val="single" w:sz="4" w:space="0" w:color="auto"/>
              <w:right w:val="nil"/>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4,0%</w:t>
            </w:r>
          </w:p>
        </w:tc>
        <w:tc>
          <w:tcPr>
            <w:tcW w:w="1080" w:type="dxa"/>
            <w:tcBorders>
              <w:top w:val="nil"/>
              <w:left w:val="single" w:sz="8" w:space="0" w:color="auto"/>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0,0%</w:t>
            </w:r>
          </w:p>
        </w:tc>
        <w:tc>
          <w:tcPr>
            <w:tcW w:w="126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-0,6%</w:t>
            </w:r>
          </w:p>
        </w:tc>
        <w:tc>
          <w:tcPr>
            <w:tcW w:w="126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-0,2%</w:t>
            </w:r>
          </w:p>
        </w:tc>
        <w:tc>
          <w:tcPr>
            <w:tcW w:w="1260" w:type="dxa"/>
            <w:tcBorders>
              <w:top w:val="nil"/>
              <w:left w:val="nil"/>
              <w:bottom w:val="single" w:sz="4" w:space="0" w:color="auto"/>
              <w:right w:val="single" w:sz="8"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1,1%</w:t>
            </w:r>
          </w:p>
        </w:tc>
      </w:tr>
      <w:tr w:rsidR="004E1EFB" w:rsidRPr="004E1EFB" w:rsidTr="004E1EFB">
        <w:trPr>
          <w:trHeight w:val="270"/>
        </w:trPr>
        <w:tc>
          <w:tcPr>
            <w:tcW w:w="5562" w:type="dxa"/>
            <w:tcBorders>
              <w:top w:val="nil"/>
              <w:left w:val="single" w:sz="8" w:space="0" w:color="auto"/>
              <w:bottom w:val="single" w:sz="8" w:space="0" w:color="auto"/>
              <w:right w:val="nil"/>
            </w:tcBorders>
            <w:shd w:val="clear" w:color="auto" w:fill="auto"/>
            <w:noWrap/>
            <w:vAlign w:val="bottom"/>
          </w:tcPr>
          <w:p w:rsidR="004E1EFB" w:rsidRPr="004E1EFB" w:rsidRDefault="004E1EFB" w:rsidP="004E1EFB">
            <w:pPr>
              <w:spacing w:after="0" w:line="240" w:lineRule="auto"/>
              <w:rPr>
                <w:rFonts w:ascii="Arial" w:hAnsi="Arial" w:cs="Arial"/>
                <w:b/>
                <w:bCs/>
                <w:sz w:val="18"/>
                <w:szCs w:val="18"/>
                <w:lang w:eastAsia="ru-RU"/>
              </w:rPr>
            </w:pPr>
            <w:r w:rsidRPr="004E1EFB">
              <w:rPr>
                <w:rFonts w:ascii="Arial" w:hAnsi="Arial" w:cs="Arial"/>
                <w:b/>
                <w:bCs/>
                <w:sz w:val="18"/>
                <w:szCs w:val="18"/>
                <w:lang w:eastAsia="ru-RU"/>
              </w:rPr>
              <w:t>Прибыль от продаж</w:t>
            </w:r>
          </w:p>
        </w:tc>
        <w:tc>
          <w:tcPr>
            <w:tcW w:w="1080" w:type="dxa"/>
            <w:tcBorders>
              <w:top w:val="nil"/>
              <w:left w:val="single" w:sz="8" w:space="0" w:color="auto"/>
              <w:bottom w:val="single" w:sz="8"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28,6%</w:t>
            </w:r>
          </w:p>
        </w:tc>
        <w:tc>
          <w:tcPr>
            <w:tcW w:w="1080" w:type="dxa"/>
            <w:tcBorders>
              <w:top w:val="nil"/>
              <w:left w:val="nil"/>
              <w:bottom w:val="single" w:sz="8"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31,0%</w:t>
            </w:r>
          </w:p>
        </w:tc>
        <w:tc>
          <w:tcPr>
            <w:tcW w:w="1080" w:type="dxa"/>
            <w:tcBorders>
              <w:top w:val="nil"/>
              <w:left w:val="nil"/>
              <w:bottom w:val="single" w:sz="8"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27,0%</w:t>
            </w:r>
          </w:p>
        </w:tc>
        <w:tc>
          <w:tcPr>
            <w:tcW w:w="1080" w:type="dxa"/>
            <w:tcBorders>
              <w:top w:val="nil"/>
              <w:left w:val="nil"/>
              <w:bottom w:val="single" w:sz="8"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23,7%</w:t>
            </w:r>
          </w:p>
        </w:tc>
        <w:tc>
          <w:tcPr>
            <w:tcW w:w="1080" w:type="dxa"/>
            <w:tcBorders>
              <w:top w:val="nil"/>
              <w:left w:val="nil"/>
              <w:bottom w:val="single" w:sz="8" w:space="0" w:color="auto"/>
              <w:right w:val="nil"/>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19,3%</w:t>
            </w:r>
          </w:p>
        </w:tc>
        <w:tc>
          <w:tcPr>
            <w:tcW w:w="1080" w:type="dxa"/>
            <w:tcBorders>
              <w:top w:val="nil"/>
              <w:left w:val="single" w:sz="8" w:space="0" w:color="auto"/>
              <w:bottom w:val="single" w:sz="8"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2,4%</w:t>
            </w:r>
          </w:p>
        </w:tc>
        <w:tc>
          <w:tcPr>
            <w:tcW w:w="1260" w:type="dxa"/>
            <w:tcBorders>
              <w:top w:val="nil"/>
              <w:left w:val="nil"/>
              <w:bottom w:val="single" w:sz="8"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-4,0%</w:t>
            </w:r>
          </w:p>
        </w:tc>
        <w:tc>
          <w:tcPr>
            <w:tcW w:w="1260" w:type="dxa"/>
            <w:tcBorders>
              <w:top w:val="nil"/>
              <w:left w:val="nil"/>
              <w:bottom w:val="single" w:sz="8"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-3,3%</w:t>
            </w:r>
          </w:p>
        </w:tc>
        <w:tc>
          <w:tcPr>
            <w:tcW w:w="1260" w:type="dxa"/>
            <w:tcBorders>
              <w:top w:val="nil"/>
              <w:left w:val="nil"/>
              <w:bottom w:val="single" w:sz="8" w:space="0" w:color="auto"/>
              <w:right w:val="single" w:sz="8"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-4,5%</w:t>
            </w:r>
          </w:p>
        </w:tc>
      </w:tr>
      <w:tr w:rsidR="004E1EFB" w:rsidRPr="004E1EFB" w:rsidTr="004E1EFB">
        <w:trPr>
          <w:trHeight w:val="270"/>
        </w:trPr>
        <w:tc>
          <w:tcPr>
            <w:tcW w:w="5562" w:type="dxa"/>
            <w:tcBorders>
              <w:top w:val="nil"/>
              <w:left w:val="nil"/>
              <w:bottom w:val="nil"/>
              <w:right w:val="nil"/>
            </w:tcBorders>
            <w:shd w:val="clear" w:color="auto" w:fill="auto"/>
            <w:noWrap/>
            <w:vAlign w:val="bottom"/>
          </w:tcPr>
          <w:p w:rsidR="004E1EFB" w:rsidRPr="004E1EFB" w:rsidRDefault="004E1EFB" w:rsidP="004E1EFB">
            <w:pPr>
              <w:spacing w:after="0" w:line="240" w:lineRule="auto"/>
              <w:rPr>
                <w:rFonts w:ascii="Arial" w:hAnsi="Arial" w:cs="Arial"/>
                <w:sz w:val="18"/>
                <w:szCs w:val="18"/>
                <w:lang w:eastAsia="ru-RU"/>
              </w:rPr>
            </w:pPr>
          </w:p>
        </w:tc>
        <w:tc>
          <w:tcPr>
            <w:tcW w:w="1080" w:type="dxa"/>
            <w:tcBorders>
              <w:top w:val="nil"/>
              <w:left w:val="nil"/>
              <w:bottom w:val="nil"/>
              <w:right w:val="nil"/>
            </w:tcBorders>
            <w:shd w:val="clear" w:color="auto" w:fill="auto"/>
            <w:noWrap/>
            <w:vAlign w:val="bottom"/>
          </w:tcPr>
          <w:p w:rsidR="004E1EFB" w:rsidRPr="004E1EFB" w:rsidRDefault="004E1EFB" w:rsidP="004E1EFB">
            <w:pPr>
              <w:spacing w:after="0" w:line="240" w:lineRule="auto"/>
              <w:rPr>
                <w:rFonts w:ascii="Arial" w:hAnsi="Arial" w:cs="Arial"/>
                <w:sz w:val="18"/>
                <w:szCs w:val="18"/>
                <w:lang w:eastAsia="ru-RU"/>
              </w:rPr>
            </w:pPr>
          </w:p>
        </w:tc>
        <w:tc>
          <w:tcPr>
            <w:tcW w:w="1080" w:type="dxa"/>
            <w:tcBorders>
              <w:top w:val="nil"/>
              <w:left w:val="nil"/>
              <w:bottom w:val="nil"/>
              <w:right w:val="nil"/>
            </w:tcBorders>
            <w:shd w:val="clear" w:color="auto" w:fill="auto"/>
            <w:noWrap/>
            <w:vAlign w:val="bottom"/>
          </w:tcPr>
          <w:p w:rsidR="004E1EFB" w:rsidRPr="004E1EFB" w:rsidRDefault="004E1EFB" w:rsidP="004E1EFB">
            <w:pPr>
              <w:spacing w:after="0" w:line="240" w:lineRule="auto"/>
              <w:rPr>
                <w:rFonts w:ascii="Arial" w:hAnsi="Arial" w:cs="Arial"/>
                <w:sz w:val="18"/>
                <w:szCs w:val="18"/>
                <w:lang w:eastAsia="ru-RU"/>
              </w:rPr>
            </w:pPr>
          </w:p>
        </w:tc>
        <w:tc>
          <w:tcPr>
            <w:tcW w:w="1080" w:type="dxa"/>
            <w:tcBorders>
              <w:top w:val="nil"/>
              <w:left w:val="nil"/>
              <w:bottom w:val="nil"/>
              <w:right w:val="nil"/>
            </w:tcBorders>
            <w:shd w:val="clear" w:color="auto" w:fill="auto"/>
            <w:noWrap/>
            <w:vAlign w:val="bottom"/>
          </w:tcPr>
          <w:p w:rsidR="004E1EFB" w:rsidRPr="004E1EFB" w:rsidRDefault="004E1EFB" w:rsidP="004E1EFB">
            <w:pPr>
              <w:spacing w:after="0" w:line="240" w:lineRule="auto"/>
              <w:rPr>
                <w:rFonts w:ascii="Arial" w:hAnsi="Arial" w:cs="Arial"/>
                <w:sz w:val="18"/>
                <w:szCs w:val="18"/>
                <w:lang w:eastAsia="ru-RU"/>
              </w:rPr>
            </w:pPr>
          </w:p>
        </w:tc>
        <w:tc>
          <w:tcPr>
            <w:tcW w:w="1080" w:type="dxa"/>
            <w:tcBorders>
              <w:top w:val="nil"/>
              <w:left w:val="nil"/>
              <w:bottom w:val="nil"/>
              <w:right w:val="nil"/>
            </w:tcBorders>
            <w:shd w:val="clear" w:color="auto" w:fill="auto"/>
            <w:noWrap/>
            <w:vAlign w:val="bottom"/>
          </w:tcPr>
          <w:p w:rsidR="004E1EFB" w:rsidRPr="004E1EFB" w:rsidRDefault="004E1EFB" w:rsidP="004E1EFB">
            <w:pPr>
              <w:spacing w:after="0" w:line="240" w:lineRule="auto"/>
              <w:rPr>
                <w:rFonts w:ascii="Arial" w:hAnsi="Arial" w:cs="Arial"/>
                <w:sz w:val="18"/>
                <w:szCs w:val="18"/>
                <w:lang w:eastAsia="ru-RU"/>
              </w:rPr>
            </w:pPr>
          </w:p>
        </w:tc>
        <w:tc>
          <w:tcPr>
            <w:tcW w:w="1080" w:type="dxa"/>
            <w:tcBorders>
              <w:top w:val="nil"/>
              <w:left w:val="nil"/>
              <w:bottom w:val="nil"/>
              <w:right w:val="nil"/>
            </w:tcBorders>
            <w:shd w:val="clear" w:color="auto" w:fill="auto"/>
            <w:noWrap/>
            <w:vAlign w:val="bottom"/>
          </w:tcPr>
          <w:p w:rsidR="004E1EFB" w:rsidRPr="004E1EFB" w:rsidRDefault="004E1EFB" w:rsidP="004E1EFB">
            <w:pPr>
              <w:spacing w:after="0" w:line="240" w:lineRule="auto"/>
              <w:rPr>
                <w:rFonts w:ascii="Arial" w:hAnsi="Arial" w:cs="Arial"/>
                <w:sz w:val="18"/>
                <w:szCs w:val="18"/>
                <w:lang w:eastAsia="ru-RU"/>
              </w:rPr>
            </w:pPr>
          </w:p>
        </w:tc>
        <w:tc>
          <w:tcPr>
            <w:tcW w:w="1080" w:type="dxa"/>
            <w:tcBorders>
              <w:top w:val="nil"/>
              <w:left w:val="nil"/>
              <w:bottom w:val="nil"/>
              <w:right w:val="nil"/>
            </w:tcBorders>
            <w:shd w:val="clear" w:color="auto" w:fill="auto"/>
            <w:noWrap/>
            <w:vAlign w:val="bottom"/>
          </w:tcPr>
          <w:p w:rsidR="004E1EFB" w:rsidRPr="004E1EFB" w:rsidRDefault="004E1EFB" w:rsidP="004E1EFB">
            <w:pPr>
              <w:spacing w:after="0" w:line="240" w:lineRule="auto"/>
              <w:rPr>
                <w:rFonts w:ascii="Arial" w:hAnsi="Arial" w:cs="Arial"/>
                <w:sz w:val="18"/>
                <w:szCs w:val="18"/>
                <w:lang w:eastAsia="ru-RU"/>
              </w:rPr>
            </w:pPr>
          </w:p>
        </w:tc>
        <w:tc>
          <w:tcPr>
            <w:tcW w:w="1260" w:type="dxa"/>
            <w:tcBorders>
              <w:top w:val="nil"/>
              <w:left w:val="nil"/>
              <w:bottom w:val="nil"/>
              <w:right w:val="nil"/>
            </w:tcBorders>
            <w:shd w:val="clear" w:color="auto" w:fill="auto"/>
            <w:noWrap/>
            <w:vAlign w:val="bottom"/>
          </w:tcPr>
          <w:p w:rsidR="004E1EFB" w:rsidRPr="004E1EFB" w:rsidRDefault="004E1EFB" w:rsidP="004E1EFB">
            <w:pPr>
              <w:spacing w:after="0" w:line="240" w:lineRule="auto"/>
              <w:rPr>
                <w:rFonts w:ascii="Arial" w:hAnsi="Arial" w:cs="Arial"/>
                <w:sz w:val="18"/>
                <w:szCs w:val="18"/>
                <w:lang w:eastAsia="ru-RU"/>
              </w:rPr>
            </w:pPr>
          </w:p>
        </w:tc>
        <w:tc>
          <w:tcPr>
            <w:tcW w:w="1260" w:type="dxa"/>
            <w:tcBorders>
              <w:top w:val="nil"/>
              <w:left w:val="nil"/>
              <w:bottom w:val="nil"/>
              <w:right w:val="nil"/>
            </w:tcBorders>
            <w:shd w:val="clear" w:color="auto" w:fill="auto"/>
            <w:noWrap/>
            <w:vAlign w:val="bottom"/>
          </w:tcPr>
          <w:p w:rsidR="004E1EFB" w:rsidRPr="004E1EFB" w:rsidRDefault="004E1EFB" w:rsidP="004E1EFB">
            <w:pPr>
              <w:spacing w:after="0" w:line="240" w:lineRule="auto"/>
              <w:rPr>
                <w:rFonts w:ascii="Arial" w:hAnsi="Arial" w:cs="Arial"/>
                <w:sz w:val="18"/>
                <w:szCs w:val="18"/>
                <w:lang w:eastAsia="ru-RU"/>
              </w:rPr>
            </w:pPr>
          </w:p>
        </w:tc>
        <w:tc>
          <w:tcPr>
            <w:tcW w:w="1260" w:type="dxa"/>
            <w:tcBorders>
              <w:top w:val="nil"/>
              <w:left w:val="nil"/>
              <w:bottom w:val="nil"/>
              <w:right w:val="nil"/>
            </w:tcBorders>
            <w:shd w:val="clear" w:color="auto" w:fill="auto"/>
            <w:noWrap/>
            <w:vAlign w:val="bottom"/>
          </w:tcPr>
          <w:p w:rsidR="004E1EFB" w:rsidRPr="004E1EFB" w:rsidRDefault="004E1EFB" w:rsidP="004E1EFB">
            <w:pPr>
              <w:spacing w:after="0" w:line="240" w:lineRule="auto"/>
              <w:rPr>
                <w:rFonts w:ascii="Arial" w:hAnsi="Arial" w:cs="Arial"/>
                <w:sz w:val="18"/>
                <w:szCs w:val="18"/>
                <w:lang w:eastAsia="ru-RU"/>
              </w:rPr>
            </w:pPr>
          </w:p>
        </w:tc>
      </w:tr>
      <w:tr w:rsidR="004E1EFB" w:rsidRPr="004E1EFB" w:rsidTr="004E1EFB">
        <w:trPr>
          <w:trHeight w:val="270"/>
        </w:trPr>
        <w:tc>
          <w:tcPr>
            <w:tcW w:w="15822" w:type="dxa"/>
            <w:gridSpan w:val="10"/>
            <w:tcBorders>
              <w:top w:val="nil"/>
              <w:left w:val="nil"/>
              <w:bottom w:val="nil"/>
              <w:right w:val="nil"/>
            </w:tcBorders>
            <w:shd w:val="clear" w:color="auto" w:fill="auto"/>
            <w:noWrap/>
            <w:vAlign w:val="bottom"/>
          </w:tcPr>
          <w:p w:rsidR="004E1EFB" w:rsidRPr="004E1EFB" w:rsidRDefault="004E1EFB" w:rsidP="004E1EFB">
            <w:pPr>
              <w:spacing w:after="0" w:line="240" w:lineRule="auto"/>
              <w:rPr>
                <w:rFonts w:ascii="Arial" w:hAnsi="Arial" w:cs="Arial"/>
                <w:sz w:val="18"/>
                <w:szCs w:val="18"/>
                <w:lang w:eastAsia="ru-RU"/>
              </w:rPr>
            </w:pPr>
            <w:r>
              <w:rPr>
                <w:rFonts w:ascii="Times New Roman" w:hAnsi="Times New Roman" w:cs="ADEBGP+TimesNewRoman"/>
                <w:color w:val="000000"/>
                <w:sz w:val="28"/>
                <w:szCs w:val="28"/>
                <w:lang w:eastAsia="ru-RU"/>
              </w:rPr>
              <w:t xml:space="preserve">Таблица 2.3 - </w:t>
            </w:r>
            <w:r w:rsidRPr="00B928A7">
              <w:rPr>
                <w:rFonts w:ascii="Times New Roman" w:hAnsi="Times New Roman" w:cs="ADEBGP+TimesNewRoman"/>
                <w:color w:val="000000"/>
                <w:sz w:val="28"/>
                <w:szCs w:val="28"/>
                <w:lang w:eastAsia="ru-RU"/>
              </w:rPr>
              <w:t xml:space="preserve">Анализ </w:t>
            </w:r>
            <w:r>
              <w:rPr>
                <w:rFonts w:ascii="Times New Roman" w:hAnsi="Times New Roman"/>
                <w:sz w:val="28"/>
                <w:szCs w:val="28"/>
                <w:lang w:eastAsia="ru-RU"/>
              </w:rPr>
              <w:t>уровня всех показателей финансовых результатов ОАО «ММК»</w:t>
            </w:r>
            <w:r>
              <w:rPr>
                <w:rFonts w:ascii="Times New Roman" w:hAnsi="Times New Roman" w:cs="ADEBGP+TimesNewRoman"/>
                <w:color w:val="000000"/>
                <w:sz w:val="28"/>
                <w:szCs w:val="28"/>
                <w:lang w:eastAsia="ru-RU"/>
              </w:rPr>
              <w:t xml:space="preserve"> за 2005-2009</w:t>
            </w:r>
            <w:r w:rsidRPr="00B928A7">
              <w:rPr>
                <w:rFonts w:ascii="Times New Roman" w:hAnsi="Times New Roman" w:cs="ADEBGP+TimesNewRoman"/>
                <w:color w:val="000000"/>
                <w:sz w:val="28"/>
                <w:szCs w:val="28"/>
                <w:lang w:eastAsia="ru-RU"/>
              </w:rPr>
              <w:t>гг.</w:t>
            </w:r>
          </w:p>
        </w:tc>
      </w:tr>
      <w:tr w:rsidR="004E1EFB" w:rsidRPr="004E1EFB" w:rsidTr="004E1EFB">
        <w:trPr>
          <w:trHeight w:val="270"/>
        </w:trPr>
        <w:tc>
          <w:tcPr>
            <w:tcW w:w="5562" w:type="dxa"/>
            <w:tcBorders>
              <w:top w:val="nil"/>
              <w:left w:val="nil"/>
              <w:bottom w:val="nil"/>
              <w:right w:val="nil"/>
            </w:tcBorders>
            <w:shd w:val="clear" w:color="auto" w:fill="auto"/>
            <w:noWrap/>
            <w:vAlign w:val="bottom"/>
          </w:tcPr>
          <w:p w:rsidR="004E1EFB" w:rsidRPr="004E1EFB" w:rsidRDefault="004E1EFB" w:rsidP="004E1EFB">
            <w:pPr>
              <w:spacing w:after="0" w:line="240" w:lineRule="auto"/>
              <w:rPr>
                <w:rFonts w:ascii="Arial" w:hAnsi="Arial" w:cs="Arial"/>
                <w:sz w:val="18"/>
                <w:szCs w:val="18"/>
                <w:lang w:eastAsia="ru-RU"/>
              </w:rPr>
            </w:pPr>
          </w:p>
        </w:tc>
        <w:tc>
          <w:tcPr>
            <w:tcW w:w="540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tcPr>
          <w:p w:rsidR="004E1EFB" w:rsidRPr="004E1EFB" w:rsidRDefault="004E1EFB" w:rsidP="004E1EFB">
            <w:pPr>
              <w:spacing w:after="0" w:line="240" w:lineRule="auto"/>
              <w:jc w:val="center"/>
              <w:rPr>
                <w:rFonts w:ascii="Arial" w:hAnsi="Arial" w:cs="Arial"/>
                <w:sz w:val="18"/>
                <w:szCs w:val="18"/>
                <w:lang w:eastAsia="ru-RU"/>
              </w:rPr>
            </w:pPr>
            <w:r w:rsidRPr="004E1EFB">
              <w:rPr>
                <w:rFonts w:ascii="Arial" w:hAnsi="Arial" w:cs="Arial"/>
                <w:sz w:val="18"/>
                <w:szCs w:val="18"/>
                <w:lang w:eastAsia="ru-RU"/>
              </w:rPr>
              <w:t>Уровень каждого показателя к чистой прибыли, %</w:t>
            </w:r>
          </w:p>
        </w:tc>
        <w:tc>
          <w:tcPr>
            <w:tcW w:w="4860" w:type="dxa"/>
            <w:gridSpan w:val="4"/>
            <w:tcBorders>
              <w:top w:val="single" w:sz="8" w:space="0" w:color="auto"/>
              <w:left w:val="nil"/>
              <w:bottom w:val="single" w:sz="8" w:space="0" w:color="auto"/>
              <w:right w:val="single" w:sz="8" w:space="0" w:color="000000"/>
            </w:tcBorders>
            <w:shd w:val="clear" w:color="auto" w:fill="auto"/>
            <w:noWrap/>
            <w:vAlign w:val="bottom"/>
          </w:tcPr>
          <w:p w:rsidR="004E1EFB" w:rsidRPr="004E1EFB" w:rsidRDefault="004E1EFB" w:rsidP="004E1EFB">
            <w:pPr>
              <w:spacing w:after="0" w:line="240" w:lineRule="auto"/>
              <w:jc w:val="center"/>
              <w:rPr>
                <w:rFonts w:ascii="Arial" w:hAnsi="Arial" w:cs="Arial"/>
                <w:sz w:val="18"/>
                <w:szCs w:val="18"/>
                <w:lang w:eastAsia="ru-RU"/>
              </w:rPr>
            </w:pPr>
            <w:r w:rsidRPr="004E1EFB">
              <w:rPr>
                <w:rFonts w:ascii="Arial" w:hAnsi="Arial" w:cs="Arial"/>
                <w:sz w:val="18"/>
                <w:szCs w:val="18"/>
                <w:lang w:eastAsia="ru-RU"/>
              </w:rPr>
              <w:t>Абсолютный прирост цепной уровня</w:t>
            </w:r>
          </w:p>
        </w:tc>
      </w:tr>
      <w:tr w:rsidR="004E1EFB" w:rsidRPr="004E1EFB" w:rsidTr="004E1EFB">
        <w:trPr>
          <w:trHeight w:val="510"/>
        </w:trPr>
        <w:tc>
          <w:tcPr>
            <w:tcW w:w="5562" w:type="dxa"/>
            <w:tcBorders>
              <w:top w:val="single" w:sz="8" w:space="0" w:color="auto"/>
              <w:left w:val="single" w:sz="8" w:space="0" w:color="auto"/>
              <w:bottom w:val="single" w:sz="4" w:space="0" w:color="auto"/>
              <w:right w:val="nil"/>
            </w:tcBorders>
            <w:shd w:val="clear" w:color="auto" w:fill="auto"/>
            <w:noWrap/>
            <w:vAlign w:val="bottom"/>
          </w:tcPr>
          <w:p w:rsidR="004E1EFB" w:rsidRPr="004E1EFB" w:rsidRDefault="004E1EFB" w:rsidP="00480714">
            <w:pPr>
              <w:spacing w:after="0" w:line="240" w:lineRule="auto"/>
              <w:jc w:val="center"/>
              <w:rPr>
                <w:rFonts w:ascii="Arial" w:hAnsi="Arial" w:cs="Arial"/>
                <w:sz w:val="18"/>
                <w:szCs w:val="18"/>
                <w:lang w:eastAsia="ru-RU"/>
              </w:rPr>
            </w:pPr>
            <w:r w:rsidRPr="004E1EFB">
              <w:rPr>
                <w:rFonts w:ascii="Arial" w:hAnsi="Arial" w:cs="Arial"/>
                <w:sz w:val="18"/>
                <w:szCs w:val="18"/>
                <w:lang w:eastAsia="ru-RU"/>
              </w:rPr>
              <w:t>Наименование показателя</w:t>
            </w:r>
          </w:p>
        </w:tc>
        <w:tc>
          <w:tcPr>
            <w:tcW w:w="1080" w:type="dxa"/>
            <w:tcBorders>
              <w:top w:val="nil"/>
              <w:left w:val="single" w:sz="8" w:space="0" w:color="auto"/>
              <w:bottom w:val="single" w:sz="4" w:space="0" w:color="auto"/>
              <w:right w:val="single" w:sz="4" w:space="0" w:color="auto"/>
            </w:tcBorders>
            <w:shd w:val="clear" w:color="auto" w:fill="auto"/>
            <w:noWrap/>
            <w:vAlign w:val="bottom"/>
          </w:tcPr>
          <w:p w:rsidR="004E1EFB" w:rsidRPr="004E1EFB" w:rsidRDefault="004E1EFB" w:rsidP="00480714">
            <w:pPr>
              <w:spacing w:after="0" w:line="240" w:lineRule="auto"/>
              <w:jc w:val="center"/>
              <w:rPr>
                <w:rFonts w:ascii="Arial" w:hAnsi="Arial" w:cs="Arial"/>
                <w:sz w:val="18"/>
                <w:szCs w:val="18"/>
                <w:lang w:eastAsia="ru-RU"/>
              </w:rPr>
            </w:pPr>
            <w:r w:rsidRPr="004E1EFB">
              <w:rPr>
                <w:rFonts w:ascii="Arial" w:hAnsi="Arial" w:cs="Arial"/>
                <w:sz w:val="18"/>
                <w:szCs w:val="18"/>
                <w:lang w:eastAsia="ru-RU"/>
              </w:rPr>
              <w:t>За 2005 год</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80714">
            <w:pPr>
              <w:spacing w:after="0" w:line="240" w:lineRule="auto"/>
              <w:jc w:val="center"/>
              <w:rPr>
                <w:rFonts w:ascii="Arial" w:hAnsi="Arial" w:cs="Arial"/>
                <w:sz w:val="18"/>
                <w:szCs w:val="18"/>
                <w:lang w:eastAsia="ru-RU"/>
              </w:rPr>
            </w:pPr>
            <w:r w:rsidRPr="004E1EFB">
              <w:rPr>
                <w:rFonts w:ascii="Arial" w:hAnsi="Arial" w:cs="Arial"/>
                <w:sz w:val="18"/>
                <w:szCs w:val="18"/>
                <w:lang w:eastAsia="ru-RU"/>
              </w:rPr>
              <w:t>За 2006 год</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80714">
            <w:pPr>
              <w:spacing w:after="0" w:line="240" w:lineRule="auto"/>
              <w:jc w:val="center"/>
              <w:rPr>
                <w:rFonts w:ascii="Arial" w:hAnsi="Arial" w:cs="Arial"/>
                <w:sz w:val="18"/>
                <w:szCs w:val="18"/>
                <w:lang w:eastAsia="ru-RU"/>
              </w:rPr>
            </w:pPr>
            <w:r w:rsidRPr="004E1EFB">
              <w:rPr>
                <w:rFonts w:ascii="Arial" w:hAnsi="Arial" w:cs="Arial"/>
                <w:sz w:val="18"/>
                <w:szCs w:val="18"/>
                <w:lang w:eastAsia="ru-RU"/>
              </w:rPr>
              <w:t>За 2007 год</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80714">
            <w:pPr>
              <w:spacing w:after="0" w:line="240" w:lineRule="auto"/>
              <w:jc w:val="center"/>
              <w:rPr>
                <w:rFonts w:ascii="Arial" w:hAnsi="Arial" w:cs="Arial"/>
                <w:sz w:val="18"/>
                <w:szCs w:val="18"/>
                <w:lang w:eastAsia="ru-RU"/>
              </w:rPr>
            </w:pPr>
            <w:r w:rsidRPr="004E1EFB">
              <w:rPr>
                <w:rFonts w:ascii="Arial" w:hAnsi="Arial" w:cs="Arial"/>
                <w:sz w:val="18"/>
                <w:szCs w:val="18"/>
                <w:lang w:eastAsia="ru-RU"/>
              </w:rPr>
              <w:t>За 2008 год</w:t>
            </w:r>
          </w:p>
        </w:tc>
        <w:tc>
          <w:tcPr>
            <w:tcW w:w="1080" w:type="dxa"/>
            <w:tcBorders>
              <w:top w:val="nil"/>
              <w:left w:val="nil"/>
              <w:bottom w:val="single" w:sz="4" w:space="0" w:color="auto"/>
              <w:right w:val="single" w:sz="8" w:space="0" w:color="auto"/>
            </w:tcBorders>
            <w:shd w:val="clear" w:color="auto" w:fill="auto"/>
            <w:noWrap/>
            <w:vAlign w:val="bottom"/>
          </w:tcPr>
          <w:p w:rsidR="004E1EFB" w:rsidRPr="004E1EFB" w:rsidRDefault="004E1EFB" w:rsidP="00480714">
            <w:pPr>
              <w:spacing w:after="0" w:line="240" w:lineRule="auto"/>
              <w:jc w:val="center"/>
              <w:rPr>
                <w:rFonts w:ascii="Arial" w:hAnsi="Arial" w:cs="Arial"/>
                <w:sz w:val="18"/>
                <w:szCs w:val="18"/>
                <w:lang w:eastAsia="ru-RU"/>
              </w:rPr>
            </w:pPr>
            <w:r w:rsidRPr="004E1EFB">
              <w:rPr>
                <w:rFonts w:ascii="Arial" w:hAnsi="Arial" w:cs="Arial"/>
                <w:sz w:val="18"/>
                <w:szCs w:val="18"/>
                <w:lang w:eastAsia="ru-RU"/>
              </w:rPr>
              <w:t>За 2009 год</w:t>
            </w:r>
          </w:p>
        </w:tc>
        <w:tc>
          <w:tcPr>
            <w:tcW w:w="1080" w:type="dxa"/>
            <w:tcBorders>
              <w:top w:val="nil"/>
              <w:left w:val="nil"/>
              <w:bottom w:val="single" w:sz="4" w:space="0" w:color="auto"/>
              <w:right w:val="single" w:sz="4" w:space="0" w:color="auto"/>
            </w:tcBorders>
            <w:shd w:val="clear" w:color="auto" w:fill="auto"/>
            <w:vAlign w:val="bottom"/>
          </w:tcPr>
          <w:p w:rsidR="004E1EFB" w:rsidRPr="004E1EFB" w:rsidRDefault="004E1EFB" w:rsidP="00480714">
            <w:pPr>
              <w:spacing w:after="0" w:line="240" w:lineRule="auto"/>
              <w:jc w:val="center"/>
              <w:rPr>
                <w:rFonts w:ascii="Arial" w:hAnsi="Arial" w:cs="Arial"/>
                <w:sz w:val="18"/>
                <w:szCs w:val="18"/>
                <w:lang w:eastAsia="ru-RU"/>
              </w:rPr>
            </w:pPr>
            <w:r w:rsidRPr="004E1EFB">
              <w:rPr>
                <w:rFonts w:ascii="Arial" w:hAnsi="Arial" w:cs="Arial"/>
                <w:sz w:val="18"/>
                <w:szCs w:val="18"/>
                <w:lang w:eastAsia="ru-RU"/>
              </w:rPr>
              <w:t>в 2006 году от 2005 года</w:t>
            </w:r>
          </w:p>
        </w:tc>
        <w:tc>
          <w:tcPr>
            <w:tcW w:w="1260" w:type="dxa"/>
            <w:tcBorders>
              <w:top w:val="nil"/>
              <w:left w:val="nil"/>
              <w:bottom w:val="single" w:sz="4" w:space="0" w:color="auto"/>
              <w:right w:val="single" w:sz="4" w:space="0" w:color="auto"/>
            </w:tcBorders>
            <w:shd w:val="clear" w:color="auto" w:fill="auto"/>
            <w:vAlign w:val="bottom"/>
          </w:tcPr>
          <w:p w:rsidR="004E1EFB" w:rsidRPr="004E1EFB" w:rsidRDefault="004E1EFB" w:rsidP="00480714">
            <w:pPr>
              <w:spacing w:after="0" w:line="240" w:lineRule="auto"/>
              <w:jc w:val="center"/>
              <w:rPr>
                <w:rFonts w:ascii="Arial" w:hAnsi="Arial" w:cs="Arial"/>
                <w:sz w:val="18"/>
                <w:szCs w:val="18"/>
                <w:lang w:eastAsia="ru-RU"/>
              </w:rPr>
            </w:pPr>
            <w:r w:rsidRPr="004E1EFB">
              <w:rPr>
                <w:rFonts w:ascii="Arial" w:hAnsi="Arial" w:cs="Arial"/>
                <w:sz w:val="18"/>
                <w:szCs w:val="18"/>
                <w:lang w:eastAsia="ru-RU"/>
              </w:rPr>
              <w:t>в 2007 году от 2006 года</w:t>
            </w:r>
          </w:p>
        </w:tc>
        <w:tc>
          <w:tcPr>
            <w:tcW w:w="1260" w:type="dxa"/>
            <w:tcBorders>
              <w:top w:val="nil"/>
              <w:left w:val="nil"/>
              <w:bottom w:val="single" w:sz="4" w:space="0" w:color="auto"/>
              <w:right w:val="single" w:sz="4" w:space="0" w:color="auto"/>
            </w:tcBorders>
            <w:shd w:val="clear" w:color="auto" w:fill="auto"/>
            <w:vAlign w:val="bottom"/>
          </w:tcPr>
          <w:p w:rsidR="004E1EFB" w:rsidRPr="004E1EFB" w:rsidRDefault="004E1EFB" w:rsidP="00480714">
            <w:pPr>
              <w:spacing w:after="0" w:line="240" w:lineRule="auto"/>
              <w:jc w:val="center"/>
              <w:rPr>
                <w:rFonts w:ascii="Arial" w:hAnsi="Arial" w:cs="Arial"/>
                <w:sz w:val="18"/>
                <w:szCs w:val="18"/>
                <w:lang w:eastAsia="ru-RU"/>
              </w:rPr>
            </w:pPr>
            <w:r w:rsidRPr="004E1EFB">
              <w:rPr>
                <w:rFonts w:ascii="Arial" w:hAnsi="Arial" w:cs="Arial"/>
                <w:sz w:val="18"/>
                <w:szCs w:val="18"/>
                <w:lang w:eastAsia="ru-RU"/>
              </w:rPr>
              <w:t>в 2008 году от 2007 года</w:t>
            </w:r>
          </w:p>
        </w:tc>
        <w:tc>
          <w:tcPr>
            <w:tcW w:w="1260" w:type="dxa"/>
            <w:tcBorders>
              <w:top w:val="nil"/>
              <w:left w:val="nil"/>
              <w:bottom w:val="single" w:sz="4" w:space="0" w:color="auto"/>
              <w:right w:val="single" w:sz="8" w:space="0" w:color="auto"/>
            </w:tcBorders>
            <w:shd w:val="clear" w:color="auto" w:fill="auto"/>
            <w:vAlign w:val="bottom"/>
          </w:tcPr>
          <w:p w:rsidR="004E1EFB" w:rsidRPr="004E1EFB" w:rsidRDefault="004E1EFB" w:rsidP="00480714">
            <w:pPr>
              <w:spacing w:after="0" w:line="240" w:lineRule="auto"/>
              <w:jc w:val="center"/>
              <w:rPr>
                <w:rFonts w:ascii="Arial" w:hAnsi="Arial" w:cs="Arial"/>
                <w:sz w:val="18"/>
                <w:szCs w:val="18"/>
                <w:lang w:eastAsia="ru-RU"/>
              </w:rPr>
            </w:pPr>
            <w:r w:rsidRPr="004E1EFB">
              <w:rPr>
                <w:rFonts w:ascii="Arial" w:hAnsi="Arial" w:cs="Arial"/>
                <w:sz w:val="18"/>
                <w:szCs w:val="18"/>
                <w:lang w:eastAsia="ru-RU"/>
              </w:rPr>
              <w:t>в 2009 году от 2008 года</w:t>
            </w:r>
          </w:p>
        </w:tc>
      </w:tr>
      <w:tr w:rsidR="004E1EFB" w:rsidRPr="004E1EFB" w:rsidTr="004E1EFB">
        <w:trPr>
          <w:trHeight w:val="270"/>
        </w:trPr>
        <w:tc>
          <w:tcPr>
            <w:tcW w:w="5562" w:type="dxa"/>
            <w:tcBorders>
              <w:top w:val="nil"/>
              <w:left w:val="single" w:sz="8" w:space="0" w:color="auto"/>
              <w:bottom w:val="nil"/>
              <w:right w:val="nil"/>
            </w:tcBorders>
            <w:shd w:val="clear" w:color="auto" w:fill="auto"/>
            <w:noWrap/>
            <w:vAlign w:val="bottom"/>
          </w:tcPr>
          <w:p w:rsidR="004E1EFB" w:rsidRPr="004E1EFB" w:rsidRDefault="004E1EFB" w:rsidP="004E1EFB">
            <w:pPr>
              <w:spacing w:after="0" w:line="240" w:lineRule="auto"/>
              <w:jc w:val="center"/>
              <w:rPr>
                <w:rFonts w:ascii="Arial" w:hAnsi="Arial" w:cs="Arial"/>
                <w:sz w:val="18"/>
                <w:szCs w:val="18"/>
                <w:lang w:eastAsia="ru-RU"/>
              </w:rPr>
            </w:pPr>
            <w:r w:rsidRPr="004E1EFB">
              <w:rPr>
                <w:rFonts w:ascii="Arial" w:hAnsi="Arial" w:cs="Arial"/>
                <w:sz w:val="18"/>
                <w:szCs w:val="18"/>
                <w:lang w:eastAsia="ru-RU"/>
              </w:rPr>
              <w:t>1</w:t>
            </w:r>
          </w:p>
        </w:tc>
        <w:tc>
          <w:tcPr>
            <w:tcW w:w="1080" w:type="dxa"/>
            <w:tcBorders>
              <w:top w:val="nil"/>
              <w:left w:val="single" w:sz="8" w:space="0" w:color="auto"/>
              <w:bottom w:val="nil"/>
              <w:right w:val="single" w:sz="4" w:space="0" w:color="auto"/>
            </w:tcBorders>
            <w:shd w:val="clear" w:color="auto" w:fill="auto"/>
            <w:noWrap/>
            <w:vAlign w:val="bottom"/>
          </w:tcPr>
          <w:p w:rsidR="004E1EFB" w:rsidRPr="004E1EFB" w:rsidRDefault="004E1EFB" w:rsidP="004E1EFB">
            <w:pPr>
              <w:spacing w:after="0" w:line="240" w:lineRule="auto"/>
              <w:jc w:val="center"/>
              <w:rPr>
                <w:rFonts w:ascii="Arial" w:hAnsi="Arial" w:cs="Arial"/>
                <w:sz w:val="18"/>
                <w:szCs w:val="18"/>
                <w:lang w:eastAsia="ru-RU"/>
              </w:rPr>
            </w:pPr>
            <w:r w:rsidRPr="004E1EFB">
              <w:rPr>
                <w:rFonts w:ascii="Arial" w:hAnsi="Arial" w:cs="Arial"/>
                <w:sz w:val="18"/>
                <w:szCs w:val="18"/>
                <w:lang w:eastAsia="ru-RU"/>
              </w:rPr>
              <w:t>2</w:t>
            </w:r>
          </w:p>
        </w:tc>
        <w:tc>
          <w:tcPr>
            <w:tcW w:w="1080" w:type="dxa"/>
            <w:tcBorders>
              <w:top w:val="nil"/>
              <w:left w:val="nil"/>
              <w:bottom w:val="nil"/>
              <w:right w:val="single" w:sz="4" w:space="0" w:color="auto"/>
            </w:tcBorders>
            <w:shd w:val="clear" w:color="auto" w:fill="auto"/>
            <w:noWrap/>
            <w:vAlign w:val="bottom"/>
          </w:tcPr>
          <w:p w:rsidR="004E1EFB" w:rsidRPr="004E1EFB" w:rsidRDefault="004E1EFB" w:rsidP="004E1EFB">
            <w:pPr>
              <w:spacing w:after="0" w:line="240" w:lineRule="auto"/>
              <w:jc w:val="center"/>
              <w:rPr>
                <w:rFonts w:ascii="Arial" w:hAnsi="Arial" w:cs="Arial"/>
                <w:sz w:val="18"/>
                <w:szCs w:val="18"/>
                <w:lang w:eastAsia="ru-RU"/>
              </w:rPr>
            </w:pPr>
            <w:r w:rsidRPr="004E1EFB">
              <w:rPr>
                <w:rFonts w:ascii="Arial" w:hAnsi="Arial" w:cs="Arial"/>
                <w:sz w:val="18"/>
                <w:szCs w:val="18"/>
                <w:lang w:eastAsia="ru-RU"/>
              </w:rPr>
              <w:t>3</w:t>
            </w:r>
          </w:p>
        </w:tc>
        <w:tc>
          <w:tcPr>
            <w:tcW w:w="1080" w:type="dxa"/>
            <w:tcBorders>
              <w:top w:val="nil"/>
              <w:left w:val="nil"/>
              <w:bottom w:val="nil"/>
              <w:right w:val="single" w:sz="4" w:space="0" w:color="auto"/>
            </w:tcBorders>
            <w:shd w:val="clear" w:color="auto" w:fill="auto"/>
            <w:noWrap/>
            <w:vAlign w:val="bottom"/>
          </w:tcPr>
          <w:p w:rsidR="004E1EFB" w:rsidRPr="004E1EFB" w:rsidRDefault="004E1EFB" w:rsidP="004E1EFB">
            <w:pPr>
              <w:spacing w:after="0" w:line="240" w:lineRule="auto"/>
              <w:jc w:val="center"/>
              <w:rPr>
                <w:rFonts w:ascii="Arial" w:hAnsi="Arial" w:cs="Arial"/>
                <w:sz w:val="18"/>
                <w:szCs w:val="18"/>
                <w:lang w:eastAsia="ru-RU"/>
              </w:rPr>
            </w:pPr>
            <w:r w:rsidRPr="004E1EFB">
              <w:rPr>
                <w:rFonts w:ascii="Arial" w:hAnsi="Arial" w:cs="Arial"/>
                <w:sz w:val="18"/>
                <w:szCs w:val="18"/>
                <w:lang w:eastAsia="ru-RU"/>
              </w:rPr>
              <w:t>4</w:t>
            </w:r>
          </w:p>
        </w:tc>
        <w:tc>
          <w:tcPr>
            <w:tcW w:w="1080" w:type="dxa"/>
            <w:tcBorders>
              <w:top w:val="nil"/>
              <w:left w:val="nil"/>
              <w:bottom w:val="nil"/>
              <w:right w:val="single" w:sz="4" w:space="0" w:color="auto"/>
            </w:tcBorders>
            <w:shd w:val="clear" w:color="auto" w:fill="auto"/>
            <w:noWrap/>
            <w:vAlign w:val="bottom"/>
          </w:tcPr>
          <w:p w:rsidR="004E1EFB" w:rsidRPr="004E1EFB" w:rsidRDefault="004E1EFB" w:rsidP="004E1EFB">
            <w:pPr>
              <w:spacing w:after="0" w:line="240" w:lineRule="auto"/>
              <w:jc w:val="center"/>
              <w:rPr>
                <w:rFonts w:ascii="Arial" w:hAnsi="Arial" w:cs="Arial"/>
                <w:sz w:val="18"/>
                <w:szCs w:val="18"/>
                <w:lang w:eastAsia="ru-RU"/>
              </w:rPr>
            </w:pPr>
            <w:r w:rsidRPr="004E1EFB">
              <w:rPr>
                <w:rFonts w:ascii="Arial" w:hAnsi="Arial" w:cs="Arial"/>
                <w:sz w:val="18"/>
                <w:szCs w:val="18"/>
                <w:lang w:eastAsia="ru-RU"/>
              </w:rPr>
              <w:t>5</w:t>
            </w:r>
          </w:p>
        </w:tc>
        <w:tc>
          <w:tcPr>
            <w:tcW w:w="1080" w:type="dxa"/>
            <w:tcBorders>
              <w:top w:val="nil"/>
              <w:left w:val="nil"/>
              <w:bottom w:val="nil"/>
              <w:right w:val="single" w:sz="8" w:space="0" w:color="auto"/>
            </w:tcBorders>
            <w:shd w:val="clear" w:color="auto" w:fill="auto"/>
            <w:noWrap/>
            <w:vAlign w:val="bottom"/>
          </w:tcPr>
          <w:p w:rsidR="004E1EFB" w:rsidRPr="004E1EFB" w:rsidRDefault="004E1EFB" w:rsidP="004E1EFB">
            <w:pPr>
              <w:spacing w:after="0" w:line="240" w:lineRule="auto"/>
              <w:jc w:val="center"/>
              <w:rPr>
                <w:rFonts w:ascii="Arial" w:hAnsi="Arial" w:cs="Arial"/>
                <w:sz w:val="18"/>
                <w:szCs w:val="18"/>
                <w:lang w:eastAsia="ru-RU"/>
              </w:rPr>
            </w:pPr>
            <w:r w:rsidRPr="004E1EFB">
              <w:rPr>
                <w:rFonts w:ascii="Arial" w:hAnsi="Arial" w:cs="Arial"/>
                <w:sz w:val="18"/>
                <w:szCs w:val="18"/>
                <w:lang w:eastAsia="ru-RU"/>
              </w:rPr>
              <w:t>6</w:t>
            </w:r>
          </w:p>
        </w:tc>
        <w:tc>
          <w:tcPr>
            <w:tcW w:w="1080" w:type="dxa"/>
            <w:tcBorders>
              <w:top w:val="nil"/>
              <w:left w:val="nil"/>
              <w:bottom w:val="nil"/>
              <w:right w:val="single" w:sz="4" w:space="0" w:color="auto"/>
            </w:tcBorders>
            <w:shd w:val="clear" w:color="auto" w:fill="auto"/>
            <w:noWrap/>
            <w:vAlign w:val="bottom"/>
          </w:tcPr>
          <w:p w:rsidR="004E1EFB" w:rsidRPr="004E1EFB" w:rsidRDefault="004E1EFB" w:rsidP="004E1EFB">
            <w:pPr>
              <w:spacing w:after="0" w:line="240" w:lineRule="auto"/>
              <w:jc w:val="center"/>
              <w:rPr>
                <w:rFonts w:ascii="Arial" w:hAnsi="Arial" w:cs="Arial"/>
                <w:sz w:val="18"/>
                <w:szCs w:val="18"/>
                <w:lang w:eastAsia="ru-RU"/>
              </w:rPr>
            </w:pPr>
            <w:r w:rsidRPr="004E1EFB">
              <w:rPr>
                <w:rFonts w:ascii="Arial" w:hAnsi="Arial" w:cs="Arial"/>
                <w:sz w:val="18"/>
                <w:szCs w:val="18"/>
                <w:lang w:eastAsia="ru-RU"/>
              </w:rPr>
              <w:t>7</w:t>
            </w:r>
          </w:p>
        </w:tc>
        <w:tc>
          <w:tcPr>
            <w:tcW w:w="1260" w:type="dxa"/>
            <w:tcBorders>
              <w:top w:val="nil"/>
              <w:left w:val="nil"/>
              <w:bottom w:val="nil"/>
              <w:right w:val="single" w:sz="4" w:space="0" w:color="auto"/>
            </w:tcBorders>
            <w:shd w:val="clear" w:color="auto" w:fill="auto"/>
            <w:noWrap/>
            <w:vAlign w:val="bottom"/>
          </w:tcPr>
          <w:p w:rsidR="004E1EFB" w:rsidRPr="004E1EFB" w:rsidRDefault="004E1EFB" w:rsidP="004E1EFB">
            <w:pPr>
              <w:spacing w:after="0" w:line="240" w:lineRule="auto"/>
              <w:jc w:val="center"/>
              <w:rPr>
                <w:rFonts w:ascii="Arial" w:hAnsi="Arial" w:cs="Arial"/>
                <w:sz w:val="18"/>
                <w:szCs w:val="18"/>
                <w:lang w:eastAsia="ru-RU"/>
              </w:rPr>
            </w:pPr>
            <w:r w:rsidRPr="004E1EFB">
              <w:rPr>
                <w:rFonts w:ascii="Arial" w:hAnsi="Arial" w:cs="Arial"/>
                <w:sz w:val="18"/>
                <w:szCs w:val="18"/>
                <w:lang w:eastAsia="ru-RU"/>
              </w:rPr>
              <w:t>8</w:t>
            </w:r>
          </w:p>
        </w:tc>
        <w:tc>
          <w:tcPr>
            <w:tcW w:w="1260" w:type="dxa"/>
            <w:tcBorders>
              <w:top w:val="nil"/>
              <w:left w:val="nil"/>
              <w:bottom w:val="nil"/>
              <w:right w:val="single" w:sz="4" w:space="0" w:color="auto"/>
            </w:tcBorders>
            <w:shd w:val="clear" w:color="auto" w:fill="auto"/>
            <w:noWrap/>
            <w:vAlign w:val="bottom"/>
          </w:tcPr>
          <w:p w:rsidR="004E1EFB" w:rsidRPr="004E1EFB" w:rsidRDefault="004E1EFB" w:rsidP="004E1EFB">
            <w:pPr>
              <w:spacing w:after="0" w:line="240" w:lineRule="auto"/>
              <w:jc w:val="center"/>
              <w:rPr>
                <w:rFonts w:ascii="Arial" w:hAnsi="Arial" w:cs="Arial"/>
                <w:sz w:val="18"/>
                <w:szCs w:val="18"/>
                <w:lang w:eastAsia="ru-RU"/>
              </w:rPr>
            </w:pPr>
            <w:r w:rsidRPr="004E1EFB">
              <w:rPr>
                <w:rFonts w:ascii="Arial" w:hAnsi="Arial" w:cs="Arial"/>
                <w:sz w:val="18"/>
                <w:szCs w:val="18"/>
                <w:lang w:eastAsia="ru-RU"/>
              </w:rPr>
              <w:t>9</w:t>
            </w:r>
          </w:p>
        </w:tc>
        <w:tc>
          <w:tcPr>
            <w:tcW w:w="1260" w:type="dxa"/>
            <w:tcBorders>
              <w:top w:val="nil"/>
              <w:left w:val="nil"/>
              <w:bottom w:val="nil"/>
              <w:right w:val="single" w:sz="8" w:space="0" w:color="auto"/>
            </w:tcBorders>
            <w:shd w:val="clear" w:color="auto" w:fill="auto"/>
            <w:noWrap/>
            <w:vAlign w:val="bottom"/>
          </w:tcPr>
          <w:p w:rsidR="004E1EFB" w:rsidRPr="004E1EFB" w:rsidRDefault="004E1EFB" w:rsidP="004E1EFB">
            <w:pPr>
              <w:spacing w:after="0" w:line="240" w:lineRule="auto"/>
              <w:jc w:val="center"/>
              <w:rPr>
                <w:rFonts w:ascii="Arial" w:hAnsi="Arial" w:cs="Arial"/>
                <w:sz w:val="18"/>
                <w:szCs w:val="18"/>
                <w:lang w:eastAsia="ru-RU"/>
              </w:rPr>
            </w:pPr>
            <w:r w:rsidRPr="004E1EFB">
              <w:rPr>
                <w:rFonts w:ascii="Arial" w:hAnsi="Arial" w:cs="Arial"/>
                <w:sz w:val="18"/>
                <w:szCs w:val="18"/>
                <w:lang w:eastAsia="ru-RU"/>
              </w:rPr>
              <w:t>10</w:t>
            </w:r>
          </w:p>
        </w:tc>
      </w:tr>
      <w:tr w:rsidR="004E1EFB" w:rsidRPr="004E1EFB" w:rsidTr="004E1EFB">
        <w:trPr>
          <w:trHeight w:val="255"/>
        </w:trPr>
        <w:tc>
          <w:tcPr>
            <w:tcW w:w="5562" w:type="dxa"/>
            <w:tcBorders>
              <w:top w:val="single" w:sz="8" w:space="0" w:color="auto"/>
              <w:left w:val="single" w:sz="8" w:space="0" w:color="auto"/>
              <w:bottom w:val="single" w:sz="4" w:space="0" w:color="auto"/>
              <w:right w:val="nil"/>
            </w:tcBorders>
            <w:shd w:val="clear" w:color="auto" w:fill="auto"/>
            <w:noWrap/>
            <w:vAlign w:val="bottom"/>
          </w:tcPr>
          <w:p w:rsidR="004E1EFB" w:rsidRPr="004E1EFB" w:rsidRDefault="004E1EFB" w:rsidP="004E1EFB">
            <w:pPr>
              <w:spacing w:after="0" w:line="240" w:lineRule="auto"/>
              <w:rPr>
                <w:rFonts w:ascii="Arial" w:hAnsi="Arial" w:cs="Arial"/>
                <w:sz w:val="18"/>
                <w:szCs w:val="18"/>
                <w:lang w:eastAsia="ru-RU"/>
              </w:rPr>
            </w:pPr>
            <w:r w:rsidRPr="004E1EFB">
              <w:rPr>
                <w:rFonts w:ascii="Arial" w:hAnsi="Arial" w:cs="Arial"/>
                <w:sz w:val="18"/>
                <w:szCs w:val="18"/>
                <w:lang w:eastAsia="ru-RU"/>
              </w:rPr>
              <w:t>Выручка (нетто) от продажи товаров, продукции, работ, услуг</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494,1%</w:t>
            </w:r>
          </w:p>
        </w:tc>
        <w:tc>
          <w:tcPr>
            <w:tcW w:w="1080" w:type="dxa"/>
            <w:tcBorders>
              <w:top w:val="single" w:sz="8" w:space="0" w:color="auto"/>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435,0%</w:t>
            </w:r>
          </w:p>
        </w:tc>
        <w:tc>
          <w:tcPr>
            <w:tcW w:w="1080" w:type="dxa"/>
            <w:tcBorders>
              <w:top w:val="single" w:sz="8" w:space="0" w:color="auto"/>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367,9%</w:t>
            </w:r>
          </w:p>
        </w:tc>
        <w:tc>
          <w:tcPr>
            <w:tcW w:w="1080" w:type="dxa"/>
            <w:tcBorders>
              <w:top w:val="single" w:sz="8" w:space="0" w:color="auto"/>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2245,5%</w:t>
            </w:r>
          </w:p>
        </w:tc>
        <w:tc>
          <w:tcPr>
            <w:tcW w:w="1080" w:type="dxa"/>
            <w:tcBorders>
              <w:top w:val="single" w:sz="8" w:space="0" w:color="auto"/>
              <w:left w:val="nil"/>
              <w:bottom w:val="single" w:sz="4" w:space="0" w:color="auto"/>
              <w:right w:val="single" w:sz="8"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501,1%</w:t>
            </w:r>
          </w:p>
        </w:tc>
        <w:tc>
          <w:tcPr>
            <w:tcW w:w="1080" w:type="dxa"/>
            <w:tcBorders>
              <w:top w:val="single" w:sz="8" w:space="0" w:color="auto"/>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-59,1%</w:t>
            </w:r>
          </w:p>
        </w:tc>
        <w:tc>
          <w:tcPr>
            <w:tcW w:w="1260" w:type="dxa"/>
            <w:tcBorders>
              <w:top w:val="single" w:sz="8" w:space="0" w:color="auto"/>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-67,1%</w:t>
            </w:r>
          </w:p>
        </w:tc>
        <w:tc>
          <w:tcPr>
            <w:tcW w:w="1260" w:type="dxa"/>
            <w:tcBorders>
              <w:top w:val="single" w:sz="8" w:space="0" w:color="auto"/>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1877,6%</w:t>
            </w:r>
          </w:p>
        </w:tc>
        <w:tc>
          <w:tcPr>
            <w:tcW w:w="1260" w:type="dxa"/>
            <w:tcBorders>
              <w:top w:val="single" w:sz="8" w:space="0" w:color="auto"/>
              <w:left w:val="nil"/>
              <w:bottom w:val="single" w:sz="4" w:space="0" w:color="auto"/>
              <w:right w:val="single" w:sz="8"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-1744,4%</w:t>
            </w:r>
          </w:p>
        </w:tc>
      </w:tr>
      <w:tr w:rsidR="004E1EFB" w:rsidRPr="004E1EFB" w:rsidTr="004E1EFB">
        <w:trPr>
          <w:trHeight w:val="255"/>
        </w:trPr>
        <w:tc>
          <w:tcPr>
            <w:tcW w:w="5562" w:type="dxa"/>
            <w:tcBorders>
              <w:top w:val="nil"/>
              <w:left w:val="single" w:sz="8" w:space="0" w:color="auto"/>
              <w:bottom w:val="single" w:sz="4" w:space="0" w:color="auto"/>
              <w:right w:val="nil"/>
            </w:tcBorders>
            <w:shd w:val="clear" w:color="auto" w:fill="auto"/>
            <w:noWrap/>
            <w:vAlign w:val="bottom"/>
          </w:tcPr>
          <w:p w:rsidR="004E1EFB" w:rsidRPr="004E1EFB" w:rsidRDefault="004E1EFB" w:rsidP="004E1EFB">
            <w:pPr>
              <w:spacing w:after="0" w:line="240" w:lineRule="auto"/>
              <w:rPr>
                <w:rFonts w:ascii="Arial" w:hAnsi="Arial" w:cs="Arial"/>
                <w:sz w:val="18"/>
                <w:szCs w:val="18"/>
                <w:lang w:eastAsia="ru-RU"/>
              </w:rPr>
            </w:pPr>
            <w:r w:rsidRPr="004E1EFB">
              <w:rPr>
                <w:rFonts w:ascii="Arial" w:hAnsi="Arial" w:cs="Arial"/>
                <w:sz w:val="18"/>
                <w:szCs w:val="18"/>
                <w:lang w:eastAsia="ru-RU"/>
              </w:rPr>
              <w:t>Себестоимость проданных товаров, продукции, работ, услуг</w:t>
            </w:r>
          </w:p>
        </w:tc>
        <w:tc>
          <w:tcPr>
            <w:tcW w:w="1080" w:type="dxa"/>
            <w:tcBorders>
              <w:top w:val="nil"/>
              <w:left w:val="single" w:sz="8" w:space="0" w:color="auto"/>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327,6%</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276,8%</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249,4%</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1598,9%</w:t>
            </w:r>
          </w:p>
        </w:tc>
        <w:tc>
          <w:tcPr>
            <w:tcW w:w="1080" w:type="dxa"/>
            <w:tcBorders>
              <w:top w:val="nil"/>
              <w:left w:val="nil"/>
              <w:bottom w:val="single" w:sz="4" w:space="0" w:color="auto"/>
              <w:right w:val="single" w:sz="8"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369,4%</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-50,8%</w:t>
            </w:r>
          </w:p>
        </w:tc>
        <w:tc>
          <w:tcPr>
            <w:tcW w:w="126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-27,4%</w:t>
            </w:r>
          </w:p>
        </w:tc>
        <w:tc>
          <w:tcPr>
            <w:tcW w:w="126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1349,5%</w:t>
            </w:r>
          </w:p>
        </w:tc>
        <w:tc>
          <w:tcPr>
            <w:tcW w:w="1260" w:type="dxa"/>
            <w:tcBorders>
              <w:top w:val="nil"/>
              <w:left w:val="nil"/>
              <w:bottom w:val="single" w:sz="4" w:space="0" w:color="auto"/>
              <w:right w:val="single" w:sz="8"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-1229,5%</w:t>
            </w:r>
          </w:p>
        </w:tc>
      </w:tr>
      <w:tr w:rsidR="004E1EFB" w:rsidRPr="004E1EFB" w:rsidTr="004E1EFB">
        <w:trPr>
          <w:trHeight w:val="255"/>
        </w:trPr>
        <w:tc>
          <w:tcPr>
            <w:tcW w:w="5562" w:type="dxa"/>
            <w:tcBorders>
              <w:top w:val="nil"/>
              <w:left w:val="single" w:sz="8" w:space="0" w:color="auto"/>
              <w:bottom w:val="single" w:sz="4" w:space="0" w:color="auto"/>
              <w:right w:val="nil"/>
            </w:tcBorders>
            <w:shd w:val="clear" w:color="auto" w:fill="auto"/>
            <w:noWrap/>
            <w:vAlign w:val="bottom"/>
          </w:tcPr>
          <w:p w:rsidR="004E1EFB" w:rsidRPr="004E1EFB" w:rsidRDefault="004E1EFB" w:rsidP="004E1EFB">
            <w:pPr>
              <w:spacing w:after="0" w:line="240" w:lineRule="auto"/>
              <w:rPr>
                <w:rFonts w:ascii="Arial" w:hAnsi="Arial" w:cs="Arial"/>
                <w:sz w:val="18"/>
                <w:szCs w:val="18"/>
                <w:lang w:eastAsia="ru-RU"/>
              </w:rPr>
            </w:pPr>
            <w:r w:rsidRPr="004E1EFB">
              <w:rPr>
                <w:rFonts w:ascii="Arial" w:hAnsi="Arial" w:cs="Arial"/>
                <w:sz w:val="18"/>
                <w:szCs w:val="18"/>
                <w:lang w:eastAsia="ru-RU"/>
              </w:rPr>
              <w:t>Валовая прибыль</w:t>
            </w:r>
          </w:p>
        </w:tc>
        <w:tc>
          <w:tcPr>
            <w:tcW w:w="1080" w:type="dxa"/>
            <w:tcBorders>
              <w:top w:val="nil"/>
              <w:left w:val="single" w:sz="8" w:space="0" w:color="auto"/>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166,4%</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158,1%</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118,5%</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646,6%</w:t>
            </w:r>
          </w:p>
        </w:tc>
        <w:tc>
          <w:tcPr>
            <w:tcW w:w="1080" w:type="dxa"/>
            <w:tcBorders>
              <w:top w:val="nil"/>
              <w:left w:val="nil"/>
              <w:bottom w:val="single" w:sz="4" w:space="0" w:color="auto"/>
              <w:right w:val="single" w:sz="8"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131,6%</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-8,3%</w:t>
            </w:r>
          </w:p>
        </w:tc>
        <w:tc>
          <w:tcPr>
            <w:tcW w:w="126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-39,6%</w:t>
            </w:r>
          </w:p>
        </w:tc>
        <w:tc>
          <w:tcPr>
            <w:tcW w:w="126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528,1%</w:t>
            </w:r>
          </w:p>
        </w:tc>
        <w:tc>
          <w:tcPr>
            <w:tcW w:w="1260" w:type="dxa"/>
            <w:tcBorders>
              <w:top w:val="nil"/>
              <w:left w:val="nil"/>
              <w:bottom w:val="single" w:sz="4" w:space="0" w:color="auto"/>
              <w:right w:val="single" w:sz="8"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-514,9%</w:t>
            </w:r>
          </w:p>
        </w:tc>
      </w:tr>
      <w:tr w:rsidR="004E1EFB" w:rsidRPr="004E1EFB" w:rsidTr="004E1EFB">
        <w:trPr>
          <w:trHeight w:val="255"/>
        </w:trPr>
        <w:tc>
          <w:tcPr>
            <w:tcW w:w="5562" w:type="dxa"/>
            <w:tcBorders>
              <w:top w:val="nil"/>
              <w:left w:val="single" w:sz="8" w:space="0" w:color="auto"/>
              <w:bottom w:val="single" w:sz="4" w:space="0" w:color="auto"/>
              <w:right w:val="nil"/>
            </w:tcBorders>
            <w:shd w:val="clear" w:color="auto" w:fill="auto"/>
            <w:noWrap/>
            <w:vAlign w:val="bottom"/>
          </w:tcPr>
          <w:p w:rsidR="004E1EFB" w:rsidRPr="004E1EFB" w:rsidRDefault="004E1EFB" w:rsidP="004E1EFB">
            <w:pPr>
              <w:spacing w:after="0" w:line="240" w:lineRule="auto"/>
              <w:rPr>
                <w:rFonts w:ascii="Arial" w:hAnsi="Arial" w:cs="Arial"/>
                <w:sz w:val="18"/>
                <w:szCs w:val="18"/>
                <w:lang w:eastAsia="ru-RU"/>
              </w:rPr>
            </w:pPr>
            <w:r w:rsidRPr="004E1EFB">
              <w:rPr>
                <w:rFonts w:ascii="Arial" w:hAnsi="Arial" w:cs="Arial"/>
                <w:sz w:val="18"/>
                <w:szCs w:val="18"/>
                <w:lang w:eastAsia="ru-RU"/>
              </w:rPr>
              <w:t>Коммерческие расходы</w:t>
            </w:r>
          </w:p>
        </w:tc>
        <w:tc>
          <w:tcPr>
            <w:tcW w:w="1080" w:type="dxa"/>
            <w:tcBorders>
              <w:top w:val="nil"/>
              <w:left w:val="single" w:sz="8" w:space="0" w:color="auto"/>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6,3%</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6,7%</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7,3%</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46,8%</w:t>
            </w:r>
          </w:p>
        </w:tc>
        <w:tc>
          <w:tcPr>
            <w:tcW w:w="1080" w:type="dxa"/>
            <w:tcBorders>
              <w:top w:val="nil"/>
              <w:left w:val="nil"/>
              <w:bottom w:val="single" w:sz="4" w:space="0" w:color="auto"/>
              <w:right w:val="single" w:sz="8"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14,9%</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0,4%</w:t>
            </w:r>
          </w:p>
        </w:tc>
        <w:tc>
          <w:tcPr>
            <w:tcW w:w="126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0,6%</w:t>
            </w:r>
          </w:p>
        </w:tc>
        <w:tc>
          <w:tcPr>
            <w:tcW w:w="126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39,5%</w:t>
            </w:r>
          </w:p>
        </w:tc>
        <w:tc>
          <w:tcPr>
            <w:tcW w:w="1260" w:type="dxa"/>
            <w:tcBorders>
              <w:top w:val="nil"/>
              <w:left w:val="nil"/>
              <w:bottom w:val="single" w:sz="4" w:space="0" w:color="auto"/>
              <w:right w:val="single" w:sz="8"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-31,9%</w:t>
            </w:r>
          </w:p>
        </w:tc>
      </w:tr>
      <w:tr w:rsidR="004E1EFB" w:rsidRPr="004E1EFB" w:rsidTr="004E1EFB">
        <w:trPr>
          <w:trHeight w:val="255"/>
        </w:trPr>
        <w:tc>
          <w:tcPr>
            <w:tcW w:w="5562" w:type="dxa"/>
            <w:tcBorders>
              <w:top w:val="nil"/>
              <w:left w:val="single" w:sz="8" w:space="0" w:color="auto"/>
              <w:bottom w:val="single" w:sz="4" w:space="0" w:color="auto"/>
              <w:right w:val="nil"/>
            </w:tcBorders>
            <w:shd w:val="clear" w:color="auto" w:fill="auto"/>
            <w:noWrap/>
            <w:vAlign w:val="bottom"/>
          </w:tcPr>
          <w:p w:rsidR="004E1EFB" w:rsidRPr="004E1EFB" w:rsidRDefault="004E1EFB" w:rsidP="004E1EFB">
            <w:pPr>
              <w:spacing w:after="0" w:line="240" w:lineRule="auto"/>
              <w:rPr>
                <w:rFonts w:ascii="Arial" w:hAnsi="Arial" w:cs="Arial"/>
                <w:sz w:val="18"/>
                <w:szCs w:val="18"/>
                <w:lang w:eastAsia="ru-RU"/>
              </w:rPr>
            </w:pPr>
            <w:r w:rsidRPr="004E1EFB">
              <w:rPr>
                <w:rFonts w:ascii="Arial" w:hAnsi="Arial" w:cs="Arial"/>
                <w:sz w:val="18"/>
                <w:szCs w:val="18"/>
                <w:lang w:eastAsia="ru-RU"/>
              </w:rPr>
              <w:t>Управленческие расходы</w:t>
            </w:r>
          </w:p>
        </w:tc>
        <w:tc>
          <w:tcPr>
            <w:tcW w:w="1080" w:type="dxa"/>
            <w:tcBorders>
              <w:top w:val="nil"/>
              <w:left w:val="single" w:sz="8" w:space="0" w:color="auto"/>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18,8%</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16,4%</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11,7%</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66,5%</w:t>
            </w:r>
          </w:p>
        </w:tc>
        <w:tc>
          <w:tcPr>
            <w:tcW w:w="1080" w:type="dxa"/>
            <w:tcBorders>
              <w:top w:val="nil"/>
              <w:left w:val="nil"/>
              <w:bottom w:val="single" w:sz="4" w:space="0" w:color="auto"/>
              <w:right w:val="single" w:sz="8"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20,2%</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-2,4%</w:t>
            </w:r>
          </w:p>
        </w:tc>
        <w:tc>
          <w:tcPr>
            <w:tcW w:w="126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-4,7%</w:t>
            </w:r>
          </w:p>
        </w:tc>
        <w:tc>
          <w:tcPr>
            <w:tcW w:w="126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54,8%</w:t>
            </w:r>
          </w:p>
        </w:tc>
        <w:tc>
          <w:tcPr>
            <w:tcW w:w="1260" w:type="dxa"/>
            <w:tcBorders>
              <w:top w:val="nil"/>
              <w:left w:val="nil"/>
              <w:bottom w:val="single" w:sz="4" w:space="0" w:color="auto"/>
              <w:right w:val="single" w:sz="8"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-46,4%</w:t>
            </w:r>
          </w:p>
        </w:tc>
      </w:tr>
      <w:tr w:rsidR="004E1EFB" w:rsidRPr="004E1EFB" w:rsidTr="004E1EFB">
        <w:trPr>
          <w:trHeight w:val="270"/>
        </w:trPr>
        <w:tc>
          <w:tcPr>
            <w:tcW w:w="5562" w:type="dxa"/>
            <w:tcBorders>
              <w:top w:val="nil"/>
              <w:left w:val="single" w:sz="8" w:space="0" w:color="auto"/>
              <w:bottom w:val="single" w:sz="8" w:space="0" w:color="auto"/>
              <w:right w:val="nil"/>
            </w:tcBorders>
            <w:shd w:val="clear" w:color="auto" w:fill="auto"/>
            <w:noWrap/>
            <w:vAlign w:val="bottom"/>
          </w:tcPr>
          <w:p w:rsidR="004E1EFB" w:rsidRPr="004E1EFB" w:rsidRDefault="004E1EFB" w:rsidP="004E1EFB">
            <w:pPr>
              <w:spacing w:after="0" w:line="240" w:lineRule="auto"/>
              <w:rPr>
                <w:rFonts w:ascii="Arial" w:hAnsi="Arial" w:cs="Arial"/>
                <w:b/>
                <w:bCs/>
                <w:sz w:val="18"/>
                <w:szCs w:val="18"/>
                <w:lang w:eastAsia="ru-RU"/>
              </w:rPr>
            </w:pPr>
            <w:r w:rsidRPr="004E1EFB">
              <w:rPr>
                <w:rFonts w:ascii="Arial" w:hAnsi="Arial" w:cs="Arial"/>
                <w:b/>
                <w:bCs/>
                <w:sz w:val="18"/>
                <w:szCs w:val="18"/>
                <w:lang w:eastAsia="ru-RU"/>
              </w:rPr>
              <w:t>Прибыль от продаж</w:t>
            </w:r>
          </w:p>
        </w:tc>
        <w:tc>
          <w:tcPr>
            <w:tcW w:w="1080" w:type="dxa"/>
            <w:tcBorders>
              <w:top w:val="nil"/>
              <w:left w:val="single" w:sz="8" w:space="0" w:color="auto"/>
              <w:bottom w:val="single" w:sz="8"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141,3%</w:t>
            </w:r>
          </w:p>
        </w:tc>
        <w:tc>
          <w:tcPr>
            <w:tcW w:w="1080" w:type="dxa"/>
            <w:tcBorders>
              <w:top w:val="nil"/>
              <w:left w:val="nil"/>
              <w:bottom w:val="single" w:sz="8"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135,0%</w:t>
            </w:r>
          </w:p>
        </w:tc>
        <w:tc>
          <w:tcPr>
            <w:tcW w:w="1080" w:type="dxa"/>
            <w:tcBorders>
              <w:top w:val="nil"/>
              <w:left w:val="nil"/>
              <w:bottom w:val="single" w:sz="8"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99,5%</w:t>
            </w:r>
          </w:p>
        </w:tc>
        <w:tc>
          <w:tcPr>
            <w:tcW w:w="1080" w:type="dxa"/>
            <w:tcBorders>
              <w:top w:val="nil"/>
              <w:left w:val="nil"/>
              <w:bottom w:val="single" w:sz="8"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533,2%</w:t>
            </w:r>
          </w:p>
        </w:tc>
        <w:tc>
          <w:tcPr>
            <w:tcW w:w="1080" w:type="dxa"/>
            <w:tcBorders>
              <w:top w:val="nil"/>
              <w:left w:val="nil"/>
              <w:bottom w:val="single" w:sz="8" w:space="0" w:color="auto"/>
              <w:right w:val="single" w:sz="8"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96,6%</w:t>
            </w:r>
          </w:p>
        </w:tc>
        <w:tc>
          <w:tcPr>
            <w:tcW w:w="1080" w:type="dxa"/>
            <w:tcBorders>
              <w:top w:val="nil"/>
              <w:left w:val="nil"/>
              <w:bottom w:val="single" w:sz="8"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-6,3%</w:t>
            </w:r>
          </w:p>
        </w:tc>
        <w:tc>
          <w:tcPr>
            <w:tcW w:w="1260" w:type="dxa"/>
            <w:tcBorders>
              <w:top w:val="nil"/>
              <w:left w:val="nil"/>
              <w:bottom w:val="single" w:sz="8"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-35,5%</w:t>
            </w:r>
          </w:p>
        </w:tc>
        <w:tc>
          <w:tcPr>
            <w:tcW w:w="1260" w:type="dxa"/>
            <w:tcBorders>
              <w:top w:val="nil"/>
              <w:left w:val="nil"/>
              <w:bottom w:val="single" w:sz="8"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433,8%</w:t>
            </w:r>
          </w:p>
        </w:tc>
        <w:tc>
          <w:tcPr>
            <w:tcW w:w="1260" w:type="dxa"/>
            <w:tcBorders>
              <w:top w:val="nil"/>
              <w:left w:val="nil"/>
              <w:bottom w:val="single" w:sz="8" w:space="0" w:color="auto"/>
              <w:right w:val="single" w:sz="8"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-436,6%</w:t>
            </w:r>
          </w:p>
        </w:tc>
      </w:tr>
      <w:tr w:rsidR="004E1EFB" w:rsidRPr="004E1EFB" w:rsidTr="004E1EFB">
        <w:trPr>
          <w:trHeight w:val="255"/>
        </w:trPr>
        <w:tc>
          <w:tcPr>
            <w:tcW w:w="5562" w:type="dxa"/>
            <w:tcBorders>
              <w:top w:val="nil"/>
              <w:left w:val="single" w:sz="8" w:space="0" w:color="auto"/>
              <w:bottom w:val="single" w:sz="4" w:space="0" w:color="auto"/>
              <w:right w:val="nil"/>
            </w:tcBorders>
            <w:shd w:val="clear" w:color="auto" w:fill="auto"/>
            <w:noWrap/>
            <w:vAlign w:val="bottom"/>
          </w:tcPr>
          <w:p w:rsidR="004E1EFB" w:rsidRPr="004E1EFB" w:rsidRDefault="004E1EFB" w:rsidP="004E1EFB">
            <w:pPr>
              <w:spacing w:after="0" w:line="240" w:lineRule="auto"/>
              <w:rPr>
                <w:rFonts w:ascii="Arial" w:hAnsi="Arial" w:cs="Arial"/>
                <w:sz w:val="18"/>
                <w:szCs w:val="18"/>
                <w:lang w:eastAsia="ru-RU"/>
              </w:rPr>
            </w:pPr>
            <w:r w:rsidRPr="004E1EFB">
              <w:rPr>
                <w:rFonts w:ascii="Arial" w:hAnsi="Arial" w:cs="Arial"/>
                <w:sz w:val="18"/>
                <w:szCs w:val="18"/>
                <w:lang w:eastAsia="ru-RU"/>
              </w:rPr>
              <w:t>Проценты к получению</w:t>
            </w:r>
          </w:p>
        </w:tc>
        <w:tc>
          <w:tcPr>
            <w:tcW w:w="1080" w:type="dxa"/>
            <w:tcBorders>
              <w:top w:val="nil"/>
              <w:left w:val="single" w:sz="8" w:space="0" w:color="auto"/>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9,0%</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4,6%</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5,9%</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21,2%</w:t>
            </w:r>
          </w:p>
        </w:tc>
        <w:tc>
          <w:tcPr>
            <w:tcW w:w="1080" w:type="dxa"/>
            <w:tcBorders>
              <w:top w:val="nil"/>
              <w:left w:val="nil"/>
              <w:bottom w:val="single" w:sz="4" w:space="0" w:color="auto"/>
              <w:right w:val="single" w:sz="8"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2,5%</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-4,4%</w:t>
            </w:r>
          </w:p>
        </w:tc>
        <w:tc>
          <w:tcPr>
            <w:tcW w:w="126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1,2%</w:t>
            </w:r>
          </w:p>
        </w:tc>
        <w:tc>
          <w:tcPr>
            <w:tcW w:w="126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15,3%</w:t>
            </w:r>
          </w:p>
        </w:tc>
        <w:tc>
          <w:tcPr>
            <w:tcW w:w="1260" w:type="dxa"/>
            <w:tcBorders>
              <w:top w:val="nil"/>
              <w:left w:val="nil"/>
              <w:bottom w:val="single" w:sz="4" w:space="0" w:color="auto"/>
              <w:right w:val="single" w:sz="8"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-18,7%</w:t>
            </w:r>
          </w:p>
        </w:tc>
      </w:tr>
      <w:tr w:rsidR="004E1EFB" w:rsidRPr="004E1EFB" w:rsidTr="004E1EFB">
        <w:trPr>
          <w:trHeight w:val="255"/>
        </w:trPr>
        <w:tc>
          <w:tcPr>
            <w:tcW w:w="5562" w:type="dxa"/>
            <w:tcBorders>
              <w:top w:val="nil"/>
              <w:left w:val="single" w:sz="8" w:space="0" w:color="auto"/>
              <w:bottom w:val="single" w:sz="4" w:space="0" w:color="auto"/>
              <w:right w:val="nil"/>
            </w:tcBorders>
            <w:shd w:val="clear" w:color="auto" w:fill="auto"/>
            <w:noWrap/>
            <w:vAlign w:val="bottom"/>
          </w:tcPr>
          <w:p w:rsidR="004E1EFB" w:rsidRPr="004E1EFB" w:rsidRDefault="004E1EFB" w:rsidP="004E1EFB">
            <w:pPr>
              <w:spacing w:after="0" w:line="240" w:lineRule="auto"/>
              <w:rPr>
                <w:rFonts w:ascii="Arial" w:hAnsi="Arial" w:cs="Arial"/>
                <w:sz w:val="18"/>
                <w:szCs w:val="18"/>
                <w:lang w:eastAsia="ru-RU"/>
              </w:rPr>
            </w:pPr>
            <w:r w:rsidRPr="004E1EFB">
              <w:rPr>
                <w:rFonts w:ascii="Arial" w:hAnsi="Arial" w:cs="Arial"/>
                <w:sz w:val="18"/>
                <w:szCs w:val="18"/>
                <w:lang w:eastAsia="ru-RU"/>
              </w:rPr>
              <w:t>Проценты к уплате</w:t>
            </w:r>
          </w:p>
        </w:tc>
        <w:tc>
          <w:tcPr>
            <w:tcW w:w="1080" w:type="dxa"/>
            <w:tcBorders>
              <w:top w:val="nil"/>
              <w:left w:val="single" w:sz="8" w:space="0" w:color="auto"/>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4,8%</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3,2%</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2,4%</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11,0%</w:t>
            </w:r>
          </w:p>
        </w:tc>
        <w:tc>
          <w:tcPr>
            <w:tcW w:w="1080" w:type="dxa"/>
            <w:tcBorders>
              <w:top w:val="nil"/>
              <w:left w:val="nil"/>
              <w:bottom w:val="single" w:sz="4" w:space="0" w:color="auto"/>
              <w:right w:val="single" w:sz="8"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5,7%</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-1,6%</w:t>
            </w:r>
          </w:p>
        </w:tc>
        <w:tc>
          <w:tcPr>
            <w:tcW w:w="126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-0,8%</w:t>
            </w:r>
          </w:p>
        </w:tc>
        <w:tc>
          <w:tcPr>
            <w:tcW w:w="126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8,6%</w:t>
            </w:r>
          </w:p>
        </w:tc>
        <w:tc>
          <w:tcPr>
            <w:tcW w:w="1260" w:type="dxa"/>
            <w:tcBorders>
              <w:top w:val="nil"/>
              <w:left w:val="nil"/>
              <w:bottom w:val="single" w:sz="4" w:space="0" w:color="auto"/>
              <w:right w:val="single" w:sz="8"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-5,3%</w:t>
            </w:r>
          </w:p>
        </w:tc>
      </w:tr>
      <w:tr w:rsidR="004E1EFB" w:rsidRPr="004E1EFB" w:rsidTr="004E1EFB">
        <w:trPr>
          <w:trHeight w:val="255"/>
        </w:trPr>
        <w:tc>
          <w:tcPr>
            <w:tcW w:w="5562" w:type="dxa"/>
            <w:tcBorders>
              <w:top w:val="nil"/>
              <w:left w:val="single" w:sz="8" w:space="0" w:color="auto"/>
              <w:bottom w:val="single" w:sz="4" w:space="0" w:color="auto"/>
              <w:right w:val="nil"/>
            </w:tcBorders>
            <w:shd w:val="clear" w:color="auto" w:fill="auto"/>
            <w:noWrap/>
            <w:vAlign w:val="bottom"/>
          </w:tcPr>
          <w:p w:rsidR="004E1EFB" w:rsidRPr="004E1EFB" w:rsidRDefault="004E1EFB" w:rsidP="004E1EFB">
            <w:pPr>
              <w:spacing w:after="0" w:line="240" w:lineRule="auto"/>
              <w:rPr>
                <w:rFonts w:ascii="Arial" w:hAnsi="Arial" w:cs="Arial"/>
                <w:sz w:val="18"/>
                <w:szCs w:val="18"/>
                <w:lang w:eastAsia="ru-RU"/>
              </w:rPr>
            </w:pPr>
            <w:r w:rsidRPr="004E1EFB">
              <w:rPr>
                <w:rFonts w:ascii="Arial" w:hAnsi="Arial" w:cs="Arial"/>
                <w:sz w:val="18"/>
                <w:szCs w:val="18"/>
                <w:lang w:eastAsia="ru-RU"/>
              </w:rPr>
              <w:t>Доходы от участия в других организациях</w:t>
            </w:r>
          </w:p>
        </w:tc>
        <w:tc>
          <w:tcPr>
            <w:tcW w:w="1080" w:type="dxa"/>
            <w:tcBorders>
              <w:top w:val="nil"/>
              <w:left w:val="single" w:sz="8" w:space="0" w:color="auto"/>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1,2%</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0,6%</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0,4%</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10,6%</w:t>
            </w:r>
          </w:p>
        </w:tc>
        <w:tc>
          <w:tcPr>
            <w:tcW w:w="1080" w:type="dxa"/>
            <w:tcBorders>
              <w:top w:val="nil"/>
              <w:left w:val="nil"/>
              <w:bottom w:val="single" w:sz="4" w:space="0" w:color="auto"/>
              <w:right w:val="single" w:sz="8"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0,5%</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-0,7%</w:t>
            </w:r>
          </w:p>
        </w:tc>
        <w:tc>
          <w:tcPr>
            <w:tcW w:w="126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-0,1%</w:t>
            </w:r>
          </w:p>
        </w:tc>
        <w:tc>
          <w:tcPr>
            <w:tcW w:w="126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10,2%</w:t>
            </w:r>
          </w:p>
        </w:tc>
        <w:tc>
          <w:tcPr>
            <w:tcW w:w="1260" w:type="dxa"/>
            <w:tcBorders>
              <w:top w:val="nil"/>
              <w:left w:val="nil"/>
              <w:bottom w:val="single" w:sz="4" w:space="0" w:color="auto"/>
              <w:right w:val="single" w:sz="8"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-10,1%</w:t>
            </w:r>
          </w:p>
        </w:tc>
      </w:tr>
      <w:tr w:rsidR="004E1EFB" w:rsidRPr="004E1EFB" w:rsidTr="004E1EFB">
        <w:trPr>
          <w:trHeight w:val="255"/>
        </w:trPr>
        <w:tc>
          <w:tcPr>
            <w:tcW w:w="5562" w:type="dxa"/>
            <w:tcBorders>
              <w:top w:val="nil"/>
              <w:left w:val="single" w:sz="8" w:space="0" w:color="auto"/>
              <w:bottom w:val="single" w:sz="4" w:space="0" w:color="auto"/>
              <w:right w:val="nil"/>
            </w:tcBorders>
            <w:shd w:val="clear" w:color="auto" w:fill="auto"/>
            <w:noWrap/>
            <w:vAlign w:val="bottom"/>
          </w:tcPr>
          <w:p w:rsidR="004E1EFB" w:rsidRPr="004E1EFB" w:rsidRDefault="004E1EFB" w:rsidP="004E1EFB">
            <w:pPr>
              <w:spacing w:after="0" w:line="240" w:lineRule="auto"/>
              <w:rPr>
                <w:rFonts w:ascii="Arial" w:hAnsi="Arial" w:cs="Arial"/>
                <w:sz w:val="18"/>
                <w:szCs w:val="18"/>
                <w:lang w:eastAsia="ru-RU"/>
              </w:rPr>
            </w:pPr>
            <w:r w:rsidRPr="004E1EFB">
              <w:rPr>
                <w:rFonts w:ascii="Arial" w:hAnsi="Arial" w:cs="Arial"/>
                <w:sz w:val="18"/>
                <w:szCs w:val="18"/>
                <w:lang w:eastAsia="ru-RU"/>
              </w:rPr>
              <w:t>Прочие доходы</w:t>
            </w:r>
          </w:p>
        </w:tc>
        <w:tc>
          <w:tcPr>
            <w:tcW w:w="1080" w:type="dxa"/>
            <w:tcBorders>
              <w:top w:val="nil"/>
              <w:left w:val="single" w:sz="8" w:space="0" w:color="auto"/>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478,5%</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474,0%</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223,5%</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1364,8%</w:t>
            </w:r>
          </w:p>
        </w:tc>
        <w:tc>
          <w:tcPr>
            <w:tcW w:w="1080" w:type="dxa"/>
            <w:tcBorders>
              <w:top w:val="nil"/>
              <w:left w:val="nil"/>
              <w:bottom w:val="single" w:sz="4" w:space="0" w:color="auto"/>
              <w:right w:val="single" w:sz="8"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367,1%</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-4,5%</w:t>
            </w:r>
          </w:p>
        </w:tc>
        <w:tc>
          <w:tcPr>
            <w:tcW w:w="126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-250,4%</w:t>
            </w:r>
          </w:p>
        </w:tc>
        <w:tc>
          <w:tcPr>
            <w:tcW w:w="126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1141,3%</w:t>
            </w:r>
          </w:p>
        </w:tc>
        <w:tc>
          <w:tcPr>
            <w:tcW w:w="1260" w:type="dxa"/>
            <w:tcBorders>
              <w:top w:val="nil"/>
              <w:left w:val="nil"/>
              <w:bottom w:val="single" w:sz="4" w:space="0" w:color="auto"/>
              <w:right w:val="single" w:sz="8"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-997,7%</w:t>
            </w:r>
          </w:p>
        </w:tc>
      </w:tr>
      <w:tr w:rsidR="004E1EFB" w:rsidRPr="004E1EFB" w:rsidTr="004E1EFB">
        <w:trPr>
          <w:trHeight w:val="255"/>
        </w:trPr>
        <w:tc>
          <w:tcPr>
            <w:tcW w:w="5562" w:type="dxa"/>
            <w:tcBorders>
              <w:top w:val="nil"/>
              <w:left w:val="single" w:sz="8" w:space="0" w:color="auto"/>
              <w:bottom w:val="single" w:sz="4" w:space="0" w:color="auto"/>
              <w:right w:val="nil"/>
            </w:tcBorders>
            <w:shd w:val="clear" w:color="auto" w:fill="auto"/>
            <w:noWrap/>
            <w:vAlign w:val="bottom"/>
          </w:tcPr>
          <w:p w:rsidR="004E1EFB" w:rsidRPr="004E1EFB" w:rsidRDefault="004E1EFB" w:rsidP="004E1EFB">
            <w:pPr>
              <w:spacing w:after="0" w:line="240" w:lineRule="auto"/>
              <w:rPr>
                <w:rFonts w:ascii="Arial" w:hAnsi="Arial" w:cs="Arial"/>
                <w:sz w:val="18"/>
                <w:szCs w:val="18"/>
                <w:lang w:eastAsia="ru-RU"/>
              </w:rPr>
            </w:pPr>
            <w:r w:rsidRPr="004E1EFB">
              <w:rPr>
                <w:rFonts w:ascii="Arial" w:hAnsi="Arial" w:cs="Arial"/>
                <w:sz w:val="18"/>
                <w:szCs w:val="18"/>
                <w:lang w:eastAsia="ru-RU"/>
              </w:rPr>
              <w:t>Прочие расходы</w:t>
            </w:r>
          </w:p>
        </w:tc>
        <w:tc>
          <w:tcPr>
            <w:tcW w:w="1080" w:type="dxa"/>
            <w:tcBorders>
              <w:top w:val="nil"/>
              <w:left w:val="single" w:sz="8" w:space="0" w:color="auto"/>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491,9%</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478,7%</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194,8%</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1763,8%</w:t>
            </w:r>
          </w:p>
        </w:tc>
        <w:tc>
          <w:tcPr>
            <w:tcW w:w="1080" w:type="dxa"/>
            <w:tcBorders>
              <w:top w:val="nil"/>
              <w:left w:val="nil"/>
              <w:bottom w:val="single" w:sz="4" w:space="0" w:color="auto"/>
              <w:right w:val="single" w:sz="8"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337,0%</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-13,2%</w:t>
            </w:r>
          </w:p>
        </w:tc>
        <w:tc>
          <w:tcPr>
            <w:tcW w:w="126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-284,0%</w:t>
            </w:r>
          </w:p>
        </w:tc>
        <w:tc>
          <w:tcPr>
            <w:tcW w:w="126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1569,1%</w:t>
            </w:r>
          </w:p>
        </w:tc>
        <w:tc>
          <w:tcPr>
            <w:tcW w:w="1260" w:type="dxa"/>
            <w:tcBorders>
              <w:top w:val="nil"/>
              <w:left w:val="nil"/>
              <w:bottom w:val="single" w:sz="4" w:space="0" w:color="auto"/>
              <w:right w:val="single" w:sz="8"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-1426,8%</w:t>
            </w:r>
          </w:p>
        </w:tc>
      </w:tr>
      <w:tr w:rsidR="004E1EFB" w:rsidRPr="004E1EFB" w:rsidTr="004E1EFB">
        <w:trPr>
          <w:trHeight w:val="270"/>
        </w:trPr>
        <w:tc>
          <w:tcPr>
            <w:tcW w:w="5562" w:type="dxa"/>
            <w:tcBorders>
              <w:top w:val="nil"/>
              <w:left w:val="single" w:sz="8" w:space="0" w:color="auto"/>
              <w:bottom w:val="single" w:sz="8" w:space="0" w:color="auto"/>
              <w:right w:val="nil"/>
            </w:tcBorders>
            <w:shd w:val="clear" w:color="auto" w:fill="auto"/>
            <w:noWrap/>
            <w:vAlign w:val="bottom"/>
          </w:tcPr>
          <w:p w:rsidR="004E1EFB" w:rsidRPr="004E1EFB" w:rsidRDefault="004E1EFB" w:rsidP="004E1EFB">
            <w:pPr>
              <w:spacing w:after="0" w:line="240" w:lineRule="auto"/>
              <w:rPr>
                <w:rFonts w:ascii="Arial" w:hAnsi="Arial" w:cs="Arial"/>
                <w:b/>
                <w:bCs/>
                <w:sz w:val="18"/>
                <w:szCs w:val="18"/>
                <w:lang w:eastAsia="ru-RU"/>
              </w:rPr>
            </w:pPr>
            <w:r w:rsidRPr="004E1EFB">
              <w:rPr>
                <w:rFonts w:ascii="Arial" w:hAnsi="Arial" w:cs="Arial"/>
                <w:b/>
                <w:bCs/>
                <w:sz w:val="18"/>
                <w:szCs w:val="18"/>
                <w:lang w:eastAsia="ru-RU"/>
              </w:rPr>
              <w:t>Прибыль до налогообложения</w:t>
            </w:r>
          </w:p>
        </w:tc>
        <w:tc>
          <w:tcPr>
            <w:tcW w:w="1080" w:type="dxa"/>
            <w:tcBorders>
              <w:top w:val="nil"/>
              <w:left w:val="single" w:sz="8" w:space="0" w:color="auto"/>
              <w:bottom w:val="single" w:sz="8"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133,3%</w:t>
            </w:r>
          </w:p>
        </w:tc>
        <w:tc>
          <w:tcPr>
            <w:tcW w:w="1080" w:type="dxa"/>
            <w:tcBorders>
              <w:top w:val="nil"/>
              <w:left w:val="nil"/>
              <w:bottom w:val="single" w:sz="8"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132,2%</w:t>
            </w:r>
          </w:p>
        </w:tc>
        <w:tc>
          <w:tcPr>
            <w:tcW w:w="1080" w:type="dxa"/>
            <w:tcBorders>
              <w:top w:val="nil"/>
              <w:left w:val="nil"/>
              <w:bottom w:val="single" w:sz="8"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132,1%</w:t>
            </w:r>
          </w:p>
        </w:tc>
        <w:tc>
          <w:tcPr>
            <w:tcW w:w="1080" w:type="dxa"/>
            <w:tcBorders>
              <w:top w:val="nil"/>
              <w:left w:val="nil"/>
              <w:bottom w:val="single" w:sz="8"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155,0%</w:t>
            </w:r>
          </w:p>
        </w:tc>
        <w:tc>
          <w:tcPr>
            <w:tcW w:w="1080" w:type="dxa"/>
            <w:tcBorders>
              <w:top w:val="nil"/>
              <w:left w:val="nil"/>
              <w:bottom w:val="single" w:sz="8" w:space="0" w:color="auto"/>
              <w:right w:val="single" w:sz="8"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124,0%</w:t>
            </w:r>
          </w:p>
        </w:tc>
        <w:tc>
          <w:tcPr>
            <w:tcW w:w="1080" w:type="dxa"/>
            <w:tcBorders>
              <w:top w:val="nil"/>
              <w:left w:val="nil"/>
              <w:bottom w:val="single" w:sz="8"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-1,1%</w:t>
            </w:r>
          </w:p>
        </w:tc>
        <w:tc>
          <w:tcPr>
            <w:tcW w:w="1260" w:type="dxa"/>
            <w:tcBorders>
              <w:top w:val="nil"/>
              <w:left w:val="nil"/>
              <w:bottom w:val="single" w:sz="8"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-0,1%</w:t>
            </w:r>
          </w:p>
        </w:tc>
        <w:tc>
          <w:tcPr>
            <w:tcW w:w="1260" w:type="dxa"/>
            <w:tcBorders>
              <w:top w:val="nil"/>
              <w:left w:val="nil"/>
              <w:bottom w:val="single" w:sz="8"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22,9%</w:t>
            </w:r>
          </w:p>
        </w:tc>
        <w:tc>
          <w:tcPr>
            <w:tcW w:w="1260" w:type="dxa"/>
            <w:tcBorders>
              <w:top w:val="nil"/>
              <w:left w:val="nil"/>
              <w:bottom w:val="single" w:sz="8" w:space="0" w:color="auto"/>
              <w:right w:val="single" w:sz="8"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-31,1%</w:t>
            </w:r>
          </w:p>
        </w:tc>
      </w:tr>
      <w:tr w:rsidR="004E1EFB" w:rsidRPr="004E1EFB" w:rsidTr="004E1EFB">
        <w:trPr>
          <w:trHeight w:val="255"/>
        </w:trPr>
        <w:tc>
          <w:tcPr>
            <w:tcW w:w="5562" w:type="dxa"/>
            <w:tcBorders>
              <w:top w:val="nil"/>
              <w:left w:val="single" w:sz="8" w:space="0" w:color="auto"/>
              <w:bottom w:val="single" w:sz="4" w:space="0" w:color="auto"/>
              <w:right w:val="nil"/>
            </w:tcBorders>
            <w:shd w:val="clear" w:color="auto" w:fill="auto"/>
            <w:noWrap/>
            <w:vAlign w:val="bottom"/>
          </w:tcPr>
          <w:p w:rsidR="004E1EFB" w:rsidRPr="004E1EFB" w:rsidRDefault="004E1EFB" w:rsidP="004E1EFB">
            <w:pPr>
              <w:spacing w:after="0" w:line="240" w:lineRule="auto"/>
              <w:rPr>
                <w:rFonts w:ascii="Arial" w:hAnsi="Arial" w:cs="Arial"/>
                <w:sz w:val="18"/>
                <w:szCs w:val="18"/>
                <w:lang w:eastAsia="ru-RU"/>
              </w:rPr>
            </w:pPr>
            <w:r w:rsidRPr="004E1EFB">
              <w:rPr>
                <w:rFonts w:ascii="Arial" w:hAnsi="Arial" w:cs="Arial"/>
                <w:sz w:val="18"/>
                <w:szCs w:val="18"/>
                <w:lang w:eastAsia="ru-RU"/>
              </w:rPr>
              <w:t>Отложенные налоговые активы</w:t>
            </w:r>
          </w:p>
        </w:tc>
        <w:tc>
          <w:tcPr>
            <w:tcW w:w="1080" w:type="dxa"/>
            <w:tcBorders>
              <w:top w:val="nil"/>
              <w:left w:val="single" w:sz="8" w:space="0" w:color="auto"/>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0,0%</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0,1%</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0,0%</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36,3%</w:t>
            </w:r>
          </w:p>
        </w:tc>
        <w:tc>
          <w:tcPr>
            <w:tcW w:w="1080" w:type="dxa"/>
            <w:tcBorders>
              <w:top w:val="nil"/>
              <w:left w:val="nil"/>
              <w:bottom w:val="single" w:sz="4" w:space="0" w:color="auto"/>
              <w:right w:val="single" w:sz="8"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-5,9%</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0,1%</w:t>
            </w:r>
          </w:p>
        </w:tc>
        <w:tc>
          <w:tcPr>
            <w:tcW w:w="126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0,0%</w:t>
            </w:r>
          </w:p>
        </w:tc>
        <w:tc>
          <w:tcPr>
            <w:tcW w:w="126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36,3%</w:t>
            </w:r>
          </w:p>
        </w:tc>
        <w:tc>
          <w:tcPr>
            <w:tcW w:w="1260" w:type="dxa"/>
            <w:tcBorders>
              <w:top w:val="nil"/>
              <w:left w:val="nil"/>
              <w:bottom w:val="single" w:sz="4" w:space="0" w:color="auto"/>
              <w:right w:val="single" w:sz="8"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-42,3%</w:t>
            </w:r>
          </w:p>
        </w:tc>
      </w:tr>
      <w:tr w:rsidR="004E1EFB" w:rsidRPr="004E1EFB" w:rsidTr="004E1EFB">
        <w:trPr>
          <w:trHeight w:val="255"/>
        </w:trPr>
        <w:tc>
          <w:tcPr>
            <w:tcW w:w="5562" w:type="dxa"/>
            <w:tcBorders>
              <w:top w:val="nil"/>
              <w:left w:val="single" w:sz="8" w:space="0" w:color="auto"/>
              <w:bottom w:val="single" w:sz="4" w:space="0" w:color="auto"/>
              <w:right w:val="nil"/>
            </w:tcBorders>
            <w:shd w:val="clear" w:color="auto" w:fill="auto"/>
            <w:noWrap/>
            <w:vAlign w:val="bottom"/>
          </w:tcPr>
          <w:p w:rsidR="004E1EFB" w:rsidRPr="004E1EFB" w:rsidRDefault="004E1EFB" w:rsidP="004E1EFB">
            <w:pPr>
              <w:spacing w:after="0" w:line="240" w:lineRule="auto"/>
              <w:rPr>
                <w:rFonts w:ascii="Arial" w:hAnsi="Arial" w:cs="Arial"/>
                <w:sz w:val="18"/>
                <w:szCs w:val="18"/>
                <w:lang w:eastAsia="ru-RU"/>
              </w:rPr>
            </w:pPr>
            <w:r w:rsidRPr="004E1EFB">
              <w:rPr>
                <w:rFonts w:ascii="Arial" w:hAnsi="Arial" w:cs="Arial"/>
                <w:sz w:val="18"/>
                <w:szCs w:val="18"/>
                <w:lang w:eastAsia="ru-RU"/>
              </w:rPr>
              <w:t>Отложенные налоговые обязательства</w:t>
            </w:r>
          </w:p>
        </w:tc>
        <w:tc>
          <w:tcPr>
            <w:tcW w:w="1080" w:type="dxa"/>
            <w:tcBorders>
              <w:top w:val="nil"/>
              <w:left w:val="single" w:sz="8" w:space="0" w:color="auto"/>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0,6%</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0,1%</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9,5%</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-25,3%</w:t>
            </w:r>
          </w:p>
        </w:tc>
        <w:tc>
          <w:tcPr>
            <w:tcW w:w="1080" w:type="dxa"/>
            <w:tcBorders>
              <w:top w:val="nil"/>
              <w:left w:val="nil"/>
              <w:bottom w:val="single" w:sz="4" w:space="0" w:color="auto"/>
              <w:right w:val="single" w:sz="8"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17,6%</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-0,5%</w:t>
            </w:r>
          </w:p>
        </w:tc>
        <w:tc>
          <w:tcPr>
            <w:tcW w:w="126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9,3%</w:t>
            </w:r>
          </w:p>
        </w:tc>
        <w:tc>
          <w:tcPr>
            <w:tcW w:w="126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-34,7%</w:t>
            </w:r>
          </w:p>
        </w:tc>
        <w:tc>
          <w:tcPr>
            <w:tcW w:w="1260" w:type="dxa"/>
            <w:tcBorders>
              <w:top w:val="nil"/>
              <w:left w:val="nil"/>
              <w:bottom w:val="single" w:sz="4" w:space="0" w:color="auto"/>
              <w:right w:val="single" w:sz="8"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42,9%</w:t>
            </w:r>
          </w:p>
        </w:tc>
      </w:tr>
      <w:tr w:rsidR="004E1EFB" w:rsidRPr="004E1EFB" w:rsidTr="004E1EFB">
        <w:trPr>
          <w:trHeight w:val="255"/>
        </w:trPr>
        <w:tc>
          <w:tcPr>
            <w:tcW w:w="5562" w:type="dxa"/>
            <w:tcBorders>
              <w:top w:val="nil"/>
              <w:left w:val="single" w:sz="8" w:space="0" w:color="auto"/>
              <w:bottom w:val="single" w:sz="4" w:space="0" w:color="auto"/>
              <w:right w:val="nil"/>
            </w:tcBorders>
            <w:shd w:val="clear" w:color="auto" w:fill="auto"/>
            <w:noWrap/>
            <w:vAlign w:val="bottom"/>
          </w:tcPr>
          <w:p w:rsidR="004E1EFB" w:rsidRPr="004E1EFB" w:rsidRDefault="004E1EFB" w:rsidP="004E1EFB">
            <w:pPr>
              <w:spacing w:after="0" w:line="240" w:lineRule="auto"/>
              <w:rPr>
                <w:rFonts w:ascii="Arial" w:hAnsi="Arial" w:cs="Arial"/>
                <w:sz w:val="18"/>
                <w:szCs w:val="18"/>
                <w:lang w:eastAsia="ru-RU"/>
              </w:rPr>
            </w:pPr>
            <w:r w:rsidRPr="004E1EFB">
              <w:rPr>
                <w:rFonts w:ascii="Arial" w:hAnsi="Arial" w:cs="Arial"/>
                <w:sz w:val="18"/>
                <w:szCs w:val="18"/>
                <w:lang w:eastAsia="ru-RU"/>
              </w:rPr>
              <w:t>Текущий налог на прибыль</w:t>
            </w:r>
          </w:p>
        </w:tc>
        <w:tc>
          <w:tcPr>
            <w:tcW w:w="1080" w:type="dxa"/>
            <w:tcBorders>
              <w:top w:val="nil"/>
              <w:left w:val="single" w:sz="8" w:space="0" w:color="auto"/>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33,2%</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32,4%</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23,2%</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104,5%</w:t>
            </w:r>
          </w:p>
        </w:tc>
        <w:tc>
          <w:tcPr>
            <w:tcW w:w="1080" w:type="dxa"/>
            <w:tcBorders>
              <w:top w:val="nil"/>
              <w:left w:val="nil"/>
              <w:bottom w:val="single" w:sz="4" w:space="0" w:color="auto"/>
              <w:right w:val="single" w:sz="8"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1,9%</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-0,8%</w:t>
            </w:r>
          </w:p>
        </w:tc>
        <w:tc>
          <w:tcPr>
            <w:tcW w:w="126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-9,1%</w:t>
            </w:r>
          </w:p>
        </w:tc>
        <w:tc>
          <w:tcPr>
            <w:tcW w:w="126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81,2%</w:t>
            </w:r>
          </w:p>
        </w:tc>
        <w:tc>
          <w:tcPr>
            <w:tcW w:w="1260" w:type="dxa"/>
            <w:tcBorders>
              <w:top w:val="nil"/>
              <w:left w:val="nil"/>
              <w:bottom w:val="single" w:sz="4" w:space="0" w:color="auto"/>
              <w:right w:val="single" w:sz="8"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-102,6%</w:t>
            </w:r>
          </w:p>
        </w:tc>
      </w:tr>
      <w:tr w:rsidR="004E1EFB" w:rsidRPr="004E1EFB" w:rsidTr="004E1EFB">
        <w:trPr>
          <w:trHeight w:val="255"/>
        </w:trPr>
        <w:tc>
          <w:tcPr>
            <w:tcW w:w="5562" w:type="dxa"/>
            <w:tcBorders>
              <w:top w:val="nil"/>
              <w:left w:val="single" w:sz="8" w:space="0" w:color="auto"/>
              <w:bottom w:val="single" w:sz="4" w:space="0" w:color="auto"/>
              <w:right w:val="nil"/>
            </w:tcBorders>
            <w:shd w:val="clear" w:color="auto" w:fill="auto"/>
            <w:noWrap/>
            <w:vAlign w:val="bottom"/>
          </w:tcPr>
          <w:p w:rsidR="004E1EFB" w:rsidRPr="004E1EFB" w:rsidRDefault="004E1EFB" w:rsidP="004E1EFB">
            <w:pPr>
              <w:spacing w:after="0" w:line="240" w:lineRule="auto"/>
              <w:rPr>
                <w:rFonts w:ascii="Arial" w:hAnsi="Arial" w:cs="Arial"/>
                <w:sz w:val="18"/>
                <w:szCs w:val="18"/>
                <w:lang w:eastAsia="ru-RU"/>
              </w:rPr>
            </w:pPr>
            <w:r w:rsidRPr="004E1EFB">
              <w:rPr>
                <w:rFonts w:ascii="Arial" w:hAnsi="Arial" w:cs="Arial"/>
                <w:sz w:val="18"/>
                <w:szCs w:val="18"/>
                <w:lang w:eastAsia="ru-RU"/>
              </w:rPr>
              <w:t>Штрафы, пени по налогам</w:t>
            </w:r>
          </w:p>
        </w:tc>
        <w:tc>
          <w:tcPr>
            <w:tcW w:w="1080" w:type="dxa"/>
            <w:tcBorders>
              <w:top w:val="nil"/>
              <w:left w:val="single" w:sz="8" w:space="0" w:color="auto"/>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0,1%</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0,0%</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0,0%</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0,1%</w:t>
            </w:r>
          </w:p>
        </w:tc>
        <w:tc>
          <w:tcPr>
            <w:tcW w:w="1080" w:type="dxa"/>
            <w:tcBorders>
              <w:top w:val="nil"/>
              <w:left w:val="nil"/>
              <w:bottom w:val="single" w:sz="4" w:space="0" w:color="auto"/>
              <w:right w:val="single" w:sz="8"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0,0%</w:t>
            </w:r>
          </w:p>
        </w:tc>
        <w:tc>
          <w:tcPr>
            <w:tcW w:w="108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-0,1%</w:t>
            </w:r>
          </w:p>
        </w:tc>
        <w:tc>
          <w:tcPr>
            <w:tcW w:w="126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0,0%</w:t>
            </w:r>
          </w:p>
        </w:tc>
        <w:tc>
          <w:tcPr>
            <w:tcW w:w="1260" w:type="dxa"/>
            <w:tcBorders>
              <w:top w:val="nil"/>
              <w:left w:val="nil"/>
              <w:bottom w:val="single" w:sz="4"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0,1%</w:t>
            </w:r>
          </w:p>
        </w:tc>
        <w:tc>
          <w:tcPr>
            <w:tcW w:w="1260" w:type="dxa"/>
            <w:tcBorders>
              <w:top w:val="nil"/>
              <w:left w:val="nil"/>
              <w:bottom w:val="single" w:sz="4" w:space="0" w:color="auto"/>
              <w:right w:val="single" w:sz="8"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-0,1%</w:t>
            </w:r>
          </w:p>
        </w:tc>
      </w:tr>
      <w:tr w:rsidR="004E1EFB" w:rsidRPr="004E1EFB" w:rsidTr="004E1EFB">
        <w:trPr>
          <w:trHeight w:val="270"/>
        </w:trPr>
        <w:tc>
          <w:tcPr>
            <w:tcW w:w="5562" w:type="dxa"/>
            <w:tcBorders>
              <w:top w:val="nil"/>
              <w:left w:val="single" w:sz="8" w:space="0" w:color="auto"/>
              <w:bottom w:val="single" w:sz="8" w:space="0" w:color="auto"/>
              <w:right w:val="nil"/>
            </w:tcBorders>
            <w:shd w:val="clear" w:color="auto" w:fill="auto"/>
            <w:noWrap/>
            <w:vAlign w:val="bottom"/>
          </w:tcPr>
          <w:p w:rsidR="004E1EFB" w:rsidRPr="004E1EFB" w:rsidRDefault="004E1EFB" w:rsidP="004E1EFB">
            <w:pPr>
              <w:spacing w:after="0" w:line="240" w:lineRule="auto"/>
              <w:rPr>
                <w:rFonts w:ascii="Arial" w:hAnsi="Arial" w:cs="Arial"/>
                <w:sz w:val="18"/>
                <w:szCs w:val="18"/>
                <w:lang w:eastAsia="ru-RU"/>
              </w:rPr>
            </w:pPr>
            <w:r w:rsidRPr="004E1EFB">
              <w:rPr>
                <w:rFonts w:ascii="Arial" w:hAnsi="Arial" w:cs="Arial"/>
                <w:sz w:val="18"/>
                <w:szCs w:val="18"/>
                <w:lang w:eastAsia="ru-RU"/>
              </w:rPr>
              <w:t>Налог на прибыль прошлых периодов</w:t>
            </w:r>
          </w:p>
        </w:tc>
        <w:tc>
          <w:tcPr>
            <w:tcW w:w="1080" w:type="dxa"/>
            <w:tcBorders>
              <w:top w:val="nil"/>
              <w:left w:val="single" w:sz="8" w:space="0" w:color="auto"/>
              <w:bottom w:val="nil"/>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0,7%</w:t>
            </w:r>
          </w:p>
        </w:tc>
        <w:tc>
          <w:tcPr>
            <w:tcW w:w="1080" w:type="dxa"/>
            <w:tcBorders>
              <w:top w:val="nil"/>
              <w:left w:val="nil"/>
              <w:bottom w:val="nil"/>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0,2%</w:t>
            </w:r>
          </w:p>
        </w:tc>
        <w:tc>
          <w:tcPr>
            <w:tcW w:w="1080" w:type="dxa"/>
            <w:tcBorders>
              <w:top w:val="nil"/>
              <w:left w:val="nil"/>
              <w:bottom w:val="nil"/>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0,6%</w:t>
            </w:r>
          </w:p>
        </w:tc>
        <w:tc>
          <w:tcPr>
            <w:tcW w:w="1080" w:type="dxa"/>
            <w:tcBorders>
              <w:top w:val="nil"/>
              <w:left w:val="nil"/>
              <w:bottom w:val="nil"/>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-12,1%</w:t>
            </w:r>
          </w:p>
        </w:tc>
        <w:tc>
          <w:tcPr>
            <w:tcW w:w="1080" w:type="dxa"/>
            <w:tcBorders>
              <w:top w:val="nil"/>
              <w:left w:val="nil"/>
              <w:bottom w:val="nil"/>
              <w:right w:val="single" w:sz="8"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1,5%</w:t>
            </w:r>
          </w:p>
        </w:tc>
        <w:tc>
          <w:tcPr>
            <w:tcW w:w="1080" w:type="dxa"/>
            <w:tcBorders>
              <w:top w:val="nil"/>
              <w:left w:val="nil"/>
              <w:bottom w:val="nil"/>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-0,5%</w:t>
            </w:r>
          </w:p>
        </w:tc>
        <w:tc>
          <w:tcPr>
            <w:tcW w:w="1260" w:type="dxa"/>
            <w:tcBorders>
              <w:top w:val="nil"/>
              <w:left w:val="nil"/>
              <w:bottom w:val="nil"/>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0,4%</w:t>
            </w:r>
          </w:p>
        </w:tc>
        <w:tc>
          <w:tcPr>
            <w:tcW w:w="1260" w:type="dxa"/>
            <w:tcBorders>
              <w:top w:val="nil"/>
              <w:left w:val="nil"/>
              <w:bottom w:val="nil"/>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-12,7%</w:t>
            </w:r>
          </w:p>
        </w:tc>
        <w:tc>
          <w:tcPr>
            <w:tcW w:w="1260" w:type="dxa"/>
            <w:tcBorders>
              <w:top w:val="nil"/>
              <w:left w:val="nil"/>
              <w:bottom w:val="nil"/>
              <w:right w:val="single" w:sz="8"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13,6%</w:t>
            </w:r>
          </w:p>
        </w:tc>
      </w:tr>
      <w:tr w:rsidR="004E1EFB" w:rsidRPr="004E1EFB" w:rsidTr="004E1EFB">
        <w:trPr>
          <w:trHeight w:val="270"/>
        </w:trPr>
        <w:tc>
          <w:tcPr>
            <w:tcW w:w="5562" w:type="dxa"/>
            <w:tcBorders>
              <w:top w:val="nil"/>
              <w:left w:val="single" w:sz="8" w:space="0" w:color="auto"/>
              <w:bottom w:val="single" w:sz="8" w:space="0" w:color="auto"/>
              <w:right w:val="nil"/>
            </w:tcBorders>
            <w:shd w:val="clear" w:color="auto" w:fill="auto"/>
            <w:noWrap/>
            <w:vAlign w:val="bottom"/>
          </w:tcPr>
          <w:p w:rsidR="004E1EFB" w:rsidRPr="004E1EFB" w:rsidRDefault="004E1EFB" w:rsidP="004E1EFB">
            <w:pPr>
              <w:spacing w:after="0" w:line="240" w:lineRule="auto"/>
              <w:rPr>
                <w:rFonts w:ascii="Arial" w:hAnsi="Arial" w:cs="Arial"/>
                <w:b/>
                <w:bCs/>
                <w:sz w:val="18"/>
                <w:szCs w:val="18"/>
                <w:lang w:eastAsia="ru-RU"/>
              </w:rPr>
            </w:pPr>
            <w:r w:rsidRPr="004E1EFB">
              <w:rPr>
                <w:rFonts w:ascii="Arial" w:hAnsi="Arial" w:cs="Arial"/>
                <w:b/>
                <w:bCs/>
                <w:sz w:val="18"/>
                <w:szCs w:val="18"/>
                <w:lang w:eastAsia="ru-RU"/>
              </w:rPr>
              <w:t>ЧИСТАЯ ПРИБЫЛЬ ОТЧЕТНОГО ПЕРИОДА</w:t>
            </w:r>
          </w:p>
        </w:tc>
        <w:tc>
          <w:tcPr>
            <w:tcW w:w="1080" w:type="dxa"/>
            <w:tcBorders>
              <w:top w:val="single" w:sz="8" w:space="0" w:color="auto"/>
              <w:left w:val="single" w:sz="8" w:space="0" w:color="auto"/>
              <w:bottom w:val="single" w:sz="8"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100,0%</w:t>
            </w:r>
          </w:p>
        </w:tc>
        <w:tc>
          <w:tcPr>
            <w:tcW w:w="1080" w:type="dxa"/>
            <w:tcBorders>
              <w:top w:val="single" w:sz="8" w:space="0" w:color="auto"/>
              <w:left w:val="nil"/>
              <w:bottom w:val="single" w:sz="8"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100,0%</w:t>
            </w:r>
          </w:p>
        </w:tc>
        <w:tc>
          <w:tcPr>
            <w:tcW w:w="1080" w:type="dxa"/>
            <w:tcBorders>
              <w:top w:val="single" w:sz="8" w:space="0" w:color="auto"/>
              <w:left w:val="nil"/>
              <w:bottom w:val="single" w:sz="8"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100,0%</w:t>
            </w:r>
          </w:p>
        </w:tc>
        <w:tc>
          <w:tcPr>
            <w:tcW w:w="1080" w:type="dxa"/>
            <w:tcBorders>
              <w:top w:val="single" w:sz="8" w:space="0" w:color="auto"/>
              <w:left w:val="nil"/>
              <w:bottom w:val="single" w:sz="8"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100,0%</w:t>
            </w:r>
          </w:p>
        </w:tc>
        <w:tc>
          <w:tcPr>
            <w:tcW w:w="1080" w:type="dxa"/>
            <w:tcBorders>
              <w:top w:val="single" w:sz="8" w:space="0" w:color="auto"/>
              <w:left w:val="nil"/>
              <w:bottom w:val="single" w:sz="8" w:space="0" w:color="auto"/>
              <w:right w:val="single" w:sz="8"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100,0%</w:t>
            </w:r>
          </w:p>
        </w:tc>
        <w:tc>
          <w:tcPr>
            <w:tcW w:w="1080" w:type="dxa"/>
            <w:tcBorders>
              <w:top w:val="single" w:sz="8" w:space="0" w:color="auto"/>
              <w:left w:val="nil"/>
              <w:bottom w:val="single" w:sz="8"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0,0%</w:t>
            </w:r>
          </w:p>
        </w:tc>
        <w:tc>
          <w:tcPr>
            <w:tcW w:w="1260" w:type="dxa"/>
            <w:tcBorders>
              <w:top w:val="single" w:sz="8" w:space="0" w:color="auto"/>
              <w:left w:val="nil"/>
              <w:bottom w:val="single" w:sz="8"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0,0%</w:t>
            </w:r>
          </w:p>
        </w:tc>
        <w:tc>
          <w:tcPr>
            <w:tcW w:w="1260" w:type="dxa"/>
            <w:tcBorders>
              <w:top w:val="single" w:sz="8" w:space="0" w:color="auto"/>
              <w:left w:val="nil"/>
              <w:bottom w:val="single" w:sz="8" w:space="0" w:color="auto"/>
              <w:right w:val="single" w:sz="4"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0,0%</w:t>
            </w:r>
          </w:p>
        </w:tc>
        <w:tc>
          <w:tcPr>
            <w:tcW w:w="1260" w:type="dxa"/>
            <w:tcBorders>
              <w:top w:val="single" w:sz="8" w:space="0" w:color="auto"/>
              <w:left w:val="nil"/>
              <w:bottom w:val="single" w:sz="8" w:space="0" w:color="auto"/>
              <w:right w:val="single" w:sz="8" w:space="0" w:color="auto"/>
            </w:tcBorders>
            <w:shd w:val="clear" w:color="auto" w:fill="auto"/>
            <w:noWrap/>
            <w:vAlign w:val="bottom"/>
          </w:tcPr>
          <w:p w:rsidR="004E1EFB" w:rsidRPr="004E1EFB" w:rsidRDefault="004E1EFB" w:rsidP="004E1EFB">
            <w:pPr>
              <w:spacing w:after="0" w:line="240" w:lineRule="auto"/>
              <w:jc w:val="right"/>
              <w:rPr>
                <w:rFonts w:ascii="Arial" w:hAnsi="Arial" w:cs="Arial"/>
                <w:sz w:val="18"/>
                <w:szCs w:val="18"/>
                <w:lang w:eastAsia="ru-RU"/>
              </w:rPr>
            </w:pPr>
            <w:r w:rsidRPr="004E1EFB">
              <w:rPr>
                <w:rFonts w:ascii="Arial" w:hAnsi="Arial" w:cs="Arial"/>
                <w:sz w:val="18"/>
                <w:szCs w:val="18"/>
                <w:lang w:eastAsia="ru-RU"/>
              </w:rPr>
              <w:t>0,0%</w:t>
            </w:r>
          </w:p>
        </w:tc>
      </w:tr>
    </w:tbl>
    <w:p w:rsidR="00014B4E" w:rsidRDefault="00014B4E" w:rsidP="00B928A7">
      <w:pPr>
        <w:autoSpaceDE w:val="0"/>
        <w:autoSpaceDN w:val="0"/>
        <w:adjustRightInd w:val="0"/>
        <w:spacing w:after="0" w:line="360" w:lineRule="auto"/>
        <w:jc w:val="both"/>
        <w:rPr>
          <w:rFonts w:ascii="Times New Roman" w:hAnsi="Times New Roman" w:cs="ADEBGP+TimesNewRoman"/>
          <w:color w:val="000000"/>
          <w:sz w:val="28"/>
          <w:szCs w:val="28"/>
          <w:lang w:eastAsia="ru-RU"/>
        </w:rPr>
        <w:sectPr w:rsidR="00014B4E" w:rsidSect="003D030C">
          <w:pgSz w:w="16838" w:h="11906" w:orient="landscape" w:code="9"/>
          <w:pgMar w:top="539" w:right="1134" w:bottom="902" w:left="1134" w:header="709" w:footer="709" w:gutter="0"/>
          <w:cols w:space="708"/>
          <w:titlePg/>
          <w:docGrid w:linePitch="360"/>
        </w:sectPr>
      </w:pPr>
    </w:p>
    <w:p w:rsidR="00014B4E" w:rsidRPr="00014B4E" w:rsidRDefault="00014B4E" w:rsidP="00F8333B">
      <w:pPr>
        <w:autoSpaceDE w:val="0"/>
        <w:autoSpaceDN w:val="0"/>
        <w:adjustRightInd w:val="0"/>
        <w:spacing w:after="0" w:line="360" w:lineRule="auto"/>
        <w:jc w:val="both"/>
        <w:rPr>
          <w:rFonts w:ascii="Times New Roman" w:hAnsi="Times New Roman" w:cs="ADEBGP+TimesNewRoman"/>
          <w:color w:val="000000"/>
          <w:sz w:val="28"/>
          <w:szCs w:val="28"/>
          <w:lang w:eastAsia="ru-RU"/>
        </w:rPr>
      </w:pPr>
      <w:r w:rsidRPr="00014B4E">
        <w:rPr>
          <w:rFonts w:ascii="Times New Roman" w:hAnsi="Times New Roman" w:cs="ADEBGP+TimesNewRoman"/>
          <w:color w:val="000000"/>
          <w:sz w:val="28"/>
          <w:szCs w:val="28"/>
          <w:lang w:eastAsia="ru-RU"/>
        </w:rPr>
        <w:t xml:space="preserve">Анализ </w:t>
      </w:r>
      <w:r>
        <w:rPr>
          <w:rFonts w:ascii="Times New Roman" w:hAnsi="Times New Roman" w:cs="ADEBGP+TimesNewRoman"/>
          <w:color w:val="000000"/>
          <w:sz w:val="28"/>
          <w:szCs w:val="28"/>
          <w:lang w:eastAsia="ru-RU"/>
        </w:rPr>
        <w:t>чистой прибыли предприятия</w:t>
      </w:r>
      <w:r w:rsidRPr="00014B4E">
        <w:rPr>
          <w:rFonts w:ascii="Times New Roman" w:hAnsi="Times New Roman" w:cs="ADEBGP+TimesNewRoman"/>
          <w:color w:val="000000"/>
          <w:sz w:val="28"/>
          <w:szCs w:val="28"/>
          <w:lang w:eastAsia="ru-RU"/>
        </w:rPr>
        <w:t xml:space="preserve"> по факторам.</w:t>
      </w:r>
    </w:p>
    <w:p w:rsidR="00014B4E" w:rsidRPr="00014B4E" w:rsidRDefault="00014B4E" w:rsidP="00F8333B">
      <w:pPr>
        <w:autoSpaceDE w:val="0"/>
        <w:autoSpaceDN w:val="0"/>
        <w:adjustRightInd w:val="0"/>
        <w:spacing w:after="0" w:line="360" w:lineRule="auto"/>
        <w:jc w:val="both"/>
        <w:rPr>
          <w:rFonts w:ascii="Times New Roman" w:hAnsi="Times New Roman" w:cs="ADEBGP+TimesNewRoman"/>
          <w:color w:val="000000"/>
          <w:sz w:val="28"/>
          <w:szCs w:val="28"/>
          <w:lang w:eastAsia="ru-RU"/>
        </w:rPr>
      </w:pPr>
    </w:p>
    <w:p w:rsidR="00014B4E" w:rsidRPr="00014B4E" w:rsidRDefault="00014B4E" w:rsidP="00F8333B">
      <w:pPr>
        <w:autoSpaceDE w:val="0"/>
        <w:autoSpaceDN w:val="0"/>
        <w:adjustRightInd w:val="0"/>
        <w:spacing w:after="0" w:line="360" w:lineRule="auto"/>
        <w:ind w:firstLine="720"/>
        <w:jc w:val="both"/>
        <w:rPr>
          <w:rFonts w:ascii="Times New Roman" w:hAnsi="Times New Roman" w:cs="ADEBGP+TimesNewRoman"/>
          <w:color w:val="000000"/>
          <w:sz w:val="28"/>
          <w:szCs w:val="28"/>
          <w:lang w:eastAsia="ru-RU"/>
        </w:rPr>
      </w:pPr>
      <w:r w:rsidRPr="00014B4E">
        <w:rPr>
          <w:rFonts w:ascii="Times New Roman" w:hAnsi="Times New Roman" w:cs="ADEBGP+TimesNewRoman"/>
          <w:color w:val="000000"/>
          <w:sz w:val="28"/>
          <w:szCs w:val="28"/>
          <w:lang w:eastAsia="ru-RU"/>
        </w:rPr>
        <w:t>Все явления и процессы хозяйственной деятельности предприятий находятся во взаимосвязи, взаимозависимости и взаимообусловленности. Одни из них непосредственно связаны</w:t>
      </w:r>
      <w:r>
        <w:rPr>
          <w:rFonts w:ascii="Times New Roman" w:hAnsi="Times New Roman" w:cs="ADEBGP+TimesNewRoman"/>
          <w:color w:val="000000"/>
          <w:sz w:val="28"/>
          <w:szCs w:val="28"/>
          <w:lang w:eastAsia="ru-RU"/>
        </w:rPr>
        <w:t xml:space="preserve"> между собой, другие косвенно. </w:t>
      </w:r>
    </w:p>
    <w:p w:rsidR="00014B4E" w:rsidRPr="00014B4E" w:rsidRDefault="00014B4E" w:rsidP="00F8333B">
      <w:pPr>
        <w:autoSpaceDE w:val="0"/>
        <w:autoSpaceDN w:val="0"/>
        <w:adjustRightInd w:val="0"/>
        <w:spacing w:after="0" w:line="360" w:lineRule="auto"/>
        <w:ind w:firstLine="720"/>
        <w:jc w:val="both"/>
        <w:rPr>
          <w:rFonts w:ascii="Times New Roman" w:hAnsi="Times New Roman" w:cs="ADEBGP+TimesNewRoman"/>
          <w:color w:val="000000"/>
          <w:sz w:val="28"/>
          <w:szCs w:val="28"/>
          <w:lang w:eastAsia="ru-RU"/>
        </w:rPr>
      </w:pPr>
      <w:r w:rsidRPr="00014B4E">
        <w:rPr>
          <w:rFonts w:ascii="Times New Roman" w:hAnsi="Times New Roman" w:cs="ADEBGP+TimesNewRoman"/>
          <w:color w:val="000000"/>
          <w:sz w:val="28"/>
          <w:szCs w:val="28"/>
          <w:lang w:eastAsia="ru-RU"/>
        </w:rPr>
        <w:t>Каждый результативный показатель зависит от многочисленных и разнообразных факторов. Чем детальнее исследуется влияние факторов на величину результативного показателя, тем точнее результаты анализа и оценка качества работы предприятия. Отсюда важным методологическим вопросом является изучение и измерение влияния факторов на величину исследуемых экономических показателей.</w:t>
      </w:r>
    </w:p>
    <w:p w:rsidR="00014B4E" w:rsidRPr="00014B4E" w:rsidRDefault="00014B4E" w:rsidP="00F8333B">
      <w:pPr>
        <w:autoSpaceDE w:val="0"/>
        <w:autoSpaceDN w:val="0"/>
        <w:adjustRightInd w:val="0"/>
        <w:spacing w:after="0" w:line="360" w:lineRule="auto"/>
        <w:ind w:firstLine="720"/>
        <w:jc w:val="both"/>
        <w:rPr>
          <w:rFonts w:ascii="Times New Roman" w:hAnsi="Times New Roman" w:cs="ADEBGP+TimesNewRoman"/>
          <w:color w:val="000000"/>
          <w:sz w:val="28"/>
          <w:szCs w:val="28"/>
          <w:lang w:eastAsia="ru-RU"/>
        </w:rPr>
      </w:pPr>
      <w:r w:rsidRPr="00014B4E">
        <w:rPr>
          <w:rFonts w:ascii="Times New Roman" w:hAnsi="Times New Roman" w:cs="ADEBGP+TimesNewRoman"/>
          <w:color w:val="000000"/>
          <w:sz w:val="28"/>
          <w:szCs w:val="28"/>
          <w:lang w:eastAsia="ru-RU"/>
        </w:rPr>
        <w:t>Без глубокого и всестороннего изучения факторов нельзя сделать обоснованные выводы о результатах деятельности, обосновать планы и управленческие решения.</w:t>
      </w:r>
    </w:p>
    <w:p w:rsidR="00014B4E" w:rsidRPr="00014B4E" w:rsidRDefault="00014B4E" w:rsidP="00F8333B">
      <w:pPr>
        <w:autoSpaceDE w:val="0"/>
        <w:autoSpaceDN w:val="0"/>
        <w:adjustRightInd w:val="0"/>
        <w:spacing w:after="0" w:line="360" w:lineRule="auto"/>
        <w:ind w:firstLine="720"/>
        <w:jc w:val="both"/>
        <w:rPr>
          <w:rFonts w:ascii="Times New Roman" w:hAnsi="Times New Roman" w:cs="ADEBGP+TimesNewRoman"/>
          <w:color w:val="000000"/>
          <w:sz w:val="28"/>
          <w:szCs w:val="28"/>
          <w:lang w:eastAsia="ru-RU"/>
        </w:rPr>
      </w:pPr>
      <w:r w:rsidRPr="00014B4E">
        <w:rPr>
          <w:rFonts w:ascii="Times New Roman" w:hAnsi="Times New Roman" w:cs="ADEBGP+TimesNewRoman"/>
          <w:color w:val="000000"/>
          <w:sz w:val="28"/>
          <w:szCs w:val="28"/>
          <w:lang w:eastAsia="ru-RU"/>
        </w:rPr>
        <w:t xml:space="preserve">Итак, проанализируем </w:t>
      </w:r>
      <w:r w:rsidR="00E44498">
        <w:rPr>
          <w:rFonts w:ascii="Times New Roman" w:hAnsi="Times New Roman" w:cs="ADEBGP+TimesNewRoman"/>
          <w:color w:val="000000"/>
          <w:sz w:val="28"/>
          <w:szCs w:val="28"/>
          <w:lang w:eastAsia="ru-RU"/>
        </w:rPr>
        <w:t>чистую прибыль</w:t>
      </w:r>
      <w:r w:rsidRPr="00014B4E">
        <w:rPr>
          <w:rFonts w:ascii="Times New Roman" w:hAnsi="Times New Roman" w:cs="ADEBGP+TimesNewRoman"/>
          <w:color w:val="000000"/>
          <w:sz w:val="28"/>
          <w:szCs w:val="28"/>
          <w:lang w:eastAsia="ru-RU"/>
        </w:rPr>
        <w:t xml:space="preserve"> </w:t>
      </w:r>
      <w:r w:rsidR="00E44498">
        <w:rPr>
          <w:rFonts w:ascii="Times New Roman" w:hAnsi="Times New Roman" w:cs="ADEBGP+TimesNewRoman"/>
          <w:color w:val="000000"/>
          <w:sz w:val="28"/>
          <w:szCs w:val="28"/>
          <w:lang w:eastAsia="ru-RU"/>
        </w:rPr>
        <w:t>ОАО «ММК</w:t>
      </w:r>
      <w:r w:rsidRPr="00014B4E">
        <w:rPr>
          <w:rFonts w:ascii="Times New Roman" w:hAnsi="Times New Roman" w:cs="ADEBGP+TimesNewRoman"/>
          <w:color w:val="000000"/>
          <w:sz w:val="28"/>
          <w:szCs w:val="28"/>
          <w:lang w:eastAsia="ru-RU"/>
        </w:rPr>
        <w:t>» за период</w:t>
      </w:r>
      <w:r w:rsidR="00E44498">
        <w:rPr>
          <w:rFonts w:ascii="Times New Roman" w:hAnsi="Times New Roman" w:cs="ADEBGP+TimesNewRoman"/>
          <w:color w:val="000000"/>
          <w:sz w:val="28"/>
          <w:szCs w:val="28"/>
          <w:lang w:eastAsia="ru-RU"/>
        </w:rPr>
        <w:t xml:space="preserve"> с 2005 года по  2009 год.</w:t>
      </w:r>
    </w:p>
    <w:p w:rsidR="00E44498" w:rsidRDefault="00E44498" w:rsidP="00F8333B">
      <w:pPr>
        <w:autoSpaceDE w:val="0"/>
        <w:autoSpaceDN w:val="0"/>
        <w:adjustRightInd w:val="0"/>
        <w:spacing w:after="0" w:line="360" w:lineRule="auto"/>
        <w:ind w:firstLine="720"/>
        <w:jc w:val="both"/>
        <w:rPr>
          <w:rFonts w:ascii="Times New Roman" w:hAnsi="Times New Roman" w:cs="ADEBGP+TimesNewRoman"/>
          <w:color w:val="000000"/>
          <w:sz w:val="28"/>
          <w:szCs w:val="28"/>
          <w:lang w:eastAsia="ru-RU"/>
        </w:rPr>
      </w:pPr>
      <w:r>
        <w:rPr>
          <w:rFonts w:ascii="Times New Roman" w:hAnsi="Times New Roman" w:cs="ADEBGP+TimesNewRoman"/>
          <w:color w:val="000000"/>
          <w:sz w:val="28"/>
          <w:szCs w:val="28"/>
          <w:lang w:eastAsia="ru-RU"/>
        </w:rPr>
        <w:t>Будем считать, что н</w:t>
      </w:r>
      <w:r w:rsidR="00014B4E" w:rsidRPr="00014B4E">
        <w:rPr>
          <w:rFonts w:ascii="Times New Roman" w:hAnsi="Times New Roman" w:cs="ADEBGP+TimesNewRoman"/>
          <w:color w:val="000000"/>
          <w:sz w:val="28"/>
          <w:szCs w:val="28"/>
          <w:lang w:eastAsia="ru-RU"/>
        </w:rPr>
        <w:t xml:space="preserve">а изменение суммы прибыли влияют </w:t>
      </w:r>
      <w:r>
        <w:rPr>
          <w:rFonts w:ascii="Times New Roman" w:hAnsi="Times New Roman" w:cs="ADEBGP+TimesNewRoman"/>
          <w:color w:val="000000"/>
          <w:sz w:val="28"/>
          <w:szCs w:val="28"/>
          <w:lang w:eastAsia="ru-RU"/>
        </w:rPr>
        <w:t>пять факторов</w:t>
      </w:r>
      <w:r w:rsidR="00014B4E" w:rsidRPr="00014B4E">
        <w:rPr>
          <w:rFonts w:ascii="Times New Roman" w:hAnsi="Times New Roman" w:cs="ADEBGP+TimesNewRoman"/>
          <w:color w:val="000000"/>
          <w:sz w:val="28"/>
          <w:szCs w:val="28"/>
          <w:lang w:eastAsia="ru-RU"/>
        </w:rPr>
        <w:t xml:space="preserve">: </w:t>
      </w:r>
    </w:p>
    <w:p w:rsidR="00E44498" w:rsidRPr="00E44498" w:rsidRDefault="00E44498" w:rsidP="00F8333B">
      <w:pPr>
        <w:numPr>
          <w:ilvl w:val="0"/>
          <w:numId w:val="16"/>
        </w:numPr>
        <w:tabs>
          <w:tab w:val="clear" w:pos="720"/>
          <w:tab w:val="num" w:pos="180"/>
        </w:tabs>
        <w:spacing w:line="360" w:lineRule="auto"/>
        <w:ind w:left="360"/>
        <w:jc w:val="both"/>
        <w:rPr>
          <w:rFonts w:ascii="Times New Roman" w:hAnsi="Times New Roman"/>
          <w:sz w:val="28"/>
          <w:szCs w:val="28"/>
        </w:rPr>
      </w:pPr>
      <w:r w:rsidRPr="00E44498">
        <w:rPr>
          <w:rFonts w:ascii="Times New Roman" w:hAnsi="Times New Roman"/>
          <w:sz w:val="28"/>
          <w:szCs w:val="28"/>
        </w:rPr>
        <w:t>Выручка (нетто) от продажи товаров, продукции, работ, услуг</w:t>
      </w:r>
      <w:r w:rsidR="00BB6901">
        <w:rPr>
          <w:rFonts w:ascii="Times New Roman" w:hAnsi="Times New Roman"/>
          <w:sz w:val="28"/>
          <w:szCs w:val="28"/>
        </w:rPr>
        <w:t>;</w:t>
      </w:r>
    </w:p>
    <w:p w:rsidR="00E44498" w:rsidRPr="00E44498" w:rsidRDefault="00E44498" w:rsidP="00F8333B">
      <w:pPr>
        <w:numPr>
          <w:ilvl w:val="0"/>
          <w:numId w:val="16"/>
        </w:numPr>
        <w:tabs>
          <w:tab w:val="clear" w:pos="720"/>
          <w:tab w:val="num" w:pos="180"/>
        </w:tabs>
        <w:spacing w:line="360" w:lineRule="auto"/>
        <w:ind w:left="360"/>
        <w:jc w:val="both"/>
        <w:rPr>
          <w:rFonts w:ascii="Times New Roman" w:hAnsi="Times New Roman"/>
          <w:sz w:val="28"/>
          <w:szCs w:val="28"/>
        </w:rPr>
      </w:pPr>
      <w:r w:rsidRPr="00E44498">
        <w:rPr>
          <w:rFonts w:ascii="Times New Roman" w:hAnsi="Times New Roman"/>
          <w:sz w:val="28"/>
          <w:szCs w:val="28"/>
        </w:rPr>
        <w:t>Себестоимость проданных товаров, продукции, работ, услуг</w:t>
      </w:r>
      <w:r w:rsidR="00BB6901">
        <w:rPr>
          <w:rFonts w:ascii="Times New Roman" w:hAnsi="Times New Roman"/>
          <w:sz w:val="28"/>
          <w:szCs w:val="28"/>
        </w:rPr>
        <w:t>;</w:t>
      </w:r>
    </w:p>
    <w:p w:rsidR="00E44498" w:rsidRPr="00E44498" w:rsidRDefault="00E44498" w:rsidP="00F8333B">
      <w:pPr>
        <w:numPr>
          <w:ilvl w:val="0"/>
          <w:numId w:val="16"/>
        </w:numPr>
        <w:tabs>
          <w:tab w:val="clear" w:pos="720"/>
          <w:tab w:val="num" w:pos="180"/>
        </w:tabs>
        <w:spacing w:line="360" w:lineRule="auto"/>
        <w:ind w:left="360"/>
        <w:jc w:val="both"/>
        <w:rPr>
          <w:rFonts w:ascii="Times New Roman" w:hAnsi="Times New Roman"/>
          <w:sz w:val="28"/>
          <w:szCs w:val="28"/>
        </w:rPr>
      </w:pPr>
      <w:r w:rsidRPr="00E44498">
        <w:rPr>
          <w:rFonts w:ascii="Times New Roman" w:hAnsi="Times New Roman"/>
          <w:sz w:val="28"/>
          <w:szCs w:val="28"/>
        </w:rPr>
        <w:t>Административные расходы</w:t>
      </w:r>
      <w:r>
        <w:rPr>
          <w:rFonts w:ascii="Times New Roman" w:hAnsi="Times New Roman"/>
          <w:sz w:val="28"/>
          <w:szCs w:val="28"/>
        </w:rPr>
        <w:t xml:space="preserve"> (стр. 030 +стр.040)</w:t>
      </w:r>
      <w:r w:rsidR="00BB6901">
        <w:rPr>
          <w:rFonts w:ascii="Times New Roman" w:hAnsi="Times New Roman"/>
          <w:sz w:val="28"/>
          <w:szCs w:val="28"/>
        </w:rPr>
        <w:t>;</w:t>
      </w:r>
    </w:p>
    <w:p w:rsidR="00E44498" w:rsidRPr="00E44498" w:rsidRDefault="00E44498" w:rsidP="00F8333B">
      <w:pPr>
        <w:numPr>
          <w:ilvl w:val="0"/>
          <w:numId w:val="16"/>
        </w:numPr>
        <w:tabs>
          <w:tab w:val="clear" w:pos="720"/>
          <w:tab w:val="num" w:pos="180"/>
        </w:tabs>
        <w:spacing w:line="360" w:lineRule="auto"/>
        <w:ind w:left="360"/>
        <w:jc w:val="both"/>
        <w:rPr>
          <w:rFonts w:ascii="Times New Roman" w:hAnsi="Times New Roman"/>
          <w:sz w:val="28"/>
          <w:szCs w:val="28"/>
        </w:rPr>
      </w:pPr>
      <w:r w:rsidRPr="00E44498">
        <w:rPr>
          <w:rFonts w:ascii="Times New Roman" w:hAnsi="Times New Roman"/>
          <w:sz w:val="28"/>
          <w:szCs w:val="28"/>
        </w:rPr>
        <w:t>Результат от финансовой деятельности</w:t>
      </w:r>
      <w:r>
        <w:rPr>
          <w:rFonts w:ascii="Times New Roman" w:hAnsi="Times New Roman"/>
          <w:sz w:val="28"/>
          <w:szCs w:val="28"/>
        </w:rPr>
        <w:t xml:space="preserve"> (стр.060 –стр.070 +стр.080 +стр.090 – стр.100)</w:t>
      </w:r>
      <w:r w:rsidR="00BB6901">
        <w:rPr>
          <w:rFonts w:ascii="Times New Roman" w:hAnsi="Times New Roman"/>
          <w:sz w:val="28"/>
          <w:szCs w:val="28"/>
        </w:rPr>
        <w:t>;</w:t>
      </w:r>
    </w:p>
    <w:p w:rsidR="003D030C" w:rsidRDefault="00E44498" w:rsidP="00F8333B">
      <w:pPr>
        <w:numPr>
          <w:ilvl w:val="0"/>
          <w:numId w:val="16"/>
        </w:numPr>
        <w:tabs>
          <w:tab w:val="clear" w:pos="720"/>
          <w:tab w:val="num" w:pos="180"/>
        </w:tabs>
        <w:spacing w:line="360" w:lineRule="auto"/>
        <w:ind w:left="360"/>
        <w:jc w:val="both"/>
        <w:rPr>
          <w:rFonts w:ascii="Times New Roman" w:hAnsi="Times New Roman"/>
          <w:sz w:val="28"/>
          <w:szCs w:val="28"/>
        </w:rPr>
      </w:pPr>
      <w:r w:rsidRPr="00E44498">
        <w:rPr>
          <w:rFonts w:ascii="Times New Roman" w:hAnsi="Times New Roman"/>
          <w:sz w:val="28"/>
          <w:szCs w:val="28"/>
        </w:rPr>
        <w:t>Сальдо доходов и расходов от прочих внереализационных операций</w:t>
      </w:r>
      <w:r>
        <w:rPr>
          <w:rFonts w:ascii="Times New Roman" w:hAnsi="Times New Roman"/>
          <w:sz w:val="28"/>
          <w:szCs w:val="28"/>
        </w:rPr>
        <w:t xml:space="preserve"> (стр.141 – стр.142 – стр.150 – стр.151 +стр.152)</w:t>
      </w:r>
      <w:r w:rsidR="003D030C">
        <w:rPr>
          <w:rFonts w:ascii="Times New Roman" w:hAnsi="Times New Roman"/>
          <w:sz w:val="28"/>
          <w:szCs w:val="28"/>
        </w:rPr>
        <w:t>.</w:t>
      </w:r>
    </w:p>
    <w:p w:rsidR="00C1366B" w:rsidRPr="00C1366B" w:rsidRDefault="00C1366B" w:rsidP="00F8333B">
      <w:pPr>
        <w:spacing w:line="360" w:lineRule="auto"/>
        <w:ind w:firstLine="720"/>
        <w:jc w:val="both"/>
        <w:rPr>
          <w:rFonts w:ascii="Times New Roman" w:hAnsi="Times New Roman"/>
          <w:b/>
          <w:i/>
          <w:sz w:val="28"/>
          <w:szCs w:val="28"/>
        </w:rPr>
      </w:pPr>
      <w:r>
        <w:rPr>
          <w:rFonts w:ascii="Times New Roman" w:hAnsi="Times New Roman"/>
          <w:sz w:val="28"/>
          <w:szCs w:val="28"/>
        </w:rPr>
        <w:t xml:space="preserve">Используя сокращения факторную модель чистой прибыли в нашем случае можно выразить так  </w:t>
      </w:r>
      <w:r w:rsidRPr="00C1366B">
        <w:rPr>
          <w:rFonts w:ascii="Times New Roman" w:hAnsi="Times New Roman"/>
          <w:b/>
          <w:i/>
          <w:sz w:val="28"/>
          <w:szCs w:val="28"/>
        </w:rPr>
        <w:t>ЧП= ВП - СС - АР + ФД + ВД.</w:t>
      </w:r>
    </w:p>
    <w:p w:rsidR="00C1366B" w:rsidRPr="00C1366B" w:rsidRDefault="00C1366B" w:rsidP="00C1366B">
      <w:pPr>
        <w:jc w:val="both"/>
        <w:rPr>
          <w:rFonts w:ascii="Times New Roman" w:hAnsi="Times New Roman"/>
          <w:sz w:val="28"/>
          <w:szCs w:val="28"/>
        </w:rPr>
        <w:sectPr w:rsidR="00C1366B" w:rsidRPr="00C1366B" w:rsidSect="003D030C">
          <w:pgSz w:w="11906" w:h="16838" w:code="9"/>
          <w:pgMar w:top="1134" w:right="539" w:bottom="1134" w:left="1440" w:header="709" w:footer="709" w:gutter="0"/>
          <w:cols w:space="708"/>
          <w:titlePg/>
          <w:docGrid w:linePitch="360"/>
        </w:sectPr>
      </w:pPr>
    </w:p>
    <w:tbl>
      <w:tblPr>
        <w:tblW w:w="15840" w:type="dxa"/>
        <w:tblInd w:w="-432" w:type="dxa"/>
        <w:tblLayout w:type="fixed"/>
        <w:tblLook w:val="0000" w:firstRow="0" w:lastRow="0" w:firstColumn="0" w:lastColumn="0" w:noHBand="0" w:noVBand="0"/>
      </w:tblPr>
      <w:tblGrid>
        <w:gridCol w:w="3780"/>
        <w:gridCol w:w="1440"/>
        <w:gridCol w:w="1260"/>
        <w:gridCol w:w="1260"/>
        <w:gridCol w:w="1260"/>
        <w:gridCol w:w="1260"/>
        <w:gridCol w:w="1260"/>
        <w:gridCol w:w="1080"/>
        <w:gridCol w:w="1080"/>
        <w:gridCol w:w="1080"/>
        <w:gridCol w:w="1080"/>
      </w:tblGrid>
      <w:tr w:rsidR="003D030C" w:rsidRPr="003D030C" w:rsidTr="00966BA3">
        <w:trPr>
          <w:trHeight w:val="270"/>
        </w:trPr>
        <w:tc>
          <w:tcPr>
            <w:tcW w:w="15840" w:type="dxa"/>
            <w:gridSpan w:val="11"/>
            <w:tcBorders>
              <w:top w:val="nil"/>
              <w:left w:val="nil"/>
              <w:bottom w:val="single" w:sz="8" w:space="0" w:color="auto"/>
            </w:tcBorders>
            <w:shd w:val="clear" w:color="auto" w:fill="auto"/>
            <w:noWrap/>
            <w:vAlign w:val="bottom"/>
          </w:tcPr>
          <w:p w:rsidR="003D030C" w:rsidRPr="003D030C" w:rsidRDefault="003D030C" w:rsidP="003D030C">
            <w:pPr>
              <w:spacing w:after="0" w:line="240" w:lineRule="auto"/>
              <w:rPr>
                <w:rFonts w:ascii="Arial" w:hAnsi="Arial" w:cs="Arial"/>
                <w:sz w:val="16"/>
                <w:szCs w:val="16"/>
                <w:lang w:eastAsia="ru-RU"/>
              </w:rPr>
            </w:pPr>
            <w:r>
              <w:rPr>
                <w:rFonts w:ascii="Times New Roman" w:hAnsi="Times New Roman" w:cs="ADEBGP+TimesNewRoman"/>
                <w:color w:val="000000"/>
                <w:sz w:val="28"/>
                <w:szCs w:val="28"/>
                <w:lang w:eastAsia="ru-RU"/>
              </w:rPr>
              <w:t>Таблица 2.4 – Факторный  а</w:t>
            </w:r>
            <w:r w:rsidRPr="00B928A7">
              <w:rPr>
                <w:rFonts w:ascii="Times New Roman" w:hAnsi="Times New Roman" w:cs="ADEBGP+TimesNewRoman"/>
                <w:color w:val="000000"/>
                <w:sz w:val="28"/>
                <w:szCs w:val="28"/>
                <w:lang w:eastAsia="ru-RU"/>
              </w:rPr>
              <w:t>нализ</w:t>
            </w:r>
            <w:r>
              <w:rPr>
                <w:rFonts w:ascii="Times New Roman" w:hAnsi="Times New Roman" w:cs="ADEBGP+TimesNewRoman"/>
                <w:color w:val="000000"/>
                <w:sz w:val="28"/>
                <w:szCs w:val="28"/>
                <w:lang w:eastAsia="ru-RU"/>
              </w:rPr>
              <w:t xml:space="preserve"> чистой прибыли ОАО «ММК» за 2005- 2009 гг.</w:t>
            </w:r>
          </w:p>
        </w:tc>
      </w:tr>
      <w:tr w:rsidR="003D030C" w:rsidRPr="003D030C" w:rsidTr="00966BA3">
        <w:trPr>
          <w:trHeight w:val="270"/>
        </w:trPr>
        <w:tc>
          <w:tcPr>
            <w:tcW w:w="3780" w:type="dxa"/>
            <w:tcBorders>
              <w:top w:val="single" w:sz="8" w:space="0" w:color="auto"/>
              <w:left w:val="single" w:sz="8" w:space="0" w:color="auto"/>
              <w:bottom w:val="single" w:sz="8" w:space="0" w:color="auto"/>
              <w:right w:val="single" w:sz="8" w:space="0" w:color="auto"/>
            </w:tcBorders>
            <w:shd w:val="clear" w:color="auto" w:fill="auto"/>
            <w:noWrap/>
            <w:vAlign w:val="bottom"/>
          </w:tcPr>
          <w:p w:rsidR="003D030C" w:rsidRPr="003D030C" w:rsidRDefault="003D030C" w:rsidP="003D030C">
            <w:pPr>
              <w:spacing w:after="0" w:line="240" w:lineRule="auto"/>
              <w:ind w:left="-108"/>
              <w:rPr>
                <w:rFonts w:ascii="Arial" w:hAnsi="Arial" w:cs="Arial"/>
                <w:sz w:val="16"/>
                <w:szCs w:val="16"/>
                <w:lang w:eastAsia="ru-RU"/>
              </w:rPr>
            </w:pPr>
          </w:p>
        </w:tc>
        <w:tc>
          <w:tcPr>
            <w:tcW w:w="7740" w:type="dxa"/>
            <w:gridSpan w:val="6"/>
            <w:tcBorders>
              <w:top w:val="single" w:sz="8" w:space="0" w:color="auto"/>
              <w:left w:val="single" w:sz="8" w:space="0" w:color="auto"/>
              <w:bottom w:val="nil"/>
              <w:right w:val="nil"/>
            </w:tcBorders>
            <w:shd w:val="clear" w:color="auto" w:fill="auto"/>
            <w:noWrap/>
            <w:vAlign w:val="bottom"/>
          </w:tcPr>
          <w:p w:rsidR="003D030C" w:rsidRPr="003D030C" w:rsidRDefault="003D030C" w:rsidP="003D030C">
            <w:pPr>
              <w:spacing w:after="0" w:line="240" w:lineRule="auto"/>
              <w:jc w:val="center"/>
              <w:rPr>
                <w:rFonts w:ascii="Arial" w:hAnsi="Arial" w:cs="Arial"/>
                <w:sz w:val="16"/>
                <w:szCs w:val="16"/>
                <w:lang w:eastAsia="ru-RU"/>
              </w:rPr>
            </w:pPr>
            <w:r>
              <w:rPr>
                <w:rFonts w:ascii="Arial" w:hAnsi="Arial" w:cs="Arial"/>
                <w:sz w:val="16"/>
                <w:szCs w:val="16"/>
                <w:lang w:eastAsia="ru-RU"/>
              </w:rPr>
              <w:t>Значение фактора</w:t>
            </w:r>
          </w:p>
        </w:tc>
        <w:tc>
          <w:tcPr>
            <w:tcW w:w="4320" w:type="dxa"/>
            <w:gridSpan w:val="4"/>
            <w:tcBorders>
              <w:top w:val="single" w:sz="8" w:space="0" w:color="auto"/>
              <w:left w:val="single" w:sz="8" w:space="0" w:color="auto"/>
              <w:bottom w:val="single" w:sz="8" w:space="0" w:color="auto"/>
              <w:right w:val="single" w:sz="8" w:space="0" w:color="auto"/>
            </w:tcBorders>
            <w:shd w:val="clear" w:color="auto" w:fill="auto"/>
            <w:noWrap/>
            <w:vAlign w:val="bottom"/>
          </w:tcPr>
          <w:p w:rsidR="003D030C" w:rsidRPr="003D030C" w:rsidRDefault="003D030C" w:rsidP="003D030C">
            <w:pPr>
              <w:spacing w:after="0" w:line="240" w:lineRule="auto"/>
              <w:jc w:val="center"/>
              <w:rPr>
                <w:rFonts w:ascii="Arial" w:hAnsi="Arial" w:cs="Arial"/>
                <w:sz w:val="16"/>
                <w:szCs w:val="16"/>
                <w:lang w:eastAsia="ru-RU"/>
              </w:rPr>
            </w:pPr>
            <w:r w:rsidRPr="003D030C">
              <w:rPr>
                <w:rFonts w:ascii="Arial" w:hAnsi="Arial" w:cs="Arial"/>
                <w:sz w:val="16"/>
                <w:szCs w:val="16"/>
                <w:lang w:eastAsia="ru-RU"/>
              </w:rPr>
              <w:t>Влияние фактора на изменение прибыли</w:t>
            </w:r>
            <w:r>
              <w:rPr>
                <w:rFonts w:ascii="Arial" w:hAnsi="Arial" w:cs="Arial"/>
                <w:sz w:val="16"/>
                <w:szCs w:val="16"/>
                <w:lang w:eastAsia="ru-RU"/>
              </w:rPr>
              <w:t xml:space="preserve"> (базовый</w:t>
            </w:r>
            <w:r w:rsidR="009F39D3">
              <w:rPr>
                <w:rFonts w:ascii="Arial" w:hAnsi="Arial" w:cs="Arial"/>
                <w:sz w:val="16"/>
                <w:szCs w:val="16"/>
                <w:lang w:eastAsia="ru-RU"/>
              </w:rPr>
              <w:t xml:space="preserve"> </w:t>
            </w:r>
            <w:r>
              <w:rPr>
                <w:rFonts w:ascii="Arial" w:hAnsi="Arial" w:cs="Arial"/>
                <w:sz w:val="16"/>
                <w:szCs w:val="16"/>
                <w:lang w:eastAsia="ru-RU"/>
              </w:rPr>
              <w:t xml:space="preserve">- </w:t>
            </w:r>
            <w:r w:rsidRPr="003D030C">
              <w:rPr>
                <w:rFonts w:ascii="Arial" w:hAnsi="Arial" w:cs="Arial"/>
                <w:sz w:val="16"/>
                <w:szCs w:val="16"/>
                <w:lang w:eastAsia="ru-RU"/>
              </w:rPr>
              <w:t>предыдущий)</w:t>
            </w:r>
          </w:p>
        </w:tc>
      </w:tr>
      <w:tr w:rsidR="003D030C" w:rsidRPr="003D030C" w:rsidTr="003D030C">
        <w:trPr>
          <w:trHeight w:val="675"/>
        </w:trPr>
        <w:tc>
          <w:tcPr>
            <w:tcW w:w="3780" w:type="dxa"/>
            <w:tcBorders>
              <w:top w:val="single" w:sz="8" w:space="0" w:color="auto"/>
              <w:left w:val="single" w:sz="8" w:space="0" w:color="auto"/>
              <w:bottom w:val="single" w:sz="4" w:space="0" w:color="auto"/>
              <w:right w:val="nil"/>
            </w:tcBorders>
            <w:shd w:val="clear" w:color="auto" w:fill="auto"/>
            <w:noWrap/>
            <w:vAlign w:val="bottom"/>
          </w:tcPr>
          <w:p w:rsidR="003D030C" w:rsidRPr="003D030C" w:rsidRDefault="003D030C" w:rsidP="003D030C">
            <w:pPr>
              <w:spacing w:after="0" w:line="240" w:lineRule="auto"/>
              <w:jc w:val="center"/>
              <w:rPr>
                <w:rFonts w:ascii="Arial" w:hAnsi="Arial" w:cs="Arial"/>
                <w:sz w:val="16"/>
                <w:szCs w:val="16"/>
                <w:lang w:eastAsia="ru-RU"/>
              </w:rPr>
            </w:pPr>
            <w:r w:rsidRPr="003D030C">
              <w:rPr>
                <w:rFonts w:ascii="Arial" w:hAnsi="Arial" w:cs="Arial"/>
                <w:sz w:val="16"/>
                <w:szCs w:val="16"/>
                <w:lang w:eastAsia="ru-RU"/>
              </w:rPr>
              <w:t>Наименование фактора</w:t>
            </w:r>
          </w:p>
        </w:tc>
        <w:tc>
          <w:tcPr>
            <w:tcW w:w="1440" w:type="dxa"/>
            <w:tcBorders>
              <w:top w:val="single" w:sz="8" w:space="0" w:color="auto"/>
              <w:left w:val="single" w:sz="8" w:space="0" w:color="auto"/>
              <w:bottom w:val="single" w:sz="4" w:space="0" w:color="auto"/>
              <w:right w:val="single" w:sz="8" w:space="0" w:color="auto"/>
            </w:tcBorders>
            <w:shd w:val="clear" w:color="auto" w:fill="auto"/>
            <w:vAlign w:val="bottom"/>
          </w:tcPr>
          <w:p w:rsidR="003D030C" w:rsidRPr="003D030C" w:rsidRDefault="003D030C" w:rsidP="003D030C">
            <w:pPr>
              <w:spacing w:after="0" w:line="240" w:lineRule="auto"/>
              <w:rPr>
                <w:rFonts w:ascii="Arial" w:hAnsi="Arial" w:cs="Arial"/>
                <w:sz w:val="16"/>
                <w:szCs w:val="16"/>
                <w:lang w:eastAsia="ru-RU"/>
              </w:rPr>
            </w:pPr>
            <w:r w:rsidRPr="003D030C">
              <w:rPr>
                <w:rFonts w:ascii="Arial" w:hAnsi="Arial" w:cs="Arial"/>
                <w:sz w:val="16"/>
                <w:szCs w:val="16"/>
                <w:lang w:eastAsia="ru-RU"/>
              </w:rPr>
              <w:t>Сокращенное наименование</w:t>
            </w:r>
          </w:p>
        </w:tc>
        <w:tc>
          <w:tcPr>
            <w:tcW w:w="1260" w:type="dxa"/>
            <w:tcBorders>
              <w:top w:val="single" w:sz="8" w:space="0" w:color="auto"/>
              <w:left w:val="nil"/>
              <w:bottom w:val="single" w:sz="8" w:space="0" w:color="auto"/>
              <w:right w:val="single" w:sz="4" w:space="0" w:color="auto"/>
            </w:tcBorders>
            <w:shd w:val="clear" w:color="auto" w:fill="auto"/>
            <w:noWrap/>
            <w:vAlign w:val="bottom"/>
          </w:tcPr>
          <w:p w:rsidR="003D030C" w:rsidRPr="003D030C" w:rsidRDefault="003D030C" w:rsidP="003D030C">
            <w:pPr>
              <w:spacing w:after="0" w:line="240" w:lineRule="auto"/>
              <w:rPr>
                <w:rFonts w:ascii="Arial" w:hAnsi="Arial" w:cs="Arial"/>
                <w:sz w:val="16"/>
                <w:szCs w:val="16"/>
                <w:lang w:eastAsia="ru-RU"/>
              </w:rPr>
            </w:pPr>
            <w:r w:rsidRPr="003D030C">
              <w:rPr>
                <w:rFonts w:ascii="Arial" w:hAnsi="Arial" w:cs="Arial"/>
                <w:sz w:val="16"/>
                <w:szCs w:val="16"/>
                <w:lang w:eastAsia="ru-RU"/>
              </w:rPr>
              <w:t>За 2005 год</w:t>
            </w:r>
          </w:p>
        </w:tc>
        <w:tc>
          <w:tcPr>
            <w:tcW w:w="1260" w:type="dxa"/>
            <w:tcBorders>
              <w:top w:val="single" w:sz="8" w:space="0" w:color="auto"/>
              <w:left w:val="nil"/>
              <w:bottom w:val="single" w:sz="8" w:space="0" w:color="auto"/>
              <w:right w:val="single" w:sz="4" w:space="0" w:color="auto"/>
            </w:tcBorders>
            <w:shd w:val="clear" w:color="auto" w:fill="auto"/>
            <w:noWrap/>
            <w:vAlign w:val="bottom"/>
          </w:tcPr>
          <w:p w:rsidR="003D030C" w:rsidRPr="003D030C" w:rsidRDefault="003D030C" w:rsidP="003D030C">
            <w:pPr>
              <w:spacing w:after="0" w:line="240" w:lineRule="auto"/>
              <w:rPr>
                <w:rFonts w:ascii="Arial" w:hAnsi="Arial" w:cs="Arial"/>
                <w:sz w:val="16"/>
                <w:szCs w:val="16"/>
                <w:lang w:eastAsia="ru-RU"/>
              </w:rPr>
            </w:pPr>
            <w:r w:rsidRPr="003D030C">
              <w:rPr>
                <w:rFonts w:ascii="Arial" w:hAnsi="Arial" w:cs="Arial"/>
                <w:sz w:val="16"/>
                <w:szCs w:val="16"/>
                <w:lang w:eastAsia="ru-RU"/>
              </w:rPr>
              <w:t>За 2006 год</w:t>
            </w:r>
          </w:p>
        </w:tc>
        <w:tc>
          <w:tcPr>
            <w:tcW w:w="1260" w:type="dxa"/>
            <w:tcBorders>
              <w:top w:val="single" w:sz="8" w:space="0" w:color="auto"/>
              <w:left w:val="nil"/>
              <w:bottom w:val="single" w:sz="8" w:space="0" w:color="auto"/>
              <w:right w:val="single" w:sz="4" w:space="0" w:color="auto"/>
            </w:tcBorders>
            <w:shd w:val="clear" w:color="auto" w:fill="auto"/>
            <w:noWrap/>
            <w:vAlign w:val="bottom"/>
          </w:tcPr>
          <w:p w:rsidR="003D030C" w:rsidRPr="003D030C" w:rsidRDefault="003D030C" w:rsidP="003D030C">
            <w:pPr>
              <w:spacing w:after="0" w:line="240" w:lineRule="auto"/>
              <w:rPr>
                <w:rFonts w:ascii="Arial" w:hAnsi="Arial" w:cs="Arial"/>
                <w:sz w:val="16"/>
                <w:szCs w:val="16"/>
                <w:lang w:eastAsia="ru-RU"/>
              </w:rPr>
            </w:pPr>
            <w:r w:rsidRPr="003D030C">
              <w:rPr>
                <w:rFonts w:ascii="Arial" w:hAnsi="Arial" w:cs="Arial"/>
                <w:sz w:val="16"/>
                <w:szCs w:val="16"/>
                <w:lang w:eastAsia="ru-RU"/>
              </w:rPr>
              <w:t>За 2007 год</w:t>
            </w:r>
          </w:p>
        </w:tc>
        <w:tc>
          <w:tcPr>
            <w:tcW w:w="1260" w:type="dxa"/>
            <w:tcBorders>
              <w:top w:val="single" w:sz="8" w:space="0" w:color="auto"/>
              <w:left w:val="nil"/>
              <w:bottom w:val="single" w:sz="8" w:space="0" w:color="auto"/>
              <w:right w:val="single" w:sz="4" w:space="0" w:color="auto"/>
            </w:tcBorders>
            <w:shd w:val="clear" w:color="auto" w:fill="auto"/>
            <w:noWrap/>
            <w:vAlign w:val="bottom"/>
          </w:tcPr>
          <w:p w:rsidR="003D030C" w:rsidRPr="003D030C" w:rsidRDefault="003D030C" w:rsidP="003D030C">
            <w:pPr>
              <w:spacing w:after="0" w:line="240" w:lineRule="auto"/>
              <w:rPr>
                <w:rFonts w:ascii="Arial" w:hAnsi="Arial" w:cs="Arial"/>
                <w:sz w:val="16"/>
                <w:szCs w:val="16"/>
                <w:lang w:eastAsia="ru-RU"/>
              </w:rPr>
            </w:pPr>
            <w:r w:rsidRPr="003D030C">
              <w:rPr>
                <w:rFonts w:ascii="Arial" w:hAnsi="Arial" w:cs="Arial"/>
                <w:sz w:val="16"/>
                <w:szCs w:val="16"/>
                <w:lang w:eastAsia="ru-RU"/>
              </w:rPr>
              <w:t>За 2008 год</w:t>
            </w:r>
          </w:p>
        </w:tc>
        <w:tc>
          <w:tcPr>
            <w:tcW w:w="1260" w:type="dxa"/>
            <w:tcBorders>
              <w:top w:val="single" w:sz="8" w:space="0" w:color="auto"/>
              <w:left w:val="nil"/>
              <w:bottom w:val="single" w:sz="8" w:space="0" w:color="auto"/>
              <w:right w:val="nil"/>
            </w:tcBorders>
            <w:shd w:val="clear" w:color="auto" w:fill="auto"/>
            <w:noWrap/>
            <w:vAlign w:val="bottom"/>
          </w:tcPr>
          <w:p w:rsidR="003D030C" w:rsidRPr="003D030C" w:rsidRDefault="003D030C" w:rsidP="003D030C">
            <w:pPr>
              <w:spacing w:after="0" w:line="240" w:lineRule="auto"/>
              <w:rPr>
                <w:rFonts w:ascii="Arial" w:hAnsi="Arial" w:cs="Arial"/>
                <w:sz w:val="16"/>
                <w:szCs w:val="16"/>
                <w:lang w:eastAsia="ru-RU"/>
              </w:rPr>
            </w:pPr>
            <w:r w:rsidRPr="003D030C">
              <w:rPr>
                <w:rFonts w:ascii="Arial" w:hAnsi="Arial" w:cs="Arial"/>
                <w:sz w:val="16"/>
                <w:szCs w:val="16"/>
                <w:lang w:eastAsia="ru-RU"/>
              </w:rPr>
              <w:t>За 2009 год</w:t>
            </w:r>
          </w:p>
        </w:tc>
        <w:tc>
          <w:tcPr>
            <w:tcW w:w="1080" w:type="dxa"/>
            <w:tcBorders>
              <w:top w:val="nil"/>
              <w:left w:val="single" w:sz="8" w:space="0" w:color="auto"/>
              <w:bottom w:val="single" w:sz="8" w:space="0" w:color="auto"/>
              <w:right w:val="single" w:sz="4" w:space="0" w:color="auto"/>
            </w:tcBorders>
            <w:shd w:val="clear" w:color="auto" w:fill="auto"/>
            <w:noWrap/>
            <w:vAlign w:val="bottom"/>
          </w:tcPr>
          <w:p w:rsidR="003D030C" w:rsidRPr="003D030C" w:rsidRDefault="003D030C" w:rsidP="003D030C">
            <w:pPr>
              <w:spacing w:after="0" w:line="240" w:lineRule="auto"/>
              <w:rPr>
                <w:rFonts w:ascii="Arial" w:hAnsi="Arial" w:cs="Arial"/>
                <w:sz w:val="16"/>
                <w:szCs w:val="16"/>
                <w:lang w:eastAsia="ru-RU"/>
              </w:rPr>
            </w:pPr>
            <w:r w:rsidRPr="003D030C">
              <w:rPr>
                <w:rFonts w:ascii="Arial" w:hAnsi="Arial" w:cs="Arial"/>
                <w:sz w:val="16"/>
                <w:szCs w:val="16"/>
                <w:lang w:eastAsia="ru-RU"/>
              </w:rPr>
              <w:t>В 2006 году</w:t>
            </w:r>
          </w:p>
        </w:tc>
        <w:tc>
          <w:tcPr>
            <w:tcW w:w="1080" w:type="dxa"/>
            <w:tcBorders>
              <w:top w:val="nil"/>
              <w:left w:val="nil"/>
              <w:bottom w:val="single" w:sz="8" w:space="0" w:color="auto"/>
              <w:right w:val="single" w:sz="4" w:space="0" w:color="auto"/>
            </w:tcBorders>
            <w:shd w:val="clear" w:color="auto" w:fill="auto"/>
            <w:noWrap/>
            <w:vAlign w:val="bottom"/>
          </w:tcPr>
          <w:p w:rsidR="003D030C" w:rsidRPr="003D030C" w:rsidRDefault="003D030C" w:rsidP="003D030C">
            <w:pPr>
              <w:spacing w:after="0" w:line="240" w:lineRule="auto"/>
              <w:rPr>
                <w:rFonts w:ascii="Arial" w:hAnsi="Arial" w:cs="Arial"/>
                <w:sz w:val="16"/>
                <w:szCs w:val="16"/>
                <w:lang w:eastAsia="ru-RU"/>
              </w:rPr>
            </w:pPr>
            <w:r w:rsidRPr="003D030C">
              <w:rPr>
                <w:rFonts w:ascii="Arial" w:hAnsi="Arial" w:cs="Arial"/>
                <w:sz w:val="16"/>
                <w:szCs w:val="16"/>
                <w:lang w:eastAsia="ru-RU"/>
              </w:rPr>
              <w:t>В 2007 году</w:t>
            </w:r>
          </w:p>
        </w:tc>
        <w:tc>
          <w:tcPr>
            <w:tcW w:w="1080" w:type="dxa"/>
            <w:tcBorders>
              <w:top w:val="nil"/>
              <w:left w:val="nil"/>
              <w:bottom w:val="single" w:sz="8" w:space="0" w:color="auto"/>
              <w:right w:val="single" w:sz="4" w:space="0" w:color="auto"/>
            </w:tcBorders>
            <w:shd w:val="clear" w:color="auto" w:fill="auto"/>
            <w:noWrap/>
            <w:vAlign w:val="bottom"/>
          </w:tcPr>
          <w:p w:rsidR="003D030C" w:rsidRPr="003D030C" w:rsidRDefault="003D030C" w:rsidP="003D030C">
            <w:pPr>
              <w:spacing w:after="0" w:line="240" w:lineRule="auto"/>
              <w:rPr>
                <w:rFonts w:ascii="Arial" w:hAnsi="Arial" w:cs="Arial"/>
                <w:sz w:val="16"/>
                <w:szCs w:val="16"/>
                <w:lang w:eastAsia="ru-RU"/>
              </w:rPr>
            </w:pPr>
            <w:r w:rsidRPr="003D030C">
              <w:rPr>
                <w:rFonts w:ascii="Arial" w:hAnsi="Arial" w:cs="Arial"/>
                <w:sz w:val="16"/>
                <w:szCs w:val="16"/>
                <w:lang w:eastAsia="ru-RU"/>
              </w:rPr>
              <w:t>В 2008 году</w:t>
            </w:r>
          </w:p>
        </w:tc>
        <w:tc>
          <w:tcPr>
            <w:tcW w:w="1080" w:type="dxa"/>
            <w:tcBorders>
              <w:top w:val="nil"/>
              <w:left w:val="nil"/>
              <w:bottom w:val="single" w:sz="8" w:space="0" w:color="auto"/>
              <w:right w:val="single" w:sz="8" w:space="0" w:color="auto"/>
            </w:tcBorders>
            <w:shd w:val="clear" w:color="auto" w:fill="auto"/>
            <w:noWrap/>
            <w:vAlign w:val="bottom"/>
          </w:tcPr>
          <w:p w:rsidR="003D030C" w:rsidRPr="003D030C" w:rsidRDefault="003D030C" w:rsidP="003D030C">
            <w:pPr>
              <w:spacing w:after="0" w:line="240" w:lineRule="auto"/>
              <w:rPr>
                <w:rFonts w:ascii="Arial" w:hAnsi="Arial" w:cs="Arial"/>
                <w:sz w:val="16"/>
                <w:szCs w:val="16"/>
                <w:lang w:eastAsia="ru-RU"/>
              </w:rPr>
            </w:pPr>
            <w:r w:rsidRPr="003D030C">
              <w:rPr>
                <w:rFonts w:ascii="Arial" w:hAnsi="Arial" w:cs="Arial"/>
                <w:sz w:val="16"/>
                <w:szCs w:val="16"/>
                <w:lang w:eastAsia="ru-RU"/>
              </w:rPr>
              <w:t>В 2009 году</w:t>
            </w:r>
          </w:p>
        </w:tc>
      </w:tr>
      <w:tr w:rsidR="003D030C" w:rsidRPr="003D030C" w:rsidTr="003D030C">
        <w:trPr>
          <w:trHeight w:val="255"/>
        </w:trPr>
        <w:tc>
          <w:tcPr>
            <w:tcW w:w="3780" w:type="dxa"/>
            <w:tcBorders>
              <w:top w:val="nil"/>
              <w:left w:val="single" w:sz="8" w:space="0" w:color="auto"/>
              <w:bottom w:val="single" w:sz="4" w:space="0" w:color="auto"/>
              <w:right w:val="nil"/>
            </w:tcBorders>
            <w:shd w:val="clear" w:color="auto" w:fill="auto"/>
            <w:noWrap/>
            <w:vAlign w:val="bottom"/>
          </w:tcPr>
          <w:p w:rsidR="003D030C" w:rsidRPr="003D030C" w:rsidRDefault="003D030C" w:rsidP="003D030C">
            <w:pPr>
              <w:spacing w:after="0" w:line="240" w:lineRule="auto"/>
              <w:jc w:val="center"/>
              <w:rPr>
                <w:rFonts w:ascii="Arial" w:hAnsi="Arial" w:cs="Arial"/>
                <w:sz w:val="16"/>
                <w:szCs w:val="16"/>
                <w:lang w:eastAsia="ru-RU"/>
              </w:rPr>
            </w:pPr>
            <w:r w:rsidRPr="003D030C">
              <w:rPr>
                <w:rFonts w:ascii="Arial" w:hAnsi="Arial" w:cs="Arial"/>
                <w:sz w:val="16"/>
                <w:szCs w:val="16"/>
                <w:lang w:eastAsia="ru-RU"/>
              </w:rPr>
              <w:t>1</w:t>
            </w:r>
          </w:p>
        </w:tc>
        <w:tc>
          <w:tcPr>
            <w:tcW w:w="1440" w:type="dxa"/>
            <w:tcBorders>
              <w:top w:val="nil"/>
              <w:left w:val="single" w:sz="8" w:space="0" w:color="auto"/>
              <w:bottom w:val="single" w:sz="4" w:space="0" w:color="auto"/>
              <w:right w:val="single" w:sz="8" w:space="0" w:color="auto"/>
            </w:tcBorders>
            <w:shd w:val="clear" w:color="auto" w:fill="auto"/>
            <w:noWrap/>
            <w:vAlign w:val="bottom"/>
          </w:tcPr>
          <w:p w:rsidR="003D030C" w:rsidRPr="003D030C" w:rsidRDefault="003D030C" w:rsidP="003D030C">
            <w:pPr>
              <w:spacing w:after="0" w:line="240" w:lineRule="auto"/>
              <w:jc w:val="center"/>
              <w:rPr>
                <w:rFonts w:ascii="Arial" w:hAnsi="Arial" w:cs="Arial"/>
                <w:sz w:val="16"/>
                <w:szCs w:val="16"/>
                <w:lang w:eastAsia="ru-RU"/>
              </w:rPr>
            </w:pPr>
            <w:r w:rsidRPr="003D030C">
              <w:rPr>
                <w:rFonts w:ascii="Arial" w:hAnsi="Arial" w:cs="Arial"/>
                <w:sz w:val="16"/>
                <w:szCs w:val="16"/>
                <w:lang w:eastAsia="ru-RU"/>
              </w:rPr>
              <w:t>2</w:t>
            </w:r>
          </w:p>
        </w:tc>
        <w:tc>
          <w:tcPr>
            <w:tcW w:w="1260" w:type="dxa"/>
            <w:tcBorders>
              <w:top w:val="single" w:sz="4" w:space="0" w:color="auto"/>
              <w:left w:val="nil"/>
              <w:bottom w:val="single" w:sz="4" w:space="0" w:color="auto"/>
              <w:right w:val="single" w:sz="8" w:space="0" w:color="auto"/>
            </w:tcBorders>
            <w:shd w:val="clear" w:color="auto" w:fill="auto"/>
            <w:noWrap/>
            <w:vAlign w:val="bottom"/>
          </w:tcPr>
          <w:p w:rsidR="003D030C" w:rsidRPr="003D030C" w:rsidRDefault="003D030C" w:rsidP="003D030C">
            <w:pPr>
              <w:spacing w:after="0" w:line="240" w:lineRule="auto"/>
              <w:jc w:val="center"/>
              <w:rPr>
                <w:rFonts w:ascii="Arial" w:hAnsi="Arial" w:cs="Arial"/>
                <w:sz w:val="16"/>
                <w:szCs w:val="16"/>
                <w:lang w:eastAsia="ru-RU"/>
              </w:rPr>
            </w:pPr>
            <w:r w:rsidRPr="003D030C">
              <w:rPr>
                <w:rFonts w:ascii="Arial" w:hAnsi="Arial" w:cs="Arial"/>
                <w:sz w:val="16"/>
                <w:szCs w:val="16"/>
                <w:lang w:eastAsia="ru-RU"/>
              </w:rPr>
              <w:t>3</w:t>
            </w:r>
          </w:p>
        </w:tc>
        <w:tc>
          <w:tcPr>
            <w:tcW w:w="1260" w:type="dxa"/>
            <w:tcBorders>
              <w:top w:val="nil"/>
              <w:left w:val="nil"/>
              <w:bottom w:val="nil"/>
              <w:right w:val="nil"/>
            </w:tcBorders>
            <w:shd w:val="clear" w:color="auto" w:fill="auto"/>
            <w:noWrap/>
            <w:vAlign w:val="bottom"/>
          </w:tcPr>
          <w:p w:rsidR="003D030C" w:rsidRPr="003D030C" w:rsidRDefault="003D030C" w:rsidP="003D030C">
            <w:pPr>
              <w:spacing w:after="0" w:line="240" w:lineRule="auto"/>
              <w:jc w:val="center"/>
              <w:rPr>
                <w:rFonts w:ascii="Arial" w:hAnsi="Arial" w:cs="Arial"/>
                <w:sz w:val="16"/>
                <w:szCs w:val="16"/>
                <w:lang w:eastAsia="ru-RU"/>
              </w:rPr>
            </w:pPr>
            <w:r w:rsidRPr="003D030C">
              <w:rPr>
                <w:rFonts w:ascii="Arial" w:hAnsi="Arial" w:cs="Arial"/>
                <w:sz w:val="16"/>
                <w:szCs w:val="16"/>
                <w:lang w:eastAsia="ru-RU"/>
              </w:rPr>
              <w:t>4</w:t>
            </w:r>
          </w:p>
        </w:tc>
        <w:tc>
          <w:tcPr>
            <w:tcW w:w="1260" w:type="dxa"/>
            <w:tcBorders>
              <w:top w:val="single" w:sz="4" w:space="0" w:color="auto"/>
              <w:left w:val="single" w:sz="8" w:space="0" w:color="auto"/>
              <w:bottom w:val="single" w:sz="4" w:space="0" w:color="auto"/>
              <w:right w:val="single" w:sz="8" w:space="0" w:color="auto"/>
            </w:tcBorders>
            <w:shd w:val="clear" w:color="auto" w:fill="auto"/>
            <w:noWrap/>
            <w:vAlign w:val="bottom"/>
          </w:tcPr>
          <w:p w:rsidR="003D030C" w:rsidRPr="003D030C" w:rsidRDefault="003D030C" w:rsidP="003D030C">
            <w:pPr>
              <w:spacing w:after="0" w:line="240" w:lineRule="auto"/>
              <w:jc w:val="center"/>
              <w:rPr>
                <w:rFonts w:ascii="Arial" w:hAnsi="Arial" w:cs="Arial"/>
                <w:sz w:val="16"/>
                <w:szCs w:val="16"/>
                <w:lang w:eastAsia="ru-RU"/>
              </w:rPr>
            </w:pPr>
            <w:r w:rsidRPr="003D030C">
              <w:rPr>
                <w:rFonts w:ascii="Arial" w:hAnsi="Arial" w:cs="Arial"/>
                <w:sz w:val="16"/>
                <w:szCs w:val="16"/>
                <w:lang w:eastAsia="ru-RU"/>
              </w:rPr>
              <w:t>5</w:t>
            </w:r>
          </w:p>
        </w:tc>
        <w:tc>
          <w:tcPr>
            <w:tcW w:w="1260" w:type="dxa"/>
            <w:tcBorders>
              <w:top w:val="nil"/>
              <w:left w:val="nil"/>
              <w:bottom w:val="nil"/>
              <w:right w:val="nil"/>
            </w:tcBorders>
            <w:shd w:val="clear" w:color="auto" w:fill="auto"/>
            <w:noWrap/>
            <w:vAlign w:val="bottom"/>
          </w:tcPr>
          <w:p w:rsidR="003D030C" w:rsidRPr="003D030C" w:rsidRDefault="003D030C" w:rsidP="003D030C">
            <w:pPr>
              <w:spacing w:after="0" w:line="240" w:lineRule="auto"/>
              <w:jc w:val="center"/>
              <w:rPr>
                <w:rFonts w:ascii="Arial" w:hAnsi="Arial" w:cs="Arial"/>
                <w:sz w:val="16"/>
                <w:szCs w:val="16"/>
                <w:lang w:eastAsia="ru-RU"/>
              </w:rPr>
            </w:pPr>
            <w:r w:rsidRPr="003D030C">
              <w:rPr>
                <w:rFonts w:ascii="Arial" w:hAnsi="Arial" w:cs="Arial"/>
                <w:sz w:val="16"/>
                <w:szCs w:val="16"/>
                <w:lang w:eastAsia="ru-RU"/>
              </w:rPr>
              <w:t>6</w:t>
            </w:r>
          </w:p>
        </w:tc>
        <w:tc>
          <w:tcPr>
            <w:tcW w:w="1260" w:type="dxa"/>
            <w:tcBorders>
              <w:top w:val="single" w:sz="4" w:space="0" w:color="auto"/>
              <w:left w:val="single" w:sz="8" w:space="0" w:color="auto"/>
              <w:bottom w:val="single" w:sz="4" w:space="0" w:color="auto"/>
              <w:right w:val="nil"/>
            </w:tcBorders>
            <w:shd w:val="clear" w:color="auto" w:fill="auto"/>
            <w:noWrap/>
            <w:vAlign w:val="bottom"/>
          </w:tcPr>
          <w:p w:rsidR="003D030C" w:rsidRPr="003D030C" w:rsidRDefault="003D030C" w:rsidP="003D030C">
            <w:pPr>
              <w:spacing w:after="0" w:line="240" w:lineRule="auto"/>
              <w:jc w:val="center"/>
              <w:rPr>
                <w:rFonts w:ascii="Arial" w:hAnsi="Arial" w:cs="Arial"/>
                <w:sz w:val="16"/>
                <w:szCs w:val="16"/>
                <w:lang w:eastAsia="ru-RU"/>
              </w:rPr>
            </w:pPr>
            <w:r w:rsidRPr="003D030C">
              <w:rPr>
                <w:rFonts w:ascii="Arial" w:hAnsi="Arial" w:cs="Arial"/>
                <w:sz w:val="16"/>
                <w:szCs w:val="16"/>
                <w:lang w:eastAsia="ru-RU"/>
              </w:rPr>
              <w:t>7</w:t>
            </w:r>
          </w:p>
        </w:tc>
        <w:tc>
          <w:tcPr>
            <w:tcW w:w="1080" w:type="dxa"/>
            <w:tcBorders>
              <w:top w:val="nil"/>
              <w:left w:val="single" w:sz="8" w:space="0" w:color="auto"/>
              <w:bottom w:val="single" w:sz="4" w:space="0" w:color="auto"/>
              <w:right w:val="single" w:sz="4" w:space="0" w:color="auto"/>
            </w:tcBorders>
            <w:shd w:val="clear" w:color="auto" w:fill="auto"/>
            <w:noWrap/>
            <w:vAlign w:val="bottom"/>
          </w:tcPr>
          <w:p w:rsidR="003D030C" w:rsidRPr="003D030C" w:rsidRDefault="003D030C" w:rsidP="003D030C">
            <w:pPr>
              <w:spacing w:after="0" w:line="240" w:lineRule="auto"/>
              <w:jc w:val="center"/>
              <w:rPr>
                <w:rFonts w:ascii="Arial" w:hAnsi="Arial" w:cs="Arial"/>
                <w:sz w:val="16"/>
                <w:szCs w:val="16"/>
                <w:lang w:eastAsia="ru-RU"/>
              </w:rPr>
            </w:pPr>
            <w:r w:rsidRPr="003D030C">
              <w:rPr>
                <w:rFonts w:ascii="Arial" w:hAnsi="Arial" w:cs="Arial"/>
                <w:sz w:val="16"/>
                <w:szCs w:val="16"/>
                <w:lang w:eastAsia="ru-RU"/>
              </w:rPr>
              <w:t>8</w:t>
            </w:r>
          </w:p>
        </w:tc>
        <w:tc>
          <w:tcPr>
            <w:tcW w:w="1080" w:type="dxa"/>
            <w:tcBorders>
              <w:top w:val="nil"/>
              <w:left w:val="nil"/>
              <w:bottom w:val="single" w:sz="4" w:space="0" w:color="auto"/>
              <w:right w:val="single" w:sz="4" w:space="0" w:color="auto"/>
            </w:tcBorders>
            <w:shd w:val="clear" w:color="auto" w:fill="auto"/>
            <w:noWrap/>
            <w:vAlign w:val="bottom"/>
          </w:tcPr>
          <w:p w:rsidR="003D030C" w:rsidRPr="003D030C" w:rsidRDefault="003D030C" w:rsidP="003D030C">
            <w:pPr>
              <w:spacing w:after="0" w:line="240" w:lineRule="auto"/>
              <w:jc w:val="center"/>
              <w:rPr>
                <w:rFonts w:ascii="Arial" w:hAnsi="Arial" w:cs="Arial"/>
                <w:sz w:val="16"/>
                <w:szCs w:val="16"/>
                <w:lang w:eastAsia="ru-RU"/>
              </w:rPr>
            </w:pPr>
            <w:r w:rsidRPr="003D030C">
              <w:rPr>
                <w:rFonts w:ascii="Arial" w:hAnsi="Arial" w:cs="Arial"/>
                <w:sz w:val="16"/>
                <w:szCs w:val="16"/>
                <w:lang w:eastAsia="ru-RU"/>
              </w:rPr>
              <w:t>9</w:t>
            </w:r>
          </w:p>
        </w:tc>
        <w:tc>
          <w:tcPr>
            <w:tcW w:w="1080" w:type="dxa"/>
            <w:tcBorders>
              <w:top w:val="nil"/>
              <w:left w:val="nil"/>
              <w:bottom w:val="single" w:sz="4" w:space="0" w:color="auto"/>
              <w:right w:val="single" w:sz="4" w:space="0" w:color="auto"/>
            </w:tcBorders>
            <w:shd w:val="clear" w:color="auto" w:fill="auto"/>
            <w:noWrap/>
            <w:vAlign w:val="bottom"/>
          </w:tcPr>
          <w:p w:rsidR="003D030C" w:rsidRPr="003D030C" w:rsidRDefault="003D030C" w:rsidP="003D030C">
            <w:pPr>
              <w:spacing w:after="0" w:line="240" w:lineRule="auto"/>
              <w:jc w:val="center"/>
              <w:rPr>
                <w:rFonts w:ascii="Arial" w:hAnsi="Arial" w:cs="Arial"/>
                <w:sz w:val="16"/>
                <w:szCs w:val="16"/>
                <w:lang w:eastAsia="ru-RU"/>
              </w:rPr>
            </w:pPr>
            <w:r w:rsidRPr="003D030C">
              <w:rPr>
                <w:rFonts w:ascii="Arial" w:hAnsi="Arial" w:cs="Arial"/>
                <w:sz w:val="16"/>
                <w:szCs w:val="16"/>
                <w:lang w:eastAsia="ru-RU"/>
              </w:rPr>
              <w:t>10</w:t>
            </w:r>
          </w:p>
        </w:tc>
        <w:tc>
          <w:tcPr>
            <w:tcW w:w="1080" w:type="dxa"/>
            <w:tcBorders>
              <w:top w:val="nil"/>
              <w:left w:val="nil"/>
              <w:bottom w:val="single" w:sz="4" w:space="0" w:color="auto"/>
              <w:right w:val="single" w:sz="8" w:space="0" w:color="auto"/>
            </w:tcBorders>
            <w:shd w:val="clear" w:color="auto" w:fill="auto"/>
            <w:noWrap/>
            <w:vAlign w:val="bottom"/>
          </w:tcPr>
          <w:p w:rsidR="003D030C" w:rsidRPr="003D030C" w:rsidRDefault="003D030C" w:rsidP="003D030C">
            <w:pPr>
              <w:spacing w:after="0" w:line="240" w:lineRule="auto"/>
              <w:jc w:val="center"/>
              <w:rPr>
                <w:rFonts w:ascii="Arial" w:hAnsi="Arial" w:cs="Arial"/>
                <w:sz w:val="16"/>
                <w:szCs w:val="16"/>
                <w:lang w:eastAsia="ru-RU"/>
              </w:rPr>
            </w:pPr>
            <w:r w:rsidRPr="003D030C">
              <w:rPr>
                <w:rFonts w:ascii="Arial" w:hAnsi="Arial" w:cs="Arial"/>
                <w:sz w:val="16"/>
                <w:szCs w:val="16"/>
                <w:lang w:eastAsia="ru-RU"/>
              </w:rPr>
              <w:t>11</w:t>
            </w:r>
          </w:p>
        </w:tc>
      </w:tr>
      <w:tr w:rsidR="003D030C" w:rsidRPr="003D030C" w:rsidTr="003D030C">
        <w:trPr>
          <w:trHeight w:val="255"/>
        </w:trPr>
        <w:tc>
          <w:tcPr>
            <w:tcW w:w="3780" w:type="dxa"/>
            <w:tcBorders>
              <w:top w:val="nil"/>
              <w:left w:val="single" w:sz="8" w:space="0" w:color="auto"/>
              <w:bottom w:val="single" w:sz="4" w:space="0" w:color="auto"/>
              <w:right w:val="nil"/>
            </w:tcBorders>
            <w:shd w:val="clear" w:color="auto" w:fill="auto"/>
            <w:noWrap/>
            <w:vAlign w:val="bottom"/>
          </w:tcPr>
          <w:p w:rsidR="003D030C" w:rsidRPr="003D030C" w:rsidRDefault="003D030C" w:rsidP="003D030C">
            <w:pPr>
              <w:spacing w:after="0" w:line="240" w:lineRule="auto"/>
              <w:rPr>
                <w:rFonts w:ascii="Arial" w:hAnsi="Arial" w:cs="Arial"/>
                <w:sz w:val="16"/>
                <w:szCs w:val="16"/>
                <w:lang w:eastAsia="ru-RU"/>
              </w:rPr>
            </w:pPr>
            <w:r w:rsidRPr="003D030C">
              <w:rPr>
                <w:rFonts w:ascii="Arial" w:hAnsi="Arial" w:cs="Arial"/>
                <w:sz w:val="16"/>
                <w:szCs w:val="16"/>
                <w:lang w:eastAsia="ru-RU"/>
              </w:rPr>
              <w:t>Выручка (нетто) от продажи товаров, продукции, работ, услуг</w:t>
            </w:r>
          </w:p>
        </w:tc>
        <w:tc>
          <w:tcPr>
            <w:tcW w:w="1440" w:type="dxa"/>
            <w:tcBorders>
              <w:top w:val="nil"/>
              <w:left w:val="single" w:sz="8" w:space="0" w:color="auto"/>
              <w:bottom w:val="single" w:sz="4" w:space="0" w:color="auto"/>
              <w:right w:val="single" w:sz="8" w:space="0" w:color="auto"/>
            </w:tcBorders>
            <w:shd w:val="clear" w:color="auto" w:fill="auto"/>
            <w:noWrap/>
            <w:vAlign w:val="bottom"/>
          </w:tcPr>
          <w:p w:rsidR="003D030C" w:rsidRPr="003D030C" w:rsidRDefault="003D030C" w:rsidP="003D030C">
            <w:pPr>
              <w:spacing w:after="0" w:line="240" w:lineRule="auto"/>
              <w:rPr>
                <w:rFonts w:ascii="Arial" w:hAnsi="Arial" w:cs="Arial"/>
                <w:sz w:val="16"/>
                <w:szCs w:val="16"/>
                <w:lang w:eastAsia="ru-RU"/>
              </w:rPr>
            </w:pPr>
            <w:r w:rsidRPr="003D030C">
              <w:rPr>
                <w:rFonts w:ascii="Arial" w:hAnsi="Arial" w:cs="Arial"/>
                <w:sz w:val="16"/>
                <w:szCs w:val="16"/>
                <w:lang w:eastAsia="ru-RU"/>
              </w:rPr>
              <w:t>ВП</w:t>
            </w:r>
          </w:p>
        </w:tc>
        <w:tc>
          <w:tcPr>
            <w:tcW w:w="1260" w:type="dxa"/>
            <w:tcBorders>
              <w:top w:val="nil"/>
              <w:left w:val="nil"/>
              <w:bottom w:val="single" w:sz="4" w:space="0" w:color="auto"/>
              <w:right w:val="single" w:sz="4" w:space="0" w:color="auto"/>
            </w:tcBorders>
            <w:shd w:val="clear" w:color="auto" w:fill="auto"/>
            <w:noWrap/>
            <w:vAlign w:val="bottom"/>
          </w:tcPr>
          <w:p w:rsidR="003D030C" w:rsidRPr="003D030C" w:rsidRDefault="003D030C" w:rsidP="003D030C">
            <w:pPr>
              <w:spacing w:after="0" w:line="240" w:lineRule="auto"/>
              <w:jc w:val="right"/>
              <w:rPr>
                <w:rFonts w:ascii="Arial" w:hAnsi="Arial" w:cs="Arial"/>
                <w:sz w:val="16"/>
                <w:szCs w:val="16"/>
                <w:lang w:eastAsia="ru-RU"/>
              </w:rPr>
            </w:pPr>
            <w:r w:rsidRPr="003D030C">
              <w:rPr>
                <w:rFonts w:ascii="Arial" w:hAnsi="Arial" w:cs="Arial"/>
                <w:sz w:val="16"/>
                <w:szCs w:val="16"/>
                <w:lang w:eastAsia="ru-RU"/>
              </w:rPr>
              <w:t>147 329 415</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3D030C" w:rsidRPr="003D030C" w:rsidRDefault="003D030C" w:rsidP="003D030C">
            <w:pPr>
              <w:spacing w:after="0" w:line="240" w:lineRule="auto"/>
              <w:jc w:val="right"/>
              <w:rPr>
                <w:rFonts w:ascii="Arial" w:hAnsi="Arial" w:cs="Arial"/>
                <w:sz w:val="16"/>
                <w:szCs w:val="16"/>
                <w:lang w:eastAsia="ru-RU"/>
              </w:rPr>
            </w:pPr>
            <w:r w:rsidRPr="003D030C">
              <w:rPr>
                <w:rFonts w:ascii="Arial" w:hAnsi="Arial" w:cs="Arial"/>
                <w:sz w:val="16"/>
                <w:szCs w:val="16"/>
                <w:lang w:eastAsia="ru-RU"/>
              </w:rPr>
              <w:t>161 432 730</w:t>
            </w:r>
          </w:p>
        </w:tc>
        <w:tc>
          <w:tcPr>
            <w:tcW w:w="1260" w:type="dxa"/>
            <w:tcBorders>
              <w:top w:val="nil"/>
              <w:left w:val="nil"/>
              <w:bottom w:val="single" w:sz="4" w:space="0" w:color="auto"/>
              <w:right w:val="single" w:sz="4" w:space="0" w:color="auto"/>
            </w:tcBorders>
            <w:shd w:val="clear" w:color="auto" w:fill="auto"/>
            <w:noWrap/>
            <w:vAlign w:val="bottom"/>
          </w:tcPr>
          <w:p w:rsidR="003D030C" w:rsidRPr="003D030C" w:rsidRDefault="003D030C" w:rsidP="003D030C">
            <w:pPr>
              <w:spacing w:after="0" w:line="240" w:lineRule="auto"/>
              <w:jc w:val="right"/>
              <w:rPr>
                <w:rFonts w:ascii="Arial" w:hAnsi="Arial" w:cs="Arial"/>
                <w:sz w:val="16"/>
                <w:szCs w:val="16"/>
                <w:lang w:eastAsia="ru-RU"/>
              </w:rPr>
            </w:pPr>
            <w:r w:rsidRPr="003D030C">
              <w:rPr>
                <w:rFonts w:ascii="Arial" w:hAnsi="Arial" w:cs="Arial"/>
                <w:sz w:val="16"/>
                <w:szCs w:val="16"/>
                <w:lang w:eastAsia="ru-RU"/>
              </w:rPr>
              <w:t>190 287 241</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3D030C" w:rsidRPr="003D030C" w:rsidRDefault="003D030C" w:rsidP="003D030C">
            <w:pPr>
              <w:spacing w:after="0" w:line="240" w:lineRule="auto"/>
              <w:jc w:val="right"/>
              <w:rPr>
                <w:rFonts w:ascii="Arial" w:hAnsi="Arial" w:cs="Arial"/>
                <w:sz w:val="16"/>
                <w:szCs w:val="16"/>
                <w:lang w:eastAsia="ru-RU"/>
              </w:rPr>
            </w:pPr>
            <w:r w:rsidRPr="003D030C">
              <w:rPr>
                <w:rFonts w:ascii="Arial" w:hAnsi="Arial" w:cs="Arial"/>
                <w:sz w:val="16"/>
                <w:szCs w:val="16"/>
                <w:lang w:eastAsia="ru-RU"/>
              </w:rPr>
              <w:t>225 972 419</w:t>
            </w:r>
          </w:p>
        </w:tc>
        <w:tc>
          <w:tcPr>
            <w:tcW w:w="1260" w:type="dxa"/>
            <w:tcBorders>
              <w:top w:val="nil"/>
              <w:left w:val="nil"/>
              <w:bottom w:val="single" w:sz="4" w:space="0" w:color="auto"/>
              <w:right w:val="nil"/>
            </w:tcBorders>
            <w:shd w:val="clear" w:color="auto" w:fill="auto"/>
            <w:noWrap/>
            <w:vAlign w:val="bottom"/>
          </w:tcPr>
          <w:p w:rsidR="003D030C" w:rsidRPr="003D030C" w:rsidRDefault="003D030C" w:rsidP="003D030C">
            <w:pPr>
              <w:spacing w:after="0" w:line="240" w:lineRule="auto"/>
              <w:jc w:val="right"/>
              <w:rPr>
                <w:rFonts w:ascii="Arial" w:hAnsi="Arial" w:cs="Arial"/>
                <w:sz w:val="16"/>
                <w:szCs w:val="16"/>
                <w:lang w:eastAsia="ru-RU"/>
              </w:rPr>
            </w:pPr>
            <w:r w:rsidRPr="003D030C">
              <w:rPr>
                <w:rFonts w:ascii="Arial" w:hAnsi="Arial" w:cs="Arial"/>
                <w:sz w:val="16"/>
                <w:szCs w:val="16"/>
                <w:lang w:eastAsia="ru-RU"/>
              </w:rPr>
              <w:t>137 317 125</w:t>
            </w:r>
          </w:p>
        </w:tc>
        <w:tc>
          <w:tcPr>
            <w:tcW w:w="1080" w:type="dxa"/>
            <w:tcBorders>
              <w:top w:val="nil"/>
              <w:left w:val="single" w:sz="8" w:space="0" w:color="auto"/>
              <w:bottom w:val="single" w:sz="4" w:space="0" w:color="auto"/>
              <w:right w:val="single" w:sz="4" w:space="0" w:color="auto"/>
            </w:tcBorders>
            <w:shd w:val="clear" w:color="auto" w:fill="auto"/>
            <w:noWrap/>
            <w:vAlign w:val="bottom"/>
          </w:tcPr>
          <w:p w:rsidR="003D030C" w:rsidRPr="00966BA3" w:rsidRDefault="003D030C" w:rsidP="003D030C">
            <w:pPr>
              <w:spacing w:after="0" w:line="240" w:lineRule="auto"/>
              <w:jc w:val="right"/>
              <w:rPr>
                <w:rFonts w:ascii="Arial" w:hAnsi="Arial" w:cs="Arial"/>
                <w:i/>
                <w:sz w:val="16"/>
                <w:szCs w:val="16"/>
                <w:lang w:eastAsia="ru-RU"/>
              </w:rPr>
            </w:pPr>
            <w:r w:rsidRPr="00966BA3">
              <w:rPr>
                <w:rFonts w:ascii="Arial" w:hAnsi="Arial" w:cs="Arial"/>
                <w:i/>
                <w:sz w:val="16"/>
                <w:szCs w:val="16"/>
                <w:lang w:eastAsia="ru-RU"/>
              </w:rPr>
              <w:t>14 103 315</w:t>
            </w:r>
          </w:p>
        </w:tc>
        <w:tc>
          <w:tcPr>
            <w:tcW w:w="1080" w:type="dxa"/>
            <w:tcBorders>
              <w:top w:val="nil"/>
              <w:left w:val="nil"/>
              <w:bottom w:val="single" w:sz="4" w:space="0" w:color="auto"/>
              <w:right w:val="single" w:sz="4" w:space="0" w:color="auto"/>
            </w:tcBorders>
            <w:shd w:val="clear" w:color="auto" w:fill="auto"/>
            <w:noWrap/>
            <w:vAlign w:val="bottom"/>
          </w:tcPr>
          <w:p w:rsidR="003D030C" w:rsidRPr="00966BA3" w:rsidRDefault="003D030C" w:rsidP="003D030C">
            <w:pPr>
              <w:spacing w:after="0" w:line="240" w:lineRule="auto"/>
              <w:jc w:val="right"/>
              <w:rPr>
                <w:rFonts w:ascii="Arial" w:hAnsi="Arial" w:cs="Arial"/>
                <w:i/>
                <w:sz w:val="16"/>
                <w:szCs w:val="16"/>
                <w:lang w:eastAsia="ru-RU"/>
              </w:rPr>
            </w:pPr>
            <w:r w:rsidRPr="00966BA3">
              <w:rPr>
                <w:rFonts w:ascii="Arial" w:hAnsi="Arial" w:cs="Arial"/>
                <w:i/>
                <w:sz w:val="16"/>
                <w:szCs w:val="16"/>
                <w:lang w:eastAsia="ru-RU"/>
              </w:rPr>
              <w:t>28 854 511</w:t>
            </w:r>
          </w:p>
        </w:tc>
        <w:tc>
          <w:tcPr>
            <w:tcW w:w="1080" w:type="dxa"/>
            <w:tcBorders>
              <w:top w:val="nil"/>
              <w:left w:val="nil"/>
              <w:bottom w:val="single" w:sz="4" w:space="0" w:color="auto"/>
              <w:right w:val="single" w:sz="4" w:space="0" w:color="auto"/>
            </w:tcBorders>
            <w:shd w:val="clear" w:color="auto" w:fill="auto"/>
            <w:noWrap/>
            <w:vAlign w:val="bottom"/>
          </w:tcPr>
          <w:p w:rsidR="003D030C" w:rsidRPr="00966BA3" w:rsidRDefault="003D030C" w:rsidP="003D030C">
            <w:pPr>
              <w:spacing w:after="0" w:line="240" w:lineRule="auto"/>
              <w:jc w:val="right"/>
              <w:rPr>
                <w:rFonts w:ascii="Arial" w:hAnsi="Arial" w:cs="Arial"/>
                <w:i/>
                <w:sz w:val="16"/>
                <w:szCs w:val="16"/>
                <w:lang w:eastAsia="ru-RU"/>
              </w:rPr>
            </w:pPr>
            <w:r w:rsidRPr="00966BA3">
              <w:rPr>
                <w:rFonts w:ascii="Arial" w:hAnsi="Arial" w:cs="Arial"/>
                <w:i/>
                <w:sz w:val="16"/>
                <w:szCs w:val="16"/>
                <w:lang w:eastAsia="ru-RU"/>
              </w:rPr>
              <w:t>35 685 178</w:t>
            </w:r>
          </w:p>
        </w:tc>
        <w:tc>
          <w:tcPr>
            <w:tcW w:w="1080" w:type="dxa"/>
            <w:tcBorders>
              <w:top w:val="nil"/>
              <w:left w:val="nil"/>
              <w:bottom w:val="single" w:sz="4" w:space="0" w:color="auto"/>
              <w:right w:val="single" w:sz="8" w:space="0" w:color="auto"/>
            </w:tcBorders>
            <w:shd w:val="clear" w:color="auto" w:fill="auto"/>
            <w:noWrap/>
            <w:vAlign w:val="bottom"/>
          </w:tcPr>
          <w:p w:rsidR="003D030C" w:rsidRPr="00966BA3" w:rsidRDefault="003D030C" w:rsidP="003D030C">
            <w:pPr>
              <w:spacing w:after="0" w:line="240" w:lineRule="auto"/>
              <w:jc w:val="right"/>
              <w:rPr>
                <w:rFonts w:ascii="Arial" w:hAnsi="Arial" w:cs="Arial"/>
                <w:i/>
                <w:sz w:val="16"/>
                <w:szCs w:val="16"/>
                <w:lang w:eastAsia="ru-RU"/>
              </w:rPr>
            </w:pPr>
            <w:r w:rsidRPr="00966BA3">
              <w:rPr>
                <w:rFonts w:ascii="Arial" w:hAnsi="Arial" w:cs="Arial"/>
                <w:i/>
                <w:sz w:val="16"/>
                <w:szCs w:val="16"/>
                <w:lang w:eastAsia="ru-RU"/>
              </w:rPr>
              <w:t>-88 655 294</w:t>
            </w:r>
          </w:p>
        </w:tc>
      </w:tr>
      <w:tr w:rsidR="003D030C" w:rsidRPr="003D030C" w:rsidTr="003D030C">
        <w:trPr>
          <w:trHeight w:val="255"/>
        </w:trPr>
        <w:tc>
          <w:tcPr>
            <w:tcW w:w="3780" w:type="dxa"/>
            <w:tcBorders>
              <w:top w:val="nil"/>
              <w:left w:val="single" w:sz="8" w:space="0" w:color="auto"/>
              <w:bottom w:val="single" w:sz="4" w:space="0" w:color="auto"/>
              <w:right w:val="nil"/>
            </w:tcBorders>
            <w:shd w:val="clear" w:color="auto" w:fill="auto"/>
            <w:noWrap/>
            <w:vAlign w:val="bottom"/>
          </w:tcPr>
          <w:p w:rsidR="003D030C" w:rsidRPr="003D030C" w:rsidRDefault="003D030C" w:rsidP="003D030C">
            <w:pPr>
              <w:spacing w:after="0" w:line="240" w:lineRule="auto"/>
              <w:rPr>
                <w:rFonts w:ascii="Arial" w:hAnsi="Arial" w:cs="Arial"/>
                <w:sz w:val="16"/>
                <w:szCs w:val="16"/>
                <w:lang w:eastAsia="ru-RU"/>
              </w:rPr>
            </w:pPr>
            <w:r w:rsidRPr="003D030C">
              <w:rPr>
                <w:rFonts w:ascii="Arial" w:hAnsi="Arial" w:cs="Arial"/>
                <w:sz w:val="16"/>
                <w:szCs w:val="16"/>
                <w:lang w:eastAsia="ru-RU"/>
              </w:rPr>
              <w:t>Себестоимость проданных товаров, продукции, работ, услуг</w:t>
            </w:r>
          </w:p>
        </w:tc>
        <w:tc>
          <w:tcPr>
            <w:tcW w:w="1440" w:type="dxa"/>
            <w:tcBorders>
              <w:top w:val="nil"/>
              <w:left w:val="single" w:sz="8" w:space="0" w:color="auto"/>
              <w:bottom w:val="single" w:sz="4" w:space="0" w:color="auto"/>
              <w:right w:val="single" w:sz="8" w:space="0" w:color="auto"/>
            </w:tcBorders>
            <w:shd w:val="clear" w:color="auto" w:fill="auto"/>
            <w:noWrap/>
            <w:vAlign w:val="bottom"/>
          </w:tcPr>
          <w:p w:rsidR="003D030C" w:rsidRPr="003D030C" w:rsidRDefault="003D030C" w:rsidP="003D030C">
            <w:pPr>
              <w:spacing w:after="0" w:line="240" w:lineRule="auto"/>
              <w:rPr>
                <w:rFonts w:ascii="Arial" w:hAnsi="Arial" w:cs="Arial"/>
                <w:sz w:val="16"/>
                <w:szCs w:val="16"/>
                <w:lang w:eastAsia="ru-RU"/>
              </w:rPr>
            </w:pPr>
            <w:r w:rsidRPr="003D030C">
              <w:rPr>
                <w:rFonts w:ascii="Arial" w:hAnsi="Arial" w:cs="Arial"/>
                <w:sz w:val="16"/>
                <w:szCs w:val="16"/>
                <w:lang w:eastAsia="ru-RU"/>
              </w:rPr>
              <w:t>СС</w:t>
            </w:r>
          </w:p>
        </w:tc>
        <w:tc>
          <w:tcPr>
            <w:tcW w:w="1260" w:type="dxa"/>
            <w:tcBorders>
              <w:top w:val="nil"/>
              <w:left w:val="nil"/>
              <w:bottom w:val="single" w:sz="4" w:space="0" w:color="auto"/>
              <w:right w:val="single" w:sz="4" w:space="0" w:color="auto"/>
            </w:tcBorders>
            <w:shd w:val="clear" w:color="auto" w:fill="auto"/>
            <w:noWrap/>
            <w:vAlign w:val="bottom"/>
          </w:tcPr>
          <w:p w:rsidR="003D030C" w:rsidRPr="003D030C" w:rsidRDefault="003D030C" w:rsidP="003D030C">
            <w:pPr>
              <w:spacing w:after="0" w:line="240" w:lineRule="auto"/>
              <w:jc w:val="right"/>
              <w:rPr>
                <w:rFonts w:ascii="Arial" w:hAnsi="Arial" w:cs="Arial"/>
                <w:sz w:val="16"/>
                <w:szCs w:val="16"/>
                <w:lang w:eastAsia="ru-RU"/>
              </w:rPr>
            </w:pPr>
            <w:r w:rsidRPr="003D030C">
              <w:rPr>
                <w:rFonts w:ascii="Arial" w:hAnsi="Arial" w:cs="Arial"/>
                <w:sz w:val="16"/>
                <w:szCs w:val="16"/>
                <w:lang w:eastAsia="ru-RU"/>
              </w:rPr>
              <w:t>97 703 378</w:t>
            </w:r>
          </w:p>
        </w:tc>
        <w:tc>
          <w:tcPr>
            <w:tcW w:w="1260" w:type="dxa"/>
            <w:tcBorders>
              <w:top w:val="nil"/>
              <w:left w:val="nil"/>
              <w:bottom w:val="single" w:sz="4" w:space="0" w:color="auto"/>
              <w:right w:val="single" w:sz="4" w:space="0" w:color="auto"/>
            </w:tcBorders>
            <w:shd w:val="clear" w:color="auto" w:fill="auto"/>
            <w:noWrap/>
            <w:vAlign w:val="bottom"/>
          </w:tcPr>
          <w:p w:rsidR="003D030C" w:rsidRPr="003D030C" w:rsidRDefault="003D030C" w:rsidP="003D030C">
            <w:pPr>
              <w:spacing w:after="0" w:line="240" w:lineRule="auto"/>
              <w:jc w:val="right"/>
              <w:rPr>
                <w:rFonts w:ascii="Arial" w:hAnsi="Arial" w:cs="Arial"/>
                <w:sz w:val="16"/>
                <w:szCs w:val="16"/>
                <w:lang w:eastAsia="ru-RU"/>
              </w:rPr>
            </w:pPr>
            <w:r w:rsidRPr="003D030C">
              <w:rPr>
                <w:rFonts w:ascii="Arial" w:hAnsi="Arial" w:cs="Arial"/>
                <w:sz w:val="16"/>
                <w:szCs w:val="16"/>
                <w:lang w:eastAsia="ru-RU"/>
              </w:rPr>
              <w:t>102 745 086</w:t>
            </w:r>
          </w:p>
        </w:tc>
        <w:tc>
          <w:tcPr>
            <w:tcW w:w="1260" w:type="dxa"/>
            <w:tcBorders>
              <w:top w:val="nil"/>
              <w:left w:val="nil"/>
              <w:bottom w:val="single" w:sz="4" w:space="0" w:color="auto"/>
              <w:right w:val="single" w:sz="4" w:space="0" w:color="auto"/>
            </w:tcBorders>
            <w:shd w:val="clear" w:color="auto" w:fill="auto"/>
            <w:noWrap/>
            <w:vAlign w:val="bottom"/>
          </w:tcPr>
          <w:p w:rsidR="003D030C" w:rsidRPr="003D030C" w:rsidRDefault="003D030C" w:rsidP="003D030C">
            <w:pPr>
              <w:spacing w:after="0" w:line="240" w:lineRule="auto"/>
              <w:jc w:val="right"/>
              <w:rPr>
                <w:rFonts w:ascii="Arial" w:hAnsi="Arial" w:cs="Arial"/>
                <w:sz w:val="16"/>
                <w:szCs w:val="16"/>
                <w:lang w:eastAsia="ru-RU"/>
              </w:rPr>
            </w:pPr>
            <w:r w:rsidRPr="003D030C">
              <w:rPr>
                <w:rFonts w:ascii="Arial" w:hAnsi="Arial" w:cs="Arial"/>
                <w:sz w:val="16"/>
                <w:szCs w:val="16"/>
                <w:lang w:eastAsia="ru-RU"/>
              </w:rPr>
              <w:t>129 006 056</w:t>
            </w:r>
          </w:p>
        </w:tc>
        <w:tc>
          <w:tcPr>
            <w:tcW w:w="1260" w:type="dxa"/>
            <w:tcBorders>
              <w:top w:val="nil"/>
              <w:left w:val="nil"/>
              <w:bottom w:val="single" w:sz="4" w:space="0" w:color="auto"/>
              <w:right w:val="single" w:sz="4" w:space="0" w:color="auto"/>
            </w:tcBorders>
            <w:shd w:val="clear" w:color="auto" w:fill="auto"/>
            <w:noWrap/>
            <w:vAlign w:val="bottom"/>
          </w:tcPr>
          <w:p w:rsidR="003D030C" w:rsidRPr="003D030C" w:rsidRDefault="003D030C" w:rsidP="003D030C">
            <w:pPr>
              <w:spacing w:after="0" w:line="240" w:lineRule="auto"/>
              <w:jc w:val="right"/>
              <w:rPr>
                <w:rFonts w:ascii="Arial" w:hAnsi="Arial" w:cs="Arial"/>
                <w:sz w:val="16"/>
                <w:szCs w:val="16"/>
                <w:lang w:eastAsia="ru-RU"/>
              </w:rPr>
            </w:pPr>
            <w:r w:rsidRPr="003D030C">
              <w:rPr>
                <w:rFonts w:ascii="Arial" w:hAnsi="Arial" w:cs="Arial"/>
                <w:sz w:val="16"/>
                <w:szCs w:val="16"/>
                <w:lang w:eastAsia="ru-RU"/>
              </w:rPr>
              <w:t>160 905 642</w:t>
            </w:r>
          </w:p>
        </w:tc>
        <w:tc>
          <w:tcPr>
            <w:tcW w:w="1260" w:type="dxa"/>
            <w:tcBorders>
              <w:top w:val="nil"/>
              <w:left w:val="nil"/>
              <w:bottom w:val="single" w:sz="4" w:space="0" w:color="auto"/>
              <w:right w:val="nil"/>
            </w:tcBorders>
            <w:shd w:val="clear" w:color="auto" w:fill="auto"/>
            <w:noWrap/>
            <w:vAlign w:val="bottom"/>
          </w:tcPr>
          <w:p w:rsidR="003D030C" w:rsidRPr="003D030C" w:rsidRDefault="003D030C" w:rsidP="003D030C">
            <w:pPr>
              <w:spacing w:after="0" w:line="240" w:lineRule="auto"/>
              <w:jc w:val="right"/>
              <w:rPr>
                <w:rFonts w:ascii="Arial" w:hAnsi="Arial" w:cs="Arial"/>
                <w:sz w:val="16"/>
                <w:szCs w:val="16"/>
                <w:lang w:eastAsia="ru-RU"/>
              </w:rPr>
            </w:pPr>
            <w:r w:rsidRPr="003D030C">
              <w:rPr>
                <w:rFonts w:ascii="Arial" w:hAnsi="Arial" w:cs="Arial"/>
                <w:sz w:val="16"/>
                <w:szCs w:val="16"/>
                <w:lang w:eastAsia="ru-RU"/>
              </w:rPr>
              <w:t>101 246 098</w:t>
            </w:r>
          </w:p>
        </w:tc>
        <w:tc>
          <w:tcPr>
            <w:tcW w:w="1080" w:type="dxa"/>
            <w:tcBorders>
              <w:top w:val="nil"/>
              <w:left w:val="single" w:sz="8" w:space="0" w:color="auto"/>
              <w:bottom w:val="single" w:sz="4" w:space="0" w:color="auto"/>
              <w:right w:val="single" w:sz="4" w:space="0" w:color="auto"/>
            </w:tcBorders>
            <w:shd w:val="clear" w:color="auto" w:fill="auto"/>
            <w:noWrap/>
            <w:vAlign w:val="bottom"/>
          </w:tcPr>
          <w:p w:rsidR="003D030C" w:rsidRPr="00966BA3" w:rsidRDefault="003D030C" w:rsidP="003D030C">
            <w:pPr>
              <w:spacing w:after="0" w:line="240" w:lineRule="auto"/>
              <w:jc w:val="right"/>
              <w:rPr>
                <w:rFonts w:ascii="Arial" w:hAnsi="Arial" w:cs="Arial"/>
                <w:i/>
                <w:sz w:val="16"/>
                <w:szCs w:val="16"/>
                <w:lang w:eastAsia="ru-RU"/>
              </w:rPr>
            </w:pPr>
            <w:r w:rsidRPr="00966BA3">
              <w:rPr>
                <w:rFonts w:ascii="Arial" w:hAnsi="Arial" w:cs="Arial"/>
                <w:i/>
                <w:sz w:val="16"/>
                <w:szCs w:val="16"/>
                <w:lang w:eastAsia="ru-RU"/>
              </w:rPr>
              <w:t>-5 041 708</w:t>
            </w:r>
          </w:p>
        </w:tc>
        <w:tc>
          <w:tcPr>
            <w:tcW w:w="1080" w:type="dxa"/>
            <w:tcBorders>
              <w:top w:val="nil"/>
              <w:left w:val="nil"/>
              <w:bottom w:val="single" w:sz="4" w:space="0" w:color="auto"/>
              <w:right w:val="single" w:sz="4" w:space="0" w:color="auto"/>
            </w:tcBorders>
            <w:shd w:val="clear" w:color="auto" w:fill="auto"/>
            <w:noWrap/>
            <w:vAlign w:val="bottom"/>
          </w:tcPr>
          <w:p w:rsidR="003D030C" w:rsidRPr="00966BA3" w:rsidRDefault="003D030C" w:rsidP="003D030C">
            <w:pPr>
              <w:spacing w:after="0" w:line="240" w:lineRule="auto"/>
              <w:jc w:val="right"/>
              <w:rPr>
                <w:rFonts w:ascii="Arial" w:hAnsi="Arial" w:cs="Arial"/>
                <w:i/>
                <w:sz w:val="16"/>
                <w:szCs w:val="16"/>
                <w:lang w:eastAsia="ru-RU"/>
              </w:rPr>
            </w:pPr>
            <w:r w:rsidRPr="00966BA3">
              <w:rPr>
                <w:rFonts w:ascii="Arial" w:hAnsi="Arial" w:cs="Arial"/>
                <w:i/>
                <w:sz w:val="16"/>
                <w:szCs w:val="16"/>
                <w:lang w:eastAsia="ru-RU"/>
              </w:rPr>
              <w:t>-26 260 970</w:t>
            </w:r>
          </w:p>
        </w:tc>
        <w:tc>
          <w:tcPr>
            <w:tcW w:w="1080" w:type="dxa"/>
            <w:tcBorders>
              <w:top w:val="nil"/>
              <w:left w:val="nil"/>
              <w:bottom w:val="single" w:sz="4" w:space="0" w:color="auto"/>
              <w:right w:val="single" w:sz="4" w:space="0" w:color="auto"/>
            </w:tcBorders>
            <w:shd w:val="clear" w:color="auto" w:fill="auto"/>
            <w:noWrap/>
            <w:vAlign w:val="bottom"/>
          </w:tcPr>
          <w:p w:rsidR="003D030C" w:rsidRPr="003D030C" w:rsidRDefault="003D030C" w:rsidP="003D030C">
            <w:pPr>
              <w:spacing w:after="0" w:line="240" w:lineRule="auto"/>
              <w:jc w:val="right"/>
              <w:rPr>
                <w:rFonts w:ascii="Arial" w:hAnsi="Arial" w:cs="Arial"/>
                <w:sz w:val="16"/>
                <w:szCs w:val="16"/>
                <w:lang w:eastAsia="ru-RU"/>
              </w:rPr>
            </w:pPr>
            <w:r w:rsidRPr="003D030C">
              <w:rPr>
                <w:rFonts w:ascii="Arial" w:hAnsi="Arial" w:cs="Arial"/>
                <w:sz w:val="16"/>
                <w:szCs w:val="16"/>
                <w:lang w:eastAsia="ru-RU"/>
              </w:rPr>
              <w:t>-31 899 586</w:t>
            </w:r>
          </w:p>
        </w:tc>
        <w:tc>
          <w:tcPr>
            <w:tcW w:w="1080" w:type="dxa"/>
            <w:tcBorders>
              <w:top w:val="nil"/>
              <w:left w:val="nil"/>
              <w:bottom w:val="single" w:sz="4" w:space="0" w:color="auto"/>
              <w:right w:val="single" w:sz="8" w:space="0" w:color="auto"/>
            </w:tcBorders>
            <w:shd w:val="clear" w:color="auto" w:fill="auto"/>
            <w:noWrap/>
            <w:vAlign w:val="bottom"/>
          </w:tcPr>
          <w:p w:rsidR="003D030C" w:rsidRPr="00966BA3" w:rsidRDefault="003D030C" w:rsidP="003D030C">
            <w:pPr>
              <w:spacing w:after="0" w:line="240" w:lineRule="auto"/>
              <w:jc w:val="right"/>
              <w:rPr>
                <w:rFonts w:ascii="Arial" w:hAnsi="Arial" w:cs="Arial"/>
                <w:i/>
                <w:sz w:val="16"/>
                <w:szCs w:val="16"/>
                <w:lang w:eastAsia="ru-RU"/>
              </w:rPr>
            </w:pPr>
            <w:r w:rsidRPr="00966BA3">
              <w:rPr>
                <w:rFonts w:ascii="Arial" w:hAnsi="Arial" w:cs="Arial"/>
                <w:i/>
                <w:sz w:val="16"/>
                <w:szCs w:val="16"/>
                <w:lang w:eastAsia="ru-RU"/>
              </w:rPr>
              <w:t>59 659 544</w:t>
            </w:r>
          </w:p>
        </w:tc>
      </w:tr>
      <w:tr w:rsidR="003D030C" w:rsidRPr="003D030C" w:rsidTr="003D030C">
        <w:trPr>
          <w:trHeight w:val="255"/>
        </w:trPr>
        <w:tc>
          <w:tcPr>
            <w:tcW w:w="3780" w:type="dxa"/>
            <w:tcBorders>
              <w:top w:val="nil"/>
              <w:left w:val="single" w:sz="8" w:space="0" w:color="auto"/>
              <w:bottom w:val="single" w:sz="4" w:space="0" w:color="auto"/>
              <w:right w:val="nil"/>
            </w:tcBorders>
            <w:shd w:val="clear" w:color="auto" w:fill="auto"/>
            <w:noWrap/>
            <w:vAlign w:val="bottom"/>
          </w:tcPr>
          <w:p w:rsidR="003D030C" w:rsidRPr="003D030C" w:rsidRDefault="003D030C" w:rsidP="003D030C">
            <w:pPr>
              <w:spacing w:after="0" w:line="240" w:lineRule="auto"/>
              <w:rPr>
                <w:rFonts w:ascii="Arial" w:hAnsi="Arial" w:cs="Arial"/>
                <w:sz w:val="16"/>
                <w:szCs w:val="16"/>
                <w:lang w:eastAsia="ru-RU"/>
              </w:rPr>
            </w:pPr>
            <w:r w:rsidRPr="003D030C">
              <w:rPr>
                <w:rFonts w:ascii="Arial" w:hAnsi="Arial" w:cs="Arial"/>
                <w:sz w:val="16"/>
                <w:szCs w:val="16"/>
                <w:lang w:eastAsia="ru-RU"/>
              </w:rPr>
              <w:t>Административные расходы</w:t>
            </w:r>
          </w:p>
        </w:tc>
        <w:tc>
          <w:tcPr>
            <w:tcW w:w="1440" w:type="dxa"/>
            <w:tcBorders>
              <w:top w:val="nil"/>
              <w:left w:val="single" w:sz="8" w:space="0" w:color="auto"/>
              <w:bottom w:val="single" w:sz="4" w:space="0" w:color="auto"/>
              <w:right w:val="single" w:sz="8" w:space="0" w:color="auto"/>
            </w:tcBorders>
            <w:shd w:val="clear" w:color="auto" w:fill="auto"/>
            <w:noWrap/>
            <w:vAlign w:val="bottom"/>
          </w:tcPr>
          <w:p w:rsidR="003D030C" w:rsidRPr="003D030C" w:rsidRDefault="003D030C" w:rsidP="003D030C">
            <w:pPr>
              <w:spacing w:after="0" w:line="240" w:lineRule="auto"/>
              <w:rPr>
                <w:rFonts w:ascii="Arial" w:hAnsi="Arial" w:cs="Arial"/>
                <w:sz w:val="16"/>
                <w:szCs w:val="16"/>
                <w:lang w:eastAsia="ru-RU"/>
              </w:rPr>
            </w:pPr>
            <w:r w:rsidRPr="003D030C">
              <w:rPr>
                <w:rFonts w:ascii="Arial" w:hAnsi="Arial" w:cs="Arial"/>
                <w:sz w:val="16"/>
                <w:szCs w:val="16"/>
                <w:lang w:eastAsia="ru-RU"/>
              </w:rPr>
              <w:t>АР</w:t>
            </w:r>
          </w:p>
        </w:tc>
        <w:tc>
          <w:tcPr>
            <w:tcW w:w="1260" w:type="dxa"/>
            <w:tcBorders>
              <w:top w:val="nil"/>
              <w:left w:val="nil"/>
              <w:bottom w:val="single" w:sz="4" w:space="0" w:color="auto"/>
              <w:right w:val="single" w:sz="4" w:space="0" w:color="auto"/>
            </w:tcBorders>
            <w:shd w:val="clear" w:color="auto" w:fill="auto"/>
            <w:noWrap/>
            <w:vAlign w:val="bottom"/>
          </w:tcPr>
          <w:p w:rsidR="003D030C" w:rsidRPr="003D030C" w:rsidRDefault="003D030C" w:rsidP="003D030C">
            <w:pPr>
              <w:spacing w:after="0" w:line="240" w:lineRule="auto"/>
              <w:jc w:val="right"/>
              <w:rPr>
                <w:rFonts w:ascii="Arial" w:hAnsi="Arial" w:cs="Arial"/>
                <w:sz w:val="16"/>
                <w:szCs w:val="16"/>
                <w:lang w:eastAsia="ru-RU"/>
              </w:rPr>
            </w:pPr>
            <w:r w:rsidRPr="003D030C">
              <w:rPr>
                <w:rFonts w:ascii="Arial" w:hAnsi="Arial" w:cs="Arial"/>
                <w:sz w:val="16"/>
                <w:szCs w:val="16"/>
                <w:lang w:eastAsia="ru-RU"/>
              </w:rPr>
              <w:t>7 482 297</w:t>
            </w:r>
          </w:p>
        </w:tc>
        <w:tc>
          <w:tcPr>
            <w:tcW w:w="1260" w:type="dxa"/>
            <w:tcBorders>
              <w:top w:val="nil"/>
              <w:left w:val="nil"/>
              <w:bottom w:val="single" w:sz="4" w:space="0" w:color="auto"/>
              <w:right w:val="single" w:sz="4" w:space="0" w:color="auto"/>
            </w:tcBorders>
            <w:shd w:val="clear" w:color="auto" w:fill="auto"/>
            <w:noWrap/>
            <w:vAlign w:val="bottom"/>
          </w:tcPr>
          <w:p w:rsidR="003D030C" w:rsidRPr="003D030C" w:rsidRDefault="003D030C" w:rsidP="003D030C">
            <w:pPr>
              <w:spacing w:after="0" w:line="240" w:lineRule="auto"/>
              <w:jc w:val="right"/>
              <w:rPr>
                <w:rFonts w:ascii="Arial" w:hAnsi="Arial" w:cs="Arial"/>
                <w:sz w:val="16"/>
                <w:szCs w:val="16"/>
                <w:lang w:eastAsia="ru-RU"/>
              </w:rPr>
            </w:pPr>
            <w:r w:rsidRPr="003D030C">
              <w:rPr>
                <w:rFonts w:ascii="Arial" w:hAnsi="Arial" w:cs="Arial"/>
                <w:sz w:val="16"/>
                <w:szCs w:val="16"/>
                <w:lang w:eastAsia="ru-RU"/>
              </w:rPr>
              <w:t>8 578 654</w:t>
            </w:r>
          </w:p>
        </w:tc>
        <w:tc>
          <w:tcPr>
            <w:tcW w:w="1260" w:type="dxa"/>
            <w:tcBorders>
              <w:top w:val="nil"/>
              <w:left w:val="nil"/>
              <w:bottom w:val="single" w:sz="4" w:space="0" w:color="auto"/>
              <w:right w:val="single" w:sz="4" w:space="0" w:color="auto"/>
            </w:tcBorders>
            <w:shd w:val="clear" w:color="auto" w:fill="auto"/>
            <w:noWrap/>
            <w:vAlign w:val="bottom"/>
          </w:tcPr>
          <w:p w:rsidR="003D030C" w:rsidRPr="003D030C" w:rsidRDefault="003D030C" w:rsidP="003D030C">
            <w:pPr>
              <w:spacing w:after="0" w:line="240" w:lineRule="auto"/>
              <w:jc w:val="right"/>
              <w:rPr>
                <w:rFonts w:ascii="Arial" w:hAnsi="Arial" w:cs="Arial"/>
                <w:sz w:val="16"/>
                <w:szCs w:val="16"/>
                <w:lang w:eastAsia="ru-RU"/>
              </w:rPr>
            </w:pPr>
            <w:r w:rsidRPr="003D030C">
              <w:rPr>
                <w:rFonts w:ascii="Arial" w:hAnsi="Arial" w:cs="Arial"/>
                <w:sz w:val="16"/>
                <w:szCs w:val="16"/>
                <w:lang w:eastAsia="ru-RU"/>
              </w:rPr>
              <w:t>9 833 883</w:t>
            </w:r>
          </w:p>
        </w:tc>
        <w:tc>
          <w:tcPr>
            <w:tcW w:w="1260" w:type="dxa"/>
            <w:tcBorders>
              <w:top w:val="nil"/>
              <w:left w:val="nil"/>
              <w:bottom w:val="single" w:sz="4" w:space="0" w:color="auto"/>
              <w:right w:val="single" w:sz="4" w:space="0" w:color="auto"/>
            </w:tcBorders>
            <w:shd w:val="clear" w:color="auto" w:fill="auto"/>
            <w:noWrap/>
            <w:vAlign w:val="bottom"/>
          </w:tcPr>
          <w:p w:rsidR="003D030C" w:rsidRPr="003D030C" w:rsidRDefault="003D030C" w:rsidP="003D030C">
            <w:pPr>
              <w:spacing w:after="0" w:line="240" w:lineRule="auto"/>
              <w:jc w:val="right"/>
              <w:rPr>
                <w:rFonts w:ascii="Arial" w:hAnsi="Arial" w:cs="Arial"/>
                <w:sz w:val="16"/>
                <w:szCs w:val="16"/>
                <w:lang w:eastAsia="ru-RU"/>
              </w:rPr>
            </w:pPr>
            <w:r w:rsidRPr="003D030C">
              <w:rPr>
                <w:rFonts w:ascii="Arial" w:hAnsi="Arial" w:cs="Arial"/>
                <w:sz w:val="16"/>
                <w:szCs w:val="16"/>
                <w:lang w:eastAsia="ru-RU"/>
              </w:rPr>
              <w:t>11 405 447</w:t>
            </w:r>
          </w:p>
        </w:tc>
        <w:tc>
          <w:tcPr>
            <w:tcW w:w="1260" w:type="dxa"/>
            <w:tcBorders>
              <w:top w:val="nil"/>
              <w:left w:val="nil"/>
              <w:bottom w:val="single" w:sz="4" w:space="0" w:color="auto"/>
              <w:right w:val="nil"/>
            </w:tcBorders>
            <w:shd w:val="clear" w:color="auto" w:fill="auto"/>
            <w:noWrap/>
            <w:vAlign w:val="bottom"/>
          </w:tcPr>
          <w:p w:rsidR="003D030C" w:rsidRPr="003D030C" w:rsidRDefault="003D030C" w:rsidP="003D030C">
            <w:pPr>
              <w:spacing w:after="0" w:line="240" w:lineRule="auto"/>
              <w:jc w:val="right"/>
              <w:rPr>
                <w:rFonts w:ascii="Arial" w:hAnsi="Arial" w:cs="Arial"/>
                <w:sz w:val="16"/>
                <w:szCs w:val="16"/>
                <w:lang w:eastAsia="ru-RU"/>
              </w:rPr>
            </w:pPr>
            <w:r w:rsidRPr="003D030C">
              <w:rPr>
                <w:rFonts w:ascii="Arial" w:hAnsi="Arial" w:cs="Arial"/>
                <w:sz w:val="16"/>
                <w:szCs w:val="16"/>
                <w:lang w:eastAsia="ru-RU"/>
              </w:rPr>
              <w:t>9 599 243</w:t>
            </w:r>
          </w:p>
        </w:tc>
        <w:tc>
          <w:tcPr>
            <w:tcW w:w="1080" w:type="dxa"/>
            <w:tcBorders>
              <w:top w:val="nil"/>
              <w:left w:val="single" w:sz="8" w:space="0" w:color="auto"/>
              <w:bottom w:val="single" w:sz="4" w:space="0" w:color="auto"/>
              <w:right w:val="single" w:sz="4" w:space="0" w:color="auto"/>
            </w:tcBorders>
            <w:shd w:val="clear" w:color="auto" w:fill="auto"/>
            <w:noWrap/>
            <w:vAlign w:val="bottom"/>
          </w:tcPr>
          <w:p w:rsidR="003D030C" w:rsidRPr="003D030C" w:rsidRDefault="003D030C" w:rsidP="003D030C">
            <w:pPr>
              <w:spacing w:after="0" w:line="240" w:lineRule="auto"/>
              <w:jc w:val="right"/>
              <w:rPr>
                <w:rFonts w:ascii="Arial" w:hAnsi="Arial" w:cs="Arial"/>
                <w:sz w:val="16"/>
                <w:szCs w:val="16"/>
                <w:lang w:eastAsia="ru-RU"/>
              </w:rPr>
            </w:pPr>
            <w:r w:rsidRPr="003D030C">
              <w:rPr>
                <w:rFonts w:ascii="Arial" w:hAnsi="Arial" w:cs="Arial"/>
                <w:sz w:val="16"/>
                <w:szCs w:val="16"/>
                <w:lang w:eastAsia="ru-RU"/>
              </w:rPr>
              <w:t>-1 096 357</w:t>
            </w:r>
          </w:p>
        </w:tc>
        <w:tc>
          <w:tcPr>
            <w:tcW w:w="1080" w:type="dxa"/>
            <w:tcBorders>
              <w:top w:val="nil"/>
              <w:left w:val="nil"/>
              <w:bottom w:val="single" w:sz="4" w:space="0" w:color="auto"/>
              <w:right w:val="single" w:sz="4" w:space="0" w:color="auto"/>
            </w:tcBorders>
            <w:shd w:val="clear" w:color="auto" w:fill="auto"/>
            <w:noWrap/>
            <w:vAlign w:val="bottom"/>
          </w:tcPr>
          <w:p w:rsidR="003D030C" w:rsidRPr="003D030C" w:rsidRDefault="003D030C" w:rsidP="003D030C">
            <w:pPr>
              <w:spacing w:after="0" w:line="240" w:lineRule="auto"/>
              <w:jc w:val="right"/>
              <w:rPr>
                <w:rFonts w:ascii="Arial" w:hAnsi="Arial" w:cs="Arial"/>
                <w:sz w:val="16"/>
                <w:szCs w:val="16"/>
                <w:lang w:eastAsia="ru-RU"/>
              </w:rPr>
            </w:pPr>
            <w:r w:rsidRPr="003D030C">
              <w:rPr>
                <w:rFonts w:ascii="Arial" w:hAnsi="Arial" w:cs="Arial"/>
                <w:sz w:val="16"/>
                <w:szCs w:val="16"/>
                <w:lang w:eastAsia="ru-RU"/>
              </w:rPr>
              <w:t>-1 255 229</w:t>
            </w:r>
          </w:p>
        </w:tc>
        <w:tc>
          <w:tcPr>
            <w:tcW w:w="1080" w:type="dxa"/>
            <w:tcBorders>
              <w:top w:val="nil"/>
              <w:left w:val="nil"/>
              <w:bottom w:val="single" w:sz="4" w:space="0" w:color="auto"/>
              <w:right w:val="single" w:sz="4" w:space="0" w:color="auto"/>
            </w:tcBorders>
            <w:shd w:val="clear" w:color="auto" w:fill="auto"/>
            <w:noWrap/>
            <w:vAlign w:val="bottom"/>
          </w:tcPr>
          <w:p w:rsidR="003D030C" w:rsidRPr="003D030C" w:rsidRDefault="003D030C" w:rsidP="003D030C">
            <w:pPr>
              <w:spacing w:after="0" w:line="240" w:lineRule="auto"/>
              <w:jc w:val="right"/>
              <w:rPr>
                <w:rFonts w:ascii="Arial" w:hAnsi="Arial" w:cs="Arial"/>
                <w:sz w:val="16"/>
                <w:szCs w:val="16"/>
                <w:lang w:eastAsia="ru-RU"/>
              </w:rPr>
            </w:pPr>
            <w:r w:rsidRPr="003D030C">
              <w:rPr>
                <w:rFonts w:ascii="Arial" w:hAnsi="Arial" w:cs="Arial"/>
                <w:sz w:val="16"/>
                <w:szCs w:val="16"/>
                <w:lang w:eastAsia="ru-RU"/>
              </w:rPr>
              <w:t>-1 571 564</w:t>
            </w:r>
          </w:p>
        </w:tc>
        <w:tc>
          <w:tcPr>
            <w:tcW w:w="1080" w:type="dxa"/>
            <w:tcBorders>
              <w:top w:val="nil"/>
              <w:left w:val="nil"/>
              <w:bottom w:val="single" w:sz="4" w:space="0" w:color="auto"/>
              <w:right w:val="single" w:sz="8" w:space="0" w:color="auto"/>
            </w:tcBorders>
            <w:shd w:val="clear" w:color="auto" w:fill="auto"/>
            <w:noWrap/>
            <w:vAlign w:val="bottom"/>
          </w:tcPr>
          <w:p w:rsidR="003D030C" w:rsidRPr="003D030C" w:rsidRDefault="003D030C" w:rsidP="003D030C">
            <w:pPr>
              <w:spacing w:after="0" w:line="240" w:lineRule="auto"/>
              <w:jc w:val="right"/>
              <w:rPr>
                <w:rFonts w:ascii="Arial" w:hAnsi="Arial" w:cs="Arial"/>
                <w:sz w:val="16"/>
                <w:szCs w:val="16"/>
                <w:lang w:eastAsia="ru-RU"/>
              </w:rPr>
            </w:pPr>
            <w:r w:rsidRPr="003D030C">
              <w:rPr>
                <w:rFonts w:ascii="Arial" w:hAnsi="Arial" w:cs="Arial"/>
                <w:sz w:val="16"/>
                <w:szCs w:val="16"/>
                <w:lang w:eastAsia="ru-RU"/>
              </w:rPr>
              <w:t>1 806 204</w:t>
            </w:r>
          </w:p>
        </w:tc>
      </w:tr>
      <w:tr w:rsidR="003D030C" w:rsidRPr="003D030C" w:rsidTr="003D030C">
        <w:trPr>
          <w:trHeight w:val="255"/>
        </w:trPr>
        <w:tc>
          <w:tcPr>
            <w:tcW w:w="3780" w:type="dxa"/>
            <w:tcBorders>
              <w:top w:val="nil"/>
              <w:left w:val="single" w:sz="8" w:space="0" w:color="auto"/>
              <w:bottom w:val="single" w:sz="4" w:space="0" w:color="auto"/>
              <w:right w:val="nil"/>
            </w:tcBorders>
            <w:shd w:val="clear" w:color="auto" w:fill="auto"/>
            <w:noWrap/>
            <w:vAlign w:val="bottom"/>
          </w:tcPr>
          <w:p w:rsidR="003D030C" w:rsidRPr="003D030C" w:rsidRDefault="003D030C" w:rsidP="003D030C">
            <w:pPr>
              <w:spacing w:after="0" w:line="240" w:lineRule="auto"/>
              <w:rPr>
                <w:rFonts w:ascii="Arial" w:hAnsi="Arial" w:cs="Arial"/>
                <w:sz w:val="16"/>
                <w:szCs w:val="16"/>
                <w:lang w:eastAsia="ru-RU"/>
              </w:rPr>
            </w:pPr>
            <w:r w:rsidRPr="003D030C">
              <w:rPr>
                <w:rFonts w:ascii="Arial" w:hAnsi="Arial" w:cs="Arial"/>
                <w:sz w:val="16"/>
                <w:szCs w:val="16"/>
                <w:lang w:eastAsia="ru-RU"/>
              </w:rPr>
              <w:t>Результат от финансовой деятельности</w:t>
            </w:r>
          </w:p>
        </w:tc>
        <w:tc>
          <w:tcPr>
            <w:tcW w:w="1440" w:type="dxa"/>
            <w:tcBorders>
              <w:top w:val="nil"/>
              <w:left w:val="single" w:sz="8" w:space="0" w:color="auto"/>
              <w:bottom w:val="single" w:sz="4" w:space="0" w:color="auto"/>
              <w:right w:val="single" w:sz="8" w:space="0" w:color="auto"/>
            </w:tcBorders>
            <w:shd w:val="clear" w:color="auto" w:fill="auto"/>
            <w:noWrap/>
            <w:vAlign w:val="bottom"/>
          </w:tcPr>
          <w:p w:rsidR="003D030C" w:rsidRPr="003D030C" w:rsidRDefault="003D030C" w:rsidP="003D030C">
            <w:pPr>
              <w:spacing w:after="0" w:line="240" w:lineRule="auto"/>
              <w:rPr>
                <w:rFonts w:ascii="Arial" w:hAnsi="Arial" w:cs="Arial"/>
                <w:sz w:val="16"/>
                <w:szCs w:val="16"/>
                <w:lang w:eastAsia="ru-RU"/>
              </w:rPr>
            </w:pPr>
            <w:r w:rsidRPr="003D030C">
              <w:rPr>
                <w:rFonts w:ascii="Arial" w:hAnsi="Arial" w:cs="Arial"/>
                <w:sz w:val="16"/>
                <w:szCs w:val="16"/>
                <w:lang w:eastAsia="ru-RU"/>
              </w:rPr>
              <w:t>ФД</w:t>
            </w:r>
          </w:p>
        </w:tc>
        <w:tc>
          <w:tcPr>
            <w:tcW w:w="1260" w:type="dxa"/>
            <w:tcBorders>
              <w:top w:val="nil"/>
              <w:left w:val="nil"/>
              <w:bottom w:val="single" w:sz="4" w:space="0" w:color="auto"/>
              <w:right w:val="single" w:sz="4" w:space="0" w:color="auto"/>
            </w:tcBorders>
            <w:shd w:val="clear" w:color="auto" w:fill="auto"/>
            <w:noWrap/>
            <w:vAlign w:val="bottom"/>
          </w:tcPr>
          <w:p w:rsidR="003D030C" w:rsidRPr="003D030C" w:rsidRDefault="003D030C" w:rsidP="003D030C">
            <w:pPr>
              <w:spacing w:after="0" w:line="240" w:lineRule="auto"/>
              <w:jc w:val="right"/>
              <w:rPr>
                <w:rFonts w:ascii="Arial" w:hAnsi="Arial" w:cs="Arial"/>
                <w:sz w:val="16"/>
                <w:szCs w:val="16"/>
                <w:lang w:eastAsia="ru-RU"/>
              </w:rPr>
            </w:pPr>
            <w:r w:rsidRPr="003D030C">
              <w:rPr>
                <w:rFonts w:ascii="Arial" w:hAnsi="Arial" w:cs="Arial"/>
                <w:sz w:val="16"/>
                <w:szCs w:val="16"/>
                <w:lang w:eastAsia="ru-RU"/>
              </w:rPr>
              <w:t>-2 399 029</w:t>
            </w:r>
          </w:p>
        </w:tc>
        <w:tc>
          <w:tcPr>
            <w:tcW w:w="1260" w:type="dxa"/>
            <w:tcBorders>
              <w:top w:val="nil"/>
              <w:left w:val="nil"/>
              <w:bottom w:val="single" w:sz="4" w:space="0" w:color="auto"/>
              <w:right w:val="single" w:sz="4" w:space="0" w:color="auto"/>
            </w:tcBorders>
            <w:shd w:val="clear" w:color="auto" w:fill="auto"/>
            <w:noWrap/>
            <w:vAlign w:val="bottom"/>
          </w:tcPr>
          <w:p w:rsidR="003D030C" w:rsidRPr="003D030C" w:rsidRDefault="003D030C" w:rsidP="003D030C">
            <w:pPr>
              <w:spacing w:after="0" w:line="240" w:lineRule="auto"/>
              <w:jc w:val="right"/>
              <w:rPr>
                <w:rFonts w:ascii="Arial" w:hAnsi="Arial" w:cs="Arial"/>
                <w:sz w:val="16"/>
                <w:szCs w:val="16"/>
                <w:lang w:eastAsia="ru-RU"/>
              </w:rPr>
            </w:pPr>
            <w:r w:rsidRPr="003D030C">
              <w:rPr>
                <w:rFonts w:ascii="Arial" w:hAnsi="Arial" w:cs="Arial"/>
                <w:sz w:val="16"/>
                <w:szCs w:val="16"/>
                <w:lang w:eastAsia="ru-RU"/>
              </w:rPr>
              <w:t>-1 037 966</w:t>
            </w:r>
          </w:p>
        </w:tc>
        <w:tc>
          <w:tcPr>
            <w:tcW w:w="1260" w:type="dxa"/>
            <w:tcBorders>
              <w:top w:val="nil"/>
              <w:left w:val="nil"/>
              <w:bottom w:val="single" w:sz="4" w:space="0" w:color="auto"/>
              <w:right w:val="single" w:sz="4" w:space="0" w:color="auto"/>
            </w:tcBorders>
            <w:shd w:val="clear" w:color="auto" w:fill="auto"/>
            <w:noWrap/>
            <w:vAlign w:val="bottom"/>
          </w:tcPr>
          <w:p w:rsidR="003D030C" w:rsidRPr="003D030C" w:rsidRDefault="003D030C" w:rsidP="003D030C">
            <w:pPr>
              <w:spacing w:after="0" w:line="240" w:lineRule="auto"/>
              <w:jc w:val="right"/>
              <w:rPr>
                <w:rFonts w:ascii="Arial" w:hAnsi="Arial" w:cs="Arial"/>
                <w:sz w:val="16"/>
                <w:szCs w:val="16"/>
                <w:lang w:eastAsia="ru-RU"/>
              </w:rPr>
            </w:pPr>
            <w:r w:rsidRPr="003D030C">
              <w:rPr>
                <w:rFonts w:ascii="Arial" w:hAnsi="Arial" w:cs="Arial"/>
                <w:sz w:val="16"/>
                <w:szCs w:val="16"/>
                <w:lang w:eastAsia="ru-RU"/>
              </w:rPr>
              <w:t>16 878 762</w:t>
            </w:r>
          </w:p>
        </w:tc>
        <w:tc>
          <w:tcPr>
            <w:tcW w:w="1260" w:type="dxa"/>
            <w:tcBorders>
              <w:top w:val="nil"/>
              <w:left w:val="nil"/>
              <w:bottom w:val="single" w:sz="4" w:space="0" w:color="auto"/>
              <w:right w:val="single" w:sz="4" w:space="0" w:color="auto"/>
            </w:tcBorders>
            <w:shd w:val="clear" w:color="auto" w:fill="auto"/>
            <w:noWrap/>
            <w:vAlign w:val="bottom"/>
          </w:tcPr>
          <w:p w:rsidR="003D030C" w:rsidRPr="003D030C" w:rsidRDefault="003D030C" w:rsidP="003D030C">
            <w:pPr>
              <w:spacing w:after="0" w:line="240" w:lineRule="auto"/>
              <w:jc w:val="right"/>
              <w:rPr>
                <w:rFonts w:ascii="Arial" w:hAnsi="Arial" w:cs="Arial"/>
                <w:sz w:val="16"/>
                <w:szCs w:val="16"/>
                <w:lang w:eastAsia="ru-RU"/>
              </w:rPr>
            </w:pPr>
            <w:r w:rsidRPr="003D030C">
              <w:rPr>
                <w:rFonts w:ascii="Arial" w:hAnsi="Arial" w:cs="Arial"/>
                <w:sz w:val="16"/>
                <w:szCs w:val="16"/>
                <w:lang w:eastAsia="ru-RU"/>
              </w:rPr>
              <w:t>-38 058 520</w:t>
            </w:r>
          </w:p>
        </w:tc>
        <w:tc>
          <w:tcPr>
            <w:tcW w:w="1260" w:type="dxa"/>
            <w:tcBorders>
              <w:top w:val="nil"/>
              <w:left w:val="nil"/>
              <w:bottom w:val="single" w:sz="4" w:space="0" w:color="auto"/>
              <w:right w:val="nil"/>
            </w:tcBorders>
            <w:shd w:val="clear" w:color="auto" w:fill="auto"/>
            <w:noWrap/>
            <w:vAlign w:val="bottom"/>
          </w:tcPr>
          <w:p w:rsidR="003D030C" w:rsidRPr="003D030C" w:rsidRDefault="003D030C" w:rsidP="003D030C">
            <w:pPr>
              <w:spacing w:after="0" w:line="240" w:lineRule="auto"/>
              <w:jc w:val="right"/>
              <w:rPr>
                <w:rFonts w:ascii="Arial" w:hAnsi="Arial" w:cs="Arial"/>
                <w:sz w:val="16"/>
                <w:szCs w:val="16"/>
                <w:lang w:eastAsia="ru-RU"/>
              </w:rPr>
            </w:pPr>
            <w:r w:rsidRPr="003D030C">
              <w:rPr>
                <w:rFonts w:ascii="Arial" w:hAnsi="Arial" w:cs="Arial"/>
                <w:sz w:val="16"/>
                <w:szCs w:val="16"/>
                <w:lang w:eastAsia="ru-RU"/>
              </w:rPr>
              <w:t>7 503 912</w:t>
            </w:r>
          </w:p>
        </w:tc>
        <w:tc>
          <w:tcPr>
            <w:tcW w:w="1080" w:type="dxa"/>
            <w:tcBorders>
              <w:top w:val="nil"/>
              <w:left w:val="single" w:sz="8" w:space="0" w:color="auto"/>
              <w:bottom w:val="single" w:sz="4" w:space="0" w:color="auto"/>
              <w:right w:val="single" w:sz="4" w:space="0" w:color="auto"/>
            </w:tcBorders>
            <w:shd w:val="clear" w:color="auto" w:fill="auto"/>
            <w:noWrap/>
            <w:vAlign w:val="bottom"/>
          </w:tcPr>
          <w:p w:rsidR="003D030C" w:rsidRPr="003D030C" w:rsidRDefault="003D030C" w:rsidP="003D030C">
            <w:pPr>
              <w:spacing w:after="0" w:line="240" w:lineRule="auto"/>
              <w:jc w:val="right"/>
              <w:rPr>
                <w:rFonts w:ascii="Arial" w:hAnsi="Arial" w:cs="Arial"/>
                <w:sz w:val="16"/>
                <w:szCs w:val="16"/>
                <w:lang w:eastAsia="ru-RU"/>
              </w:rPr>
            </w:pPr>
            <w:r w:rsidRPr="003D030C">
              <w:rPr>
                <w:rFonts w:ascii="Arial" w:hAnsi="Arial" w:cs="Arial"/>
                <w:sz w:val="16"/>
                <w:szCs w:val="16"/>
                <w:lang w:eastAsia="ru-RU"/>
              </w:rPr>
              <w:t>1 361 063</w:t>
            </w:r>
          </w:p>
        </w:tc>
        <w:tc>
          <w:tcPr>
            <w:tcW w:w="1080" w:type="dxa"/>
            <w:tcBorders>
              <w:top w:val="nil"/>
              <w:left w:val="nil"/>
              <w:bottom w:val="single" w:sz="4" w:space="0" w:color="auto"/>
              <w:right w:val="single" w:sz="4" w:space="0" w:color="auto"/>
            </w:tcBorders>
            <w:shd w:val="clear" w:color="auto" w:fill="auto"/>
            <w:noWrap/>
            <w:vAlign w:val="bottom"/>
          </w:tcPr>
          <w:p w:rsidR="003D030C" w:rsidRPr="003D030C" w:rsidRDefault="003D030C" w:rsidP="003D030C">
            <w:pPr>
              <w:spacing w:after="0" w:line="240" w:lineRule="auto"/>
              <w:jc w:val="right"/>
              <w:rPr>
                <w:rFonts w:ascii="Arial" w:hAnsi="Arial" w:cs="Arial"/>
                <w:sz w:val="16"/>
                <w:szCs w:val="16"/>
                <w:lang w:eastAsia="ru-RU"/>
              </w:rPr>
            </w:pPr>
            <w:r w:rsidRPr="003D030C">
              <w:rPr>
                <w:rFonts w:ascii="Arial" w:hAnsi="Arial" w:cs="Arial"/>
                <w:sz w:val="16"/>
                <w:szCs w:val="16"/>
                <w:lang w:eastAsia="ru-RU"/>
              </w:rPr>
              <w:t>17 916 728</w:t>
            </w:r>
          </w:p>
        </w:tc>
        <w:tc>
          <w:tcPr>
            <w:tcW w:w="1080" w:type="dxa"/>
            <w:tcBorders>
              <w:top w:val="nil"/>
              <w:left w:val="nil"/>
              <w:bottom w:val="single" w:sz="4" w:space="0" w:color="auto"/>
              <w:right w:val="single" w:sz="4" w:space="0" w:color="auto"/>
            </w:tcBorders>
            <w:shd w:val="clear" w:color="auto" w:fill="auto"/>
            <w:noWrap/>
            <w:vAlign w:val="bottom"/>
          </w:tcPr>
          <w:p w:rsidR="003D030C" w:rsidRPr="00966BA3" w:rsidRDefault="003D030C" w:rsidP="003D030C">
            <w:pPr>
              <w:spacing w:after="0" w:line="240" w:lineRule="auto"/>
              <w:jc w:val="right"/>
              <w:rPr>
                <w:rFonts w:ascii="Arial" w:hAnsi="Arial" w:cs="Arial"/>
                <w:i/>
                <w:sz w:val="16"/>
                <w:szCs w:val="16"/>
                <w:lang w:eastAsia="ru-RU"/>
              </w:rPr>
            </w:pPr>
            <w:r w:rsidRPr="00966BA3">
              <w:rPr>
                <w:rFonts w:ascii="Arial" w:hAnsi="Arial" w:cs="Arial"/>
                <w:i/>
                <w:sz w:val="16"/>
                <w:szCs w:val="16"/>
                <w:lang w:eastAsia="ru-RU"/>
              </w:rPr>
              <w:t>-54 937 282</w:t>
            </w:r>
          </w:p>
        </w:tc>
        <w:tc>
          <w:tcPr>
            <w:tcW w:w="1080" w:type="dxa"/>
            <w:tcBorders>
              <w:top w:val="nil"/>
              <w:left w:val="nil"/>
              <w:bottom w:val="single" w:sz="4" w:space="0" w:color="auto"/>
              <w:right w:val="single" w:sz="8" w:space="0" w:color="auto"/>
            </w:tcBorders>
            <w:shd w:val="clear" w:color="auto" w:fill="auto"/>
            <w:noWrap/>
            <w:vAlign w:val="bottom"/>
          </w:tcPr>
          <w:p w:rsidR="003D030C" w:rsidRPr="003D030C" w:rsidRDefault="003D030C" w:rsidP="003D030C">
            <w:pPr>
              <w:spacing w:after="0" w:line="240" w:lineRule="auto"/>
              <w:jc w:val="right"/>
              <w:rPr>
                <w:rFonts w:ascii="Arial" w:hAnsi="Arial" w:cs="Arial"/>
                <w:sz w:val="16"/>
                <w:szCs w:val="16"/>
                <w:lang w:eastAsia="ru-RU"/>
              </w:rPr>
            </w:pPr>
            <w:r w:rsidRPr="003D030C">
              <w:rPr>
                <w:rFonts w:ascii="Arial" w:hAnsi="Arial" w:cs="Arial"/>
                <w:sz w:val="16"/>
                <w:szCs w:val="16"/>
                <w:lang w:eastAsia="ru-RU"/>
              </w:rPr>
              <w:t>45 562 432</w:t>
            </w:r>
          </w:p>
        </w:tc>
      </w:tr>
      <w:tr w:rsidR="003D030C" w:rsidRPr="003D030C" w:rsidTr="003D030C">
        <w:trPr>
          <w:trHeight w:val="270"/>
        </w:trPr>
        <w:tc>
          <w:tcPr>
            <w:tcW w:w="3780" w:type="dxa"/>
            <w:tcBorders>
              <w:top w:val="nil"/>
              <w:left w:val="single" w:sz="8" w:space="0" w:color="auto"/>
              <w:bottom w:val="nil"/>
              <w:right w:val="nil"/>
            </w:tcBorders>
            <w:shd w:val="clear" w:color="auto" w:fill="auto"/>
            <w:noWrap/>
            <w:vAlign w:val="bottom"/>
          </w:tcPr>
          <w:p w:rsidR="003D030C" w:rsidRPr="003D030C" w:rsidRDefault="003D030C" w:rsidP="003D030C">
            <w:pPr>
              <w:spacing w:after="0" w:line="240" w:lineRule="auto"/>
              <w:rPr>
                <w:rFonts w:ascii="Arial" w:hAnsi="Arial" w:cs="Arial"/>
                <w:sz w:val="16"/>
                <w:szCs w:val="16"/>
                <w:lang w:eastAsia="ru-RU"/>
              </w:rPr>
            </w:pPr>
            <w:r w:rsidRPr="003D030C">
              <w:rPr>
                <w:rFonts w:ascii="Arial" w:hAnsi="Arial" w:cs="Arial"/>
                <w:sz w:val="16"/>
                <w:szCs w:val="16"/>
                <w:lang w:eastAsia="ru-RU"/>
              </w:rPr>
              <w:t>Сальдо доходов и расходов от прочих внереализационных операций</w:t>
            </w:r>
          </w:p>
        </w:tc>
        <w:tc>
          <w:tcPr>
            <w:tcW w:w="1440" w:type="dxa"/>
            <w:tcBorders>
              <w:top w:val="nil"/>
              <w:left w:val="single" w:sz="8" w:space="0" w:color="auto"/>
              <w:bottom w:val="nil"/>
              <w:right w:val="single" w:sz="8" w:space="0" w:color="auto"/>
            </w:tcBorders>
            <w:shd w:val="clear" w:color="auto" w:fill="auto"/>
            <w:noWrap/>
            <w:vAlign w:val="bottom"/>
          </w:tcPr>
          <w:p w:rsidR="003D030C" w:rsidRPr="003D030C" w:rsidRDefault="003D030C" w:rsidP="003D030C">
            <w:pPr>
              <w:spacing w:after="0" w:line="240" w:lineRule="auto"/>
              <w:rPr>
                <w:rFonts w:ascii="Arial" w:hAnsi="Arial" w:cs="Arial"/>
                <w:sz w:val="16"/>
                <w:szCs w:val="16"/>
                <w:lang w:eastAsia="ru-RU"/>
              </w:rPr>
            </w:pPr>
            <w:r w:rsidRPr="003D030C">
              <w:rPr>
                <w:rFonts w:ascii="Arial" w:hAnsi="Arial" w:cs="Arial"/>
                <w:sz w:val="16"/>
                <w:szCs w:val="16"/>
                <w:lang w:eastAsia="ru-RU"/>
              </w:rPr>
              <w:t>ВД</w:t>
            </w:r>
          </w:p>
        </w:tc>
        <w:tc>
          <w:tcPr>
            <w:tcW w:w="1260" w:type="dxa"/>
            <w:tcBorders>
              <w:top w:val="nil"/>
              <w:left w:val="nil"/>
              <w:bottom w:val="nil"/>
              <w:right w:val="single" w:sz="4" w:space="0" w:color="auto"/>
            </w:tcBorders>
            <w:shd w:val="clear" w:color="auto" w:fill="auto"/>
            <w:noWrap/>
            <w:vAlign w:val="bottom"/>
          </w:tcPr>
          <w:p w:rsidR="003D030C" w:rsidRPr="003D030C" w:rsidRDefault="003D030C" w:rsidP="003D030C">
            <w:pPr>
              <w:spacing w:after="0" w:line="240" w:lineRule="auto"/>
              <w:jc w:val="right"/>
              <w:rPr>
                <w:rFonts w:ascii="Arial" w:hAnsi="Arial" w:cs="Arial"/>
                <w:sz w:val="16"/>
                <w:szCs w:val="16"/>
                <w:lang w:eastAsia="ru-RU"/>
              </w:rPr>
            </w:pPr>
            <w:r w:rsidRPr="003D030C">
              <w:rPr>
                <w:rFonts w:ascii="Arial" w:hAnsi="Arial" w:cs="Arial"/>
                <w:sz w:val="16"/>
                <w:szCs w:val="16"/>
                <w:lang w:eastAsia="ru-RU"/>
              </w:rPr>
              <w:t>-9 922 510</w:t>
            </w:r>
          </w:p>
        </w:tc>
        <w:tc>
          <w:tcPr>
            <w:tcW w:w="1260" w:type="dxa"/>
            <w:tcBorders>
              <w:top w:val="nil"/>
              <w:left w:val="nil"/>
              <w:bottom w:val="nil"/>
              <w:right w:val="single" w:sz="4" w:space="0" w:color="auto"/>
            </w:tcBorders>
            <w:shd w:val="clear" w:color="auto" w:fill="auto"/>
            <w:noWrap/>
            <w:vAlign w:val="bottom"/>
          </w:tcPr>
          <w:p w:rsidR="003D030C" w:rsidRPr="003D030C" w:rsidRDefault="003D030C" w:rsidP="003D030C">
            <w:pPr>
              <w:spacing w:after="0" w:line="240" w:lineRule="auto"/>
              <w:jc w:val="right"/>
              <w:rPr>
                <w:rFonts w:ascii="Arial" w:hAnsi="Arial" w:cs="Arial"/>
                <w:sz w:val="16"/>
                <w:szCs w:val="16"/>
                <w:lang w:eastAsia="ru-RU"/>
              </w:rPr>
            </w:pPr>
            <w:r w:rsidRPr="003D030C">
              <w:rPr>
                <w:rFonts w:ascii="Arial" w:hAnsi="Arial" w:cs="Arial"/>
                <w:sz w:val="16"/>
                <w:szCs w:val="16"/>
                <w:lang w:eastAsia="ru-RU"/>
              </w:rPr>
              <w:t>-11 956 913</w:t>
            </w:r>
          </w:p>
        </w:tc>
        <w:tc>
          <w:tcPr>
            <w:tcW w:w="1260" w:type="dxa"/>
            <w:tcBorders>
              <w:top w:val="nil"/>
              <w:left w:val="nil"/>
              <w:bottom w:val="nil"/>
              <w:right w:val="single" w:sz="4" w:space="0" w:color="auto"/>
            </w:tcBorders>
            <w:shd w:val="clear" w:color="auto" w:fill="auto"/>
            <w:noWrap/>
            <w:vAlign w:val="bottom"/>
          </w:tcPr>
          <w:p w:rsidR="003D030C" w:rsidRPr="003D030C" w:rsidRDefault="003D030C" w:rsidP="003D030C">
            <w:pPr>
              <w:spacing w:after="0" w:line="240" w:lineRule="auto"/>
              <w:jc w:val="right"/>
              <w:rPr>
                <w:rFonts w:ascii="Arial" w:hAnsi="Arial" w:cs="Arial"/>
                <w:sz w:val="16"/>
                <w:szCs w:val="16"/>
                <w:lang w:eastAsia="ru-RU"/>
              </w:rPr>
            </w:pPr>
            <w:r w:rsidRPr="003D030C">
              <w:rPr>
                <w:rFonts w:ascii="Arial" w:hAnsi="Arial" w:cs="Arial"/>
                <w:sz w:val="16"/>
                <w:szCs w:val="16"/>
                <w:lang w:eastAsia="ru-RU"/>
              </w:rPr>
              <w:t>-16 589 702</w:t>
            </w:r>
          </w:p>
        </w:tc>
        <w:tc>
          <w:tcPr>
            <w:tcW w:w="1260" w:type="dxa"/>
            <w:tcBorders>
              <w:top w:val="nil"/>
              <w:left w:val="nil"/>
              <w:bottom w:val="nil"/>
              <w:right w:val="single" w:sz="4" w:space="0" w:color="auto"/>
            </w:tcBorders>
            <w:shd w:val="clear" w:color="auto" w:fill="auto"/>
            <w:noWrap/>
            <w:vAlign w:val="bottom"/>
          </w:tcPr>
          <w:p w:rsidR="003D030C" w:rsidRPr="003D030C" w:rsidRDefault="003D030C" w:rsidP="003D030C">
            <w:pPr>
              <w:spacing w:after="0" w:line="240" w:lineRule="auto"/>
              <w:jc w:val="right"/>
              <w:rPr>
                <w:rFonts w:ascii="Arial" w:hAnsi="Arial" w:cs="Arial"/>
                <w:sz w:val="16"/>
                <w:szCs w:val="16"/>
                <w:lang w:eastAsia="ru-RU"/>
              </w:rPr>
            </w:pPr>
            <w:r w:rsidRPr="003D030C">
              <w:rPr>
                <w:rFonts w:ascii="Arial" w:hAnsi="Arial" w:cs="Arial"/>
                <w:sz w:val="16"/>
                <w:szCs w:val="16"/>
                <w:lang w:eastAsia="ru-RU"/>
              </w:rPr>
              <w:t>-5 539 266</w:t>
            </w:r>
          </w:p>
        </w:tc>
        <w:tc>
          <w:tcPr>
            <w:tcW w:w="1260" w:type="dxa"/>
            <w:tcBorders>
              <w:top w:val="nil"/>
              <w:left w:val="nil"/>
              <w:bottom w:val="nil"/>
              <w:right w:val="nil"/>
            </w:tcBorders>
            <w:shd w:val="clear" w:color="auto" w:fill="auto"/>
            <w:noWrap/>
            <w:vAlign w:val="bottom"/>
          </w:tcPr>
          <w:p w:rsidR="003D030C" w:rsidRPr="003D030C" w:rsidRDefault="003D030C" w:rsidP="003D030C">
            <w:pPr>
              <w:spacing w:after="0" w:line="240" w:lineRule="auto"/>
              <w:jc w:val="right"/>
              <w:rPr>
                <w:rFonts w:ascii="Arial" w:hAnsi="Arial" w:cs="Arial"/>
                <w:sz w:val="16"/>
                <w:szCs w:val="16"/>
                <w:lang w:eastAsia="ru-RU"/>
              </w:rPr>
            </w:pPr>
            <w:r w:rsidRPr="003D030C">
              <w:rPr>
                <w:rFonts w:ascii="Arial" w:hAnsi="Arial" w:cs="Arial"/>
                <w:sz w:val="16"/>
                <w:szCs w:val="16"/>
                <w:lang w:eastAsia="ru-RU"/>
              </w:rPr>
              <w:t>-6 570 065</w:t>
            </w:r>
          </w:p>
        </w:tc>
        <w:tc>
          <w:tcPr>
            <w:tcW w:w="1080" w:type="dxa"/>
            <w:tcBorders>
              <w:top w:val="nil"/>
              <w:left w:val="single" w:sz="8" w:space="0" w:color="auto"/>
              <w:bottom w:val="nil"/>
              <w:right w:val="single" w:sz="4" w:space="0" w:color="auto"/>
            </w:tcBorders>
            <w:shd w:val="clear" w:color="auto" w:fill="auto"/>
            <w:noWrap/>
            <w:vAlign w:val="bottom"/>
          </w:tcPr>
          <w:p w:rsidR="003D030C" w:rsidRPr="003D030C" w:rsidRDefault="003D030C" w:rsidP="003D030C">
            <w:pPr>
              <w:spacing w:after="0" w:line="240" w:lineRule="auto"/>
              <w:jc w:val="right"/>
              <w:rPr>
                <w:rFonts w:ascii="Arial" w:hAnsi="Arial" w:cs="Arial"/>
                <w:sz w:val="16"/>
                <w:szCs w:val="16"/>
                <w:lang w:eastAsia="ru-RU"/>
              </w:rPr>
            </w:pPr>
            <w:r w:rsidRPr="003D030C">
              <w:rPr>
                <w:rFonts w:ascii="Arial" w:hAnsi="Arial" w:cs="Arial"/>
                <w:sz w:val="16"/>
                <w:szCs w:val="16"/>
                <w:lang w:eastAsia="ru-RU"/>
              </w:rPr>
              <w:t>-2 034 403</w:t>
            </w:r>
          </w:p>
        </w:tc>
        <w:tc>
          <w:tcPr>
            <w:tcW w:w="1080" w:type="dxa"/>
            <w:tcBorders>
              <w:top w:val="nil"/>
              <w:left w:val="nil"/>
              <w:bottom w:val="nil"/>
              <w:right w:val="single" w:sz="4" w:space="0" w:color="auto"/>
            </w:tcBorders>
            <w:shd w:val="clear" w:color="auto" w:fill="auto"/>
            <w:noWrap/>
            <w:vAlign w:val="bottom"/>
          </w:tcPr>
          <w:p w:rsidR="003D030C" w:rsidRPr="003D030C" w:rsidRDefault="003D030C" w:rsidP="003D030C">
            <w:pPr>
              <w:spacing w:after="0" w:line="240" w:lineRule="auto"/>
              <w:jc w:val="right"/>
              <w:rPr>
                <w:rFonts w:ascii="Arial" w:hAnsi="Arial" w:cs="Arial"/>
                <w:sz w:val="16"/>
                <w:szCs w:val="16"/>
                <w:lang w:eastAsia="ru-RU"/>
              </w:rPr>
            </w:pPr>
            <w:r w:rsidRPr="003D030C">
              <w:rPr>
                <w:rFonts w:ascii="Arial" w:hAnsi="Arial" w:cs="Arial"/>
                <w:sz w:val="16"/>
                <w:szCs w:val="16"/>
                <w:lang w:eastAsia="ru-RU"/>
              </w:rPr>
              <w:t>-4 632 789</w:t>
            </w:r>
          </w:p>
        </w:tc>
        <w:tc>
          <w:tcPr>
            <w:tcW w:w="1080" w:type="dxa"/>
            <w:tcBorders>
              <w:top w:val="nil"/>
              <w:left w:val="nil"/>
              <w:bottom w:val="nil"/>
              <w:right w:val="single" w:sz="4" w:space="0" w:color="auto"/>
            </w:tcBorders>
            <w:shd w:val="clear" w:color="auto" w:fill="auto"/>
            <w:noWrap/>
            <w:vAlign w:val="bottom"/>
          </w:tcPr>
          <w:p w:rsidR="003D030C" w:rsidRPr="003D030C" w:rsidRDefault="003D030C" w:rsidP="003D030C">
            <w:pPr>
              <w:spacing w:after="0" w:line="240" w:lineRule="auto"/>
              <w:jc w:val="right"/>
              <w:rPr>
                <w:rFonts w:ascii="Arial" w:hAnsi="Arial" w:cs="Arial"/>
                <w:sz w:val="16"/>
                <w:szCs w:val="16"/>
                <w:lang w:eastAsia="ru-RU"/>
              </w:rPr>
            </w:pPr>
            <w:r w:rsidRPr="003D030C">
              <w:rPr>
                <w:rFonts w:ascii="Arial" w:hAnsi="Arial" w:cs="Arial"/>
                <w:sz w:val="16"/>
                <w:szCs w:val="16"/>
                <w:lang w:eastAsia="ru-RU"/>
              </w:rPr>
              <w:t>11 050 436</w:t>
            </w:r>
          </w:p>
        </w:tc>
        <w:tc>
          <w:tcPr>
            <w:tcW w:w="1080" w:type="dxa"/>
            <w:tcBorders>
              <w:top w:val="nil"/>
              <w:left w:val="nil"/>
              <w:bottom w:val="nil"/>
              <w:right w:val="single" w:sz="8" w:space="0" w:color="auto"/>
            </w:tcBorders>
            <w:shd w:val="clear" w:color="auto" w:fill="auto"/>
            <w:noWrap/>
            <w:vAlign w:val="bottom"/>
          </w:tcPr>
          <w:p w:rsidR="003D030C" w:rsidRPr="003D030C" w:rsidRDefault="003D030C" w:rsidP="003D030C">
            <w:pPr>
              <w:spacing w:after="0" w:line="240" w:lineRule="auto"/>
              <w:jc w:val="right"/>
              <w:rPr>
                <w:rFonts w:ascii="Arial" w:hAnsi="Arial" w:cs="Arial"/>
                <w:sz w:val="16"/>
                <w:szCs w:val="16"/>
                <w:lang w:eastAsia="ru-RU"/>
              </w:rPr>
            </w:pPr>
            <w:r w:rsidRPr="003D030C">
              <w:rPr>
                <w:rFonts w:ascii="Arial" w:hAnsi="Arial" w:cs="Arial"/>
                <w:sz w:val="16"/>
                <w:szCs w:val="16"/>
                <w:lang w:eastAsia="ru-RU"/>
              </w:rPr>
              <w:t>-1 030 799</w:t>
            </w:r>
          </w:p>
        </w:tc>
      </w:tr>
      <w:tr w:rsidR="003D030C" w:rsidRPr="003D030C" w:rsidTr="003D030C">
        <w:trPr>
          <w:trHeight w:val="270"/>
        </w:trPr>
        <w:tc>
          <w:tcPr>
            <w:tcW w:w="3780" w:type="dxa"/>
            <w:tcBorders>
              <w:top w:val="single" w:sz="8" w:space="0" w:color="auto"/>
              <w:left w:val="single" w:sz="8" w:space="0" w:color="auto"/>
              <w:bottom w:val="single" w:sz="8" w:space="0" w:color="auto"/>
              <w:right w:val="nil"/>
            </w:tcBorders>
            <w:shd w:val="clear" w:color="auto" w:fill="auto"/>
            <w:noWrap/>
            <w:vAlign w:val="bottom"/>
          </w:tcPr>
          <w:p w:rsidR="003D030C" w:rsidRPr="003D030C" w:rsidRDefault="003D030C" w:rsidP="003D030C">
            <w:pPr>
              <w:spacing w:after="0" w:line="240" w:lineRule="auto"/>
              <w:rPr>
                <w:rFonts w:ascii="Arial" w:hAnsi="Arial" w:cs="Arial"/>
                <w:b/>
                <w:bCs/>
                <w:sz w:val="16"/>
                <w:szCs w:val="16"/>
                <w:lang w:eastAsia="ru-RU"/>
              </w:rPr>
            </w:pPr>
            <w:r w:rsidRPr="003D030C">
              <w:rPr>
                <w:rFonts w:ascii="Arial" w:hAnsi="Arial" w:cs="Arial"/>
                <w:b/>
                <w:bCs/>
                <w:sz w:val="16"/>
                <w:szCs w:val="16"/>
                <w:lang w:eastAsia="ru-RU"/>
              </w:rPr>
              <w:t>ЧИСТАЯ ПРИБЫЛЬ ОТЧЕТНОГО ПЕРИОДА</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3D030C" w:rsidRPr="003D030C" w:rsidRDefault="003D030C" w:rsidP="003D030C">
            <w:pPr>
              <w:spacing w:after="0" w:line="240" w:lineRule="auto"/>
              <w:rPr>
                <w:rFonts w:ascii="Arial" w:hAnsi="Arial" w:cs="Arial"/>
                <w:b/>
                <w:bCs/>
                <w:sz w:val="16"/>
                <w:szCs w:val="16"/>
                <w:lang w:eastAsia="ru-RU"/>
              </w:rPr>
            </w:pPr>
            <w:r w:rsidRPr="003D030C">
              <w:rPr>
                <w:rFonts w:ascii="Arial" w:hAnsi="Arial" w:cs="Arial"/>
                <w:b/>
                <w:bCs/>
                <w:sz w:val="16"/>
                <w:szCs w:val="16"/>
                <w:lang w:eastAsia="ru-RU"/>
              </w:rPr>
              <w:t>ЧП</w:t>
            </w:r>
          </w:p>
        </w:tc>
        <w:tc>
          <w:tcPr>
            <w:tcW w:w="1260" w:type="dxa"/>
            <w:tcBorders>
              <w:top w:val="single" w:sz="8" w:space="0" w:color="auto"/>
              <w:left w:val="nil"/>
              <w:bottom w:val="single" w:sz="8" w:space="0" w:color="auto"/>
              <w:right w:val="single" w:sz="4" w:space="0" w:color="auto"/>
            </w:tcBorders>
            <w:shd w:val="clear" w:color="auto" w:fill="auto"/>
            <w:noWrap/>
            <w:vAlign w:val="bottom"/>
          </w:tcPr>
          <w:p w:rsidR="003D030C" w:rsidRPr="003D030C" w:rsidRDefault="003D030C" w:rsidP="003D030C">
            <w:pPr>
              <w:spacing w:after="0" w:line="240" w:lineRule="auto"/>
              <w:jc w:val="right"/>
              <w:rPr>
                <w:rFonts w:ascii="Arial" w:hAnsi="Arial" w:cs="Arial"/>
                <w:b/>
                <w:bCs/>
                <w:sz w:val="16"/>
                <w:szCs w:val="16"/>
                <w:lang w:eastAsia="ru-RU"/>
              </w:rPr>
            </w:pPr>
            <w:r w:rsidRPr="003D030C">
              <w:rPr>
                <w:rFonts w:ascii="Arial" w:hAnsi="Arial" w:cs="Arial"/>
                <w:b/>
                <w:bCs/>
                <w:sz w:val="16"/>
                <w:szCs w:val="16"/>
                <w:lang w:eastAsia="ru-RU"/>
              </w:rPr>
              <w:t>29 822 201</w:t>
            </w:r>
          </w:p>
        </w:tc>
        <w:tc>
          <w:tcPr>
            <w:tcW w:w="1260" w:type="dxa"/>
            <w:tcBorders>
              <w:top w:val="single" w:sz="8" w:space="0" w:color="auto"/>
              <w:left w:val="nil"/>
              <w:bottom w:val="single" w:sz="8" w:space="0" w:color="auto"/>
              <w:right w:val="single" w:sz="4" w:space="0" w:color="auto"/>
            </w:tcBorders>
            <w:shd w:val="clear" w:color="auto" w:fill="auto"/>
            <w:noWrap/>
            <w:vAlign w:val="bottom"/>
          </w:tcPr>
          <w:p w:rsidR="003D030C" w:rsidRPr="003D030C" w:rsidRDefault="003D030C" w:rsidP="003D030C">
            <w:pPr>
              <w:spacing w:after="0" w:line="240" w:lineRule="auto"/>
              <w:jc w:val="right"/>
              <w:rPr>
                <w:rFonts w:ascii="Arial" w:hAnsi="Arial" w:cs="Arial"/>
                <w:b/>
                <w:bCs/>
                <w:sz w:val="16"/>
                <w:szCs w:val="16"/>
                <w:lang w:eastAsia="ru-RU"/>
              </w:rPr>
            </w:pPr>
            <w:r w:rsidRPr="003D030C">
              <w:rPr>
                <w:rFonts w:ascii="Arial" w:hAnsi="Arial" w:cs="Arial"/>
                <w:b/>
                <w:bCs/>
                <w:sz w:val="16"/>
                <w:szCs w:val="16"/>
                <w:lang w:eastAsia="ru-RU"/>
              </w:rPr>
              <w:t>37 114 111</w:t>
            </w:r>
          </w:p>
        </w:tc>
        <w:tc>
          <w:tcPr>
            <w:tcW w:w="1260" w:type="dxa"/>
            <w:tcBorders>
              <w:top w:val="single" w:sz="8" w:space="0" w:color="auto"/>
              <w:left w:val="nil"/>
              <w:bottom w:val="single" w:sz="8" w:space="0" w:color="auto"/>
              <w:right w:val="single" w:sz="4" w:space="0" w:color="auto"/>
            </w:tcBorders>
            <w:shd w:val="clear" w:color="auto" w:fill="auto"/>
            <w:noWrap/>
            <w:vAlign w:val="bottom"/>
          </w:tcPr>
          <w:p w:rsidR="003D030C" w:rsidRPr="003D030C" w:rsidRDefault="003D030C" w:rsidP="003D030C">
            <w:pPr>
              <w:spacing w:after="0" w:line="240" w:lineRule="auto"/>
              <w:jc w:val="right"/>
              <w:rPr>
                <w:rFonts w:ascii="Arial" w:hAnsi="Arial" w:cs="Arial"/>
                <w:b/>
                <w:bCs/>
                <w:sz w:val="16"/>
                <w:szCs w:val="16"/>
                <w:lang w:eastAsia="ru-RU"/>
              </w:rPr>
            </w:pPr>
            <w:r w:rsidRPr="003D030C">
              <w:rPr>
                <w:rFonts w:ascii="Arial" w:hAnsi="Arial" w:cs="Arial"/>
                <w:b/>
                <w:bCs/>
                <w:sz w:val="16"/>
                <w:szCs w:val="16"/>
                <w:lang w:eastAsia="ru-RU"/>
              </w:rPr>
              <w:t>51 736 362</w:t>
            </w:r>
          </w:p>
        </w:tc>
        <w:tc>
          <w:tcPr>
            <w:tcW w:w="1260" w:type="dxa"/>
            <w:tcBorders>
              <w:top w:val="single" w:sz="8" w:space="0" w:color="auto"/>
              <w:left w:val="nil"/>
              <w:bottom w:val="single" w:sz="8" w:space="0" w:color="auto"/>
              <w:right w:val="single" w:sz="4" w:space="0" w:color="auto"/>
            </w:tcBorders>
            <w:shd w:val="clear" w:color="auto" w:fill="auto"/>
            <w:noWrap/>
            <w:vAlign w:val="bottom"/>
          </w:tcPr>
          <w:p w:rsidR="003D030C" w:rsidRPr="003D030C" w:rsidRDefault="003D030C" w:rsidP="003D030C">
            <w:pPr>
              <w:spacing w:after="0" w:line="240" w:lineRule="auto"/>
              <w:jc w:val="right"/>
              <w:rPr>
                <w:rFonts w:ascii="Arial" w:hAnsi="Arial" w:cs="Arial"/>
                <w:b/>
                <w:bCs/>
                <w:sz w:val="16"/>
                <w:szCs w:val="16"/>
                <w:lang w:eastAsia="ru-RU"/>
              </w:rPr>
            </w:pPr>
            <w:r w:rsidRPr="003D030C">
              <w:rPr>
                <w:rFonts w:ascii="Arial" w:hAnsi="Arial" w:cs="Arial"/>
                <w:b/>
                <w:bCs/>
                <w:sz w:val="16"/>
                <w:szCs w:val="16"/>
                <w:lang w:eastAsia="ru-RU"/>
              </w:rPr>
              <w:t>10 063 544</w:t>
            </w:r>
          </w:p>
        </w:tc>
        <w:tc>
          <w:tcPr>
            <w:tcW w:w="1260" w:type="dxa"/>
            <w:tcBorders>
              <w:top w:val="single" w:sz="8" w:space="0" w:color="auto"/>
              <w:left w:val="nil"/>
              <w:bottom w:val="single" w:sz="8" w:space="0" w:color="auto"/>
              <w:right w:val="nil"/>
            </w:tcBorders>
            <w:shd w:val="clear" w:color="auto" w:fill="auto"/>
            <w:noWrap/>
            <w:vAlign w:val="bottom"/>
          </w:tcPr>
          <w:p w:rsidR="003D030C" w:rsidRPr="003D030C" w:rsidRDefault="003D030C" w:rsidP="003D030C">
            <w:pPr>
              <w:spacing w:after="0" w:line="240" w:lineRule="auto"/>
              <w:jc w:val="right"/>
              <w:rPr>
                <w:rFonts w:ascii="Arial" w:hAnsi="Arial" w:cs="Arial"/>
                <w:b/>
                <w:bCs/>
                <w:sz w:val="16"/>
                <w:szCs w:val="16"/>
                <w:lang w:eastAsia="ru-RU"/>
              </w:rPr>
            </w:pPr>
            <w:r w:rsidRPr="003D030C">
              <w:rPr>
                <w:rFonts w:ascii="Arial" w:hAnsi="Arial" w:cs="Arial"/>
                <w:b/>
                <w:bCs/>
                <w:sz w:val="16"/>
                <w:szCs w:val="16"/>
                <w:lang w:eastAsia="ru-RU"/>
              </w:rPr>
              <w:t>27 405 631</w:t>
            </w:r>
          </w:p>
        </w:tc>
        <w:tc>
          <w:tcPr>
            <w:tcW w:w="1080" w:type="dxa"/>
            <w:tcBorders>
              <w:top w:val="single" w:sz="8" w:space="0" w:color="auto"/>
              <w:left w:val="single" w:sz="8" w:space="0" w:color="auto"/>
              <w:bottom w:val="single" w:sz="8" w:space="0" w:color="auto"/>
              <w:right w:val="single" w:sz="4" w:space="0" w:color="auto"/>
            </w:tcBorders>
            <w:shd w:val="clear" w:color="auto" w:fill="auto"/>
            <w:noWrap/>
            <w:vAlign w:val="bottom"/>
          </w:tcPr>
          <w:p w:rsidR="003D030C" w:rsidRPr="003D030C" w:rsidRDefault="003D030C" w:rsidP="003D030C">
            <w:pPr>
              <w:spacing w:after="0" w:line="240" w:lineRule="auto"/>
              <w:jc w:val="right"/>
              <w:rPr>
                <w:rFonts w:ascii="Arial" w:hAnsi="Arial" w:cs="Arial"/>
                <w:b/>
                <w:bCs/>
                <w:sz w:val="16"/>
                <w:szCs w:val="16"/>
                <w:lang w:eastAsia="ru-RU"/>
              </w:rPr>
            </w:pPr>
            <w:r w:rsidRPr="003D030C">
              <w:rPr>
                <w:rFonts w:ascii="Arial" w:hAnsi="Arial" w:cs="Arial"/>
                <w:b/>
                <w:bCs/>
                <w:sz w:val="16"/>
                <w:szCs w:val="16"/>
                <w:lang w:eastAsia="ru-RU"/>
              </w:rPr>
              <w:t>7 291 910</w:t>
            </w:r>
          </w:p>
        </w:tc>
        <w:tc>
          <w:tcPr>
            <w:tcW w:w="1080" w:type="dxa"/>
            <w:tcBorders>
              <w:top w:val="single" w:sz="8" w:space="0" w:color="auto"/>
              <w:left w:val="nil"/>
              <w:bottom w:val="single" w:sz="8" w:space="0" w:color="auto"/>
              <w:right w:val="single" w:sz="4" w:space="0" w:color="auto"/>
            </w:tcBorders>
            <w:shd w:val="clear" w:color="auto" w:fill="auto"/>
            <w:noWrap/>
            <w:vAlign w:val="bottom"/>
          </w:tcPr>
          <w:p w:rsidR="003D030C" w:rsidRPr="003D030C" w:rsidRDefault="003D030C" w:rsidP="003D030C">
            <w:pPr>
              <w:spacing w:after="0" w:line="240" w:lineRule="auto"/>
              <w:jc w:val="right"/>
              <w:rPr>
                <w:rFonts w:ascii="Arial" w:hAnsi="Arial" w:cs="Arial"/>
                <w:b/>
                <w:bCs/>
                <w:sz w:val="16"/>
                <w:szCs w:val="16"/>
                <w:lang w:eastAsia="ru-RU"/>
              </w:rPr>
            </w:pPr>
            <w:r w:rsidRPr="003D030C">
              <w:rPr>
                <w:rFonts w:ascii="Arial" w:hAnsi="Arial" w:cs="Arial"/>
                <w:b/>
                <w:bCs/>
                <w:sz w:val="16"/>
                <w:szCs w:val="16"/>
                <w:lang w:eastAsia="ru-RU"/>
              </w:rPr>
              <w:t>14 622 251</w:t>
            </w:r>
          </w:p>
        </w:tc>
        <w:tc>
          <w:tcPr>
            <w:tcW w:w="1080" w:type="dxa"/>
            <w:tcBorders>
              <w:top w:val="single" w:sz="8" w:space="0" w:color="auto"/>
              <w:left w:val="nil"/>
              <w:bottom w:val="single" w:sz="8" w:space="0" w:color="auto"/>
              <w:right w:val="single" w:sz="4" w:space="0" w:color="auto"/>
            </w:tcBorders>
            <w:shd w:val="clear" w:color="auto" w:fill="auto"/>
            <w:noWrap/>
            <w:vAlign w:val="bottom"/>
          </w:tcPr>
          <w:p w:rsidR="003D030C" w:rsidRPr="003D030C" w:rsidRDefault="003D030C" w:rsidP="003D030C">
            <w:pPr>
              <w:spacing w:after="0" w:line="240" w:lineRule="auto"/>
              <w:jc w:val="right"/>
              <w:rPr>
                <w:rFonts w:ascii="Arial" w:hAnsi="Arial" w:cs="Arial"/>
                <w:b/>
                <w:bCs/>
                <w:sz w:val="16"/>
                <w:szCs w:val="16"/>
                <w:lang w:eastAsia="ru-RU"/>
              </w:rPr>
            </w:pPr>
            <w:r w:rsidRPr="003D030C">
              <w:rPr>
                <w:rFonts w:ascii="Arial" w:hAnsi="Arial" w:cs="Arial"/>
                <w:b/>
                <w:bCs/>
                <w:sz w:val="16"/>
                <w:szCs w:val="16"/>
                <w:lang w:eastAsia="ru-RU"/>
              </w:rPr>
              <w:t>-41 672 818</w:t>
            </w:r>
          </w:p>
        </w:tc>
        <w:tc>
          <w:tcPr>
            <w:tcW w:w="1080" w:type="dxa"/>
            <w:tcBorders>
              <w:top w:val="single" w:sz="8" w:space="0" w:color="auto"/>
              <w:left w:val="nil"/>
              <w:bottom w:val="single" w:sz="8" w:space="0" w:color="auto"/>
              <w:right w:val="single" w:sz="8" w:space="0" w:color="auto"/>
            </w:tcBorders>
            <w:shd w:val="clear" w:color="auto" w:fill="auto"/>
            <w:noWrap/>
            <w:vAlign w:val="bottom"/>
          </w:tcPr>
          <w:p w:rsidR="003D030C" w:rsidRPr="003D030C" w:rsidRDefault="003D030C" w:rsidP="003D030C">
            <w:pPr>
              <w:spacing w:after="0" w:line="240" w:lineRule="auto"/>
              <w:jc w:val="right"/>
              <w:rPr>
                <w:rFonts w:ascii="Arial" w:hAnsi="Arial" w:cs="Arial"/>
                <w:b/>
                <w:bCs/>
                <w:sz w:val="16"/>
                <w:szCs w:val="16"/>
                <w:lang w:eastAsia="ru-RU"/>
              </w:rPr>
            </w:pPr>
            <w:r w:rsidRPr="003D030C">
              <w:rPr>
                <w:rFonts w:ascii="Arial" w:hAnsi="Arial" w:cs="Arial"/>
                <w:b/>
                <w:bCs/>
                <w:sz w:val="16"/>
                <w:szCs w:val="16"/>
                <w:lang w:eastAsia="ru-RU"/>
              </w:rPr>
              <w:t>17 342 087</w:t>
            </w:r>
          </w:p>
        </w:tc>
      </w:tr>
    </w:tbl>
    <w:p w:rsidR="00E44498" w:rsidRPr="00E44498" w:rsidRDefault="00E44498" w:rsidP="003D030C">
      <w:pPr>
        <w:jc w:val="both"/>
        <w:rPr>
          <w:rFonts w:ascii="Times New Roman" w:hAnsi="Times New Roman"/>
          <w:sz w:val="28"/>
          <w:szCs w:val="28"/>
        </w:rPr>
      </w:pPr>
    </w:p>
    <w:p w:rsidR="00F8333B" w:rsidRDefault="00F8333B" w:rsidP="00E44498">
      <w:pPr>
        <w:ind w:left="360"/>
        <w:jc w:val="both"/>
        <w:rPr>
          <w:rFonts w:ascii="Arial" w:hAnsi="Arial" w:cs="Arial"/>
          <w:sz w:val="20"/>
          <w:szCs w:val="20"/>
        </w:rPr>
        <w:sectPr w:rsidR="00F8333B" w:rsidSect="0097679A">
          <w:pgSz w:w="16838" w:h="11906" w:orient="landscape" w:code="9"/>
          <w:pgMar w:top="539" w:right="1134" w:bottom="1440" w:left="1134" w:header="709" w:footer="709" w:gutter="0"/>
          <w:pgNumType w:start="24"/>
          <w:cols w:space="708"/>
          <w:docGrid w:linePitch="360"/>
        </w:sectPr>
      </w:pPr>
    </w:p>
    <w:p w:rsidR="00F8333B" w:rsidRPr="00F8333B" w:rsidRDefault="00F8333B" w:rsidP="00F8333B">
      <w:pPr>
        <w:spacing w:line="360" w:lineRule="auto"/>
        <w:ind w:firstLine="720"/>
        <w:jc w:val="both"/>
        <w:rPr>
          <w:rFonts w:ascii="Times New Roman" w:hAnsi="Times New Roman"/>
          <w:sz w:val="28"/>
          <w:szCs w:val="28"/>
        </w:rPr>
      </w:pPr>
      <w:r w:rsidRPr="00F8333B">
        <w:rPr>
          <w:rFonts w:ascii="Times New Roman" w:hAnsi="Times New Roman"/>
          <w:sz w:val="28"/>
          <w:szCs w:val="28"/>
        </w:rPr>
        <w:t xml:space="preserve">Анализ качества прибыли </w:t>
      </w:r>
    </w:p>
    <w:p w:rsidR="00F8333B" w:rsidRPr="00F8333B" w:rsidRDefault="00F8333B" w:rsidP="00F8333B">
      <w:pPr>
        <w:spacing w:line="360" w:lineRule="auto"/>
        <w:ind w:firstLine="720"/>
        <w:jc w:val="both"/>
        <w:rPr>
          <w:rFonts w:ascii="Times New Roman" w:hAnsi="Times New Roman"/>
          <w:sz w:val="28"/>
          <w:szCs w:val="28"/>
        </w:rPr>
      </w:pPr>
      <w:r w:rsidRPr="00F8333B">
        <w:rPr>
          <w:rFonts w:ascii="Times New Roman" w:hAnsi="Times New Roman"/>
          <w:sz w:val="28"/>
          <w:szCs w:val="28"/>
        </w:rPr>
        <w:t xml:space="preserve">Под "качеством" прибыли понимается обобщенная характеристика структуры источников формирования прибыли. </w:t>
      </w:r>
    </w:p>
    <w:p w:rsidR="00F8333B" w:rsidRPr="00F8333B" w:rsidRDefault="00F8333B" w:rsidP="00F8333B">
      <w:pPr>
        <w:spacing w:line="360" w:lineRule="auto"/>
        <w:ind w:firstLine="720"/>
        <w:jc w:val="both"/>
        <w:rPr>
          <w:rFonts w:ascii="Times New Roman" w:hAnsi="Times New Roman"/>
          <w:sz w:val="28"/>
          <w:szCs w:val="28"/>
        </w:rPr>
      </w:pPr>
      <w:r w:rsidRPr="00F8333B">
        <w:rPr>
          <w:rFonts w:ascii="Times New Roman" w:hAnsi="Times New Roman"/>
          <w:sz w:val="28"/>
          <w:szCs w:val="28"/>
        </w:rPr>
        <w:t>Качество прибыли это структура источников прибыли. Высокое качество означает рост объема продаж и снижение затрат, а низкое качество - рост цен без увеличения продаж в натуральных показателях.</w:t>
      </w:r>
    </w:p>
    <w:p w:rsidR="00F8333B" w:rsidRPr="00F8333B" w:rsidRDefault="00F8333B" w:rsidP="00F8333B">
      <w:pPr>
        <w:spacing w:line="360" w:lineRule="auto"/>
        <w:ind w:firstLine="720"/>
        <w:jc w:val="both"/>
        <w:rPr>
          <w:rFonts w:ascii="Times New Roman" w:hAnsi="Times New Roman"/>
          <w:sz w:val="28"/>
          <w:szCs w:val="28"/>
        </w:rPr>
      </w:pPr>
      <w:r w:rsidRPr="00F8333B">
        <w:rPr>
          <w:rFonts w:ascii="Times New Roman" w:hAnsi="Times New Roman"/>
          <w:sz w:val="28"/>
          <w:szCs w:val="28"/>
        </w:rPr>
        <w:t>Главный фактор качества прибыли - снижение себестоимости продукции.</w:t>
      </w:r>
    </w:p>
    <w:p w:rsidR="00F8333B" w:rsidRPr="00F8333B" w:rsidRDefault="00F8333B" w:rsidP="00F8333B">
      <w:pPr>
        <w:spacing w:line="360" w:lineRule="auto"/>
        <w:ind w:firstLine="720"/>
        <w:jc w:val="both"/>
        <w:rPr>
          <w:rFonts w:ascii="Times New Roman" w:hAnsi="Times New Roman"/>
          <w:sz w:val="28"/>
          <w:szCs w:val="28"/>
        </w:rPr>
      </w:pPr>
      <w:r w:rsidRPr="00F8333B">
        <w:rPr>
          <w:rFonts w:ascii="Times New Roman" w:hAnsi="Times New Roman"/>
          <w:sz w:val="28"/>
          <w:szCs w:val="28"/>
        </w:rPr>
        <w:t>На качество прибыли влияют и другие факторы:</w:t>
      </w:r>
    </w:p>
    <w:p w:rsidR="00F8333B" w:rsidRPr="00F8333B" w:rsidRDefault="00F8333B" w:rsidP="00F8333B">
      <w:pPr>
        <w:spacing w:line="360" w:lineRule="auto"/>
        <w:ind w:firstLine="720"/>
        <w:jc w:val="both"/>
        <w:rPr>
          <w:rFonts w:ascii="Times New Roman" w:hAnsi="Times New Roman"/>
          <w:sz w:val="28"/>
          <w:szCs w:val="28"/>
        </w:rPr>
      </w:pPr>
      <w:r w:rsidRPr="00F8333B">
        <w:rPr>
          <w:rFonts w:ascii="Times New Roman" w:hAnsi="Times New Roman"/>
          <w:sz w:val="28"/>
          <w:szCs w:val="28"/>
        </w:rPr>
        <w:t>• процентная ставка по кредитам (чем она ниже, тем выше качество прибыли);</w:t>
      </w:r>
    </w:p>
    <w:p w:rsidR="00F8333B" w:rsidRPr="00F8333B" w:rsidRDefault="00F8333B" w:rsidP="00F8333B">
      <w:pPr>
        <w:spacing w:line="360" w:lineRule="auto"/>
        <w:ind w:firstLine="720"/>
        <w:jc w:val="both"/>
        <w:rPr>
          <w:rFonts w:ascii="Times New Roman" w:hAnsi="Times New Roman"/>
          <w:sz w:val="28"/>
          <w:szCs w:val="28"/>
        </w:rPr>
      </w:pPr>
      <w:r w:rsidRPr="00F8333B">
        <w:rPr>
          <w:rFonts w:ascii="Times New Roman" w:hAnsi="Times New Roman"/>
          <w:sz w:val="28"/>
          <w:szCs w:val="28"/>
        </w:rPr>
        <w:t>• состояние расчетов с кредиторами (чем меньше отношение просроченной кредиторской задолженности к общей величине этой задолженности, тем выше качество прибыли);</w:t>
      </w:r>
    </w:p>
    <w:p w:rsidR="00F8333B" w:rsidRPr="00F8333B" w:rsidRDefault="00F8333B" w:rsidP="00F8333B">
      <w:pPr>
        <w:spacing w:line="360" w:lineRule="auto"/>
        <w:ind w:firstLine="720"/>
        <w:jc w:val="both"/>
        <w:rPr>
          <w:rFonts w:ascii="Times New Roman" w:hAnsi="Times New Roman"/>
          <w:sz w:val="28"/>
          <w:szCs w:val="28"/>
        </w:rPr>
      </w:pPr>
      <w:r w:rsidRPr="00F8333B">
        <w:rPr>
          <w:rFonts w:ascii="Times New Roman" w:hAnsi="Times New Roman"/>
          <w:sz w:val="28"/>
          <w:szCs w:val="28"/>
        </w:rPr>
        <w:t>• уровень рентабельности продаж (отношения чистой прибыли к объему реализации) - повышение рентабельности продаж свидетельствует о высоком качестве прибыли;</w:t>
      </w:r>
    </w:p>
    <w:p w:rsidR="00F8333B" w:rsidRPr="00F8333B" w:rsidRDefault="00F8333B" w:rsidP="00F8333B">
      <w:pPr>
        <w:spacing w:line="360" w:lineRule="auto"/>
        <w:ind w:firstLine="720"/>
        <w:jc w:val="both"/>
        <w:rPr>
          <w:rFonts w:ascii="Times New Roman" w:hAnsi="Times New Roman"/>
          <w:sz w:val="28"/>
          <w:szCs w:val="28"/>
        </w:rPr>
      </w:pPr>
      <w:r w:rsidRPr="00F8333B">
        <w:rPr>
          <w:rFonts w:ascii="Times New Roman" w:hAnsi="Times New Roman"/>
          <w:sz w:val="28"/>
          <w:szCs w:val="28"/>
        </w:rPr>
        <w:t>• коэффициент достаточности прибыли - если организация имеет рентабельность выше отраслевой, то качество прибыли высокое;</w:t>
      </w:r>
    </w:p>
    <w:p w:rsidR="00E44498" w:rsidRPr="00F8333B" w:rsidRDefault="00F8333B" w:rsidP="00F8333B">
      <w:pPr>
        <w:spacing w:line="360" w:lineRule="auto"/>
        <w:ind w:firstLine="720"/>
        <w:jc w:val="both"/>
        <w:rPr>
          <w:rFonts w:ascii="Times New Roman" w:hAnsi="Times New Roman"/>
          <w:sz w:val="28"/>
          <w:szCs w:val="28"/>
        </w:rPr>
      </w:pPr>
      <w:r w:rsidRPr="00F8333B">
        <w:rPr>
          <w:rFonts w:ascii="Times New Roman" w:hAnsi="Times New Roman"/>
          <w:sz w:val="28"/>
          <w:szCs w:val="28"/>
        </w:rPr>
        <w:t>• структура рентабельности по видам продукции - повышение доли высокорентабельных изделий свидетельствует о высоком качестве прибыли.</w:t>
      </w:r>
    </w:p>
    <w:p w:rsidR="00E44498" w:rsidRPr="00014B4E" w:rsidRDefault="00E44498" w:rsidP="003D030C">
      <w:pPr>
        <w:autoSpaceDE w:val="0"/>
        <w:autoSpaceDN w:val="0"/>
        <w:adjustRightInd w:val="0"/>
        <w:spacing w:after="0" w:line="360" w:lineRule="auto"/>
        <w:ind w:left="624" w:hanging="624"/>
        <w:jc w:val="both"/>
        <w:rPr>
          <w:rFonts w:ascii="Times New Roman" w:hAnsi="Times New Roman" w:cs="ADEBGP+TimesNewRoman"/>
          <w:color w:val="000000"/>
          <w:sz w:val="28"/>
          <w:szCs w:val="28"/>
          <w:lang w:eastAsia="ru-RU"/>
        </w:rPr>
      </w:pPr>
      <w:bookmarkStart w:id="0" w:name="_GoBack"/>
      <w:bookmarkEnd w:id="0"/>
    </w:p>
    <w:sectPr w:rsidR="00E44498" w:rsidRPr="00014B4E" w:rsidSect="00F8333B">
      <w:pgSz w:w="11906" w:h="16838" w:code="9"/>
      <w:pgMar w:top="1134" w:right="539" w:bottom="1134" w:left="1440" w:header="709" w:footer="709" w:gutter="0"/>
      <w:pgNumType w:start="2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B19" w:rsidRDefault="005E5B19">
      <w:r>
        <w:separator/>
      </w:r>
    </w:p>
  </w:endnote>
  <w:endnote w:type="continuationSeparator" w:id="0">
    <w:p w:rsidR="005E5B19" w:rsidRDefault="005E5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DEBGP+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80"/>
    <w:family w:val="auto"/>
    <w:notTrueType/>
    <w:pitch w:val="default"/>
    <w:sig w:usb0="00000003" w:usb1="08070000" w:usb2="00000010" w:usb3="00000000" w:csb0="00020001" w:csb1="00000000"/>
  </w:font>
  <w:font w:name="ADEBFJ+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79A" w:rsidRDefault="0097679A" w:rsidP="005E5B1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7679A" w:rsidRDefault="0097679A" w:rsidP="0097679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79A" w:rsidRDefault="0097679A" w:rsidP="005E5B1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31033">
      <w:rPr>
        <w:rStyle w:val="a5"/>
        <w:noProof/>
      </w:rPr>
      <w:t>1</w:t>
    </w:r>
    <w:r>
      <w:rPr>
        <w:rStyle w:val="a5"/>
      </w:rPr>
      <w:fldChar w:fldCharType="end"/>
    </w:r>
  </w:p>
  <w:p w:rsidR="0097679A" w:rsidRDefault="0097679A" w:rsidP="0097679A">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EFB" w:rsidRDefault="004E1EFB" w:rsidP="005376B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E1EFB" w:rsidRDefault="004E1EFB" w:rsidP="00391873">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EFB" w:rsidRDefault="004E1EFB" w:rsidP="005376B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20</w:t>
    </w:r>
    <w:r>
      <w:rPr>
        <w:rStyle w:val="a5"/>
      </w:rPr>
      <w:fldChar w:fldCharType="end"/>
    </w:r>
  </w:p>
  <w:p w:rsidR="004E1EFB" w:rsidRDefault="004E1EFB" w:rsidP="00391873">
    <w:pPr>
      <w:pStyle w:val="a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EFB" w:rsidRDefault="004E1EFB" w:rsidP="0097679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E1EFB" w:rsidRDefault="004E1EFB" w:rsidP="000B5463">
    <w:pPr>
      <w:pStyle w:val="a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EFB" w:rsidRDefault="004E1EFB" w:rsidP="0097679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8333B">
      <w:rPr>
        <w:rStyle w:val="a5"/>
        <w:noProof/>
      </w:rPr>
      <w:t>24</w:t>
    </w:r>
    <w:r>
      <w:rPr>
        <w:rStyle w:val="a5"/>
      </w:rPr>
      <w:fldChar w:fldCharType="end"/>
    </w:r>
  </w:p>
  <w:p w:rsidR="004E1EFB" w:rsidRDefault="004E1EFB" w:rsidP="000B546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B19" w:rsidRDefault="005E5B19">
      <w:r>
        <w:separator/>
      </w:r>
    </w:p>
  </w:footnote>
  <w:footnote w:type="continuationSeparator" w:id="0">
    <w:p w:rsidR="005E5B19" w:rsidRDefault="005E5B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DF1A426"/>
    <w:multiLevelType w:val="hybridMultilevel"/>
    <w:tmpl w:val="8CB8B3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9CA89B6"/>
    <w:multiLevelType w:val="hybridMultilevel"/>
    <w:tmpl w:val="31E15A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F42E1A"/>
    <w:multiLevelType w:val="hybridMultilevel"/>
    <w:tmpl w:val="8C3F4D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CAC487B"/>
    <w:multiLevelType w:val="hybridMultilevel"/>
    <w:tmpl w:val="B576FE88"/>
    <w:lvl w:ilvl="0" w:tplc="041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775D360"/>
    <w:multiLevelType w:val="hybridMultilevel"/>
    <w:tmpl w:val="8565C5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82032BE"/>
    <w:multiLevelType w:val="hybridMultilevel"/>
    <w:tmpl w:val="5E0A0F86"/>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1E49C3"/>
    <w:multiLevelType w:val="hybridMultilevel"/>
    <w:tmpl w:val="126E5F1C"/>
    <w:lvl w:ilvl="0" w:tplc="041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3B62F0F"/>
    <w:multiLevelType w:val="hybridMultilevel"/>
    <w:tmpl w:val="B7A2529E"/>
    <w:lvl w:ilvl="0" w:tplc="9FCCCF98">
      <w:start w:val="1"/>
      <w:numFmt w:val="decimal"/>
      <w:lvlText w:val="%1)"/>
      <w:lvlJc w:val="left"/>
      <w:pPr>
        <w:tabs>
          <w:tab w:val="num" w:pos="720"/>
        </w:tabs>
        <w:ind w:left="720" w:hanging="360"/>
      </w:pPr>
      <w:rPr>
        <w:rFonts w:cs="ADEBGP+TimesNewRoman"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E5AE25B"/>
    <w:multiLevelType w:val="hybridMultilevel"/>
    <w:tmpl w:val="ABADB1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F645CD6"/>
    <w:multiLevelType w:val="hybridMultilevel"/>
    <w:tmpl w:val="AD9030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616E7D49"/>
    <w:multiLevelType w:val="hybridMultilevel"/>
    <w:tmpl w:val="08447E02"/>
    <w:lvl w:ilvl="0" w:tplc="B158F9D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1CA5CD1"/>
    <w:multiLevelType w:val="hybridMultilevel"/>
    <w:tmpl w:val="32AEB3E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6C606A2F"/>
    <w:multiLevelType w:val="hybridMultilevel"/>
    <w:tmpl w:val="ABF44D9E"/>
    <w:lvl w:ilvl="0" w:tplc="041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F19651B"/>
    <w:multiLevelType w:val="hybridMultilevel"/>
    <w:tmpl w:val="56CE7620"/>
    <w:lvl w:ilvl="0" w:tplc="99DE7DF2">
      <w:start w:val="1"/>
      <w:numFmt w:val="decimal"/>
      <w:lvlText w:val="%1)"/>
      <w:lvlJc w:val="left"/>
      <w:pPr>
        <w:tabs>
          <w:tab w:val="num" w:pos="1539"/>
        </w:tabs>
        <w:ind w:left="1539" w:hanging="915"/>
      </w:pPr>
      <w:rPr>
        <w:rFonts w:hint="default"/>
        <w:u w:val="none"/>
      </w:rPr>
    </w:lvl>
    <w:lvl w:ilvl="1" w:tplc="04190019" w:tentative="1">
      <w:start w:val="1"/>
      <w:numFmt w:val="lowerLetter"/>
      <w:lvlText w:val="%2."/>
      <w:lvlJc w:val="left"/>
      <w:pPr>
        <w:tabs>
          <w:tab w:val="num" w:pos="1704"/>
        </w:tabs>
        <w:ind w:left="1704" w:hanging="360"/>
      </w:pPr>
    </w:lvl>
    <w:lvl w:ilvl="2" w:tplc="0419001B" w:tentative="1">
      <w:start w:val="1"/>
      <w:numFmt w:val="lowerRoman"/>
      <w:lvlText w:val="%3."/>
      <w:lvlJc w:val="right"/>
      <w:pPr>
        <w:tabs>
          <w:tab w:val="num" w:pos="2424"/>
        </w:tabs>
        <w:ind w:left="2424" w:hanging="180"/>
      </w:pPr>
    </w:lvl>
    <w:lvl w:ilvl="3" w:tplc="0419000F" w:tentative="1">
      <w:start w:val="1"/>
      <w:numFmt w:val="decimal"/>
      <w:lvlText w:val="%4."/>
      <w:lvlJc w:val="left"/>
      <w:pPr>
        <w:tabs>
          <w:tab w:val="num" w:pos="3144"/>
        </w:tabs>
        <w:ind w:left="3144" w:hanging="360"/>
      </w:pPr>
    </w:lvl>
    <w:lvl w:ilvl="4" w:tplc="04190019" w:tentative="1">
      <w:start w:val="1"/>
      <w:numFmt w:val="lowerLetter"/>
      <w:lvlText w:val="%5."/>
      <w:lvlJc w:val="left"/>
      <w:pPr>
        <w:tabs>
          <w:tab w:val="num" w:pos="3864"/>
        </w:tabs>
        <w:ind w:left="3864" w:hanging="360"/>
      </w:pPr>
    </w:lvl>
    <w:lvl w:ilvl="5" w:tplc="0419001B" w:tentative="1">
      <w:start w:val="1"/>
      <w:numFmt w:val="lowerRoman"/>
      <w:lvlText w:val="%6."/>
      <w:lvlJc w:val="right"/>
      <w:pPr>
        <w:tabs>
          <w:tab w:val="num" w:pos="4584"/>
        </w:tabs>
        <w:ind w:left="4584" w:hanging="180"/>
      </w:pPr>
    </w:lvl>
    <w:lvl w:ilvl="6" w:tplc="0419000F" w:tentative="1">
      <w:start w:val="1"/>
      <w:numFmt w:val="decimal"/>
      <w:lvlText w:val="%7."/>
      <w:lvlJc w:val="left"/>
      <w:pPr>
        <w:tabs>
          <w:tab w:val="num" w:pos="5304"/>
        </w:tabs>
        <w:ind w:left="5304" w:hanging="360"/>
      </w:pPr>
    </w:lvl>
    <w:lvl w:ilvl="7" w:tplc="04190019" w:tentative="1">
      <w:start w:val="1"/>
      <w:numFmt w:val="lowerLetter"/>
      <w:lvlText w:val="%8."/>
      <w:lvlJc w:val="left"/>
      <w:pPr>
        <w:tabs>
          <w:tab w:val="num" w:pos="6024"/>
        </w:tabs>
        <w:ind w:left="6024" w:hanging="360"/>
      </w:pPr>
    </w:lvl>
    <w:lvl w:ilvl="8" w:tplc="0419001B" w:tentative="1">
      <w:start w:val="1"/>
      <w:numFmt w:val="lowerRoman"/>
      <w:lvlText w:val="%9."/>
      <w:lvlJc w:val="right"/>
      <w:pPr>
        <w:tabs>
          <w:tab w:val="num" w:pos="6744"/>
        </w:tabs>
        <w:ind w:left="6744" w:hanging="180"/>
      </w:pPr>
    </w:lvl>
  </w:abstractNum>
  <w:abstractNum w:abstractNumId="14">
    <w:nsid w:val="7B553491"/>
    <w:multiLevelType w:val="hybridMultilevel"/>
    <w:tmpl w:val="9D58CE5C"/>
    <w:lvl w:ilvl="0" w:tplc="04190011">
      <w:start w:val="1"/>
      <w:numFmt w:val="decimal"/>
      <w:lvlText w:val="%1)"/>
      <w:lvlJc w:val="left"/>
      <w:pPr>
        <w:tabs>
          <w:tab w:val="num" w:pos="1637"/>
        </w:tabs>
        <w:ind w:left="1637" w:hanging="360"/>
      </w:pPr>
      <w:rPr>
        <w:rFonts w:cs="Times New Roman"/>
      </w:rPr>
    </w:lvl>
    <w:lvl w:ilvl="1" w:tplc="04190019" w:tentative="1">
      <w:start w:val="1"/>
      <w:numFmt w:val="lowerLetter"/>
      <w:lvlText w:val="%2."/>
      <w:lvlJc w:val="left"/>
      <w:pPr>
        <w:tabs>
          <w:tab w:val="num" w:pos="2525"/>
        </w:tabs>
        <w:ind w:left="2525" w:hanging="360"/>
      </w:pPr>
      <w:rPr>
        <w:rFonts w:cs="Times New Roman"/>
      </w:rPr>
    </w:lvl>
    <w:lvl w:ilvl="2" w:tplc="0419001B" w:tentative="1">
      <w:start w:val="1"/>
      <w:numFmt w:val="lowerRoman"/>
      <w:lvlText w:val="%3."/>
      <w:lvlJc w:val="right"/>
      <w:pPr>
        <w:tabs>
          <w:tab w:val="num" w:pos="3245"/>
        </w:tabs>
        <w:ind w:left="3245" w:hanging="180"/>
      </w:pPr>
      <w:rPr>
        <w:rFonts w:cs="Times New Roman"/>
      </w:rPr>
    </w:lvl>
    <w:lvl w:ilvl="3" w:tplc="0419000F" w:tentative="1">
      <w:start w:val="1"/>
      <w:numFmt w:val="decimal"/>
      <w:lvlText w:val="%4."/>
      <w:lvlJc w:val="left"/>
      <w:pPr>
        <w:tabs>
          <w:tab w:val="num" w:pos="3965"/>
        </w:tabs>
        <w:ind w:left="3965" w:hanging="360"/>
      </w:pPr>
      <w:rPr>
        <w:rFonts w:cs="Times New Roman"/>
      </w:rPr>
    </w:lvl>
    <w:lvl w:ilvl="4" w:tplc="04190019" w:tentative="1">
      <w:start w:val="1"/>
      <w:numFmt w:val="lowerLetter"/>
      <w:lvlText w:val="%5."/>
      <w:lvlJc w:val="left"/>
      <w:pPr>
        <w:tabs>
          <w:tab w:val="num" w:pos="4685"/>
        </w:tabs>
        <w:ind w:left="4685" w:hanging="360"/>
      </w:pPr>
      <w:rPr>
        <w:rFonts w:cs="Times New Roman"/>
      </w:rPr>
    </w:lvl>
    <w:lvl w:ilvl="5" w:tplc="0419001B" w:tentative="1">
      <w:start w:val="1"/>
      <w:numFmt w:val="lowerRoman"/>
      <w:lvlText w:val="%6."/>
      <w:lvlJc w:val="right"/>
      <w:pPr>
        <w:tabs>
          <w:tab w:val="num" w:pos="5405"/>
        </w:tabs>
        <w:ind w:left="5405" w:hanging="180"/>
      </w:pPr>
      <w:rPr>
        <w:rFonts w:cs="Times New Roman"/>
      </w:rPr>
    </w:lvl>
    <w:lvl w:ilvl="6" w:tplc="0419000F" w:tentative="1">
      <w:start w:val="1"/>
      <w:numFmt w:val="decimal"/>
      <w:lvlText w:val="%7."/>
      <w:lvlJc w:val="left"/>
      <w:pPr>
        <w:tabs>
          <w:tab w:val="num" w:pos="6125"/>
        </w:tabs>
        <w:ind w:left="6125" w:hanging="360"/>
      </w:pPr>
      <w:rPr>
        <w:rFonts w:cs="Times New Roman"/>
      </w:rPr>
    </w:lvl>
    <w:lvl w:ilvl="7" w:tplc="04190019" w:tentative="1">
      <w:start w:val="1"/>
      <w:numFmt w:val="lowerLetter"/>
      <w:lvlText w:val="%8."/>
      <w:lvlJc w:val="left"/>
      <w:pPr>
        <w:tabs>
          <w:tab w:val="num" w:pos="6845"/>
        </w:tabs>
        <w:ind w:left="6845" w:hanging="360"/>
      </w:pPr>
      <w:rPr>
        <w:rFonts w:cs="Times New Roman"/>
      </w:rPr>
    </w:lvl>
    <w:lvl w:ilvl="8" w:tplc="0419001B" w:tentative="1">
      <w:start w:val="1"/>
      <w:numFmt w:val="lowerRoman"/>
      <w:lvlText w:val="%9."/>
      <w:lvlJc w:val="right"/>
      <w:pPr>
        <w:tabs>
          <w:tab w:val="num" w:pos="7565"/>
        </w:tabs>
        <w:ind w:left="7565" w:hanging="180"/>
      </w:pPr>
      <w:rPr>
        <w:rFonts w:cs="Times New Roman"/>
      </w:rPr>
    </w:lvl>
  </w:abstractNum>
  <w:abstractNum w:abstractNumId="15">
    <w:nsid w:val="7C533F0D"/>
    <w:multiLevelType w:val="hybridMultilevel"/>
    <w:tmpl w:val="9B0EE03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15"/>
  </w:num>
  <w:num w:numId="3">
    <w:abstractNumId w:val="5"/>
  </w:num>
  <w:num w:numId="4">
    <w:abstractNumId w:val="10"/>
  </w:num>
  <w:num w:numId="5">
    <w:abstractNumId w:val="14"/>
  </w:num>
  <w:num w:numId="6">
    <w:abstractNumId w:val="1"/>
  </w:num>
  <w:num w:numId="7">
    <w:abstractNumId w:val="8"/>
  </w:num>
  <w:num w:numId="8">
    <w:abstractNumId w:val="12"/>
  </w:num>
  <w:num w:numId="9">
    <w:abstractNumId w:val="3"/>
  </w:num>
  <w:num w:numId="10">
    <w:abstractNumId w:val="9"/>
  </w:num>
  <w:num w:numId="11">
    <w:abstractNumId w:val="0"/>
  </w:num>
  <w:num w:numId="12">
    <w:abstractNumId w:val="4"/>
  </w:num>
  <w:num w:numId="13">
    <w:abstractNumId w:val="6"/>
  </w:num>
  <w:num w:numId="14">
    <w:abstractNumId w:val="2"/>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C6C"/>
    <w:rsid w:val="00005BFB"/>
    <w:rsid w:val="00014B4E"/>
    <w:rsid w:val="00032BB4"/>
    <w:rsid w:val="00055440"/>
    <w:rsid w:val="00066FB5"/>
    <w:rsid w:val="000704CE"/>
    <w:rsid w:val="00086BC1"/>
    <w:rsid w:val="000913B6"/>
    <w:rsid w:val="000B5463"/>
    <w:rsid w:val="000D4953"/>
    <w:rsid w:val="000E722E"/>
    <w:rsid w:val="001107FD"/>
    <w:rsid w:val="0012771F"/>
    <w:rsid w:val="00130384"/>
    <w:rsid w:val="001A1391"/>
    <w:rsid w:val="001C22FF"/>
    <w:rsid w:val="001E40F8"/>
    <w:rsid w:val="001F1BF3"/>
    <w:rsid w:val="002013C1"/>
    <w:rsid w:val="0024592D"/>
    <w:rsid w:val="00251367"/>
    <w:rsid w:val="002C6B25"/>
    <w:rsid w:val="002D2164"/>
    <w:rsid w:val="00313BFB"/>
    <w:rsid w:val="00331033"/>
    <w:rsid w:val="00377855"/>
    <w:rsid w:val="00391873"/>
    <w:rsid w:val="003D030C"/>
    <w:rsid w:val="0041117A"/>
    <w:rsid w:val="004539E9"/>
    <w:rsid w:val="00480714"/>
    <w:rsid w:val="004936F7"/>
    <w:rsid w:val="004D0C6C"/>
    <w:rsid w:val="004E1EFB"/>
    <w:rsid w:val="004E4757"/>
    <w:rsid w:val="005376B1"/>
    <w:rsid w:val="005E5B19"/>
    <w:rsid w:val="00633D12"/>
    <w:rsid w:val="00671924"/>
    <w:rsid w:val="00703E8F"/>
    <w:rsid w:val="00751448"/>
    <w:rsid w:val="00761CF8"/>
    <w:rsid w:val="007C228F"/>
    <w:rsid w:val="007E65D4"/>
    <w:rsid w:val="008C2325"/>
    <w:rsid w:val="008C5B88"/>
    <w:rsid w:val="008F0C1A"/>
    <w:rsid w:val="008F0D93"/>
    <w:rsid w:val="008F2168"/>
    <w:rsid w:val="00966BA3"/>
    <w:rsid w:val="0097679A"/>
    <w:rsid w:val="00980364"/>
    <w:rsid w:val="0098277E"/>
    <w:rsid w:val="009E1B43"/>
    <w:rsid w:val="009E1C6E"/>
    <w:rsid w:val="009F39D3"/>
    <w:rsid w:val="00A572CE"/>
    <w:rsid w:val="00B448EC"/>
    <w:rsid w:val="00B467BC"/>
    <w:rsid w:val="00B928A7"/>
    <w:rsid w:val="00B972F6"/>
    <w:rsid w:val="00BB6901"/>
    <w:rsid w:val="00C1366B"/>
    <w:rsid w:val="00D0014A"/>
    <w:rsid w:val="00D0309F"/>
    <w:rsid w:val="00D123BD"/>
    <w:rsid w:val="00D376C6"/>
    <w:rsid w:val="00D91F56"/>
    <w:rsid w:val="00D92A31"/>
    <w:rsid w:val="00DA48C5"/>
    <w:rsid w:val="00DA7FCA"/>
    <w:rsid w:val="00DC261B"/>
    <w:rsid w:val="00DE4A4D"/>
    <w:rsid w:val="00E141E6"/>
    <w:rsid w:val="00E358A9"/>
    <w:rsid w:val="00E3729A"/>
    <w:rsid w:val="00E44498"/>
    <w:rsid w:val="00E5495E"/>
    <w:rsid w:val="00E70B2D"/>
    <w:rsid w:val="00E8754B"/>
    <w:rsid w:val="00EB3488"/>
    <w:rsid w:val="00EE3AFB"/>
    <w:rsid w:val="00F225B8"/>
    <w:rsid w:val="00F35D00"/>
    <w:rsid w:val="00F8333B"/>
    <w:rsid w:val="00FD2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egrouptable v:ext="edit">
        <o:entry new="1" old="0"/>
        <o:entry new="2" old="0"/>
      </o:regrouptable>
    </o:shapelayout>
  </w:shapeDefaults>
  <w:decimalSymbol w:val=","/>
  <w:listSeparator w:val=";"/>
  <w15:chartTrackingRefBased/>
  <w15:docId w15:val="{B4CA9799-128D-40B4-83E8-11C52522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C6C"/>
    <w:pPr>
      <w:spacing w:after="200" w:line="276" w:lineRule="auto"/>
    </w:pPr>
    <w:rPr>
      <w:rFonts w:ascii="Calibri" w:hAnsi="Calibri"/>
      <w:sz w:val="22"/>
      <w:szCs w:val="22"/>
      <w:lang w:eastAsia="en-US"/>
    </w:rPr>
  </w:style>
  <w:style w:type="paragraph" w:styleId="1">
    <w:name w:val="heading 1"/>
    <w:basedOn w:val="Default"/>
    <w:next w:val="Default"/>
    <w:qFormat/>
    <w:rsid w:val="00005BFB"/>
    <w:pPr>
      <w:outlineLvl w:val="0"/>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4D0C6C"/>
    <w:pPr>
      <w:shd w:val="clear" w:color="auto" w:fill="000080"/>
    </w:pPr>
    <w:rPr>
      <w:rFonts w:ascii="Tahoma" w:hAnsi="Tahoma" w:cs="Tahoma"/>
      <w:sz w:val="20"/>
      <w:szCs w:val="20"/>
    </w:rPr>
  </w:style>
  <w:style w:type="paragraph" w:styleId="a4">
    <w:name w:val="footer"/>
    <w:basedOn w:val="a"/>
    <w:rsid w:val="000B5463"/>
    <w:pPr>
      <w:tabs>
        <w:tab w:val="center" w:pos="4677"/>
        <w:tab w:val="right" w:pos="9355"/>
      </w:tabs>
    </w:pPr>
  </w:style>
  <w:style w:type="character" w:styleId="a5">
    <w:name w:val="page number"/>
    <w:basedOn w:val="a0"/>
    <w:rsid w:val="000B5463"/>
  </w:style>
  <w:style w:type="paragraph" w:customStyle="1" w:styleId="10">
    <w:name w:val="Абзац списка1"/>
    <w:basedOn w:val="a"/>
    <w:rsid w:val="00086BC1"/>
    <w:pPr>
      <w:ind w:left="720"/>
      <w:contextualSpacing/>
    </w:pPr>
  </w:style>
  <w:style w:type="character" w:customStyle="1" w:styleId="sz12">
    <w:name w:val="sz12"/>
    <w:basedOn w:val="a0"/>
    <w:rsid w:val="00FD2365"/>
    <w:rPr>
      <w:rFonts w:cs="Times New Roman"/>
    </w:rPr>
  </w:style>
  <w:style w:type="paragraph" w:styleId="a6">
    <w:name w:val="Normal (Web)"/>
    <w:basedOn w:val="a"/>
    <w:rsid w:val="00D0309F"/>
    <w:pPr>
      <w:spacing w:before="100" w:beforeAutospacing="1" w:after="100" w:afterAutospacing="1" w:line="240" w:lineRule="auto"/>
    </w:pPr>
    <w:rPr>
      <w:rFonts w:ascii="Arial" w:eastAsia="Calibri" w:hAnsi="Arial" w:cs="Arial"/>
      <w:color w:val="000000"/>
      <w:sz w:val="20"/>
      <w:szCs w:val="20"/>
      <w:lang w:eastAsia="ru-RU"/>
    </w:rPr>
  </w:style>
  <w:style w:type="paragraph" w:styleId="HTML">
    <w:name w:val="HTML Preformatted"/>
    <w:basedOn w:val="a"/>
    <w:link w:val="HTML0"/>
    <w:rsid w:val="00D0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locked/>
    <w:rsid w:val="00D0309F"/>
    <w:rPr>
      <w:rFonts w:ascii="Courier New" w:eastAsia="Calibri" w:hAnsi="Courier New" w:cs="Courier New"/>
      <w:lang w:val="ru-RU" w:eastAsia="ru-RU" w:bidi="ar-SA"/>
    </w:rPr>
  </w:style>
  <w:style w:type="paragraph" w:customStyle="1" w:styleId="Default">
    <w:name w:val="Default"/>
    <w:rsid w:val="0012771F"/>
    <w:pPr>
      <w:autoSpaceDE w:val="0"/>
      <w:autoSpaceDN w:val="0"/>
      <w:adjustRightInd w:val="0"/>
    </w:pPr>
    <w:rPr>
      <w:color w:val="000000"/>
      <w:sz w:val="24"/>
      <w:szCs w:val="24"/>
    </w:rPr>
  </w:style>
  <w:style w:type="paragraph" w:styleId="a7">
    <w:name w:val="Body Text Indent"/>
    <w:basedOn w:val="Default"/>
    <w:next w:val="Default"/>
    <w:rsid w:val="0012771F"/>
    <w:rPr>
      <w:color w:val="auto"/>
    </w:rPr>
  </w:style>
  <w:style w:type="paragraph" w:styleId="3">
    <w:name w:val="Body Text 3"/>
    <w:basedOn w:val="Default"/>
    <w:next w:val="Default"/>
    <w:rsid w:val="0012771F"/>
    <w:rPr>
      <w:color w:val="auto"/>
    </w:rPr>
  </w:style>
  <w:style w:type="paragraph" w:styleId="2">
    <w:name w:val="Body Text Indent 2"/>
    <w:basedOn w:val="a"/>
    <w:rsid w:val="00055440"/>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3730">
      <w:bodyDiv w:val="1"/>
      <w:marLeft w:val="0"/>
      <w:marRight w:val="0"/>
      <w:marTop w:val="0"/>
      <w:marBottom w:val="0"/>
      <w:divBdr>
        <w:top w:val="none" w:sz="0" w:space="0" w:color="auto"/>
        <w:left w:val="none" w:sz="0" w:space="0" w:color="auto"/>
        <w:bottom w:val="none" w:sz="0" w:space="0" w:color="auto"/>
        <w:right w:val="none" w:sz="0" w:space="0" w:color="auto"/>
      </w:divBdr>
    </w:div>
    <w:div w:id="162166672">
      <w:bodyDiv w:val="1"/>
      <w:marLeft w:val="0"/>
      <w:marRight w:val="0"/>
      <w:marTop w:val="0"/>
      <w:marBottom w:val="0"/>
      <w:divBdr>
        <w:top w:val="none" w:sz="0" w:space="0" w:color="auto"/>
        <w:left w:val="none" w:sz="0" w:space="0" w:color="auto"/>
        <w:bottom w:val="none" w:sz="0" w:space="0" w:color="auto"/>
        <w:right w:val="none" w:sz="0" w:space="0" w:color="auto"/>
      </w:divBdr>
    </w:div>
    <w:div w:id="164974766">
      <w:bodyDiv w:val="1"/>
      <w:marLeft w:val="0"/>
      <w:marRight w:val="0"/>
      <w:marTop w:val="0"/>
      <w:marBottom w:val="0"/>
      <w:divBdr>
        <w:top w:val="none" w:sz="0" w:space="0" w:color="auto"/>
        <w:left w:val="none" w:sz="0" w:space="0" w:color="auto"/>
        <w:bottom w:val="none" w:sz="0" w:space="0" w:color="auto"/>
        <w:right w:val="none" w:sz="0" w:space="0" w:color="auto"/>
      </w:divBdr>
    </w:div>
    <w:div w:id="352272593">
      <w:bodyDiv w:val="1"/>
      <w:marLeft w:val="0"/>
      <w:marRight w:val="0"/>
      <w:marTop w:val="0"/>
      <w:marBottom w:val="0"/>
      <w:divBdr>
        <w:top w:val="none" w:sz="0" w:space="0" w:color="auto"/>
        <w:left w:val="none" w:sz="0" w:space="0" w:color="auto"/>
        <w:bottom w:val="none" w:sz="0" w:space="0" w:color="auto"/>
        <w:right w:val="none" w:sz="0" w:space="0" w:color="auto"/>
      </w:divBdr>
    </w:div>
    <w:div w:id="604000520">
      <w:bodyDiv w:val="1"/>
      <w:marLeft w:val="0"/>
      <w:marRight w:val="0"/>
      <w:marTop w:val="0"/>
      <w:marBottom w:val="0"/>
      <w:divBdr>
        <w:top w:val="none" w:sz="0" w:space="0" w:color="auto"/>
        <w:left w:val="none" w:sz="0" w:space="0" w:color="auto"/>
        <w:bottom w:val="none" w:sz="0" w:space="0" w:color="auto"/>
        <w:right w:val="none" w:sz="0" w:space="0" w:color="auto"/>
      </w:divBdr>
    </w:div>
    <w:div w:id="828643055">
      <w:bodyDiv w:val="1"/>
      <w:marLeft w:val="0"/>
      <w:marRight w:val="0"/>
      <w:marTop w:val="0"/>
      <w:marBottom w:val="0"/>
      <w:divBdr>
        <w:top w:val="none" w:sz="0" w:space="0" w:color="auto"/>
        <w:left w:val="none" w:sz="0" w:space="0" w:color="auto"/>
        <w:bottom w:val="none" w:sz="0" w:space="0" w:color="auto"/>
        <w:right w:val="none" w:sz="0" w:space="0" w:color="auto"/>
      </w:divBdr>
    </w:div>
    <w:div w:id="933439102">
      <w:bodyDiv w:val="1"/>
      <w:marLeft w:val="0"/>
      <w:marRight w:val="0"/>
      <w:marTop w:val="0"/>
      <w:marBottom w:val="0"/>
      <w:divBdr>
        <w:top w:val="none" w:sz="0" w:space="0" w:color="auto"/>
        <w:left w:val="none" w:sz="0" w:space="0" w:color="auto"/>
        <w:bottom w:val="none" w:sz="0" w:space="0" w:color="auto"/>
        <w:right w:val="none" w:sz="0" w:space="0" w:color="auto"/>
      </w:divBdr>
    </w:div>
    <w:div w:id="1064067038">
      <w:bodyDiv w:val="1"/>
      <w:marLeft w:val="0"/>
      <w:marRight w:val="0"/>
      <w:marTop w:val="0"/>
      <w:marBottom w:val="0"/>
      <w:divBdr>
        <w:top w:val="none" w:sz="0" w:space="0" w:color="auto"/>
        <w:left w:val="none" w:sz="0" w:space="0" w:color="auto"/>
        <w:bottom w:val="none" w:sz="0" w:space="0" w:color="auto"/>
        <w:right w:val="none" w:sz="0" w:space="0" w:color="auto"/>
      </w:divBdr>
    </w:div>
    <w:div w:id="1133258094">
      <w:bodyDiv w:val="1"/>
      <w:marLeft w:val="0"/>
      <w:marRight w:val="0"/>
      <w:marTop w:val="0"/>
      <w:marBottom w:val="0"/>
      <w:divBdr>
        <w:top w:val="none" w:sz="0" w:space="0" w:color="auto"/>
        <w:left w:val="none" w:sz="0" w:space="0" w:color="auto"/>
        <w:bottom w:val="none" w:sz="0" w:space="0" w:color="auto"/>
        <w:right w:val="none" w:sz="0" w:space="0" w:color="auto"/>
      </w:divBdr>
    </w:div>
    <w:div w:id="1159425488">
      <w:bodyDiv w:val="1"/>
      <w:marLeft w:val="0"/>
      <w:marRight w:val="0"/>
      <w:marTop w:val="0"/>
      <w:marBottom w:val="0"/>
      <w:divBdr>
        <w:top w:val="none" w:sz="0" w:space="0" w:color="auto"/>
        <w:left w:val="none" w:sz="0" w:space="0" w:color="auto"/>
        <w:bottom w:val="none" w:sz="0" w:space="0" w:color="auto"/>
        <w:right w:val="none" w:sz="0" w:space="0" w:color="auto"/>
      </w:divBdr>
    </w:div>
    <w:div w:id="1253196504">
      <w:bodyDiv w:val="1"/>
      <w:marLeft w:val="0"/>
      <w:marRight w:val="0"/>
      <w:marTop w:val="0"/>
      <w:marBottom w:val="0"/>
      <w:divBdr>
        <w:top w:val="none" w:sz="0" w:space="0" w:color="auto"/>
        <w:left w:val="none" w:sz="0" w:space="0" w:color="auto"/>
        <w:bottom w:val="none" w:sz="0" w:space="0" w:color="auto"/>
        <w:right w:val="none" w:sz="0" w:space="0" w:color="auto"/>
      </w:divBdr>
    </w:div>
    <w:div w:id="1338581443">
      <w:bodyDiv w:val="1"/>
      <w:marLeft w:val="0"/>
      <w:marRight w:val="0"/>
      <w:marTop w:val="0"/>
      <w:marBottom w:val="0"/>
      <w:divBdr>
        <w:top w:val="none" w:sz="0" w:space="0" w:color="auto"/>
        <w:left w:val="none" w:sz="0" w:space="0" w:color="auto"/>
        <w:bottom w:val="none" w:sz="0" w:space="0" w:color="auto"/>
        <w:right w:val="none" w:sz="0" w:space="0" w:color="auto"/>
      </w:divBdr>
    </w:div>
    <w:div w:id="1481070758">
      <w:bodyDiv w:val="1"/>
      <w:marLeft w:val="0"/>
      <w:marRight w:val="0"/>
      <w:marTop w:val="0"/>
      <w:marBottom w:val="0"/>
      <w:divBdr>
        <w:top w:val="none" w:sz="0" w:space="0" w:color="auto"/>
        <w:left w:val="none" w:sz="0" w:space="0" w:color="auto"/>
        <w:bottom w:val="none" w:sz="0" w:space="0" w:color="auto"/>
        <w:right w:val="none" w:sz="0" w:space="0" w:color="auto"/>
      </w:divBdr>
    </w:div>
    <w:div w:id="1697075014">
      <w:bodyDiv w:val="1"/>
      <w:marLeft w:val="0"/>
      <w:marRight w:val="0"/>
      <w:marTop w:val="0"/>
      <w:marBottom w:val="0"/>
      <w:divBdr>
        <w:top w:val="none" w:sz="0" w:space="0" w:color="auto"/>
        <w:left w:val="none" w:sz="0" w:space="0" w:color="auto"/>
        <w:bottom w:val="none" w:sz="0" w:space="0" w:color="auto"/>
        <w:right w:val="none" w:sz="0" w:space="0" w:color="auto"/>
      </w:divBdr>
    </w:div>
    <w:div w:id="1781686435">
      <w:bodyDiv w:val="1"/>
      <w:marLeft w:val="0"/>
      <w:marRight w:val="0"/>
      <w:marTop w:val="0"/>
      <w:marBottom w:val="0"/>
      <w:divBdr>
        <w:top w:val="none" w:sz="0" w:space="0" w:color="auto"/>
        <w:left w:val="none" w:sz="0" w:space="0" w:color="auto"/>
        <w:bottom w:val="none" w:sz="0" w:space="0" w:color="auto"/>
        <w:right w:val="none" w:sz="0" w:space="0" w:color="auto"/>
      </w:divBdr>
    </w:div>
    <w:div w:id="1885482463">
      <w:bodyDiv w:val="1"/>
      <w:marLeft w:val="0"/>
      <w:marRight w:val="0"/>
      <w:marTop w:val="0"/>
      <w:marBottom w:val="0"/>
      <w:divBdr>
        <w:top w:val="none" w:sz="0" w:space="0" w:color="auto"/>
        <w:left w:val="none" w:sz="0" w:space="0" w:color="auto"/>
        <w:bottom w:val="none" w:sz="0" w:space="0" w:color="auto"/>
        <w:right w:val="none" w:sz="0" w:space="0" w:color="auto"/>
      </w:divBdr>
    </w:div>
    <w:div w:id="1926300940">
      <w:bodyDiv w:val="1"/>
      <w:marLeft w:val="0"/>
      <w:marRight w:val="0"/>
      <w:marTop w:val="0"/>
      <w:marBottom w:val="0"/>
      <w:divBdr>
        <w:top w:val="none" w:sz="0" w:space="0" w:color="auto"/>
        <w:left w:val="none" w:sz="0" w:space="0" w:color="auto"/>
        <w:bottom w:val="none" w:sz="0" w:space="0" w:color="auto"/>
        <w:right w:val="none" w:sz="0" w:space="0" w:color="auto"/>
      </w:divBdr>
    </w:div>
    <w:div w:id="2061399773">
      <w:bodyDiv w:val="1"/>
      <w:marLeft w:val="0"/>
      <w:marRight w:val="0"/>
      <w:marTop w:val="0"/>
      <w:marBottom w:val="0"/>
      <w:divBdr>
        <w:top w:val="none" w:sz="0" w:space="0" w:color="auto"/>
        <w:left w:val="none" w:sz="0" w:space="0" w:color="auto"/>
        <w:bottom w:val="none" w:sz="0" w:space="0" w:color="auto"/>
        <w:right w:val="none" w:sz="0" w:space="0" w:color="auto"/>
      </w:divBdr>
    </w:div>
    <w:div w:id="20658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E%D0%B1%D1%89%D0%B5%D0%B5_%D1%81%D0%BE%D0%B1%D1%80%D0%B0%D0%BD%D0%B8%D0%B5_%D0%B0%D0%BA%D1%86%D0%B8%D0%BE%D0%BD%D0%B5%D1%80%D0%BE%D0%B2"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yperlink" Target="http://ru.wikipedia.org/w/index.php?title=%D0%A4%D0%B8%D0%BD%D0%B0%D0%BD%D1%81%D0%BE%D0%B2%D0%BE-%D1%85%D0%BE%D0%B7%D1%8F%D0%B9%D1%81%D1%82%D0%B2%D0%B5%D0%BD%D0%BD%D0%B0%D1%8F_%D0%B4%D0%B5%D1%8F%D1%82%D0%B5%D0%BB%D1%8C%D0%BD%D0%BE%D1%81%D1%82%D1%8C&amp;action=edit&amp;redlink=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u.wikipedia.org/wiki/%D0%A5%D0%BE%D0%B7%D1%8F%D0%B9%D1%81%D1%82%D0%B2%D0%B5%D0%BD%D0%BD%D0%BE%D0%B5_%D0%BE%D0%B1%D1%89%D0%B5%D1%81%D1%82%D0%B2%D0%BE"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4532</Words>
  <Characters>25838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Samsung Electronics</Company>
  <LinksUpToDate>false</LinksUpToDate>
  <CharactersWithSpaces>30310</CharactersWithSpaces>
  <SharedDoc>false</SharedDoc>
  <HLinks>
    <vt:vector size="18" baseType="variant">
      <vt:variant>
        <vt:i4>1704063</vt:i4>
      </vt:variant>
      <vt:variant>
        <vt:i4>6</vt:i4>
      </vt:variant>
      <vt:variant>
        <vt:i4>0</vt:i4>
      </vt:variant>
      <vt:variant>
        <vt:i4>5</vt:i4>
      </vt:variant>
      <vt:variant>
        <vt:lpwstr>http://ru.wikipedia.org/w/index.php?title=%D0%A4%D0%B8%D0%BD%D0%B0%D0%BD%D1%81%D0%BE%D0%B2%D0%BE-%D1%85%D0%BE%D0%B7%D1%8F%D0%B9%D1%81%D1%82%D0%B2%D0%B5%D0%BD%D0%BD%D0%B0%D1%8F_%D0%B4%D0%B5%D1%8F%D1%82%D0%B5%D0%BB%D1%8C%D0%BD%D0%BE%D1%81%D1%82%D1%8C&amp;action=edit&amp;redlink=1</vt:lpwstr>
      </vt:variant>
      <vt:variant>
        <vt:lpwstr/>
      </vt:variant>
      <vt:variant>
        <vt:i4>7602264</vt:i4>
      </vt:variant>
      <vt:variant>
        <vt:i4>3</vt:i4>
      </vt:variant>
      <vt:variant>
        <vt:i4>0</vt:i4>
      </vt:variant>
      <vt:variant>
        <vt:i4>5</vt:i4>
      </vt:variant>
      <vt:variant>
        <vt:lpwstr>http://ru.wikipedia.org/wiki/%D0%A5%D0%BE%D0%B7%D1%8F%D0%B9%D1%81%D1%82%D0%B2%D0%B5%D0%BD%D0%BD%D0%BE%D0%B5_%D0%BE%D0%B1%D1%89%D0%B5%D1%81%D1%82%D0%B2%D0%BE</vt:lpwstr>
      </vt:variant>
      <vt:variant>
        <vt:lpwstr/>
      </vt:variant>
      <vt:variant>
        <vt:i4>2883683</vt:i4>
      </vt:variant>
      <vt:variant>
        <vt:i4>0</vt:i4>
      </vt:variant>
      <vt:variant>
        <vt:i4>0</vt:i4>
      </vt:variant>
      <vt:variant>
        <vt:i4>5</vt:i4>
      </vt:variant>
      <vt:variant>
        <vt:lpwstr>http://ru.wikipedia.org/wiki/%D0%9E%D0%B1%D1%89%D0%B5%D0%B5_%D1%81%D0%BE%D0%B1%D1%80%D0%B0%D0%BD%D0%B8%D0%B5_%D0%B0%D0%BA%D1%86%D0%B8%D0%BE%D0%BD%D0%B5%D1%80%D0%BE%D0%B2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dc:creator>
  <cp:keywords/>
  <cp:lastModifiedBy>admin</cp:lastModifiedBy>
  <cp:revision>2</cp:revision>
  <dcterms:created xsi:type="dcterms:W3CDTF">2014-04-26T08:48:00Z</dcterms:created>
  <dcterms:modified xsi:type="dcterms:W3CDTF">2014-04-26T08:48:00Z</dcterms:modified>
</cp:coreProperties>
</file>