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00" w:rsidRDefault="00B21E31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МЕХАНІЗМИ ТРАВМИ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Характер травми, її перебіг, ступінь тяжкості залежать від багать</w:t>
      </w:r>
      <w:r>
        <w:rPr>
          <w:noProof/>
          <w:sz w:val="28"/>
        </w:rPr>
        <w:softHyphen/>
        <w:t>ох чинників і особливостей травмів-ного чинника, зокрема, маси і фор</w:t>
      </w:r>
      <w:r>
        <w:rPr>
          <w:noProof/>
          <w:sz w:val="28"/>
        </w:rPr>
        <w:softHyphen/>
        <w:t>ми предмета, що ним завдали трав</w:t>
      </w:r>
      <w:r>
        <w:rPr>
          <w:noProof/>
          <w:sz w:val="28"/>
        </w:rPr>
        <w:softHyphen/>
        <w:t>му, механізму дії, швидкості, з якою він рухається, і кута прикладання сили, площі дотику та часу дії, особ</w:t>
      </w:r>
      <w:r>
        <w:rPr>
          <w:noProof/>
          <w:sz w:val="28"/>
        </w:rPr>
        <w:softHyphen/>
        <w:t>ливостей тканин організму, умов зов</w:t>
      </w:r>
      <w:r>
        <w:rPr>
          <w:noProof/>
          <w:sz w:val="28"/>
        </w:rPr>
        <w:softHyphen/>
        <w:t>нішнього середовища тощо. Ме</w:t>
      </w:r>
      <w:r>
        <w:rPr>
          <w:noProof/>
          <w:sz w:val="28"/>
        </w:rPr>
        <w:softHyphen/>
        <w:t>ханізм дії травмівного агента на організм може проявлятись у формі стискання тіла, органа чи тканин його, згинання тіла чи органа за межі його природної рухомості, роз</w:t>
      </w:r>
      <w:r>
        <w:rPr>
          <w:noProof/>
          <w:sz w:val="28"/>
        </w:rPr>
        <w:softHyphen/>
        <w:t>тягування чи скручування окремого органа або частини тіла. Значна кількість травм виникає внаслідок по</w:t>
      </w:r>
      <w:r>
        <w:rPr>
          <w:noProof/>
          <w:sz w:val="28"/>
        </w:rPr>
        <w:softHyphen/>
        <w:t>єднання перелічених механізмів дії, як це буває під час удару важким предметом, що рухається, або у разі падіння з висоти тощо.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Пошкоджуючий ефект механічно</w:t>
      </w:r>
      <w:r>
        <w:rPr>
          <w:noProof/>
          <w:sz w:val="28"/>
        </w:rPr>
        <w:softHyphen/>
        <w:t>го агента залежить від сили, його кіне</w:t>
      </w:r>
      <w:r>
        <w:rPr>
          <w:noProof/>
          <w:sz w:val="28"/>
        </w:rPr>
        <w:softHyphen/>
        <w:t>тичної енергії, яка визначається його масою та швидкістю руху, форми та поверхні (тупа чи гостра), площі до</w:t>
      </w:r>
      <w:r>
        <w:rPr>
          <w:noProof/>
          <w:sz w:val="28"/>
        </w:rPr>
        <w:softHyphen/>
        <w:t>тику, напрямку сили, а також особ</w:t>
      </w:r>
      <w:r>
        <w:rPr>
          <w:noProof/>
          <w:sz w:val="28"/>
        </w:rPr>
        <w:softHyphen/>
        <w:t>ливостей тканин і всього організму. Протидія тканин пошкодженню зале</w:t>
      </w:r>
      <w:r>
        <w:rPr>
          <w:noProof/>
          <w:sz w:val="28"/>
        </w:rPr>
        <w:softHyphen/>
        <w:t>жить від еластичності (пружності), розтяжності та їх механічної міцності, а ці якості визначаються структурою тканин.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Гострі, а також важкі тупі предме</w:t>
      </w:r>
      <w:r>
        <w:rPr>
          <w:noProof/>
          <w:sz w:val="28"/>
        </w:rPr>
        <w:softHyphen/>
        <w:t>ти з малою площею зіткнення з ткани</w:t>
      </w:r>
      <w:r>
        <w:rPr>
          <w:noProof/>
          <w:sz w:val="28"/>
        </w:rPr>
        <w:softHyphen/>
        <w:t>нами за значної кінетичної енергії спри</w:t>
      </w:r>
      <w:r>
        <w:rPr>
          <w:noProof/>
          <w:sz w:val="28"/>
        </w:rPr>
        <w:softHyphen/>
        <w:t>чиняють звичайно відкриті пошкоджен</w:t>
      </w:r>
      <w:r>
        <w:rPr>
          <w:noProof/>
          <w:sz w:val="28"/>
        </w:rPr>
        <w:softHyphen/>
        <w:t>ня, тобто рани різного характеру (різані, забиті тощо), що проникають у порожнини або не проникають, але супроводжуються пошкодженням внутрішніх органів. Особливо тяжкі відкриті травми бувають у разі розтягу</w:t>
      </w:r>
      <w:r>
        <w:rPr>
          <w:noProof/>
          <w:sz w:val="28"/>
        </w:rPr>
        <w:softHyphen/>
        <w:t>вання та попадання в рухомі частини машини (трансмісії, маховики, колеса тощо) рук, ніг чи волосся. Такі трав</w:t>
      </w:r>
      <w:r>
        <w:rPr>
          <w:noProof/>
          <w:sz w:val="28"/>
        </w:rPr>
        <w:softHyphen/>
        <w:t>ми супроводжуються відривами дис</w:t>
      </w:r>
      <w:r>
        <w:rPr>
          <w:noProof/>
          <w:sz w:val="28"/>
        </w:rPr>
        <w:softHyphen/>
        <w:t>тальних частин кінцівок (іноді всієї руки), скальпуванням черепа.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Тупі предмети з великою площею спричинюють закриті пошкодження, тобто без порушення цілості шкіри (тупа травма). Так, стиснення тіла між двома машинами чи машиною і стінкою, особливо під час вдиху, зу</w:t>
      </w:r>
      <w:r>
        <w:rPr>
          <w:noProof/>
          <w:sz w:val="28"/>
        </w:rPr>
        <w:softHyphen/>
        <w:t>мовлює пошкодження грудної клітки, травматичну асфіксію, яка призводить до розладу кровообігу у верхній ділянці грудей і голові (застій кровлі у венах з розривом малих судин шкіри, слизо</w:t>
      </w:r>
      <w:r>
        <w:rPr>
          <w:noProof/>
          <w:sz w:val="28"/>
        </w:rPr>
        <w:softHyphen/>
        <w:t>вих оболонок верхніх дихальних шляхів та кон'юнктиви, гіпоксія мозку) та порушення функції дихання (різке зни</w:t>
      </w:r>
      <w:r>
        <w:rPr>
          <w:noProof/>
          <w:sz w:val="28"/>
        </w:rPr>
        <w:softHyphen/>
        <w:t>ження тиску в легенях з розривом чис</w:t>
      </w:r>
      <w:r>
        <w:rPr>
          <w:noProof/>
          <w:sz w:val="28"/>
        </w:rPr>
        <w:softHyphen/>
        <w:t>ленних альвеол). Що важчий тупий предмет та більша швидкість його руху, то тяжче ушкодження. Травму</w:t>
      </w:r>
      <w:r>
        <w:rPr>
          <w:noProof/>
          <w:sz w:val="28"/>
        </w:rPr>
        <w:softHyphen/>
        <w:t>ються насамперед тканини, що не здатні протидіяти деформації, з малою еластичністю та механічною міцністю. Це підшкірна основа, малого калібру судини, м'язи, паренхіматозні, по</w:t>
      </w:r>
      <w:r>
        <w:rPr>
          <w:noProof/>
          <w:sz w:val="28"/>
        </w:rPr>
        <w:softHyphen/>
        <w:t>рожнисті органи. Внутрішні органи, що містять багато рідини, під час уда</w:t>
      </w:r>
      <w:r>
        <w:rPr>
          <w:noProof/>
          <w:sz w:val="28"/>
        </w:rPr>
        <w:softHyphen/>
        <w:t>ру чи стискання легко розриваються. З цієї причини тупі удари по тулубу (ка</w:t>
      </w:r>
      <w:r>
        <w:rPr>
          <w:noProof/>
          <w:sz w:val="28"/>
        </w:rPr>
        <w:softHyphen/>
        <w:t>менем, дошкою, кулаком тощо) не</w:t>
      </w:r>
      <w:r>
        <w:rPr>
          <w:noProof/>
          <w:sz w:val="28"/>
        </w:rPr>
        <w:softHyphen/>
        <w:t>рідко спричинюють закриті пошкод</w:t>
      </w:r>
      <w:r>
        <w:rPr>
          <w:noProof/>
          <w:sz w:val="28"/>
        </w:rPr>
        <w:softHyphen/>
        <w:t>ження внутрішніх органів — селезін</w:t>
      </w:r>
      <w:r>
        <w:rPr>
          <w:noProof/>
          <w:sz w:val="28"/>
        </w:rPr>
        <w:softHyphen/>
        <w:t>ки, печінки, нирок, переповнених тонкої кишки чи сечового міхура. Травмі цих органів сприяє гальмуван</w:t>
      </w:r>
      <w:r>
        <w:rPr>
          <w:noProof/>
          <w:sz w:val="28"/>
        </w:rPr>
        <w:softHyphen/>
        <w:t>ня захисних рефлексів (відсутність ско</w:t>
      </w:r>
      <w:r>
        <w:rPr>
          <w:noProof/>
          <w:sz w:val="28"/>
        </w:rPr>
        <w:softHyphen/>
        <w:t>рочення м'язів черевної стінки), що буває у стані сп'яніння чи в разі от</w:t>
      </w:r>
      <w:r>
        <w:rPr>
          <w:noProof/>
          <w:sz w:val="28"/>
        </w:rPr>
        <w:softHyphen/>
        <w:t>руєння іншими речовинами.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Тупі пошкодження виникають у разі падіння тіла на тверду поверхню або під час руху з величезним при</w:t>
      </w:r>
      <w:r>
        <w:rPr>
          <w:noProof/>
          <w:sz w:val="28"/>
        </w:rPr>
        <w:softHyphen/>
        <w:t>скоренням, як це буває в аеронаві</w:t>
      </w:r>
      <w:r>
        <w:rPr>
          <w:noProof/>
          <w:sz w:val="28"/>
        </w:rPr>
        <w:softHyphen/>
        <w:t>гації та космонавтиці. Тіло, що ру</w:t>
      </w:r>
      <w:r>
        <w:rPr>
          <w:noProof/>
          <w:sz w:val="28"/>
        </w:rPr>
        <w:softHyphen/>
        <w:t>хається з великою швидкістю, зазнає травми у разі як позитивного прямо</w:t>
      </w:r>
      <w:r>
        <w:rPr>
          <w:noProof/>
          <w:sz w:val="28"/>
        </w:rPr>
        <w:softHyphen/>
        <w:t>лінійного та радіального прискорен</w:t>
      </w:r>
      <w:r>
        <w:rPr>
          <w:noProof/>
          <w:sz w:val="28"/>
        </w:rPr>
        <w:softHyphen/>
        <w:t>ня, так і, особливо, негативного (протилежного), яке виникає в мо</w:t>
      </w:r>
      <w:r>
        <w:rPr>
          <w:noProof/>
          <w:sz w:val="28"/>
        </w:rPr>
        <w:softHyphen/>
        <w:t>мент зіткнення тіла людини з нерухо</w:t>
      </w:r>
      <w:r>
        <w:rPr>
          <w:noProof/>
          <w:sz w:val="28"/>
        </w:rPr>
        <w:softHyphen/>
        <w:t>мою перешкодою. Так, у разі падін</w:t>
      </w:r>
      <w:r>
        <w:rPr>
          <w:noProof/>
          <w:sz w:val="28"/>
        </w:rPr>
        <w:softHyphen/>
        <w:t>ня з висоти, а також лобового зітк</w:t>
      </w:r>
      <w:r>
        <w:rPr>
          <w:noProof/>
          <w:sz w:val="28"/>
        </w:rPr>
        <w:softHyphen/>
        <w:t>нення автомобілів, що їдуть з вели</w:t>
      </w:r>
      <w:r>
        <w:rPr>
          <w:noProof/>
          <w:sz w:val="28"/>
        </w:rPr>
        <w:softHyphen/>
        <w:t>кою швидкістю (чи автомобіля з іншою перешкодою, наприклад, сті</w:t>
      </w:r>
      <w:r>
        <w:rPr>
          <w:noProof/>
          <w:sz w:val="28"/>
        </w:rPr>
        <w:softHyphen/>
        <w:t>ною), виникають травми не тільки у ділянці контакту тіла з травмівним чинником, а й на певній відстані: у разі падіння на ноги чи сідницю по</w:t>
      </w:r>
      <w:r>
        <w:rPr>
          <w:noProof/>
          <w:sz w:val="28"/>
        </w:rPr>
        <w:softHyphen/>
        <w:t>ряд із переломом кісток ніг спостері</w:t>
      </w:r>
      <w:r>
        <w:rPr>
          <w:noProof/>
          <w:sz w:val="28"/>
        </w:rPr>
        <w:softHyphen/>
        <w:t>гається перелом основи черепа чи хре</w:t>
      </w:r>
      <w:r>
        <w:rPr>
          <w:noProof/>
          <w:sz w:val="28"/>
        </w:rPr>
        <w:softHyphen/>
        <w:t>бетного стовпа; контузія мозку на про</w:t>
      </w:r>
      <w:r>
        <w:rPr>
          <w:noProof/>
          <w:sz w:val="28"/>
        </w:rPr>
        <w:softHyphen/>
        <w:t>тилежному забиттю черепа боці; пе</w:t>
      </w:r>
      <w:r>
        <w:rPr>
          <w:noProof/>
          <w:sz w:val="28"/>
        </w:rPr>
        <w:softHyphen/>
        <w:t>релом шийного відділу хребетного сто</w:t>
      </w:r>
      <w:r>
        <w:rPr>
          <w:noProof/>
          <w:sz w:val="28"/>
        </w:rPr>
        <w:softHyphen/>
        <w:t>впа внаслідок відкидання назад голо</w:t>
      </w:r>
      <w:r>
        <w:rPr>
          <w:noProof/>
          <w:sz w:val="28"/>
        </w:rPr>
        <w:softHyphen/>
        <w:t>ви водія чи пасажира автомобіля під час зіткнення його з перешкодою. Травми, пов'язані з дією великого прискорення, називаються целера-ційними (від лат. celer — швидкий). Вони виникають за раптової зупинки тіла або його частини під час удару через те, що інші органи або, зокре</w:t>
      </w:r>
      <w:r>
        <w:rPr>
          <w:noProof/>
          <w:sz w:val="28"/>
        </w:rPr>
        <w:softHyphen/>
        <w:t>ма, вміст порожнини черепа чи че</w:t>
      </w:r>
      <w:r>
        <w:rPr>
          <w:noProof/>
          <w:sz w:val="28"/>
        </w:rPr>
        <w:softHyphen/>
        <w:t>ревної порожнини, або частини тіла, що лежить вище від органів, які зіткнулися з перешкодою, продовжу</w:t>
      </w:r>
      <w:r>
        <w:rPr>
          <w:noProof/>
          <w:sz w:val="28"/>
        </w:rPr>
        <w:softHyphen/>
        <w:t>ють рухатися. В аеронавігації та кос</w:t>
      </w:r>
      <w:r>
        <w:rPr>
          <w:noProof/>
          <w:sz w:val="28"/>
        </w:rPr>
        <w:softHyphen/>
        <w:t>монавтиці, де діють різні за напрям</w:t>
      </w:r>
      <w:r>
        <w:rPr>
          <w:noProof/>
          <w:sz w:val="28"/>
        </w:rPr>
        <w:softHyphen/>
        <w:t>ком прискорення (прямолінійні — по</w:t>
      </w:r>
      <w:r>
        <w:rPr>
          <w:noProof/>
          <w:sz w:val="28"/>
        </w:rPr>
        <w:softHyphen/>
        <w:t>перекові, радіальні — краніо-кау-дальні), що призводять до величезних перевантажень, умови для виникнен</w:t>
      </w:r>
      <w:r>
        <w:rPr>
          <w:noProof/>
          <w:sz w:val="28"/>
        </w:rPr>
        <w:softHyphen/>
        <w:t>ня цього типу макро- та мікрострук-турних травм (струси, порушення кро</w:t>
      </w:r>
      <w:r>
        <w:rPr>
          <w:noProof/>
          <w:sz w:val="28"/>
        </w:rPr>
        <w:softHyphen/>
        <w:t>вообігу, мікровиливи тощо) створю</w:t>
      </w:r>
      <w:r>
        <w:rPr>
          <w:noProof/>
          <w:sz w:val="28"/>
        </w:rPr>
        <w:softHyphen/>
        <w:t>ються дуже часто.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Шкіра, кістки, сухожилки здатні протидіяти деформації та механічній силі. Проте значна сила, що діє за механізмом згинання чи скручування, часто зумовлює пошкодження довгих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трубчастих кісток (переломи під час удару під прямим кутом по ногах лю</w:t>
      </w:r>
      <w:r>
        <w:rPr>
          <w:noProof/>
          <w:sz w:val="28"/>
        </w:rPr>
        <w:softHyphen/>
        <w:t>дини, яка стоїть, переломи у лиж</w:t>
      </w:r>
      <w:r>
        <w:rPr>
          <w:noProof/>
          <w:sz w:val="28"/>
        </w:rPr>
        <w:softHyphen/>
        <w:t>ників та ковзанярів під час різких по</w:t>
      </w:r>
      <w:r>
        <w:rPr>
          <w:noProof/>
          <w:sz w:val="28"/>
        </w:rPr>
        <w:softHyphen/>
        <w:t>воротів тощо).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Травми, зумовлені розтягуванням тканин, особливо сухожилків, спос</w:t>
      </w:r>
      <w:r>
        <w:rPr>
          <w:noProof/>
          <w:sz w:val="28"/>
        </w:rPr>
        <w:softHyphen/>
        <w:t>терігаються у тенісистів, футболістів, танцюристів тощо. Протидія кісток травмі зменшується з віком: вона особ</w:t>
      </w:r>
      <w:r>
        <w:rPr>
          <w:noProof/>
          <w:sz w:val="28"/>
        </w:rPr>
        <w:softHyphen/>
        <w:t>ливо знижена у старечому віці через остеопороз та зменшення вмісту орга</w:t>
      </w:r>
      <w:r>
        <w:rPr>
          <w:noProof/>
          <w:sz w:val="28"/>
        </w:rPr>
        <w:softHyphen/>
        <w:t>нічних речовин у кістках. У дітей вона набагато більша, тому у них перело</w:t>
      </w:r>
      <w:r>
        <w:rPr>
          <w:noProof/>
          <w:sz w:val="28"/>
        </w:rPr>
        <w:softHyphen/>
        <w:t>ми бувають рідше, а якщо й трапля</w:t>
      </w:r>
      <w:r>
        <w:rPr>
          <w:noProof/>
          <w:sz w:val="28"/>
        </w:rPr>
        <w:softHyphen/>
        <w:t>ються, то нерідко за типом "зеленої гілки", без розриву окістя і тому без зміщення фрагментів. Ще більша схильність до переломів спостерігаєть</w:t>
      </w:r>
      <w:r>
        <w:rPr>
          <w:noProof/>
          <w:sz w:val="28"/>
        </w:rPr>
        <w:softHyphen/>
        <w:t>ся у хворих на гіперпаратиреоз, остео</w:t>
      </w:r>
      <w:r>
        <w:rPr>
          <w:noProof/>
          <w:sz w:val="28"/>
        </w:rPr>
        <w:softHyphen/>
        <w:t>дистрофію, специфічні захворюван</w:t>
      </w:r>
      <w:r>
        <w:rPr>
          <w:noProof/>
          <w:sz w:val="28"/>
        </w:rPr>
        <w:softHyphen/>
        <w:t>ня кісток тощо.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Кут прикладання сили також знач</w:t>
      </w:r>
      <w:r>
        <w:rPr>
          <w:noProof/>
          <w:sz w:val="28"/>
        </w:rPr>
        <w:softHyphen/>
        <w:t>но впливає на характер травми.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травмівний чинник діє під прямим кутом до тіла, внаслідок стис</w:t>
      </w:r>
      <w:r>
        <w:rPr>
          <w:noProof/>
          <w:sz w:val="28"/>
        </w:rPr>
        <w:softHyphen/>
        <w:t>кання та згинання виникає пошкод</w:t>
      </w:r>
      <w:r>
        <w:rPr>
          <w:noProof/>
          <w:sz w:val="28"/>
        </w:rPr>
        <w:softHyphen/>
        <w:t>ження в місці прикладання сили: якщо вплив незначний — обходиться забит</w:t>
      </w:r>
      <w:r>
        <w:rPr>
          <w:noProof/>
          <w:sz w:val="28"/>
        </w:rPr>
        <w:softHyphen/>
        <w:t>тям, а коли сила велика, може бути перелом кісток чи пошкодження внут</w:t>
      </w:r>
      <w:r>
        <w:rPr>
          <w:noProof/>
          <w:sz w:val="28"/>
        </w:rPr>
        <w:softHyphen/>
        <w:t>рішнього органа. Чинник, що діє під гострим до тіла кутом, може зумови</w:t>
      </w:r>
      <w:r>
        <w:rPr>
          <w:noProof/>
          <w:sz w:val="28"/>
        </w:rPr>
        <w:softHyphen/>
        <w:t>ти забиту чи скальповану рану в ділянці дотику або на певній відстані від неї (вивих чи перелом, рідше інші пошкодження).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Хронічна травма (мозолі, потер</w:t>
      </w:r>
      <w:r>
        <w:rPr>
          <w:noProof/>
          <w:sz w:val="28"/>
        </w:rPr>
        <w:softHyphen/>
        <w:t>тості, бурсити колінного та ліктьо</w:t>
      </w:r>
      <w:r>
        <w:rPr>
          <w:noProof/>
          <w:sz w:val="28"/>
        </w:rPr>
        <w:softHyphen/>
        <w:t>вого суглобів та ін.) виникає внас</w:t>
      </w:r>
      <w:r>
        <w:rPr>
          <w:noProof/>
          <w:sz w:val="28"/>
        </w:rPr>
        <w:softHyphen/>
        <w:t>лідок тривалого тиску невеликої сили на тканини (шкіру та підлеглі утво</w:t>
      </w:r>
      <w:r>
        <w:rPr>
          <w:noProof/>
          <w:sz w:val="28"/>
        </w:rPr>
        <w:softHyphen/>
        <w:t>рення).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Стан тканин та всього організму також помітно впливає на характер травми. Дистрофічні малоеластичні тканини у людей, судини яких ура</w:t>
      </w:r>
      <w:r>
        <w:rPr>
          <w:noProof/>
          <w:sz w:val="28"/>
        </w:rPr>
        <w:softHyphen/>
        <w:t>жені атеросклерозом, мають більшу схильність до пошкодження, ніж здо</w:t>
      </w:r>
      <w:r>
        <w:rPr>
          <w:noProof/>
          <w:sz w:val="28"/>
        </w:rPr>
        <w:softHyphen/>
        <w:t>рові тканини. Про підвищену ламкість кісток у людей похилого віку говори</w:t>
      </w:r>
      <w:r>
        <w:rPr>
          <w:noProof/>
          <w:sz w:val="28"/>
        </w:rPr>
        <w:softHyphen/>
        <w:t>лось вище. Дуже легко травмуються і збільшена, гіперплазована внаслідок</w:t>
      </w:r>
      <w:r>
        <w:rPr>
          <w:noProof/>
          <w:sz w:val="28"/>
          <w:lang w:val="uk-UA"/>
        </w:rPr>
        <w:t xml:space="preserve"> різних хвороб (малярія, портальна гіпертензія, гемолітична анемія тощо) селезінка та збільшена, з дистрофіч</w:t>
      </w:r>
      <w:r>
        <w:rPr>
          <w:noProof/>
          <w:sz w:val="28"/>
          <w:lang w:val="uk-UA"/>
        </w:rPr>
        <w:softHyphen/>
        <w:t xml:space="preserve">ними змінами печінка. </w:t>
      </w:r>
      <w:r>
        <w:rPr>
          <w:noProof/>
          <w:sz w:val="28"/>
        </w:rPr>
        <w:t>Вони нерідко розриваються, особливо селезінка, навіть за незначних механічних впливів на ділянку їх локалізації або й за межа</w:t>
      </w:r>
      <w:r>
        <w:rPr>
          <w:noProof/>
          <w:sz w:val="28"/>
        </w:rPr>
        <w:softHyphen/>
        <w:t>ми її; інколи навіть фізіологічні акти (кашель, натужування, перевертання в ліжку тощо) можуть зумовити цю патологію.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Значно знижена опірність тканин, зокрема шкіри, спостерігається у хво</w:t>
      </w:r>
      <w:r>
        <w:rPr>
          <w:noProof/>
          <w:sz w:val="28"/>
        </w:rPr>
        <w:softHyphen/>
        <w:t>рих, що тривалий час чи постійно лікувалися кортикостероїдними гор</w:t>
      </w:r>
      <w:r>
        <w:rPr>
          <w:noProof/>
          <w:sz w:val="28"/>
        </w:rPr>
        <w:softHyphen/>
        <w:t>монами — гідрокортизоном чи пред</w:t>
      </w:r>
      <w:r>
        <w:rPr>
          <w:noProof/>
          <w:sz w:val="28"/>
        </w:rPr>
        <w:softHyphen/>
        <w:t>нізолоном (бронхіальна астма, ревма</w:t>
      </w:r>
      <w:r>
        <w:rPr>
          <w:noProof/>
          <w:sz w:val="28"/>
        </w:rPr>
        <w:softHyphen/>
        <w:t>тоїдний поліартрит та інші так звані колагенози), або які хворіють на ен</w:t>
      </w:r>
      <w:r>
        <w:rPr>
          <w:noProof/>
          <w:sz w:val="28"/>
        </w:rPr>
        <w:softHyphen/>
        <w:t>догенний гіперкортикалізм (хвороба та синдром Їценка—Кушінга), а також у хворих з гіповітамінозами, особли</w:t>
      </w:r>
      <w:r>
        <w:rPr>
          <w:noProof/>
          <w:sz w:val="28"/>
        </w:rPr>
        <w:softHyphen/>
        <w:t>во гіповітамінозом С (цинга чи скор-бут). При гіперкортицизмі зниження опірності тканин зумовлене розпадом їх білків, а за дефіциту аскорбінової кислоти порушується, блокується синтез колагену.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Поряд із патологічними чи фізіо</w:t>
      </w:r>
      <w:r>
        <w:rPr>
          <w:noProof/>
          <w:sz w:val="28"/>
        </w:rPr>
        <w:softHyphen/>
        <w:t>логічними змінами органів, які полег</w:t>
      </w:r>
      <w:r>
        <w:rPr>
          <w:noProof/>
          <w:sz w:val="28"/>
        </w:rPr>
        <w:softHyphen/>
        <w:t>шують виникнення травми, треба зва</w:t>
      </w:r>
      <w:r>
        <w:rPr>
          <w:noProof/>
          <w:sz w:val="28"/>
        </w:rPr>
        <w:softHyphen/>
        <w:t>жати на природну чутливість до трав</w:t>
      </w:r>
      <w:r>
        <w:rPr>
          <w:noProof/>
          <w:sz w:val="28"/>
        </w:rPr>
        <w:softHyphen/>
        <w:t>ми окремих органів та ділянок тіла. Так, підвищена чутливість деяких органів зумовлює розвиток складних рефлекторних розладів у організмі у разі їх травмування. Підвищеною чут</w:t>
      </w:r>
      <w:r>
        <w:rPr>
          <w:noProof/>
          <w:sz w:val="28"/>
        </w:rPr>
        <w:softHyphen/>
        <w:t>ливістю до травми відзначаються шия, особливо гортань та каротидний си</w:t>
      </w:r>
      <w:r>
        <w:rPr>
          <w:noProof/>
          <w:sz w:val="28"/>
        </w:rPr>
        <w:softHyphen/>
        <w:t>нус, яєчка, надчеревна ділянка, плевра, пряма кишка. Це пояснюєть</w:t>
      </w:r>
      <w:r>
        <w:rPr>
          <w:noProof/>
          <w:sz w:val="28"/>
        </w:rPr>
        <w:softHyphen/>
        <w:t>ся багатим представництвом у них нервових елементів.</w:t>
      </w:r>
    </w:p>
    <w:p w:rsidR="00C55300" w:rsidRDefault="00B21E31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Значний вплив на характер травми та її частоту має зовнішнє середови</w:t>
      </w:r>
      <w:r>
        <w:rPr>
          <w:noProof/>
          <w:sz w:val="28"/>
        </w:rPr>
        <w:softHyphen/>
        <w:t>ще. Так, у осінньо-зимовий період через несприятливі погодні умови різко збільшується частота травм опор</w:t>
      </w:r>
      <w:r>
        <w:rPr>
          <w:noProof/>
          <w:sz w:val="28"/>
        </w:rPr>
        <w:softHyphen/>
        <w:t>но-рухового апарату (переломи, ви</w:t>
      </w:r>
      <w:r>
        <w:rPr>
          <w:noProof/>
          <w:sz w:val="28"/>
        </w:rPr>
        <w:softHyphen/>
        <w:t>вихи, забиття тощо). Пошкодження частіше ускладнюється загальними реакціями через дію низької темпера</w:t>
      </w:r>
      <w:r>
        <w:rPr>
          <w:noProof/>
          <w:sz w:val="28"/>
        </w:rPr>
        <w:softHyphen/>
        <w:t>тури тощо. Набагато більше, ніж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метеорологічні умови, на травматизм впливають украй поганий стан доріг, надмірне насичення їх транспортом, особливо автомобільним. Невпинний ріст кількості постраждалих з тяжки</w:t>
      </w:r>
      <w:r>
        <w:rPr>
          <w:noProof/>
          <w:sz w:val="28"/>
        </w:rPr>
        <w:softHyphen/>
        <w:t>ми множинними травмами та по-літравмами пов'язаний головним чи</w:t>
      </w:r>
      <w:r>
        <w:rPr>
          <w:noProof/>
          <w:sz w:val="28"/>
        </w:rPr>
        <w:softHyphen/>
        <w:t>ном з автомобільним транспортом. Проте немало їх виникає і внаслідок інших транспортних катастроф (залі</w:t>
      </w:r>
      <w:r>
        <w:rPr>
          <w:noProof/>
          <w:sz w:val="28"/>
        </w:rPr>
        <w:softHyphen/>
        <w:t>зничних, авіаційних), стихійних лих (землетрусів, тайфунів тощо). По-літравми нерідко зумовлюються дією як механічних, так і фізичних (опі</w:t>
      </w:r>
      <w:r>
        <w:rPr>
          <w:noProof/>
          <w:sz w:val="28"/>
        </w:rPr>
        <w:softHyphen/>
        <w:t>ки, відмороження) чинників унас</w:t>
      </w:r>
      <w:r>
        <w:rPr>
          <w:noProof/>
          <w:sz w:val="28"/>
        </w:rPr>
        <w:softHyphen/>
        <w:t>лідок загорання машин, будівель та несприятливих умов довкілля.</w:t>
      </w:r>
    </w:p>
    <w:p w:rsidR="00C55300" w:rsidRDefault="00C55300">
      <w:pPr>
        <w:spacing w:line="360" w:lineRule="auto"/>
        <w:ind w:firstLine="709"/>
        <w:jc w:val="both"/>
      </w:pPr>
      <w:bookmarkStart w:id="0" w:name="_GoBack"/>
      <w:bookmarkEnd w:id="0"/>
    </w:p>
    <w:sectPr w:rsidR="00C55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31"/>
    <w:rsid w:val="00463238"/>
    <w:rsid w:val="00B21E31"/>
    <w:rsid w:val="00C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6AD8-1527-4D18-A817-D18761B8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8980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2014-04-18T02:18:00Z</dcterms:created>
  <dcterms:modified xsi:type="dcterms:W3CDTF">2014-04-18T02:18:00Z</dcterms:modified>
  <cp:category>Медицина. Безпека життєдіяльності</cp:category>
</cp:coreProperties>
</file>