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9C7" w:rsidRPr="00CE174E" w:rsidRDefault="000649C7" w:rsidP="00C95BE3">
      <w:pPr>
        <w:spacing w:line="360" w:lineRule="auto"/>
        <w:ind w:firstLine="540"/>
        <w:jc w:val="center"/>
        <w:rPr>
          <w:lang w:val="uk-UA"/>
        </w:rPr>
      </w:pPr>
    </w:p>
    <w:p w:rsidR="00C95BE3" w:rsidRPr="00CE174E" w:rsidRDefault="00C95BE3" w:rsidP="00C95BE3">
      <w:pPr>
        <w:spacing w:line="360" w:lineRule="auto"/>
        <w:ind w:firstLine="540"/>
        <w:jc w:val="center"/>
        <w:rPr>
          <w:lang w:val="uk-UA"/>
        </w:rPr>
      </w:pPr>
      <w:r w:rsidRPr="00CE174E">
        <w:rPr>
          <w:lang w:val="uk-UA"/>
        </w:rPr>
        <w:t>Міністерство освіти і науки України</w:t>
      </w:r>
    </w:p>
    <w:p w:rsidR="00C95BE3" w:rsidRPr="00CE174E" w:rsidRDefault="00C95BE3" w:rsidP="00C95BE3">
      <w:pPr>
        <w:spacing w:line="360" w:lineRule="auto"/>
        <w:ind w:firstLine="540"/>
        <w:jc w:val="center"/>
        <w:rPr>
          <w:lang w:val="uk-UA"/>
        </w:rPr>
      </w:pPr>
      <w:r w:rsidRPr="00CE174E">
        <w:rPr>
          <w:lang w:val="uk-UA"/>
        </w:rPr>
        <w:t>Донецький Національний Технічний Університет</w:t>
      </w:r>
    </w:p>
    <w:p w:rsidR="00C95BE3" w:rsidRPr="00CE174E" w:rsidRDefault="00C95BE3" w:rsidP="00C95BE3">
      <w:pPr>
        <w:spacing w:line="360" w:lineRule="auto"/>
        <w:ind w:firstLine="540"/>
        <w:jc w:val="center"/>
        <w:rPr>
          <w:lang w:val="uk-UA"/>
        </w:rPr>
      </w:pPr>
    </w:p>
    <w:p w:rsidR="00C95BE3" w:rsidRPr="00CE174E" w:rsidRDefault="00C95BE3" w:rsidP="00C95BE3">
      <w:pPr>
        <w:ind w:firstLine="540"/>
        <w:rPr>
          <w:lang w:val="uk-UA"/>
        </w:rPr>
      </w:pPr>
    </w:p>
    <w:p w:rsidR="00C95BE3" w:rsidRPr="00CE174E" w:rsidRDefault="00C95BE3" w:rsidP="00C95BE3">
      <w:pPr>
        <w:ind w:firstLine="540"/>
        <w:rPr>
          <w:lang w:val="uk-UA"/>
        </w:rPr>
      </w:pPr>
    </w:p>
    <w:p w:rsidR="00C95BE3" w:rsidRPr="00CE174E" w:rsidRDefault="00C95BE3" w:rsidP="00C95BE3">
      <w:pPr>
        <w:ind w:firstLine="540"/>
        <w:rPr>
          <w:lang w:val="uk-UA"/>
        </w:rPr>
      </w:pPr>
    </w:p>
    <w:p w:rsidR="00C95BE3" w:rsidRPr="00CE174E" w:rsidRDefault="00C95BE3" w:rsidP="00C95BE3">
      <w:pPr>
        <w:ind w:firstLine="540"/>
        <w:rPr>
          <w:lang w:val="uk-UA"/>
        </w:rPr>
      </w:pPr>
    </w:p>
    <w:p w:rsidR="00C95BE3" w:rsidRPr="00CE174E" w:rsidRDefault="00C95BE3" w:rsidP="00C95BE3">
      <w:pPr>
        <w:pStyle w:val="1"/>
        <w:jc w:val="right"/>
        <w:rPr>
          <w:rFonts w:ascii="Times New Roman" w:hAnsi="Times New Roman" w:cs="Times New Roman"/>
          <w:b w:val="0"/>
          <w:bCs w:val="0"/>
          <w:lang w:val="uk-UA"/>
        </w:rPr>
      </w:pPr>
      <w:r w:rsidRPr="00CE174E">
        <w:rPr>
          <w:rFonts w:ascii="Times New Roman" w:hAnsi="Times New Roman" w:cs="Times New Roman"/>
          <w:b w:val="0"/>
          <w:bCs w:val="0"/>
          <w:lang w:val="uk-UA"/>
        </w:rPr>
        <w:t xml:space="preserve">                          </w:t>
      </w:r>
      <w:r w:rsidR="00AE636B" w:rsidRPr="00CE174E">
        <w:rPr>
          <w:rFonts w:ascii="Times New Roman" w:hAnsi="Times New Roman" w:cs="Times New Roman"/>
          <w:b w:val="0"/>
          <w:bCs w:val="0"/>
          <w:lang w:val="uk-UA"/>
        </w:rPr>
        <w:t xml:space="preserve">    Кафедра економічної теорії</w:t>
      </w:r>
    </w:p>
    <w:p w:rsidR="00C95BE3" w:rsidRPr="00CE174E" w:rsidRDefault="00C95BE3" w:rsidP="00C95BE3">
      <w:pPr>
        <w:ind w:firstLine="540"/>
        <w:rPr>
          <w:lang w:val="uk-UA"/>
        </w:rPr>
      </w:pPr>
    </w:p>
    <w:p w:rsidR="00C95BE3" w:rsidRPr="00CE174E" w:rsidRDefault="00C95BE3" w:rsidP="00C95BE3">
      <w:pPr>
        <w:ind w:firstLine="540"/>
        <w:rPr>
          <w:lang w:val="uk-UA"/>
        </w:rPr>
      </w:pPr>
    </w:p>
    <w:p w:rsidR="00C95BE3" w:rsidRPr="00CE174E" w:rsidRDefault="00C95BE3" w:rsidP="00C95BE3">
      <w:pPr>
        <w:ind w:firstLine="540"/>
        <w:rPr>
          <w:lang w:val="uk-UA"/>
        </w:rPr>
      </w:pPr>
    </w:p>
    <w:p w:rsidR="00C95BE3" w:rsidRPr="00CE174E" w:rsidRDefault="00C95BE3" w:rsidP="00C95BE3">
      <w:pPr>
        <w:ind w:firstLine="540"/>
        <w:rPr>
          <w:lang w:val="uk-UA"/>
        </w:rPr>
      </w:pPr>
    </w:p>
    <w:p w:rsidR="00C95BE3" w:rsidRPr="00CE174E" w:rsidRDefault="00C95BE3" w:rsidP="00C95BE3">
      <w:pPr>
        <w:ind w:firstLine="540"/>
        <w:rPr>
          <w:lang w:val="uk-UA"/>
        </w:rPr>
      </w:pPr>
    </w:p>
    <w:p w:rsidR="00C95BE3" w:rsidRPr="00CE174E" w:rsidRDefault="00C95BE3" w:rsidP="00C95BE3">
      <w:pPr>
        <w:ind w:firstLine="540"/>
        <w:rPr>
          <w:lang w:val="uk-UA"/>
        </w:rPr>
      </w:pPr>
    </w:p>
    <w:p w:rsidR="00C95BE3" w:rsidRPr="00CE174E" w:rsidRDefault="00C95BE3" w:rsidP="00C95BE3">
      <w:pPr>
        <w:pStyle w:val="6"/>
        <w:rPr>
          <w:b w:val="0"/>
          <w:bCs w:val="0"/>
          <w:lang w:val="uk-UA"/>
        </w:rPr>
      </w:pPr>
      <w:r w:rsidRPr="00CE174E">
        <w:rPr>
          <w:b w:val="0"/>
          <w:bCs w:val="0"/>
          <w:i/>
          <w:iCs/>
          <w:lang w:val="uk-UA"/>
        </w:rPr>
        <w:t xml:space="preserve">                     </w:t>
      </w:r>
    </w:p>
    <w:p w:rsidR="00C95BE3" w:rsidRPr="00CE174E" w:rsidRDefault="00C95BE3" w:rsidP="00C95BE3">
      <w:pPr>
        <w:rPr>
          <w:lang w:val="uk-UA"/>
        </w:rPr>
      </w:pPr>
    </w:p>
    <w:p w:rsidR="00C95BE3" w:rsidRPr="00CE174E" w:rsidRDefault="00C95BE3" w:rsidP="00C95BE3">
      <w:pPr>
        <w:ind w:firstLine="540"/>
        <w:jc w:val="center"/>
        <w:rPr>
          <w:sz w:val="36"/>
          <w:szCs w:val="36"/>
          <w:lang w:val="uk-UA"/>
        </w:rPr>
      </w:pPr>
      <w:r w:rsidRPr="00CE174E">
        <w:rPr>
          <w:sz w:val="36"/>
          <w:szCs w:val="36"/>
          <w:lang w:val="uk-UA"/>
        </w:rPr>
        <w:t>Науково дослідницька робота</w:t>
      </w:r>
    </w:p>
    <w:p w:rsidR="00B26876" w:rsidRPr="00CE174E" w:rsidRDefault="00B26876" w:rsidP="00C95BE3">
      <w:pPr>
        <w:ind w:firstLine="540"/>
        <w:jc w:val="center"/>
        <w:rPr>
          <w:sz w:val="36"/>
          <w:szCs w:val="36"/>
          <w:lang w:val="uk-UA"/>
        </w:rPr>
      </w:pPr>
    </w:p>
    <w:p w:rsidR="00C95BE3" w:rsidRPr="00CE174E" w:rsidRDefault="00C95BE3" w:rsidP="00C95BE3">
      <w:pPr>
        <w:pStyle w:val="23"/>
        <w:rPr>
          <w:b/>
          <w:bCs/>
          <w:sz w:val="36"/>
          <w:szCs w:val="36"/>
          <w:lang w:val="ru-RU"/>
        </w:rPr>
      </w:pPr>
      <w:r w:rsidRPr="00CE174E">
        <w:rPr>
          <w:b/>
          <w:bCs/>
        </w:rPr>
        <w:t xml:space="preserve"> </w:t>
      </w:r>
      <w:r w:rsidR="001274B8" w:rsidRPr="00CE174E">
        <w:rPr>
          <w:b/>
          <w:bCs/>
          <w:sz w:val="36"/>
          <w:szCs w:val="36"/>
        </w:rPr>
        <w:t xml:space="preserve">Тема: </w:t>
      </w:r>
      <w:r w:rsidR="00F9570B" w:rsidRPr="00CE174E">
        <w:rPr>
          <w:b/>
          <w:bCs/>
          <w:sz w:val="36"/>
          <w:szCs w:val="36"/>
        </w:rPr>
        <w:t>Принципи функці</w:t>
      </w:r>
      <w:r w:rsidR="0092036A" w:rsidRPr="00CE174E">
        <w:rPr>
          <w:b/>
          <w:bCs/>
          <w:sz w:val="36"/>
          <w:szCs w:val="36"/>
        </w:rPr>
        <w:t>онування грошово-кредитної полі</w:t>
      </w:r>
      <w:r w:rsidR="00B26876" w:rsidRPr="00CE174E">
        <w:rPr>
          <w:b/>
          <w:bCs/>
          <w:sz w:val="36"/>
          <w:szCs w:val="36"/>
        </w:rPr>
        <w:t>тики в транзитивній е</w:t>
      </w:r>
      <w:r w:rsidR="0092036A" w:rsidRPr="00CE174E">
        <w:rPr>
          <w:b/>
          <w:bCs/>
          <w:sz w:val="36"/>
          <w:szCs w:val="36"/>
        </w:rPr>
        <w:t>кономіці</w:t>
      </w:r>
    </w:p>
    <w:p w:rsidR="00C95BE3" w:rsidRPr="00CE174E" w:rsidRDefault="00C95BE3" w:rsidP="00C95BE3">
      <w:pPr>
        <w:rPr>
          <w:lang w:val="uk-UA"/>
        </w:rPr>
      </w:pPr>
    </w:p>
    <w:p w:rsidR="00C95BE3" w:rsidRPr="00CE174E" w:rsidRDefault="00C95BE3" w:rsidP="00C95BE3">
      <w:pPr>
        <w:ind w:firstLine="540"/>
        <w:rPr>
          <w:lang w:val="uk-UA"/>
        </w:rPr>
      </w:pPr>
    </w:p>
    <w:p w:rsidR="00C95BE3" w:rsidRPr="00CE174E" w:rsidRDefault="00C95BE3" w:rsidP="00C95BE3">
      <w:pPr>
        <w:ind w:firstLine="540"/>
        <w:rPr>
          <w:lang w:val="uk-UA"/>
        </w:rPr>
      </w:pPr>
    </w:p>
    <w:p w:rsidR="00C95BE3" w:rsidRPr="00CE174E" w:rsidRDefault="00C95BE3" w:rsidP="00C95BE3">
      <w:pPr>
        <w:ind w:firstLine="540"/>
        <w:rPr>
          <w:lang w:val="uk-UA"/>
        </w:rPr>
      </w:pPr>
    </w:p>
    <w:p w:rsidR="00C95BE3" w:rsidRPr="00CE174E" w:rsidRDefault="00C95BE3" w:rsidP="00C95BE3">
      <w:pPr>
        <w:ind w:firstLine="540"/>
        <w:rPr>
          <w:lang w:val="uk-UA"/>
        </w:rPr>
      </w:pPr>
    </w:p>
    <w:p w:rsidR="00C95BE3" w:rsidRPr="00CE174E" w:rsidRDefault="00C95BE3" w:rsidP="00C95BE3">
      <w:pPr>
        <w:ind w:firstLine="540"/>
        <w:rPr>
          <w:lang w:val="uk-UA"/>
        </w:rPr>
      </w:pPr>
      <w:r w:rsidRPr="00CE174E">
        <w:rPr>
          <w:lang w:val="uk-UA"/>
        </w:rPr>
        <w:t xml:space="preserve">   </w:t>
      </w:r>
    </w:p>
    <w:p w:rsidR="00C95BE3" w:rsidRPr="00CE174E" w:rsidRDefault="00C95BE3" w:rsidP="00C95BE3">
      <w:pPr>
        <w:ind w:firstLine="540"/>
        <w:rPr>
          <w:lang w:val="uk-UA"/>
        </w:rPr>
      </w:pPr>
    </w:p>
    <w:p w:rsidR="00C95BE3" w:rsidRPr="00CE174E" w:rsidRDefault="00C95BE3" w:rsidP="00C95BE3">
      <w:pPr>
        <w:tabs>
          <w:tab w:val="left" w:pos="8820"/>
        </w:tabs>
        <w:ind w:firstLine="540"/>
        <w:rPr>
          <w:lang w:val="uk-UA"/>
        </w:rPr>
      </w:pPr>
      <w:r w:rsidRPr="00CE174E">
        <w:rPr>
          <w:lang w:val="uk-UA"/>
        </w:rPr>
        <w:t xml:space="preserve">                   </w:t>
      </w:r>
      <w:r w:rsidR="00B26876" w:rsidRPr="00CE174E">
        <w:rPr>
          <w:lang w:val="uk-UA"/>
        </w:rPr>
        <w:t xml:space="preserve">                                               Виконала </w:t>
      </w:r>
      <w:r w:rsidR="00F9570B" w:rsidRPr="00CE174E">
        <w:rPr>
          <w:lang w:val="uk-UA"/>
        </w:rPr>
        <w:t>:     Студентка гр. Є</w:t>
      </w:r>
      <w:r w:rsidRPr="00CE174E">
        <w:rPr>
          <w:lang w:val="uk-UA"/>
        </w:rPr>
        <w:t>Т- 02</w:t>
      </w:r>
    </w:p>
    <w:p w:rsidR="00C95BE3" w:rsidRPr="00CE174E" w:rsidRDefault="00C95BE3" w:rsidP="00C95BE3">
      <w:pPr>
        <w:ind w:firstLine="540"/>
        <w:rPr>
          <w:lang w:val="uk-UA"/>
        </w:rPr>
      </w:pPr>
      <w:r w:rsidRPr="00CE174E">
        <w:rPr>
          <w:lang w:val="uk-UA"/>
        </w:rPr>
        <w:t xml:space="preserve">                                                                   </w:t>
      </w:r>
      <w:r w:rsidR="00B26876" w:rsidRPr="00CE174E">
        <w:rPr>
          <w:lang w:val="uk-UA"/>
        </w:rPr>
        <w:t xml:space="preserve">                           </w:t>
      </w:r>
      <w:r w:rsidRPr="00CE174E">
        <w:rPr>
          <w:lang w:val="uk-UA"/>
        </w:rPr>
        <w:t xml:space="preserve">  Ушакова В</w:t>
      </w:r>
      <w:r w:rsidR="00B26876" w:rsidRPr="00CE174E">
        <w:rPr>
          <w:lang w:val="uk-UA"/>
        </w:rPr>
        <w:t>.</w:t>
      </w:r>
      <w:r w:rsidRPr="00CE174E">
        <w:rPr>
          <w:lang w:val="uk-UA"/>
        </w:rPr>
        <w:t xml:space="preserve"> Г</w:t>
      </w:r>
      <w:r w:rsidR="00B26876" w:rsidRPr="00CE174E">
        <w:rPr>
          <w:lang w:val="uk-UA"/>
        </w:rPr>
        <w:t>.</w:t>
      </w:r>
    </w:p>
    <w:p w:rsidR="00C95BE3" w:rsidRPr="00CE174E" w:rsidRDefault="00C95BE3" w:rsidP="00C95BE3">
      <w:pPr>
        <w:ind w:firstLine="540"/>
        <w:rPr>
          <w:lang w:val="uk-UA"/>
        </w:rPr>
      </w:pPr>
    </w:p>
    <w:p w:rsidR="00C95BE3" w:rsidRPr="00CE174E" w:rsidRDefault="00C95BE3" w:rsidP="00C95BE3">
      <w:pPr>
        <w:ind w:firstLine="540"/>
        <w:rPr>
          <w:lang w:val="uk-UA"/>
        </w:rPr>
      </w:pPr>
    </w:p>
    <w:p w:rsidR="00C95BE3" w:rsidRPr="00CE174E" w:rsidRDefault="00C95BE3" w:rsidP="00C95BE3">
      <w:pPr>
        <w:ind w:firstLine="540"/>
        <w:rPr>
          <w:lang w:val="uk-UA"/>
        </w:rPr>
      </w:pPr>
      <w:r w:rsidRPr="00CE174E">
        <w:rPr>
          <w:lang w:val="uk-UA"/>
        </w:rPr>
        <w:t xml:space="preserve">                                      </w:t>
      </w:r>
      <w:r w:rsidR="00B26876" w:rsidRPr="00CE174E">
        <w:rPr>
          <w:lang w:val="uk-UA"/>
        </w:rPr>
        <w:t xml:space="preserve">                          </w:t>
      </w:r>
      <w:r w:rsidRPr="00CE174E">
        <w:rPr>
          <w:lang w:val="uk-UA"/>
        </w:rPr>
        <w:t xml:space="preserve"> </w:t>
      </w:r>
      <w:r w:rsidR="003C6B6A" w:rsidRPr="00A0500F">
        <w:t xml:space="preserve"> </w:t>
      </w:r>
      <w:r w:rsidR="00B26876" w:rsidRPr="00CE174E">
        <w:rPr>
          <w:lang w:val="uk-UA"/>
        </w:rPr>
        <w:t xml:space="preserve">Викладач </w:t>
      </w:r>
      <w:r w:rsidRPr="00CE174E">
        <w:rPr>
          <w:lang w:val="uk-UA"/>
        </w:rPr>
        <w:t xml:space="preserve">: </w:t>
      </w:r>
      <w:r w:rsidR="003C6B6A" w:rsidRPr="00CE174E">
        <w:t xml:space="preserve">          </w:t>
      </w:r>
      <w:r w:rsidR="00B26876" w:rsidRPr="00CE174E">
        <w:rPr>
          <w:lang w:val="uk-UA"/>
        </w:rPr>
        <w:t xml:space="preserve">професор </w:t>
      </w:r>
    </w:p>
    <w:p w:rsidR="00C95BE3" w:rsidRPr="00CE174E" w:rsidRDefault="00C95BE3" w:rsidP="00C95BE3">
      <w:pPr>
        <w:ind w:firstLine="540"/>
        <w:rPr>
          <w:lang w:val="uk-UA"/>
        </w:rPr>
      </w:pPr>
      <w:r w:rsidRPr="00CE174E">
        <w:rPr>
          <w:lang w:val="uk-UA"/>
        </w:rPr>
        <w:t xml:space="preserve">                                                              </w:t>
      </w:r>
      <w:r w:rsidR="00B26876" w:rsidRPr="00CE174E">
        <w:rPr>
          <w:lang w:val="uk-UA"/>
        </w:rPr>
        <w:t xml:space="preserve">                     </w:t>
      </w:r>
      <w:r w:rsidR="003C6B6A" w:rsidRPr="00CE174E">
        <w:t xml:space="preserve">         </w:t>
      </w:r>
      <w:r w:rsidR="00B26876" w:rsidRPr="00CE174E">
        <w:rPr>
          <w:lang w:val="uk-UA"/>
        </w:rPr>
        <w:t>Тарасенко Г.Д.</w:t>
      </w:r>
    </w:p>
    <w:p w:rsidR="00C95BE3" w:rsidRPr="00CE174E" w:rsidRDefault="00C95BE3" w:rsidP="00C95BE3">
      <w:pPr>
        <w:ind w:firstLine="540"/>
        <w:rPr>
          <w:lang w:val="uk-UA"/>
        </w:rPr>
      </w:pPr>
      <w:r w:rsidRPr="00CE174E">
        <w:rPr>
          <w:lang w:val="uk-UA"/>
        </w:rPr>
        <w:t xml:space="preserve">                           </w:t>
      </w:r>
    </w:p>
    <w:p w:rsidR="00C95BE3" w:rsidRPr="00CE174E" w:rsidRDefault="00C95BE3" w:rsidP="005D3269">
      <w:pPr>
        <w:ind w:firstLine="540"/>
      </w:pPr>
      <w:r w:rsidRPr="00CE174E">
        <w:rPr>
          <w:lang w:val="uk-UA"/>
        </w:rPr>
        <w:t xml:space="preserve">                               </w:t>
      </w:r>
    </w:p>
    <w:p w:rsidR="00C95BE3" w:rsidRPr="00CE174E" w:rsidRDefault="00C95BE3" w:rsidP="00C95BE3">
      <w:pPr>
        <w:ind w:firstLine="540"/>
        <w:rPr>
          <w:lang w:val="uk-UA"/>
        </w:rPr>
      </w:pPr>
      <w:r w:rsidRPr="00CE174E">
        <w:rPr>
          <w:lang w:val="uk-UA"/>
        </w:rPr>
        <w:t xml:space="preserve">                                     Донецк 200</w:t>
      </w:r>
      <w:r w:rsidR="00B26876" w:rsidRPr="00CE174E">
        <w:rPr>
          <w:lang w:val="uk-UA"/>
        </w:rPr>
        <w:t>6</w:t>
      </w:r>
      <w:r w:rsidRPr="00CE174E">
        <w:rPr>
          <w:lang w:val="uk-UA"/>
        </w:rPr>
        <w:t xml:space="preserve"> г.</w:t>
      </w:r>
    </w:p>
    <w:p w:rsidR="00C95BE3" w:rsidRPr="00CE174E" w:rsidRDefault="00C95BE3" w:rsidP="00C95BE3">
      <w:pPr>
        <w:ind w:firstLine="540"/>
        <w:rPr>
          <w:lang w:val="uk-UA"/>
        </w:rPr>
      </w:pPr>
      <w:r w:rsidRPr="00CE174E">
        <w:rPr>
          <w:lang w:val="uk-UA"/>
        </w:rPr>
        <w:t xml:space="preserve">                            </w:t>
      </w:r>
    </w:p>
    <w:p w:rsidR="00B26876" w:rsidRPr="00CE174E" w:rsidRDefault="00C95BE3" w:rsidP="00C95BE3">
      <w:pPr>
        <w:ind w:firstLine="540"/>
        <w:rPr>
          <w:lang w:val="uk-UA"/>
        </w:rPr>
      </w:pPr>
      <w:r w:rsidRPr="00CE174E">
        <w:rPr>
          <w:lang w:val="uk-UA"/>
        </w:rPr>
        <w:t xml:space="preserve">                                        </w:t>
      </w:r>
    </w:p>
    <w:p w:rsidR="00B26876" w:rsidRPr="00CE174E" w:rsidRDefault="00B26876" w:rsidP="00C95BE3">
      <w:pPr>
        <w:ind w:firstLine="540"/>
        <w:rPr>
          <w:lang w:val="uk-UA"/>
        </w:rPr>
      </w:pPr>
    </w:p>
    <w:p w:rsidR="00C95BE3" w:rsidRPr="00CE174E" w:rsidRDefault="00B26876" w:rsidP="00B26876">
      <w:pPr>
        <w:ind w:firstLine="540"/>
        <w:jc w:val="center"/>
        <w:rPr>
          <w:lang w:val="uk-UA"/>
        </w:rPr>
      </w:pPr>
      <w:r w:rsidRPr="00CE174E">
        <w:rPr>
          <w:lang w:val="uk-UA"/>
        </w:rPr>
        <w:t>Рецензі</w:t>
      </w:r>
      <w:r w:rsidR="00C95BE3" w:rsidRPr="00CE174E">
        <w:rPr>
          <w:lang w:val="uk-UA"/>
        </w:rPr>
        <w:t>я</w:t>
      </w:r>
    </w:p>
    <w:p w:rsidR="00C95BE3" w:rsidRPr="00CE174E" w:rsidRDefault="00C95BE3" w:rsidP="00C95BE3">
      <w:pPr>
        <w:ind w:firstLine="540"/>
        <w:rPr>
          <w:lang w:val="uk-UA"/>
        </w:rPr>
      </w:pPr>
    </w:p>
    <w:p w:rsidR="00C95BE3" w:rsidRPr="00CE174E" w:rsidRDefault="00C95BE3" w:rsidP="00C95BE3">
      <w:pPr>
        <w:ind w:firstLine="540"/>
        <w:rPr>
          <w:lang w:val="uk-UA"/>
        </w:rPr>
      </w:pPr>
    </w:p>
    <w:p w:rsidR="00C95BE3" w:rsidRPr="00CE174E" w:rsidRDefault="00C95BE3" w:rsidP="00C95BE3">
      <w:pPr>
        <w:ind w:firstLine="540"/>
        <w:rPr>
          <w:lang w:val="uk-UA"/>
        </w:rPr>
      </w:pPr>
    </w:p>
    <w:p w:rsidR="00B26876" w:rsidRPr="00CE174E" w:rsidRDefault="00C95BE3" w:rsidP="001274B8">
      <w:pPr>
        <w:spacing w:line="360" w:lineRule="auto"/>
        <w:rPr>
          <w:lang w:val="uk-UA"/>
        </w:rPr>
      </w:pPr>
      <w:r w:rsidRPr="00CE174E">
        <w:rPr>
          <w:lang w:val="uk-UA"/>
        </w:rPr>
        <w:t xml:space="preserve">  На  </w:t>
      </w:r>
      <w:r w:rsidR="00B26876" w:rsidRPr="00CE174E">
        <w:rPr>
          <w:lang w:val="uk-UA"/>
        </w:rPr>
        <w:t>науково дослідницьку роботу</w:t>
      </w:r>
      <w:r w:rsidR="001274B8" w:rsidRPr="00CE174E">
        <w:rPr>
          <w:lang w:val="uk-UA"/>
        </w:rPr>
        <w:t>:</w:t>
      </w:r>
      <w:r w:rsidR="001274B8" w:rsidRPr="00CE174E">
        <w:rPr>
          <w:b/>
          <w:bCs/>
          <w:sz w:val="36"/>
          <w:szCs w:val="36"/>
        </w:rPr>
        <w:t xml:space="preserve">  </w:t>
      </w:r>
      <w:r w:rsidR="001274B8" w:rsidRPr="00CE174E">
        <w:rPr>
          <w:b/>
          <w:bCs/>
        </w:rPr>
        <w:t>Принципи функціонування грошово-кредитної політики в транзитивній економіці</w:t>
      </w:r>
    </w:p>
    <w:p w:rsidR="00B26876" w:rsidRPr="00CE174E" w:rsidRDefault="00B26876" w:rsidP="00B26876">
      <w:pPr>
        <w:spacing w:line="360" w:lineRule="auto"/>
        <w:jc w:val="both"/>
        <w:rPr>
          <w:lang w:val="uk-UA"/>
        </w:rPr>
      </w:pPr>
    </w:p>
    <w:p w:rsidR="00C95BE3" w:rsidRPr="00CE174E" w:rsidRDefault="00C95BE3" w:rsidP="00C95BE3">
      <w:pPr>
        <w:spacing w:line="360" w:lineRule="auto"/>
        <w:rPr>
          <w:lang w:val="uk-UA"/>
        </w:rPr>
      </w:pPr>
      <w:r w:rsidRPr="00CE174E">
        <w:rPr>
          <w:lang w:val="uk-UA"/>
        </w:rPr>
        <w:t>Студентки  Донец</w:t>
      </w:r>
      <w:r w:rsidR="00B26876" w:rsidRPr="00CE174E">
        <w:rPr>
          <w:lang w:val="uk-UA"/>
        </w:rPr>
        <w:t>ь</w:t>
      </w:r>
      <w:r w:rsidRPr="00CE174E">
        <w:rPr>
          <w:lang w:val="uk-UA"/>
        </w:rPr>
        <w:t>кого Нац</w:t>
      </w:r>
      <w:r w:rsidR="00B26876" w:rsidRPr="00CE174E">
        <w:rPr>
          <w:lang w:val="uk-UA"/>
        </w:rPr>
        <w:t>і</w:t>
      </w:r>
      <w:r w:rsidRPr="00CE174E">
        <w:rPr>
          <w:lang w:val="uk-UA"/>
        </w:rPr>
        <w:t>онального Техн</w:t>
      </w:r>
      <w:r w:rsidR="00B26876" w:rsidRPr="00CE174E">
        <w:rPr>
          <w:lang w:val="uk-UA"/>
        </w:rPr>
        <w:t>і</w:t>
      </w:r>
      <w:r w:rsidRPr="00CE174E">
        <w:rPr>
          <w:lang w:val="uk-UA"/>
        </w:rPr>
        <w:t>ч</w:t>
      </w:r>
      <w:r w:rsidR="00B26876" w:rsidRPr="00CE174E">
        <w:rPr>
          <w:lang w:val="uk-UA"/>
        </w:rPr>
        <w:t>ного</w:t>
      </w:r>
      <w:r w:rsidRPr="00CE174E">
        <w:rPr>
          <w:lang w:val="uk-UA"/>
        </w:rPr>
        <w:t xml:space="preserve"> Университет</w:t>
      </w:r>
      <w:r w:rsidR="00B26876" w:rsidRPr="00CE174E">
        <w:rPr>
          <w:lang w:val="uk-UA"/>
        </w:rPr>
        <w:t>у</w:t>
      </w:r>
    </w:p>
    <w:p w:rsidR="00C95BE3" w:rsidRPr="00CE174E" w:rsidRDefault="00C95BE3" w:rsidP="00C95BE3">
      <w:pPr>
        <w:ind w:firstLine="540"/>
        <w:rPr>
          <w:lang w:val="uk-UA"/>
        </w:rPr>
      </w:pPr>
      <w:r w:rsidRPr="00CE174E">
        <w:rPr>
          <w:lang w:val="uk-UA"/>
        </w:rPr>
        <w:t>Гр.  ЭТ-02     Ушаковой Верон</w:t>
      </w:r>
      <w:r w:rsidR="00B26876" w:rsidRPr="00CE174E">
        <w:rPr>
          <w:lang w:val="uk-UA"/>
        </w:rPr>
        <w:t>і</w:t>
      </w:r>
      <w:r w:rsidRPr="00CE174E">
        <w:rPr>
          <w:lang w:val="uk-UA"/>
        </w:rPr>
        <w:t>ки Григор</w:t>
      </w:r>
      <w:r w:rsidR="00B26876" w:rsidRPr="00CE174E">
        <w:rPr>
          <w:lang w:val="uk-UA"/>
        </w:rPr>
        <w:t>ів</w:t>
      </w:r>
      <w:r w:rsidRPr="00CE174E">
        <w:rPr>
          <w:lang w:val="uk-UA"/>
        </w:rPr>
        <w:t>н</w:t>
      </w:r>
      <w:r w:rsidR="00B26876" w:rsidRPr="00CE174E">
        <w:rPr>
          <w:lang w:val="uk-UA"/>
        </w:rPr>
        <w:t>и</w:t>
      </w:r>
    </w:p>
    <w:p w:rsidR="00C95BE3" w:rsidRPr="00CE174E" w:rsidRDefault="00C95BE3" w:rsidP="00C95BE3">
      <w:pPr>
        <w:rPr>
          <w:lang w:val="uk-UA"/>
        </w:rPr>
      </w:pPr>
    </w:p>
    <w:p w:rsidR="00C95BE3" w:rsidRPr="00CE174E" w:rsidRDefault="00C95BE3" w:rsidP="00C95BE3">
      <w:pPr>
        <w:rPr>
          <w:lang w:val="uk-UA"/>
        </w:rPr>
      </w:pPr>
    </w:p>
    <w:p w:rsidR="00C95BE3" w:rsidRPr="00CE174E" w:rsidRDefault="00C95BE3" w:rsidP="00C95BE3">
      <w:pPr>
        <w:ind w:firstLine="540"/>
        <w:rPr>
          <w:lang w:val="uk-UA"/>
        </w:rPr>
      </w:pPr>
    </w:p>
    <w:p w:rsidR="00B26876" w:rsidRPr="00CE174E" w:rsidRDefault="001274B8" w:rsidP="00B26876">
      <w:pPr>
        <w:pStyle w:val="23"/>
        <w:rPr>
          <w:b/>
          <w:bCs/>
          <w:sz w:val="36"/>
          <w:szCs w:val="36"/>
        </w:rPr>
      </w:pPr>
      <w:r w:rsidRPr="00CE174E">
        <w:rPr>
          <w:b/>
          <w:bCs/>
          <w:sz w:val="36"/>
          <w:szCs w:val="36"/>
        </w:rPr>
        <w:t xml:space="preserve">Тема: </w:t>
      </w:r>
      <w:r w:rsidR="00F9570B" w:rsidRPr="00CE174E">
        <w:rPr>
          <w:b/>
          <w:bCs/>
          <w:sz w:val="36"/>
          <w:szCs w:val="36"/>
        </w:rPr>
        <w:t>Принципи функці</w:t>
      </w:r>
      <w:r w:rsidR="00B26876" w:rsidRPr="00CE174E">
        <w:rPr>
          <w:b/>
          <w:bCs/>
          <w:sz w:val="36"/>
          <w:szCs w:val="36"/>
        </w:rPr>
        <w:t>онування грошово-кредитної по</w:t>
      </w:r>
      <w:r w:rsidRPr="00CE174E">
        <w:rPr>
          <w:b/>
          <w:bCs/>
          <w:sz w:val="36"/>
          <w:szCs w:val="36"/>
        </w:rPr>
        <w:t>літики в транзитивній економіці</w:t>
      </w:r>
    </w:p>
    <w:p w:rsidR="00B26876" w:rsidRPr="00CE174E" w:rsidRDefault="00B26876" w:rsidP="00B26876">
      <w:pPr>
        <w:rPr>
          <w:lang w:val="uk-UA"/>
        </w:rPr>
      </w:pPr>
    </w:p>
    <w:p w:rsidR="00C95BE3" w:rsidRPr="00CE174E" w:rsidRDefault="00C95BE3" w:rsidP="00C95BE3">
      <w:pPr>
        <w:ind w:firstLine="540"/>
        <w:rPr>
          <w:lang w:val="uk-UA"/>
        </w:rPr>
      </w:pPr>
    </w:p>
    <w:p w:rsidR="00C95BE3" w:rsidRPr="00CE174E" w:rsidRDefault="00C95BE3" w:rsidP="00C95BE3">
      <w:pPr>
        <w:pStyle w:val="23"/>
        <w:rPr>
          <w:b/>
          <w:bCs/>
          <w:sz w:val="44"/>
          <w:szCs w:val="44"/>
        </w:rPr>
      </w:pPr>
    </w:p>
    <w:p w:rsidR="00C95BE3" w:rsidRPr="00CE174E" w:rsidRDefault="00C95BE3" w:rsidP="00C95BE3">
      <w:pPr>
        <w:rPr>
          <w:lang w:val="uk-UA"/>
        </w:rPr>
      </w:pPr>
    </w:p>
    <w:p w:rsidR="00C95BE3" w:rsidRPr="00CE174E" w:rsidRDefault="00C95BE3" w:rsidP="00C95BE3">
      <w:pPr>
        <w:ind w:firstLine="540"/>
        <w:rPr>
          <w:lang w:val="uk-UA"/>
        </w:rPr>
      </w:pPr>
    </w:p>
    <w:p w:rsidR="00C95BE3" w:rsidRPr="00CE174E" w:rsidRDefault="00C95BE3" w:rsidP="00C95BE3">
      <w:pPr>
        <w:rPr>
          <w:lang w:val="uk-UA"/>
        </w:rPr>
      </w:pPr>
    </w:p>
    <w:p w:rsidR="00C95BE3" w:rsidRPr="00CE174E" w:rsidRDefault="00B26876" w:rsidP="00C95BE3">
      <w:pPr>
        <w:ind w:firstLine="540"/>
        <w:rPr>
          <w:lang w:val="uk-UA"/>
        </w:rPr>
      </w:pPr>
      <w:r w:rsidRPr="00CE174E">
        <w:rPr>
          <w:lang w:val="uk-UA"/>
        </w:rPr>
        <w:t>Позитивні риси роботи</w:t>
      </w:r>
      <w:r w:rsidR="00C95BE3" w:rsidRPr="00CE174E">
        <w:rPr>
          <w:lang w:val="uk-UA"/>
        </w:rPr>
        <w:t>:</w:t>
      </w:r>
    </w:p>
    <w:p w:rsidR="00C95BE3" w:rsidRPr="00CE174E" w:rsidRDefault="00C95BE3" w:rsidP="00C95BE3">
      <w:pPr>
        <w:ind w:firstLine="540"/>
        <w:rPr>
          <w:lang w:val="uk-UA"/>
        </w:rPr>
      </w:pPr>
    </w:p>
    <w:p w:rsidR="00C95BE3" w:rsidRPr="00CE174E" w:rsidRDefault="00C95BE3" w:rsidP="00C95BE3">
      <w:pPr>
        <w:ind w:firstLine="540"/>
        <w:rPr>
          <w:lang w:val="uk-UA"/>
        </w:rPr>
      </w:pPr>
    </w:p>
    <w:p w:rsidR="00C95BE3" w:rsidRPr="00CE174E" w:rsidRDefault="00C95BE3" w:rsidP="00C95BE3">
      <w:pPr>
        <w:ind w:firstLine="540"/>
        <w:rPr>
          <w:lang w:val="uk-UA"/>
        </w:rPr>
      </w:pPr>
    </w:p>
    <w:p w:rsidR="00C95BE3" w:rsidRPr="00CE174E" w:rsidRDefault="00C95BE3" w:rsidP="00C95BE3">
      <w:pPr>
        <w:ind w:firstLine="540"/>
        <w:rPr>
          <w:lang w:val="uk-UA"/>
        </w:rPr>
      </w:pPr>
    </w:p>
    <w:p w:rsidR="00C95BE3" w:rsidRPr="00CE174E" w:rsidRDefault="00C95BE3" w:rsidP="00C95BE3">
      <w:pPr>
        <w:ind w:firstLine="540"/>
        <w:rPr>
          <w:lang w:val="uk-UA"/>
        </w:rPr>
      </w:pPr>
    </w:p>
    <w:p w:rsidR="00C95BE3" w:rsidRPr="00CE174E" w:rsidRDefault="001274B8" w:rsidP="00C95BE3">
      <w:pPr>
        <w:ind w:firstLine="540"/>
        <w:rPr>
          <w:lang w:val="uk-UA"/>
        </w:rPr>
      </w:pPr>
      <w:r w:rsidRPr="00CE174E">
        <w:rPr>
          <w:lang w:val="uk-UA"/>
        </w:rPr>
        <w:t>Зауваження</w:t>
      </w:r>
      <w:r w:rsidR="00C95BE3" w:rsidRPr="00CE174E">
        <w:rPr>
          <w:lang w:val="uk-UA"/>
        </w:rPr>
        <w:t>:</w:t>
      </w:r>
    </w:p>
    <w:p w:rsidR="00C95BE3" w:rsidRPr="00CE174E" w:rsidRDefault="00C95BE3" w:rsidP="003B1F2D">
      <w:pPr>
        <w:rPr>
          <w:lang w:val="uk-UA"/>
        </w:rPr>
      </w:pPr>
    </w:p>
    <w:p w:rsidR="00C95BE3" w:rsidRPr="00CE174E" w:rsidRDefault="00C95BE3" w:rsidP="00C95BE3">
      <w:pPr>
        <w:ind w:firstLine="540"/>
        <w:rPr>
          <w:lang w:val="uk-UA"/>
        </w:rPr>
      </w:pPr>
    </w:p>
    <w:p w:rsidR="00C95BE3" w:rsidRPr="00CE174E" w:rsidRDefault="00C95BE3" w:rsidP="00C95BE3">
      <w:pPr>
        <w:ind w:firstLine="540"/>
        <w:rPr>
          <w:lang w:val="uk-UA"/>
        </w:rPr>
      </w:pPr>
    </w:p>
    <w:p w:rsidR="00C95BE3" w:rsidRPr="00CE174E" w:rsidRDefault="00C95BE3" w:rsidP="003B1F2D">
      <w:pPr>
        <w:ind w:firstLine="540"/>
        <w:rPr>
          <w:lang w:val="uk-UA"/>
        </w:rPr>
      </w:pPr>
      <w:r w:rsidRPr="00CE174E">
        <w:rPr>
          <w:lang w:val="uk-UA"/>
        </w:rPr>
        <w:t>Оц</w:t>
      </w:r>
      <w:r w:rsidR="00B26876" w:rsidRPr="00CE174E">
        <w:rPr>
          <w:lang w:val="uk-UA"/>
        </w:rPr>
        <w:t>і</w:t>
      </w:r>
      <w:r w:rsidRPr="00CE174E">
        <w:rPr>
          <w:lang w:val="uk-UA"/>
        </w:rPr>
        <w:t>нка</w:t>
      </w:r>
    </w:p>
    <w:p w:rsidR="00C95BE3" w:rsidRPr="00A0500F" w:rsidRDefault="00C95BE3" w:rsidP="00C95BE3">
      <w:pPr>
        <w:pStyle w:val="3"/>
        <w:rPr>
          <w:rFonts w:ascii="Times New Roman" w:hAnsi="Times New Roman" w:cs="Times New Roman"/>
          <w:b w:val="0"/>
          <w:bCs w:val="0"/>
        </w:rPr>
      </w:pPr>
    </w:p>
    <w:p w:rsidR="005D3269" w:rsidRPr="00A0500F" w:rsidRDefault="005D3269" w:rsidP="005D3269"/>
    <w:p w:rsidR="005D3269" w:rsidRPr="00A0500F" w:rsidRDefault="005D3269" w:rsidP="005D3269"/>
    <w:p w:rsidR="00C95BE3" w:rsidRPr="00CE174E" w:rsidRDefault="00C95BE3" w:rsidP="00C95BE3">
      <w:pPr>
        <w:pStyle w:val="3"/>
        <w:rPr>
          <w:rFonts w:ascii="Times New Roman" w:hAnsi="Times New Roman" w:cs="Times New Roman"/>
          <w:b w:val="0"/>
          <w:bCs w:val="0"/>
          <w:sz w:val="28"/>
          <w:szCs w:val="28"/>
          <w:lang w:val="uk-UA"/>
        </w:rPr>
      </w:pPr>
      <w:r w:rsidRPr="00CE174E">
        <w:rPr>
          <w:rFonts w:ascii="Times New Roman" w:hAnsi="Times New Roman" w:cs="Times New Roman"/>
          <w:b w:val="0"/>
          <w:bCs w:val="0"/>
          <w:sz w:val="28"/>
          <w:szCs w:val="28"/>
          <w:lang w:val="uk-UA"/>
        </w:rPr>
        <w:t xml:space="preserve">               Дата                                            </w:t>
      </w:r>
      <w:r w:rsidR="00B26876" w:rsidRPr="00CE174E">
        <w:rPr>
          <w:rFonts w:ascii="Times New Roman" w:hAnsi="Times New Roman" w:cs="Times New Roman"/>
          <w:b w:val="0"/>
          <w:bCs w:val="0"/>
          <w:sz w:val="28"/>
          <w:szCs w:val="28"/>
          <w:lang w:val="uk-UA"/>
        </w:rPr>
        <w:t xml:space="preserve">                                    </w:t>
      </w:r>
      <w:r w:rsidRPr="00CE174E">
        <w:rPr>
          <w:rFonts w:ascii="Times New Roman" w:hAnsi="Times New Roman" w:cs="Times New Roman"/>
          <w:b w:val="0"/>
          <w:bCs w:val="0"/>
          <w:sz w:val="28"/>
          <w:szCs w:val="28"/>
          <w:lang w:val="uk-UA"/>
        </w:rPr>
        <w:t xml:space="preserve">       Рецензент</w:t>
      </w:r>
    </w:p>
    <w:p w:rsidR="00C95BE3" w:rsidRPr="00A0500F" w:rsidRDefault="00C95BE3" w:rsidP="00C95BE3"/>
    <w:p w:rsidR="005D3269" w:rsidRPr="00A0500F" w:rsidRDefault="005D3269" w:rsidP="00C95BE3"/>
    <w:p w:rsidR="005D3269" w:rsidRPr="00A0500F" w:rsidRDefault="005D3269" w:rsidP="00C95BE3"/>
    <w:p w:rsidR="006C03E3" w:rsidRPr="00CE174E" w:rsidRDefault="006C03E3" w:rsidP="006F7727">
      <w:pPr>
        <w:spacing w:line="360" w:lineRule="auto"/>
        <w:jc w:val="center"/>
        <w:rPr>
          <w:b/>
          <w:bCs/>
          <w:sz w:val="32"/>
          <w:szCs w:val="32"/>
          <w:lang w:val="uk-UA"/>
        </w:rPr>
      </w:pPr>
      <w:r w:rsidRPr="00CE174E">
        <w:rPr>
          <w:b/>
          <w:bCs/>
          <w:sz w:val="32"/>
          <w:szCs w:val="32"/>
          <w:lang w:val="uk-UA"/>
        </w:rPr>
        <w:t>Зміст:</w:t>
      </w:r>
    </w:p>
    <w:p w:rsidR="006C03E3" w:rsidRPr="00CE174E" w:rsidRDefault="006F7727" w:rsidP="006F7727">
      <w:pPr>
        <w:spacing w:line="360" w:lineRule="auto"/>
        <w:jc w:val="both"/>
        <w:rPr>
          <w:lang w:val="uk-UA"/>
        </w:rPr>
      </w:pPr>
      <w:r w:rsidRPr="00CE174E">
        <w:rPr>
          <w:lang w:val="uk-UA"/>
        </w:rPr>
        <w:t>Вступ</w:t>
      </w:r>
      <w:r w:rsidR="003B1F2D" w:rsidRPr="00CE174E">
        <w:rPr>
          <w:lang w:val="uk-UA"/>
        </w:rPr>
        <w:t>………………………………………………………………………………</w:t>
      </w:r>
      <w:r w:rsidRPr="00CE174E">
        <w:rPr>
          <w:lang w:val="uk-UA"/>
        </w:rPr>
        <w:t>.4</w:t>
      </w:r>
    </w:p>
    <w:p w:rsidR="006F7727" w:rsidRPr="00CE174E" w:rsidRDefault="003B1F2D" w:rsidP="003B1F2D">
      <w:pPr>
        <w:spacing w:line="360" w:lineRule="auto"/>
        <w:jc w:val="both"/>
      </w:pPr>
      <w:r w:rsidRPr="00CE174E">
        <w:rPr>
          <w:lang w:val="uk-UA"/>
        </w:rPr>
        <w:t>1.</w:t>
      </w:r>
      <w:r w:rsidR="006F7727" w:rsidRPr="00CE174E">
        <w:rPr>
          <w:lang w:val="uk-UA"/>
        </w:rPr>
        <w:t>Формування грошово-кредитної політики Укра</w:t>
      </w:r>
      <w:r w:rsidRPr="00CE174E">
        <w:rPr>
          <w:lang w:val="uk-UA"/>
        </w:rPr>
        <w:t>їни за нових економічних віднос</w:t>
      </w:r>
      <w:r w:rsidR="005D3269" w:rsidRPr="00CE174E">
        <w:rPr>
          <w:lang w:val="uk-UA"/>
        </w:rPr>
        <w:t>ин……………………………………………………………………………</w:t>
      </w:r>
      <w:r w:rsidR="005D3269" w:rsidRPr="00CE174E">
        <w:t>6</w:t>
      </w:r>
    </w:p>
    <w:p w:rsidR="006F7727" w:rsidRPr="00CE174E" w:rsidRDefault="006C3334" w:rsidP="003B1F2D">
      <w:pPr>
        <w:spacing w:line="360" w:lineRule="auto"/>
        <w:jc w:val="both"/>
        <w:rPr>
          <w:lang w:val="uk-UA"/>
        </w:rPr>
      </w:pPr>
      <w:r w:rsidRPr="00CE174E">
        <w:rPr>
          <w:lang w:val="uk-UA"/>
        </w:rPr>
        <w:t xml:space="preserve">     </w:t>
      </w:r>
      <w:r w:rsidR="003B1F2D" w:rsidRPr="00CE174E">
        <w:rPr>
          <w:lang w:val="uk-UA"/>
        </w:rPr>
        <w:t>1.1</w:t>
      </w:r>
      <w:r w:rsidR="006F7727" w:rsidRPr="00CE174E">
        <w:rPr>
          <w:lang w:val="uk-UA"/>
        </w:rPr>
        <w:t xml:space="preserve"> Теоретико-методологічні підходи до визначення г</w:t>
      </w:r>
      <w:r w:rsidR="003B1F2D" w:rsidRPr="00CE174E">
        <w:rPr>
          <w:lang w:val="uk-UA"/>
        </w:rPr>
        <w:t>рошово-кредитної політики………………</w:t>
      </w:r>
      <w:r w:rsidR="006F7727" w:rsidRPr="00CE174E">
        <w:rPr>
          <w:lang w:val="uk-UA"/>
        </w:rPr>
        <w:t>…………………</w:t>
      </w:r>
      <w:r w:rsidR="003B1F2D" w:rsidRPr="00CE174E">
        <w:rPr>
          <w:lang w:val="uk-UA"/>
        </w:rPr>
        <w:t>…………………………………………</w:t>
      </w:r>
      <w:r w:rsidR="006F7727" w:rsidRPr="00CE174E">
        <w:rPr>
          <w:lang w:val="uk-UA"/>
        </w:rPr>
        <w:t>6</w:t>
      </w:r>
    </w:p>
    <w:p w:rsidR="006F7727" w:rsidRPr="00CE174E" w:rsidRDefault="006C3334" w:rsidP="003B1F2D">
      <w:pPr>
        <w:spacing w:line="360" w:lineRule="auto"/>
        <w:jc w:val="both"/>
        <w:rPr>
          <w:lang w:val="uk-UA"/>
        </w:rPr>
      </w:pPr>
      <w:r w:rsidRPr="00CE174E">
        <w:rPr>
          <w:lang w:val="uk-UA"/>
        </w:rPr>
        <w:t xml:space="preserve">     </w:t>
      </w:r>
      <w:r w:rsidR="006F7727" w:rsidRPr="00CE174E">
        <w:rPr>
          <w:lang w:val="uk-UA"/>
        </w:rPr>
        <w:t>1.2. Формування та підсумки функціонування грошово-кредитної системи протягом пере</w:t>
      </w:r>
      <w:r w:rsidR="00A0500F">
        <w:rPr>
          <w:lang w:val="uk-UA"/>
        </w:rPr>
        <w:t>хідного періоду від планово-кома</w:t>
      </w:r>
      <w:r w:rsidR="006F7727" w:rsidRPr="00CE174E">
        <w:rPr>
          <w:lang w:val="uk-UA"/>
        </w:rPr>
        <w:t>ндної до ринкової економ</w:t>
      </w:r>
      <w:r w:rsidR="00A0500F">
        <w:rPr>
          <w:lang w:val="uk-UA"/>
        </w:rPr>
        <w:t>іки...............................................................................................................</w:t>
      </w:r>
      <w:r w:rsidR="0061040B" w:rsidRPr="00CE174E">
        <w:rPr>
          <w:lang w:val="uk-UA"/>
        </w:rPr>
        <w:t>10</w:t>
      </w:r>
    </w:p>
    <w:p w:rsidR="006C3334" w:rsidRPr="00CE174E" w:rsidRDefault="006C3334" w:rsidP="006F7727">
      <w:pPr>
        <w:spacing w:line="360" w:lineRule="auto"/>
        <w:jc w:val="both"/>
        <w:rPr>
          <w:lang w:val="uk-UA"/>
        </w:rPr>
      </w:pPr>
      <w:r w:rsidRPr="00CE174E">
        <w:rPr>
          <w:lang w:val="uk-UA"/>
        </w:rPr>
        <w:t xml:space="preserve">     </w:t>
      </w:r>
      <w:r w:rsidR="006F7727" w:rsidRPr="00CE174E">
        <w:rPr>
          <w:lang w:val="uk-UA"/>
        </w:rPr>
        <w:t xml:space="preserve">1.3. Сучасна структура і функції </w:t>
      </w:r>
      <w:r w:rsidR="00EC69D4" w:rsidRPr="00CE174E">
        <w:rPr>
          <w:lang w:val="uk-UA"/>
        </w:rPr>
        <w:t>грошово-кредитної</w:t>
      </w:r>
      <w:r w:rsidR="00A0500F">
        <w:rPr>
          <w:lang w:val="uk-UA"/>
        </w:rPr>
        <w:t xml:space="preserve"> системи України…</w:t>
      </w:r>
      <w:r w:rsidR="0061040B" w:rsidRPr="00CE174E">
        <w:rPr>
          <w:lang w:val="uk-UA"/>
        </w:rPr>
        <w:t>.18</w:t>
      </w:r>
    </w:p>
    <w:p w:rsidR="006F7727" w:rsidRPr="00CE174E" w:rsidRDefault="0091316D" w:rsidP="006F7727">
      <w:pPr>
        <w:spacing w:line="360" w:lineRule="auto"/>
        <w:jc w:val="both"/>
        <w:rPr>
          <w:lang w:val="uk-UA"/>
        </w:rPr>
      </w:pPr>
      <w:r w:rsidRPr="00CE174E">
        <w:rPr>
          <w:lang w:val="uk-UA"/>
        </w:rPr>
        <w:t xml:space="preserve"> 2.</w:t>
      </w:r>
      <w:r w:rsidR="006F7727" w:rsidRPr="00CE174E">
        <w:rPr>
          <w:lang w:val="uk-UA"/>
        </w:rPr>
        <w:t xml:space="preserve">Інституціональний аспект аналізу </w:t>
      </w:r>
      <w:r w:rsidR="00A0500F">
        <w:rPr>
          <w:lang w:val="uk-UA"/>
        </w:rPr>
        <w:t>грошово-кредитної політики……</w:t>
      </w:r>
      <w:r w:rsidR="00A0500F">
        <w:t>..</w:t>
      </w:r>
      <w:r w:rsidR="006C3334" w:rsidRPr="00CE174E">
        <w:rPr>
          <w:lang w:val="uk-UA"/>
        </w:rPr>
        <w:t>…</w:t>
      </w:r>
      <w:r w:rsidR="0061040B" w:rsidRPr="00CE174E">
        <w:rPr>
          <w:lang w:val="uk-UA"/>
        </w:rPr>
        <w:t>..</w:t>
      </w:r>
      <w:r w:rsidR="006C3334" w:rsidRPr="00CE174E">
        <w:rPr>
          <w:lang w:val="uk-UA"/>
        </w:rPr>
        <w:t>25</w:t>
      </w:r>
    </w:p>
    <w:p w:rsidR="006F7727" w:rsidRPr="00CE174E" w:rsidRDefault="006C3334" w:rsidP="006F7727">
      <w:pPr>
        <w:spacing w:line="360" w:lineRule="auto"/>
        <w:jc w:val="both"/>
        <w:rPr>
          <w:lang w:val="uk-UA"/>
        </w:rPr>
      </w:pPr>
      <w:r w:rsidRPr="00CE174E">
        <w:rPr>
          <w:lang w:val="uk-UA"/>
        </w:rPr>
        <w:t xml:space="preserve">      </w:t>
      </w:r>
      <w:r w:rsidR="006F7727" w:rsidRPr="00CE174E">
        <w:rPr>
          <w:lang w:val="uk-UA"/>
        </w:rPr>
        <w:t>2.1. Аналіз монетаристського підходу до визначення грошово-кредитної</w:t>
      </w:r>
      <w:r w:rsidR="0091316D" w:rsidRPr="00CE174E">
        <w:rPr>
          <w:lang w:val="uk-UA"/>
        </w:rPr>
        <w:t xml:space="preserve"> </w:t>
      </w:r>
      <w:r w:rsidR="006F7727" w:rsidRPr="00CE174E">
        <w:rPr>
          <w:lang w:val="uk-UA"/>
        </w:rPr>
        <w:t>політики…</w:t>
      </w:r>
      <w:r w:rsidR="0091316D" w:rsidRPr="00CE174E">
        <w:rPr>
          <w:lang w:val="uk-UA"/>
        </w:rPr>
        <w:t>…………………………………………………………</w:t>
      </w:r>
      <w:r w:rsidRPr="00CE174E">
        <w:rPr>
          <w:lang w:val="uk-UA"/>
        </w:rPr>
        <w:t>.....................25</w:t>
      </w:r>
    </w:p>
    <w:p w:rsidR="006F7727" w:rsidRPr="00CE174E" w:rsidRDefault="006C3334" w:rsidP="006F7727">
      <w:pPr>
        <w:spacing w:line="360" w:lineRule="auto"/>
        <w:jc w:val="both"/>
        <w:rPr>
          <w:lang w:val="uk-UA"/>
        </w:rPr>
      </w:pPr>
      <w:r w:rsidRPr="00CE174E">
        <w:rPr>
          <w:lang w:val="uk-UA"/>
        </w:rPr>
        <w:t xml:space="preserve">     </w:t>
      </w:r>
      <w:r w:rsidR="006F7727" w:rsidRPr="00CE174E">
        <w:rPr>
          <w:lang w:val="uk-UA"/>
        </w:rPr>
        <w:t>2.2. Формування попиту на гроші в двох секторній моделі сучасного періоду</w:t>
      </w:r>
      <w:r w:rsidR="0091316D" w:rsidRPr="00CE174E">
        <w:rPr>
          <w:lang w:val="uk-UA"/>
        </w:rPr>
        <w:t>…………………………………………………………………………</w:t>
      </w:r>
      <w:r w:rsidRPr="00CE174E">
        <w:rPr>
          <w:lang w:val="uk-UA"/>
        </w:rPr>
        <w:t>…29</w:t>
      </w:r>
    </w:p>
    <w:p w:rsidR="006F7727" w:rsidRPr="00CE174E" w:rsidRDefault="006C3334" w:rsidP="006F7727">
      <w:pPr>
        <w:spacing w:line="360" w:lineRule="auto"/>
        <w:jc w:val="both"/>
        <w:rPr>
          <w:lang w:val="uk-UA"/>
        </w:rPr>
      </w:pPr>
      <w:r w:rsidRPr="00CE174E">
        <w:rPr>
          <w:lang w:val="uk-UA"/>
        </w:rPr>
        <w:t xml:space="preserve">     </w:t>
      </w:r>
      <w:r w:rsidR="0091316D" w:rsidRPr="00CE174E">
        <w:rPr>
          <w:lang w:val="uk-UA"/>
        </w:rPr>
        <w:t xml:space="preserve">2.3. </w:t>
      </w:r>
      <w:r w:rsidR="006F7727" w:rsidRPr="00CE174E">
        <w:rPr>
          <w:lang w:val="uk-UA"/>
        </w:rPr>
        <w:t>Інституціональні особ</w:t>
      </w:r>
      <w:r w:rsidR="00BA4C6B" w:rsidRPr="00CE174E">
        <w:rPr>
          <w:lang w:val="uk-UA"/>
        </w:rPr>
        <w:t>ли</w:t>
      </w:r>
      <w:r w:rsidRPr="00CE174E">
        <w:rPr>
          <w:lang w:val="uk-UA"/>
        </w:rPr>
        <w:t>во</w:t>
      </w:r>
      <w:r w:rsidR="00CE174E">
        <w:rPr>
          <w:lang w:val="uk-UA"/>
        </w:rPr>
        <w:t>сті монетарної модел</w:t>
      </w:r>
      <w:r w:rsidR="00A0500F">
        <w:rPr>
          <w:lang w:val="uk-UA"/>
        </w:rPr>
        <w:t>і</w:t>
      </w:r>
      <w:r w:rsidR="00CE174E">
        <w:rPr>
          <w:lang w:val="uk-UA"/>
        </w:rPr>
        <w:t>…</w:t>
      </w:r>
      <w:r w:rsidR="00CE174E" w:rsidRPr="00A0500F">
        <w:rPr>
          <w:lang w:val="uk-UA"/>
        </w:rPr>
        <w:t>….</w:t>
      </w:r>
      <w:r w:rsidR="0091316D" w:rsidRPr="00CE174E">
        <w:rPr>
          <w:lang w:val="uk-UA"/>
        </w:rPr>
        <w:t>………</w:t>
      </w:r>
      <w:r w:rsidR="00A0500F">
        <w:rPr>
          <w:lang w:val="uk-UA"/>
        </w:rPr>
        <w:t>……...</w:t>
      </w:r>
      <w:r w:rsidRPr="00CE174E">
        <w:rPr>
          <w:lang w:val="uk-UA"/>
        </w:rPr>
        <w:t>..32</w:t>
      </w:r>
    </w:p>
    <w:p w:rsidR="006F7727" w:rsidRPr="00CE174E" w:rsidRDefault="006F7727" w:rsidP="006F7727">
      <w:pPr>
        <w:spacing w:line="360" w:lineRule="auto"/>
        <w:jc w:val="both"/>
        <w:rPr>
          <w:lang w:val="uk-UA"/>
        </w:rPr>
      </w:pPr>
      <w:r w:rsidRPr="00CE174E">
        <w:rPr>
          <w:lang w:val="uk-UA"/>
        </w:rPr>
        <w:t xml:space="preserve">   3. Досягнення і проблеми макроекономічної стабілізації </w:t>
      </w:r>
      <w:r w:rsidR="00EC2B28" w:rsidRPr="00CE174E">
        <w:rPr>
          <w:lang w:val="uk-UA"/>
        </w:rPr>
        <w:t xml:space="preserve"> грошово-кредитної моделі …………………………………</w:t>
      </w:r>
      <w:r w:rsidR="0091316D" w:rsidRPr="00CE174E">
        <w:rPr>
          <w:lang w:val="uk-UA"/>
        </w:rPr>
        <w:t>…………………</w:t>
      </w:r>
      <w:r w:rsidR="006C3334" w:rsidRPr="00CE174E">
        <w:rPr>
          <w:lang w:val="uk-UA"/>
        </w:rPr>
        <w:t>…………...35</w:t>
      </w:r>
    </w:p>
    <w:p w:rsidR="00EC2B28" w:rsidRPr="00CE174E" w:rsidRDefault="00A0500F" w:rsidP="006F7727">
      <w:pPr>
        <w:spacing w:line="360" w:lineRule="auto"/>
        <w:jc w:val="both"/>
        <w:rPr>
          <w:lang w:val="uk-UA"/>
        </w:rPr>
      </w:pPr>
      <w:r>
        <w:rPr>
          <w:lang w:val="uk-UA"/>
        </w:rPr>
        <w:t xml:space="preserve">    </w:t>
      </w:r>
      <w:r w:rsidR="0088274A" w:rsidRPr="00CE174E">
        <w:rPr>
          <w:lang w:val="uk-UA"/>
        </w:rPr>
        <w:t xml:space="preserve"> </w:t>
      </w:r>
      <w:r w:rsidR="00EC2B28" w:rsidRPr="00CE174E">
        <w:rPr>
          <w:lang w:val="uk-UA"/>
        </w:rPr>
        <w:t>3.1. Обмежуюча грошово-кредитна політика та її наслідк</w:t>
      </w:r>
      <w:r w:rsidR="00CE174E">
        <w:rPr>
          <w:lang w:val="uk-UA"/>
        </w:rPr>
        <w:t>и……..</w:t>
      </w:r>
      <w:r w:rsidR="006C3334" w:rsidRPr="00CE174E">
        <w:rPr>
          <w:lang w:val="uk-UA"/>
        </w:rPr>
        <w:t>……..</w:t>
      </w:r>
      <w:r>
        <w:rPr>
          <w:lang w:val="uk-UA"/>
        </w:rPr>
        <w:t>....</w:t>
      </w:r>
      <w:r w:rsidR="006C3334" w:rsidRPr="00CE174E">
        <w:rPr>
          <w:lang w:val="uk-UA"/>
        </w:rPr>
        <w:t>35</w:t>
      </w:r>
    </w:p>
    <w:p w:rsidR="006C3334" w:rsidRPr="00CE174E" w:rsidRDefault="00EC2B28" w:rsidP="006F7727">
      <w:pPr>
        <w:spacing w:line="360" w:lineRule="auto"/>
        <w:jc w:val="both"/>
        <w:rPr>
          <w:lang w:val="uk-UA"/>
        </w:rPr>
      </w:pPr>
      <w:r w:rsidRPr="00CE174E">
        <w:rPr>
          <w:lang w:val="uk-UA"/>
        </w:rPr>
        <w:t xml:space="preserve">     3.2. Створення ендогенних грошей в транзитивній </w:t>
      </w:r>
      <w:r w:rsidR="00A0500F">
        <w:rPr>
          <w:lang w:val="uk-UA"/>
        </w:rPr>
        <w:t>економіці України.....</w:t>
      </w:r>
      <w:r w:rsidR="006C3334" w:rsidRPr="00CE174E">
        <w:rPr>
          <w:lang w:val="uk-UA"/>
        </w:rPr>
        <w:t>39</w:t>
      </w:r>
    </w:p>
    <w:p w:rsidR="006C3334" w:rsidRPr="00CE174E" w:rsidRDefault="00A0500F" w:rsidP="006F7727">
      <w:pPr>
        <w:spacing w:line="360" w:lineRule="auto"/>
        <w:jc w:val="both"/>
        <w:rPr>
          <w:lang w:val="uk-UA"/>
        </w:rPr>
      </w:pPr>
      <w:r>
        <w:rPr>
          <w:lang w:val="uk-UA"/>
        </w:rPr>
        <w:t xml:space="preserve">     </w:t>
      </w:r>
      <w:r w:rsidR="006C3334" w:rsidRPr="00CE174E">
        <w:rPr>
          <w:lang w:val="uk-UA"/>
        </w:rPr>
        <w:t>3.3 Шляхи удосконалення сучасної грошово-кредитної систе</w:t>
      </w:r>
      <w:r>
        <w:rPr>
          <w:lang w:val="uk-UA"/>
        </w:rPr>
        <w:t>ми і прі</w:t>
      </w:r>
      <w:r w:rsidRPr="00CE174E">
        <w:rPr>
          <w:lang w:val="uk-UA"/>
        </w:rPr>
        <w:t>оритети</w:t>
      </w:r>
      <w:r>
        <w:rPr>
          <w:lang w:val="uk-UA"/>
        </w:rPr>
        <w:t xml:space="preserve"> розвитку…………...</w:t>
      </w:r>
      <w:r w:rsidR="006C3334" w:rsidRPr="00CE174E">
        <w:rPr>
          <w:lang w:val="uk-UA"/>
        </w:rPr>
        <w:t>……………………………………</w:t>
      </w:r>
      <w:r>
        <w:rPr>
          <w:lang w:val="uk-UA"/>
        </w:rPr>
        <w:t>.</w:t>
      </w:r>
      <w:r w:rsidR="006C3334" w:rsidRPr="00CE174E">
        <w:rPr>
          <w:lang w:val="uk-UA"/>
        </w:rPr>
        <w:t>…………..42</w:t>
      </w:r>
    </w:p>
    <w:p w:rsidR="00EC2B28" w:rsidRPr="00CE174E" w:rsidRDefault="00EC2B28" w:rsidP="006F7727">
      <w:pPr>
        <w:spacing w:line="360" w:lineRule="auto"/>
        <w:jc w:val="both"/>
        <w:rPr>
          <w:lang w:val="uk-UA"/>
        </w:rPr>
      </w:pPr>
      <w:r w:rsidRPr="00CE174E">
        <w:rPr>
          <w:lang w:val="uk-UA"/>
        </w:rPr>
        <w:t>Висновк</w:t>
      </w:r>
      <w:r w:rsidR="0091316D" w:rsidRPr="00CE174E">
        <w:rPr>
          <w:lang w:val="uk-UA"/>
        </w:rPr>
        <w:t>и………………………………………………………………</w:t>
      </w:r>
      <w:r w:rsidR="006C3334" w:rsidRPr="00CE174E">
        <w:rPr>
          <w:lang w:val="uk-UA"/>
        </w:rPr>
        <w:t>…</w:t>
      </w:r>
      <w:r w:rsidR="00866B4F" w:rsidRPr="00CE174E">
        <w:t>………4</w:t>
      </w:r>
      <w:r w:rsidR="00866B4F" w:rsidRPr="00CE174E">
        <w:rPr>
          <w:lang w:val="uk-UA"/>
        </w:rPr>
        <w:t>7</w:t>
      </w:r>
    </w:p>
    <w:p w:rsidR="00EC2B28" w:rsidRPr="00CE174E" w:rsidRDefault="00EC2B28" w:rsidP="006F7727">
      <w:pPr>
        <w:spacing w:line="360" w:lineRule="auto"/>
        <w:jc w:val="both"/>
        <w:rPr>
          <w:lang w:val="uk-UA"/>
        </w:rPr>
      </w:pPr>
      <w:r w:rsidRPr="00CE174E">
        <w:rPr>
          <w:lang w:val="uk-UA"/>
        </w:rPr>
        <w:t>Список використан</w:t>
      </w:r>
      <w:r w:rsidR="0091316D" w:rsidRPr="00CE174E">
        <w:rPr>
          <w:lang w:val="uk-UA"/>
        </w:rPr>
        <w:t>ої літератури………………………………………</w:t>
      </w:r>
      <w:r w:rsidR="00866B4F" w:rsidRPr="00CE174E">
        <w:t>………..4</w:t>
      </w:r>
      <w:r w:rsidR="00866B4F" w:rsidRPr="00CE174E">
        <w:rPr>
          <w:lang w:val="uk-UA"/>
        </w:rPr>
        <w:t>9</w:t>
      </w:r>
    </w:p>
    <w:p w:rsidR="00543D0E" w:rsidRPr="00CE174E" w:rsidRDefault="00543D0E" w:rsidP="00EC1093">
      <w:pPr>
        <w:spacing w:line="360" w:lineRule="auto"/>
        <w:ind w:left="360"/>
        <w:jc w:val="center"/>
        <w:rPr>
          <w:b/>
          <w:bCs/>
          <w:sz w:val="36"/>
          <w:szCs w:val="36"/>
          <w:lang w:val="uk-UA"/>
        </w:rPr>
      </w:pPr>
      <w:r w:rsidRPr="00CE174E">
        <w:rPr>
          <w:b/>
          <w:bCs/>
          <w:sz w:val="36"/>
          <w:szCs w:val="36"/>
          <w:lang w:val="uk-UA"/>
        </w:rPr>
        <w:t>Вступ</w:t>
      </w:r>
    </w:p>
    <w:p w:rsidR="00543D0E" w:rsidRPr="00CE174E" w:rsidRDefault="003E6EC6" w:rsidP="00543D0E">
      <w:pPr>
        <w:pStyle w:val="a3"/>
        <w:ind w:left="357" w:firstLine="709"/>
        <w:jc w:val="both"/>
        <w:rPr>
          <w:b w:val="0"/>
          <w:bCs w:val="0"/>
        </w:rPr>
      </w:pPr>
      <w:r w:rsidRPr="00CE174E">
        <w:rPr>
          <w:b w:val="0"/>
          <w:bCs w:val="0"/>
        </w:rPr>
        <w:t>На</w:t>
      </w:r>
      <w:r w:rsidR="00543D0E" w:rsidRPr="00CE174E">
        <w:rPr>
          <w:b w:val="0"/>
          <w:bCs w:val="0"/>
        </w:rPr>
        <w:t xml:space="preserve"> даний час в умовах переходу до ринкової системи господарювання украй важливо ефективне і стабільне функціонування грошової системи. Головним результатом функціонування грошової системи є розробка і реалізація визначеної грошово-кредитної політики. Позитивний вплив цієї політики на розвиток економіки визначає ефективність самої грошової системи. </w:t>
      </w:r>
      <w:r w:rsidR="00EC69D4" w:rsidRPr="00CE174E">
        <w:rPr>
          <w:b w:val="0"/>
          <w:bCs w:val="0"/>
        </w:rPr>
        <w:t>На сьогодні</w:t>
      </w:r>
      <w:r w:rsidR="00543D0E" w:rsidRPr="00CE174E">
        <w:rPr>
          <w:b w:val="0"/>
          <w:bCs w:val="0"/>
        </w:rPr>
        <w:t xml:space="preserve"> загальний стан економіки в більшому ступені залежить від стану </w:t>
      </w:r>
      <w:r w:rsidRPr="00CE174E">
        <w:rPr>
          <w:b w:val="0"/>
          <w:bCs w:val="0"/>
        </w:rPr>
        <w:t>грошово</w:t>
      </w:r>
      <w:r w:rsidR="00543D0E" w:rsidRPr="00CE174E">
        <w:rPr>
          <w:b w:val="0"/>
          <w:bCs w:val="0"/>
        </w:rPr>
        <w:t xml:space="preserve"> – кредитної сфери. Тому украй важливе </w:t>
      </w:r>
      <w:r w:rsidR="00EC69D4" w:rsidRPr="00CE174E">
        <w:rPr>
          <w:b w:val="0"/>
          <w:bCs w:val="0"/>
        </w:rPr>
        <w:t>ефективне</w:t>
      </w:r>
      <w:r w:rsidR="004E306F" w:rsidRPr="00CE174E">
        <w:rPr>
          <w:b w:val="0"/>
          <w:bCs w:val="0"/>
        </w:rPr>
        <w:t xml:space="preserve"> </w:t>
      </w:r>
      <w:r w:rsidR="00543D0E" w:rsidRPr="00CE174E">
        <w:rPr>
          <w:b w:val="0"/>
          <w:bCs w:val="0"/>
        </w:rPr>
        <w:t xml:space="preserve">проведення </w:t>
      </w:r>
      <w:r w:rsidRPr="00CE174E">
        <w:rPr>
          <w:b w:val="0"/>
          <w:bCs w:val="0"/>
        </w:rPr>
        <w:t>грошово</w:t>
      </w:r>
      <w:r w:rsidR="00543D0E" w:rsidRPr="00CE174E">
        <w:rPr>
          <w:b w:val="0"/>
          <w:bCs w:val="0"/>
        </w:rPr>
        <w:t>- кредитної політики. Вищ</w:t>
      </w:r>
      <w:r w:rsidRPr="00CE174E">
        <w:rPr>
          <w:b w:val="0"/>
          <w:bCs w:val="0"/>
        </w:rPr>
        <w:t>а</w:t>
      </w:r>
      <w:r w:rsidR="00543D0E" w:rsidRPr="00CE174E">
        <w:rPr>
          <w:b w:val="0"/>
          <w:bCs w:val="0"/>
        </w:rPr>
        <w:t xml:space="preserve"> і </w:t>
      </w:r>
      <w:r w:rsidR="00EC69D4" w:rsidRPr="00CE174E">
        <w:rPr>
          <w:b w:val="0"/>
          <w:bCs w:val="0"/>
        </w:rPr>
        <w:t>кінцева</w:t>
      </w:r>
      <w:r w:rsidR="00543D0E" w:rsidRPr="00CE174E">
        <w:rPr>
          <w:b w:val="0"/>
          <w:bCs w:val="0"/>
        </w:rPr>
        <w:t xml:space="preserve"> її </w:t>
      </w:r>
      <w:r w:rsidRPr="00CE174E">
        <w:rPr>
          <w:b w:val="0"/>
          <w:bCs w:val="0"/>
        </w:rPr>
        <w:t>мета</w:t>
      </w:r>
      <w:r w:rsidR="00543D0E" w:rsidRPr="00CE174E">
        <w:rPr>
          <w:b w:val="0"/>
          <w:bCs w:val="0"/>
        </w:rPr>
        <w:t xml:space="preserve"> полягає в забезпеченні стабільності цін, повній зайнятості і </w:t>
      </w:r>
      <w:r w:rsidR="004E306F" w:rsidRPr="00CE174E">
        <w:rPr>
          <w:b w:val="0"/>
          <w:bCs w:val="0"/>
        </w:rPr>
        <w:t>з</w:t>
      </w:r>
      <w:r w:rsidR="00543D0E" w:rsidRPr="00CE174E">
        <w:rPr>
          <w:b w:val="0"/>
          <w:bCs w:val="0"/>
        </w:rPr>
        <w:t>росту реального обсягу виробництва. Загальні цілі грошово-кредитної політики в тимчасовому масштабі утворять іє</w:t>
      </w:r>
      <w:r w:rsidR="004E306F" w:rsidRPr="00CE174E">
        <w:rPr>
          <w:b w:val="0"/>
          <w:bCs w:val="0"/>
        </w:rPr>
        <w:t>рархію. Тактичні цілі застосовуються</w:t>
      </w:r>
      <w:r w:rsidR="00543D0E" w:rsidRPr="00CE174E">
        <w:rPr>
          <w:b w:val="0"/>
          <w:bCs w:val="0"/>
        </w:rPr>
        <w:t xml:space="preserve"> в щоденних операціях на відкритому ринку цінних паперів. Як  тактичні, так і проміжні цілі грошово-кредитної політики по необхідності коре</w:t>
      </w:r>
      <w:r w:rsidR="004E306F" w:rsidRPr="00CE174E">
        <w:rPr>
          <w:b w:val="0"/>
          <w:bCs w:val="0"/>
        </w:rPr>
        <w:t>гують</w:t>
      </w:r>
      <w:r w:rsidR="00543D0E" w:rsidRPr="00CE174E">
        <w:rPr>
          <w:b w:val="0"/>
          <w:bCs w:val="0"/>
        </w:rPr>
        <w:t>ся, що забезпечує виконання довгострокових економічних задач.</w:t>
      </w:r>
    </w:p>
    <w:p w:rsidR="00543D0E" w:rsidRPr="00CE174E" w:rsidRDefault="00543D0E" w:rsidP="00543D0E">
      <w:pPr>
        <w:pStyle w:val="a3"/>
        <w:ind w:left="357" w:firstLine="709"/>
        <w:jc w:val="both"/>
        <w:rPr>
          <w:b w:val="0"/>
          <w:bCs w:val="0"/>
        </w:rPr>
      </w:pPr>
      <w:r w:rsidRPr="00CE174E">
        <w:rPr>
          <w:b w:val="0"/>
          <w:bCs w:val="0"/>
        </w:rPr>
        <w:t xml:space="preserve">Досягнення економічного </w:t>
      </w:r>
      <w:r w:rsidR="003E6EC6" w:rsidRPr="00CE174E">
        <w:rPr>
          <w:b w:val="0"/>
          <w:bCs w:val="0"/>
        </w:rPr>
        <w:t>з</w:t>
      </w:r>
      <w:r w:rsidRPr="00CE174E">
        <w:rPr>
          <w:b w:val="0"/>
          <w:bCs w:val="0"/>
        </w:rPr>
        <w:t xml:space="preserve">росту при збереженні незмінного рівня цін і </w:t>
      </w:r>
      <w:r w:rsidR="00EC69D4" w:rsidRPr="00CE174E">
        <w:rPr>
          <w:b w:val="0"/>
          <w:bCs w:val="0"/>
        </w:rPr>
        <w:t>природного</w:t>
      </w:r>
      <w:r w:rsidRPr="00CE174E">
        <w:rPr>
          <w:b w:val="0"/>
          <w:bCs w:val="0"/>
        </w:rPr>
        <w:t xml:space="preserve"> рівня безробіття вимагає одночасного з</w:t>
      </w:r>
      <w:r w:rsidR="003E6EC6" w:rsidRPr="00CE174E">
        <w:rPr>
          <w:b w:val="0"/>
          <w:bCs w:val="0"/>
        </w:rPr>
        <w:t>і</w:t>
      </w:r>
      <w:r w:rsidRPr="00CE174E">
        <w:rPr>
          <w:b w:val="0"/>
          <w:bCs w:val="0"/>
        </w:rPr>
        <w:t xml:space="preserve"> </w:t>
      </w:r>
      <w:r w:rsidR="003E6EC6" w:rsidRPr="00CE174E">
        <w:rPr>
          <w:b w:val="0"/>
          <w:bCs w:val="0"/>
        </w:rPr>
        <w:t>з</w:t>
      </w:r>
      <w:r w:rsidRPr="00CE174E">
        <w:rPr>
          <w:b w:val="0"/>
          <w:bCs w:val="0"/>
        </w:rPr>
        <w:t xml:space="preserve">ростом </w:t>
      </w:r>
      <w:r w:rsidR="00EC69D4" w:rsidRPr="00CE174E">
        <w:rPr>
          <w:b w:val="0"/>
          <w:bCs w:val="0"/>
        </w:rPr>
        <w:t>природного</w:t>
      </w:r>
      <w:r w:rsidRPr="00CE174E">
        <w:rPr>
          <w:b w:val="0"/>
          <w:bCs w:val="0"/>
        </w:rPr>
        <w:t xml:space="preserve"> рівня реального обсягу виробництва збільшення сукупного попиту. При постійній швидкості звертання грошей  і сталості </w:t>
      </w:r>
      <w:r w:rsidR="004E306F" w:rsidRPr="00CE174E">
        <w:rPr>
          <w:b w:val="0"/>
          <w:bCs w:val="0"/>
        </w:rPr>
        <w:t>з</w:t>
      </w:r>
      <w:r w:rsidRPr="00CE174E">
        <w:rPr>
          <w:b w:val="0"/>
          <w:bCs w:val="0"/>
        </w:rPr>
        <w:t xml:space="preserve">росту </w:t>
      </w:r>
      <w:r w:rsidR="00EC69D4" w:rsidRPr="00CE174E">
        <w:rPr>
          <w:b w:val="0"/>
          <w:bCs w:val="0"/>
        </w:rPr>
        <w:t>природного</w:t>
      </w:r>
      <w:r w:rsidRPr="00CE174E">
        <w:rPr>
          <w:b w:val="0"/>
          <w:bCs w:val="0"/>
        </w:rPr>
        <w:t xml:space="preserve"> рівня реального обсягу виробництва такі умови досяжні при проміжній меті сталості темпів </w:t>
      </w:r>
      <w:r w:rsidR="003E6EC6" w:rsidRPr="00CE174E">
        <w:rPr>
          <w:b w:val="0"/>
          <w:bCs w:val="0"/>
        </w:rPr>
        <w:t>з</w:t>
      </w:r>
      <w:r w:rsidRPr="00CE174E">
        <w:rPr>
          <w:b w:val="0"/>
          <w:bCs w:val="0"/>
        </w:rPr>
        <w:t>росту грошової маси.</w:t>
      </w:r>
    </w:p>
    <w:p w:rsidR="00543D0E" w:rsidRPr="00CE174E" w:rsidRDefault="00543D0E" w:rsidP="00543D0E">
      <w:pPr>
        <w:pStyle w:val="a3"/>
        <w:ind w:left="357" w:firstLine="709"/>
        <w:jc w:val="both"/>
        <w:rPr>
          <w:b w:val="0"/>
          <w:bCs w:val="0"/>
        </w:rPr>
      </w:pPr>
      <w:r w:rsidRPr="00CE174E">
        <w:rPr>
          <w:b w:val="0"/>
          <w:bCs w:val="0"/>
        </w:rPr>
        <w:t>Центральний банк – основний провідник грошово-кредитного регулювання економіки, що є складовою частиною еконо</w:t>
      </w:r>
      <w:r w:rsidR="004E306F" w:rsidRPr="00CE174E">
        <w:rPr>
          <w:b w:val="0"/>
          <w:bCs w:val="0"/>
        </w:rPr>
        <w:t xml:space="preserve">мічної політики уряду. По кількості </w:t>
      </w:r>
      <w:r w:rsidRPr="00CE174E">
        <w:rPr>
          <w:b w:val="0"/>
          <w:bCs w:val="0"/>
        </w:rPr>
        <w:t>інститутів, обсяг</w:t>
      </w:r>
      <w:r w:rsidR="004E306F" w:rsidRPr="00CE174E">
        <w:rPr>
          <w:b w:val="0"/>
          <w:bCs w:val="0"/>
        </w:rPr>
        <w:t>у</w:t>
      </w:r>
      <w:r w:rsidRPr="00CE174E">
        <w:rPr>
          <w:b w:val="0"/>
          <w:bCs w:val="0"/>
        </w:rPr>
        <w:t xml:space="preserve"> кредитних ресурсів і операцій базу всієї грошово-кредитної системи складають комерційні банки й інші кредитні організації. Регулювання грошово-кредитної сфери може бути успішним лише в тому випадку, якщо держа</w:t>
      </w:r>
      <w:r w:rsidR="004E306F" w:rsidRPr="00CE174E">
        <w:rPr>
          <w:b w:val="0"/>
          <w:bCs w:val="0"/>
        </w:rPr>
        <w:t>ва через центральний банк здатна</w:t>
      </w:r>
      <w:r w:rsidRPr="00CE174E">
        <w:rPr>
          <w:b w:val="0"/>
          <w:bCs w:val="0"/>
        </w:rPr>
        <w:t xml:space="preserve"> впливати на масштаби і характер операцій комерційних банків. </w:t>
      </w:r>
    </w:p>
    <w:p w:rsidR="00543D0E" w:rsidRPr="00CE174E" w:rsidRDefault="00543D0E" w:rsidP="00543D0E">
      <w:pPr>
        <w:pStyle w:val="a3"/>
        <w:ind w:left="357" w:firstLine="709"/>
        <w:jc w:val="both"/>
        <w:rPr>
          <w:b w:val="0"/>
          <w:bCs w:val="0"/>
        </w:rPr>
      </w:pPr>
      <w:r w:rsidRPr="00CE174E">
        <w:rPr>
          <w:b w:val="0"/>
          <w:bCs w:val="0"/>
        </w:rPr>
        <w:t xml:space="preserve">Метою даної роботи є вибір оптимальної кредитно-грошової політики в умовах </w:t>
      </w:r>
      <w:r w:rsidR="004E306F" w:rsidRPr="00CE174E">
        <w:rPr>
          <w:b w:val="0"/>
          <w:bCs w:val="0"/>
        </w:rPr>
        <w:t>переходу економічної системи від централізованого планування до ринкової економіки</w:t>
      </w:r>
      <w:r w:rsidRPr="00CE174E">
        <w:rPr>
          <w:b w:val="0"/>
          <w:bCs w:val="0"/>
        </w:rPr>
        <w:t xml:space="preserve">. Ця проблема дуже актуальна для </w:t>
      </w:r>
      <w:r w:rsidR="004E306F" w:rsidRPr="00CE174E">
        <w:rPr>
          <w:b w:val="0"/>
          <w:bCs w:val="0"/>
        </w:rPr>
        <w:t>перехідного</w:t>
      </w:r>
      <w:r w:rsidR="001274B8" w:rsidRPr="00CE174E">
        <w:rPr>
          <w:b w:val="0"/>
          <w:bCs w:val="0"/>
        </w:rPr>
        <w:t xml:space="preserve"> періоду</w:t>
      </w:r>
      <w:r w:rsidR="004E306F" w:rsidRPr="00CE174E">
        <w:rPr>
          <w:b w:val="0"/>
          <w:bCs w:val="0"/>
        </w:rPr>
        <w:t xml:space="preserve"> </w:t>
      </w:r>
      <w:r w:rsidRPr="00CE174E">
        <w:rPr>
          <w:b w:val="0"/>
          <w:bCs w:val="0"/>
        </w:rPr>
        <w:t xml:space="preserve">України тому украй важливо розглянути </w:t>
      </w:r>
      <w:r w:rsidR="004E306F" w:rsidRPr="00CE174E">
        <w:rPr>
          <w:b w:val="0"/>
          <w:bCs w:val="0"/>
        </w:rPr>
        <w:t xml:space="preserve">формування </w:t>
      </w:r>
      <w:r w:rsidR="00EC69D4" w:rsidRPr="00CE174E">
        <w:rPr>
          <w:b w:val="0"/>
          <w:bCs w:val="0"/>
        </w:rPr>
        <w:t>грошово-кредитної</w:t>
      </w:r>
      <w:r w:rsidR="004E306F" w:rsidRPr="00CE174E">
        <w:rPr>
          <w:b w:val="0"/>
          <w:bCs w:val="0"/>
        </w:rPr>
        <w:t xml:space="preserve"> політики за нових економічних відносин, </w:t>
      </w:r>
      <w:r w:rsidR="001274B8" w:rsidRPr="00CE174E">
        <w:rPr>
          <w:b w:val="0"/>
          <w:bCs w:val="0"/>
        </w:rPr>
        <w:t>належить</w:t>
      </w:r>
      <w:r w:rsidR="004E306F" w:rsidRPr="00CE174E">
        <w:rPr>
          <w:b w:val="0"/>
          <w:bCs w:val="0"/>
        </w:rPr>
        <w:t xml:space="preserve"> </w:t>
      </w:r>
      <w:r w:rsidR="003E6EC6" w:rsidRPr="00CE174E">
        <w:rPr>
          <w:b w:val="0"/>
          <w:bCs w:val="0"/>
        </w:rPr>
        <w:t>розкрити</w:t>
      </w:r>
      <w:r w:rsidR="004E306F" w:rsidRPr="00CE174E">
        <w:rPr>
          <w:b w:val="0"/>
          <w:bCs w:val="0"/>
        </w:rPr>
        <w:t xml:space="preserve"> теоретик</w:t>
      </w:r>
      <w:r w:rsidR="003E6EC6" w:rsidRPr="00CE174E">
        <w:rPr>
          <w:b w:val="0"/>
          <w:bCs w:val="0"/>
        </w:rPr>
        <w:t>о</w:t>
      </w:r>
      <w:r w:rsidR="004E306F" w:rsidRPr="00CE174E">
        <w:rPr>
          <w:b w:val="0"/>
          <w:bCs w:val="0"/>
        </w:rPr>
        <w:t xml:space="preserve">-методологічні підходи до визначення грошово-кредитної політики, зробити підсумки функціонування </w:t>
      </w:r>
      <w:r w:rsidR="00EC69D4" w:rsidRPr="00CE174E">
        <w:rPr>
          <w:b w:val="0"/>
          <w:bCs w:val="0"/>
        </w:rPr>
        <w:t>грошово-кредитної</w:t>
      </w:r>
      <w:r w:rsidR="004E306F" w:rsidRPr="00CE174E">
        <w:rPr>
          <w:b w:val="0"/>
          <w:bCs w:val="0"/>
        </w:rPr>
        <w:t xml:space="preserve"> сфери протяго</w:t>
      </w:r>
      <w:r w:rsidR="003E6EC6" w:rsidRPr="00CE174E">
        <w:rPr>
          <w:b w:val="0"/>
          <w:bCs w:val="0"/>
        </w:rPr>
        <w:t>м</w:t>
      </w:r>
      <w:r w:rsidR="004E306F" w:rsidRPr="00CE174E">
        <w:rPr>
          <w:b w:val="0"/>
          <w:bCs w:val="0"/>
        </w:rPr>
        <w:t xml:space="preserve"> перехідного періоду, та визначити сучасну структуру і функції монетарної політики.</w:t>
      </w:r>
      <w:r w:rsidR="00D753A5" w:rsidRPr="00CE174E">
        <w:rPr>
          <w:b w:val="0"/>
          <w:bCs w:val="0"/>
        </w:rPr>
        <w:t xml:space="preserve"> На мій погляд</w:t>
      </w:r>
      <w:r w:rsidR="001274B8" w:rsidRPr="00CE174E">
        <w:rPr>
          <w:b w:val="0"/>
          <w:bCs w:val="0"/>
        </w:rPr>
        <w:t>, слід</w:t>
      </w:r>
      <w:r w:rsidR="00D753A5" w:rsidRPr="00CE174E">
        <w:rPr>
          <w:b w:val="0"/>
          <w:bCs w:val="0"/>
        </w:rPr>
        <w:t xml:space="preserve">  проаналізувати монетаристський підхід до грошово-кредитної політики. Доцільним є також </w:t>
      </w:r>
      <w:r w:rsidR="003E6EC6" w:rsidRPr="00CE174E">
        <w:rPr>
          <w:b w:val="0"/>
          <w:bCs w:val="0"/>
        </w:rPr>
        <w:t>аналіз формування попиту у двох</w:t>
      </w:r>
      <w:r w:rsidR="00D753A5" w:rsidRPr="00CE174E">
        <w:rPr>
          <w:b w:val="0"/>
          <w:bCs w:val="0"/>
        </w:rPr>
        <w:t>секторній моделі сучасного періоду, та зазначити інституціональ</w:t>
      </w:r>
      <w:r w:rsidR="003E6EC6" w:rsidRPr="00CE174E">
        <w:rPr>
          <w:b w:val="0"/>
          <w:bCs w:val="0"/>
        </w:rPr>
        <w:t>ні особливості монетарної політики</w:t>
      </w:r>
      <w:r w:rsidR="00D753A5" w:rsidRPr="00CE174E">
        <w:rPr>
          <w:b w:val="0"/>
          <w:bCs w:val="0"/>
        </w:rPr>
        <w:t>.</w:t>
      </w:r>
      <w:r w:rsidR="004E306F" w:rsidRPr="00CE174E">
        <w:rPr>
          <w:b w:val="0"/>
          <w:bCs w:val="0"/>
        </w:rPr>
        <w:t xml:space="preserve"> </w:t>
      </w:r>
      <w:r w:rsidRPr="00CE174E">
        <w:rPr>
          <w:b w:val="0"/>
          <w:bCs w:val="0"/>
        </w:rPr>
        <w:t>Головним на даний момент питанням є вибір шляхів розвитку грошово-кредитної політики в умовах стійкого економічно</w:t>
      </w:r>
      <w:r w:rsidR="003E6EC6" w:rsidRPr="00CE174E">
        <w:rPr>
          <w:b w:val="0"/>
          <w:bCs w:val="0"/>
        </w:rPr>
        <w:t xml:space="preserve">го </w:t>
      </w:r>
      <w:r w:rsidR="001274B8" w:rsidRPr="00CE174E">
        <w:rPr>
          <w:b w:val="0"/>
          <w:bCs w:val="0"/>
        </w:rPr>
        <w:t>з</w:t>
      </w:r>
      <w:r w:rsidR="003E6EC6" w:rsidRPr="00CE174E">
        <w:rPr>
          <w:b w:val="0"/>
          <w:bCs w:val="0"/>
        </w:rPr>
        <w:t>росту і шляхи її удосконале</w:t>
      </w:r>
      <w:r w:rsidRPr="00CE174E">
        <w:rPr>
          <w:b w:val="0"/>
          <w:bCs w:val="0"/>
        </w:rPr>
        <w:t xml:space="preserve">ння. </w:t>
      </w:r>
    </w:p>
    <w:p w:rsidR="00BF44D7" w:rsidRPr="00CE174E" w:rsidRDefault="00CE174E" w:rsidP="00EC1093">
      <w:pPr>
        <w:spacing w:line="360" w:lineRule="auto"/>
        <w:ind w:left="360"/>
        <w:jc w:val="center"/>
        <w:rPr>
          <w:b/>
          <w:bCs/>
          <w:sz w:val="36"/>
          <w:szCs w:val="36"/>
          <w:lang w:val="uk-UA"/>
        </w:rPr>
      </w:pPr>
      <w:r>
        <w:rPr>
          <w:b/>
          <w:bCs/>
          <w:sz w:val="36"/>
          <w:szCs w:val="36"/>
          <w:lang w:val="uk-UA"/>
        </w:rPr>
        <w:br w:type="page"/>
      </w:r>
      <w:r w:rsidR="00EC1093" w:rsidRPr="00CE174E">
        <w:rPr>
          <w:b/>
          <w:bCs/>
          <w:sz w:val="36"/>
          <w:szCs w:val="36"/>
          <w:lang w:val="uk-UA"/>
        </w:rPr>
        <w:t>1.</w:t>
      </w:r>
      <w:r w:rsidR="00BF44D7" w:rsidRPr="00CE174E">
        <w:rPr>
          <w:b/>
          <w:bCs/>
          <w:sz w:val="36"/>
          <w:szCs w:val="36"/>
          <w:lang w:val="uk-UA"/>
        </w:rPr>
        <w:t>Формування грошово-кредитної політики Україн</w:t>
      </w:r>
      <w:r w:rsidR="00B401C6" w:rsidRPr="00CE174E">
        <w:rPr>
          <w:b/>
          <w:bCs/>
          <w:sz w:val="36"/>
          <w:szCs w:val="36"/>
          <w:lang w:val="uk-UA"/>
        </w:rPr>
        <w:t>и за нових економічних відносин</w:t>
      </w:r>
    </w:p>
    <w:p w:rsidR="00BF44D7" w:rsidRPr="00CE174E" w:rsidRDefault="00CE7FE8">
      <w:pPr>
        <w:pStyle w:val="a3"/>
        <w:numPr>
          <w:ilvl w:val="1"/>
          <w:numId w:val="1"/>
        </w:numPr>
        <w:rPr>
          <w:sz w:val="32"/>
          <w:szCs w:val="32"/>
        </w:rPr>
      </w:pPr>
      <w:r w:rsidRPr="00CE174E">
        <w:rPr>
          <w:sz w:val="32"/>
          <w:szCs w:val="32"/>
        </w:rPr>
        <w:t>1.1.</w:t>
      </w:r>
      <w:r w:rsidR="00BF44D7" w:rsidRPr="00CE174E">
        <w:rPr>
          <w:sz w:val="32"/>
          <w:szCs w:val="32"/>
        </w:rPr>
        <w:t>Теоретико-методологічні підходи до визнач</w:t>
      </w:r>
      <w:r w:rsidR="00B401C6" w:rsidRPr="00CE174E">
        <w:rPr>
          <w:sz w:val="32"/>
          <w:szCs w:val="32"/>
        </w:rPr>
        <w:t>ення грошово-кредитної політики</w:t>
      </w:r>
    </w:p>
    <w:p w:rsidR="00BF44D7" w:rsidRPr="00CE174E" w:rsidRDefault="00BF44D7">
      <w:pPr>
        <w:spacing w:line="360" w:lineRule="auto"/>
        <w:ind w:firstLine="720"/>
        <w:jc w:val="both"/>
        <w:rPr>
          <w:lang w:val="uk-UA"/>
        </w:rPr>
      </w:pPr>
      <w:r w:rsidRPr="00CE174E">
        <w:rPr>
          <w:lang w:val="uk-UA"/>
        </w:rPr>
        <w:t>У літературі застосовується кілька підходів до вивчення грошово-кредитної політики. Представники одного з них пояснюють це поняття занадто вузько – як державну політику  впливу на кількість грошей в обігу. Представники іншого підходу визначають її занадто широко – як один із секторів економічної політики вищих органів державної влади. У першому випадку механізм монетарної політики обмежується тільки впливом на кількість грошей і явно зменшуються його результативні можливості, у другому – не визначений специфічний характер грошово - кредитної політики, її відмінності від інших секторів економічної політики, її  особливого механізму впливу на економічні процеси.</w:t>
      </w:r>
    </w:p>
    <w:p w:rsidR="00BF44D7" w:rsidRPr="00A0500F" w:rsidRDefault="00BF44D7">
      <w:pPr>
        <w:spacing w:line="360" w:lineRule="auto"/>
        <w:ind w:firstLine="720"/>
        <w:jc w:val="both"/>
        <w:rPr>
          <w:lang w:val="uk-UA"/>
        </w:rPr>
      </w:pPr>
      <w:r w:rsidRPr="00CE174E">
        <w:rPr>
          <w:lang w:val="uk-UA"/>
        </w:rPr>
        <w:t>Більш повно і точно виражає сутність грошово-кредитної політики визначення її як комплексу взаємозалежних, скоординованих на досягнення заздалегідь визначених цілей, заходів для регулювання грошового обігу, що здійснює держава через центральний банк. Як випливає з цього визначення, грошово-кредитній політиці властиві комплексність, ра</w:t>
      </w:r>
      <w:r w:rsidR="00B401C6" w:rsidRPr="00CE174E">
        <w:rPr>
          <w:lang w:val="uk-UA"/>
        </w:rPr>
        <w:t>зноваріантність регулятивних заходів</w:t>
      </w:r>
      <w:r w:rsidRPr="00CE174E">
        <w:rPr>
          <w:lang w:val="uk-UA"/>
        </w:rPr>
        <w:t>; спрямованість їх на досягнення конкретних, заздал</w:t>
      </w:r>
      <w:r w:rsidR="00B401C6" w:rsidRPr="00CE174E">
        <w:rPr>
          <w:lang w:val="uk-UA"/>
        </w:rPr>
        <w:t>егідь визначених  цілей; ці заходи</w:t>
      </w:r>
      <w:r w:rsidRPr="00CE174E">
        <w:rPr>
          <w:lang w:val="uk-UA"/>
        </w:rPr>
        <w:t xml:space="preserve"> реалізуються центральним банком через меха</w:t>
      </w:r>
      <w:r w:rsidR="00AE2261" w:rsidRPr="00CE174E">
        <w:rPr>
          <w:lang w:val="uk-UA"/>
        </w:rPr>
        <w:t>нізм грошового ринку. При цьому</w:t>
      </w:r>
      <w:r w:rsidRPr="00CE174E">
        <w:rPr>
          <w:lang w:val="uk-UA"/>
        </w:rPr>
        <w:t xml:space="preserve"> підході монетарна політика має внутрішню єдину інституціональну основу  -грошовий ринок і банківська система.  У такому розумінні грошово- кредитна політика являє собою організаційно оформлений регулятивний механізм зі своїми специфічними цілями, інструментами і роллю в економічному регулюванні. Грошово-креди</w:t>
      </w:r>
      <w:r w:rsidR="00B401C6" w:rsidRPr="00CE174E">
        <w:rPr>
          <w:lang w:val="uk-UA"/>
        </w:rPr>
        <w:t xml:space="preserve">тна політика – це </w:t>
      </w:r>
      <w:r w:rsidR="000067D3" w:rsidRPr="00CE174E">
        <w:rPr>
          <w:lang w:val="uk-UA"/>
        </w:rPr>
        <w:t>низка</w:t>
      </w:r>
      <w:r w:rsidR="00B401C6" w:rsidRPr="00CE174E">
        <w:rPr>
          <w:lang w:val="uk-UA"/>
        </w:rPr>
        <w:t xml:space="preserve"> різних заходів</w:t>
      </w:r>
      <w:r w:rsidRPr="00CE174E">
        <w:rPr>
          <w:lang w:val="uk-UA"/>
        </w:rPr>
        <w:t xml:space="preserve"> із застосуванням відповідних інструментів для досягнення її цілей. Основною метою кредитно-грошової політики є допомога економіці в досягненні загального рівня виробництва, що характеризується повною зайнятістю і відсутністю інфляції. Кредитно-грошова політика складається </w:t>
      </w:r>
      <w:r w:rsidR="006C2B8E" w:rsidRPr="00CE174E">
        <w:rPr>
          <w:lang w:val="uk-UA"/>
        </w:rPr>
        <w:t>у відповідності</w:t>
      </w:r>
      <w:r w:rsidRPr="00CE174E">
        <w:rPr>
          <w:lang w:val="uk-UA"/>
        </w:rPr>
        <w:t xml:space="preserve"> грошової пропозиції </w:t>
      </w:r>
      <w:r w:rsidR="006C2B8E" w:rsidRPr="00CE174E">
        <w:rPr>
          <w:lang w:val="uk-UA"/>
        </w:rPr>
        <w:t>і</w:t>
      </w:r>
      <w:r w:rsidRPr="00CE174E">
        <w:rPr>
          <w:lang w:val="uk-UA"/>
        </w:rPr>
        <w:t xml:space="preserve"> стабілізації сукупного обсягу виробництва</w:t>
      </w:r>
      <w:r w:rsidR="006C2B8E" w:rsidRPr="00CE174E">
        <w:rPr>
          <w:lang w:val="uk-UA"/>
        </w:rPr>
        <w:t>,</w:t>
      </w:r>
      <w:r w:rsidRPr="00CE174E">
        <w:rPr>
          <w:lang w:val="uk-UA"/>
        </w:rPr>
        <w:t xml:space="preserve"> зайнятості і рівня цін. </w:t>
      </w:r>
    </w:p>
    <w:p w:rsidR="002D330D" w:rsidRPr="00A0500F" w:rsidRDefault="00E470A2">
      <w:pPr>
        <w:spacing w:line="360" w:lineRule="auto"/>
        <w:ind w:firstLine="720"/>
        <w:jc w:val="both"/>
        <w:rPr>
          <w:lang w:val="uk-UA"/>
        </w:rPr>
      </w:pPr>
      <w:r w:rsidRPr="00CE174E">
        <w:rPr>
          <w:lang w:val="uk-UA"/>
        </w:rPr>
        <w:t>У сучасній політичній економії існують р</w:t>
      </w:r>
      <w:r w:rsidR="002D330D" w:rsidRPr="00CE174E">
        <w:rPr>
          <w:lang w:val="uk-UA"/>
        </w:rPr>
        <w:t>ізні погляди до визначення гошово-кредитної політики</w:t>
      </w:r>
      <w:r w:rsidR="000E542E" w:rsidRPr="00CE174E">
        <w:rPr>
          <w:lang w:val="uk-UA"/>
        </w:rPr>
        <w:t>, їх класифікація розглянута</w:t>
      </w:r>
      <w:r w:rsidR="002D330D" w:rsidRPr="00CE174E">
        <w:rPr>
          <w:lang w:val="uk-UA"/>
        </w:rPr>
        <w:t xml:space="preserve"> </w:t>
      </w:r>
      <w:r w:rsidRPr="00CE174E">
        <w:rPr>
          <w:lang w:val="uk-UA"/>
        </w:rPr>
        <w:t>у ви</w:t>
      </w:r>
      <w:r w:rsidR="000E542E" w:rsidRPr="00CE174E">
        <w:rPr>
          <w:lang w:val="uk-UA"/>
        </w:rPr>
        <w:t>гляді</w:t>
      </w:r>
      <w:r w:rsidRPr="00CE174E">
        <w:rPr>
          <w:lang w:val="uk-UA"/>
        </w:rPr>
        <w:t>і таблиці.</w:t>
      </w:r>
      <w:r w:rsidR="00CE7FE8" w:rsidRPr="00A0500F">
        <w:rPr>
          <w:lang w:val="uk-UA"/>
        </w:rPr>
        <w:t>[2,57-58]</w:t>
      </w:r>
    </w:p>
    <w:p w:rsidR="002D330D" w:rsidRPr="00CE174E" w:rsidRDefault="000E542E">
      <w:pPr>
        <w:spacing w:line="360" w:lineRule="auto"/>
        <w:ind w:firstLine="720"/>
        <w:jc w:val="both"/>
        <w:rPr>
          <w:lang w:val="uk-UA"/>
        </w:rPr>
      </w:pPr>
      <w:r w:rsidRPr="00CE174E">
        <w:rPr>
          <w:lang w:val="uk-UA"/>
        </w:rPr>
        <w:t xml:space="preserve">Табл.1 </w:t>
      </w:r>
      <w:r w:rsidR="002D330D" w:rsidRPr="00CE174E">
        <w:rPr>
          <w:lang w:val="uk-UA"/>
        </w:rPr>
        <w:t>Схематична класифікація основних поглядів представн</w:t>
      </w:r>
      <w:r w:rsidRPr="00CE174E">
        <w:rPr>
          <w:lang w:val="uk-UA"/>
        </w:rPr>
        <w:t>иків різних шкіл теорії грошей.</w:t>
      </w:r>
    </w:p>
    <w:p w:rsidR="002430E7" w:rsidRPr="00CE174E" w:rsidRDefault="002430E7">
      <w:pPr>
        <w:rPr>
          <w:lang w:val="uk-UA"/>
        </w:rPr>
      </w:pPr>
    </w:p>
    <w:tbl>
      <w:tblPr>
        <w:tblW w:w="10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097"/>
        <w:gridCol w:w="2114"/>
        <w:gridCol w:w="1591"/>
        <w:gridCol w:w="1791"/>
        <w:gridCol w:w="1446"/>
        <w:gridCol w:w="815"/>
      </w:tblGrid>
      <w:tr w:rsidR="002430E7" w:rsidRPr="002B3094" w:rsidTr="002B3094">
        <w:trPr>
          <w:trHeight w:val="1922"/>
          <w:jc w:val="center"/>
        </w:trPr>
        <w:tc>
          <w:tcPr>
            <w:tcW w:w="817" w:type="dxa"/>
            <w:shd w:val="clear" w:color="auto" w:fill="auto"/>
            <w:vAlign w:val="center"/>
          </w:tcPr>
          <w:p w:rsidR="002430E7" w:rsidRPr="002B3094" w:rsidRDefault="002430E7" w:rsidP="002B3094">
            <w:pPr>
              <w:spacing w:line="360" w:lineRule="auto"/>
              <w:jc w:val="center"/>
              <w:rPr>
                <w:sz w:val="20"/>
                <w:szCs w:val="20"/>
                <w:lang w:val="uk-UA"/>
              </w:rPr>
            </w:pPr>
            <w:r w:rsidRPr="002B3094">
              <w:rPr>
                <w:sz w:val="20"/>
                <w:szCs w:val="20"/>
                <w:lang w:val="uk-UA"/>
              </w:rPr>
              <w:t>Школа</w:t>
            </w:r>
          </w:p>
        </w:tc>
        <w:tc>
          <w:tcPr>
            <w:tcW w:w="2097" w:type="dxa"/>
            <w:shd w:val="clear" w:color="auto" w:fill="auto"/>
            <w:vAlign w:val="center"/>
          </w:tcPr>
          <w:p w:rsidR="002430E7" w:rsidRPr="002B3094" w:rsidRDefault="002430E7" w:rsidP="002B3094">
            <w:pPr>
              <w:spacing w:line="360" w:lineRule="auto"/>
              <w:jc w:val="center"/>
              <w:rPr>
                <w:sz w:val="20"/>
                <w:szCs w:val="20"/>
                <w:lang w:val="uk-UA"/>
              </w:rPr>
            </w:pPr>
            <w:r w:rsidRPr="002B3094">
              <w:rPr>
                <w:sz w:val="20"/>
                <w:szCs w:val="20"/>
                <w:lang w:val="uk-UA"/>
              </w:rPr>
              <w:t>Основна ідея</w:t>
            </w:r>
          </w:p>
        </w:tc>
        <w:tc>
          <w:tcPr>
            <w:tcW w:w="2114" w:type="dxa"/>
            <w:shd w:val="clear" w:color="auto" w:fill="auto"/>
            <w:vAlign w:val="center"/>
          </w:tcPr>
          <w:p w:rsidR="002430E7" w:rsidRPr="002B3094" w:rsidRDefault="002430E7" w:rsidP="002B3094">
            <w:pPr>
              <w:spacing w:line="360" w:lineRule="auto"/>
              <w:jc w:val="center"/>
              <w:rPr>
                <w:sz w:val="20"/>
                <w:szCs w:val="20"/>
                <w:lang w:val="uk-UA"/>
              </w:rPr>
            </w:pPr>
            <w:r w:rsidRPr="002B3094">
              <w:rPr>
                <w:sz w:val="20"/>
                <w:szCs w:val="20"/>
                <w:lang w:val="uk-UA"/>
              </w:rPr>
              <w:t>Становлення до кількості грошей в обігу, норми відсотка та фінансової політики держави.</w:t>
            </w:r>
          </w:p>
        </w:tc>
        <w:tc>
          <w:tcPr>
            <w:tcW w:w="1591" w:type="dxa"/>
            <w:shd w:val="clear" w:color="auto" w:fill="auto"/>
            <w:vAlign w:val="center"/>
          </w:tcPr>
          <w:p w:rsidR="002430E7" w:rsidRPr="002B3094" w:rsidRDefault="002430E7" w:rsidP="002B3094">
            <w:pPr>
              <w:spacing w:line="360" w:lineRule="auto"/>
              <w:jc w:val="center"/>
              <w:rPr>
                <w:sz w:val="20"/>
                <w:szCs w:val="20"/>
                <w:lang w:val="uk-UA"/>
              </w:rPr>
            </w:pPr>
            <w:r w:rsidRPr="002B3094">
              <w:rPr>
                <w:sz w:val="20"/>
                <w:szCs w:val="20"/>
                <w:lang w:val="uk-UA"/>
              </w:rPr>
              <w:t>Ціни та інфляція</w:t>
            </w:r>
          </w:p>
        </w:tc>
        <w:tc>
          <w:tcPr>
            <w:tcW w:w="1791" w:type="dxa"/>
            <w:shd w:val="clear" w:color="auto" w:fill="auto"/>
            <w:vAlign w:val="center"/>
          </w:tcPr>
          <w:p w:rsidR="002430E7" w:rsidRPr="002B3094" w:rsidRDefault="002430E7" w:rsidP="002B3094">
            <w:pPr>
              <w:spacing w:line="360" w:lineRule="auto"/>
              <w:jc w:val="center"/>
              <w:rPr>
                <w:sz w:val="20"/>
                <w:szCs w:val="20"/>
                <w:lang w:val="uk-UA"/>
              </w:rPr>
            </w:pPr>
            <w:r w:rsidRPr="002B3094">
              <w:rPr>
                <w:sz w:val="20"/>
                <w:szCs w:val="20"/>
                <w:lang w:val="uk-UA"/>
              </w:rPr>
              <w:t>Обсяг виробництва та зайнятість</w:t>
            </w:r>
          </w:p>
        </w:tc>
        <w:tc>
          <w:tcPr>
            <w:tcW w:w="1446" w:type="dxa"/>
            <w:shd w:val="clear" w:color="auto" w:fill="auto"/>
            <w:vAlign w:val="center"/>
          </w:tcPr>
          <w:p w:rsidR="002430E7" w:rsidRPr="002B3094" w:rsidRDefault="002430E7" w:rsidP="002B3094">
            <w:pPr>
              <w:spacing w:line="360" w:lineRule="auto"/>
              <w:jc w:val="center"/>
              <w:rPr>
                <w:sz w:val="20"/>
                <w:szCs w:val="20"/>
                <w:lang w:val="uk-UA"/>
              </w:rPr>
            </w:pPr>
            <w:r w:rsidRPr="002B3094">
              <w:rPr>
                <w:sz w:val="20"/>
                <w:szCs w:val="20"/>
                <w:lang w:val="uk-UA"/>
              </w:rPr>
              <w:t>Обмінний валютний курс</w:t>
            </w:r>
          </w:p>
        </w:tc>
        <w:tc>
          <w:tcPr>
            <w:tcW w:w="815" w:type="dxa"/>
            <w:shd w:val="clear" w:color="auto" w:fill="auto"/>
            <w:vAlign w:val="center"/>
          </w:tcPr>
          <w:p w:rsidR="002430E7" w:rsidRPr="002B3094" w:rsidRDefault="002430E7" w:rsidP="002B3094">
            <w:pPr>
              <w:spacing w:line="360" w:lineRule="auto"/>
              <w:jc w:val="center"/>
              <w:rPr>
                <w:sz w:val="20"/>
                <w:szCs w:val="20"/>
                <w:lang w:val="uk-UA"/>
              </w:rPr>
            </w:pPr>
            <w:r w:rsidRPr="002B3094">
              <w:rPr>
                <w:sz w:val="20"/>
                <w:szCs w:val="20"/>
                <w:lang w:val="uk-UA"/>
              </w:rPr>
              <w:t>Політика в галузі доходів</w:t>
            </w:r>
          </w:p>
        </w:tc>
      </w:tr>
      <w:tr w:rsidR="002430E7" w:rsidRPr="002B3094" w:rsidTr="002B3094">
        <w:trPr>
          <w:jc w:val="center"/>
        </w:trPr>
        <w:tc>
          <w:tcPr>
            <w:tcW w:w="817" w:type="dxa"/>
            <w:shd w:val="clear" w:color="auto" w:fill="auto"/>
            <w:vAlign w:val="center"/>
          </w:tcPr>
          <w:p w:rsidR="002430E7" w:rsidRPr="002B3094" w:rsidRDefault="002430E7" w:rsidP="002B3094">
            <w:pPr>
              <w:spacing w:line="360" w:lineRule="auto"/>
              <w:jc w:val="center"/>
              <w:rPr>
                <w:sz w:val="20"/>
                <w:szCs w:val="20"/>
                <w:lang w:val="uk-UA"/>
              </w:rPr>
            </w:pPr>
            <w:r w:rsidRPr="002B3094">
              <w:rPr>
                <w:sz w:val="20"/>
                <w:szCs w:val="20"/>
                <w:lang w:val="uk-UA"/>
              </w:rPr>
              <w:t>1</w:t>
            </w:r>
          </w:p>
        </w:tc>
        <w:tc>
          <w:tcPr>
            <w:tcW w:w="2097" w:type="dxa"/>
            <w:shd w:val="clear" w:color="auto" w:fill="auto"/>
            <w:vAlign w:val="center"/>
          </w:tcPr>
          <w:p w:rsidR="002430E7" w:rsidRPr="002B3094" w:rsidRDefault="002430E7" w:rsidP="002B3094">
            <w:pPr>
              <w:spacing w:line="360" w:lineRule="auto"/>
              <w:jc w:val="center"/>
              <w:rPr>
                <w:sz w:val="20"/>
                <w:szCs w:val="20"/>
                <w:lang w:val="uk-UA"/>
              </w:rPr>
            </w:pPr>
            <w:r w:rsidRPr="002B3094">
              <w:rPr>
                <w:sz w:val="20"/>
                <w:szCs w:val="20"/>
                <w:lang w:val="uk-UA"/>
              </w:rPr>
              <w:t>2</w:t>
            </w:r>
          </w:p>
        </w:tc>
        <w:tc>
          <w:tcPr>
            <w:tcW w:w="2114" w:type="dxa"/>
            <w:shd w:val="clear" w:color="auto" w:fill="auto"/>
            <w:vAlign w:val="center"/>
          </w:tcPr>
          <w:p w:rsidR="002430E7" w:rsidRPr="002B3094" w:rsidRDefault="002430E7" w:rsidP="002B3094">
            <w:pPr>
              <w:spacing w:line="360" w:lineRule="auto"/>
              <w:jc w:val="center"/>
              <w:rPr>
                <w:sz w:val="20"/>
                <w:szCs w:val="20"/>
                <w:lang w:val="uk-UA"/>
              </w:rPr>
            </w:pPr>
            <w:r w:rsidRPr="002B3094">
              <w:rPr>
                <w:sz w:val="20"/>
                <w:szCs w:val="20"/>
                <w:lang w:val="uk-UA"/>
              </w:rPr>
              <w:t>3</w:t>
            </w:r>
          </w:p>
        </w:tc>
        <w:tc>
          <w:tcPr>
            <w:tcW w:w="1591" w:type="dxa"/>
            <w:shd w:val="clear" w:color="auto" w:fill="auto"/>
            <w:vAlign w:val="center"/>
          </w:tcPr>
          <w:p w:rsidR="002430E7" w:rsidRPr="002B3094" w:rsidRDefault="002430E7" w:rsidP="002B3094">
            <w:pPr>
              <w:spacing w:line="360" w:lineRule="auto"/>
              <w:jc w:val="center"/>
              <w:rPr>
                <w:sz w:val="20"/>
                <w:szCs w:val="20"/>
                <w:lang w:val="uk-UA"/>
              </w:rPr>
            </w:pPr>
            <w:r w:rsidRPr="002B3094">
              <w:rPr>
                <w:sz w:val="20"/>
                <w:szCs w:val="20"/>
                <w:lang w:val="uk-UA"/>
              </w:rPr>
              <w:t>4</w:t>
            </w:r>
          </w:p>
        </w:tc>
        <w:tc>
          <w:tcPr>
            <w:tcW w:w="1791" w:type="dxa"/>
            <w:shd w:val="clear" w:color="auto" w:fill="auto"/>
            <w:vAlign w:val="center"/>
          </w:tcPr>
          <w:p w:rsidR="002430E7" w:rsidRPr="002B3094" w:rsidRDefault="002430E7" w:rsidP="002B3094">
            <w:pPr>
              <w:spacing w:line="360" w:lineRule="auto"/>
              <w:jc w:val="center"/>
              <w:rPr>
                <w:sz w:val="20"/>
                <w:szCs w:val="20"/>
                <w:lang w:val="uk-UA"/>
              </w:rPr>
            </w:pPr>
            <w:r w:rsidRPr="002B3094">
              <w:rPr>
                <w:sz w:val="20"/>
                <w:szCs w:val="20"/>
                <w:lang w:val="uk-UA"/>
              </w:rPr>
              <w:t>5</w:t>
            </w:r>
          </w:p>
        </w:tc>
        <w:tc>
          <w:tcPr>
            <w:tcW w:w="1446" w:type="dxa"/>
            <w:shd w:val="clear" w:color="auto" w:fill="auto"/>
            <w:vAlign w:val="center"/>
          </w:tcPr>
          <w:p w:rsidR="002430E7" w:rsidRPr="002B3094" w:rsidRDefault="002430E7" w:rsidP="002B3094">
            <w:pPr>
              <w:spacing w:line="360" w:lineRule="auto"/>
              <w:jc w:val="center"/>
              <w:rPr>
                <w:sz w:val="20"/>
                <w:szCs w:val="20"/>
                <w:lang w:val="uk-UA"/>
              </w:rPr>
            </w:pPr>
            <w:r w:rsidRPr="002B3094">
              <w:rPr>
                <w:sz w:val="20"/>
                <w:szCs w:val="20"/>
                <w:lang w:val="uk-UA"/>
              </w:rPr>
              <w:t>6</w:t>
            </w:r>
          </w:p>
        </w:tc>
        <w:tc>
          <w:tcPr>
            <w:tcW w:w="815" w:type="dxa"/>
            <w:shd w:val="clear" w:color="auto" w:fill="auto"/>
            <w:vAlign w:val="center"/>
          </w:tcPr>
          <w:p w:rsidR="002430E7" w:rsidRPr="002B3094" w:rsidRDefault="002430E7" w:rsidP="002B3094">
            <w:pPr>
              <w:spacing w:line="360" w:lineRule="auto"/>
              <w:jc w:val="center"/>
              <w:rPr>
                <w:sz w:val="20"/>
                <w:szCs w:val="20"/>
                <w:lang w:val="uk-UA"/>
              </w:rPr>
            </w:pPr>
            <w:r w:rsidRPr="002B3094">
              <w:rPr>
                <w:sz w:val="20"/>
                <w:szCs w:val="20"/>
                <w:lang w:val="uk-UA"/>
              </w:rPr>
              <w:t>7</w:t>
            </w:r>
          </w:p>
        </w:tc>
      </w:tr>
      <w:tr w:rsidR="002430E7" w:rsidRPr="002B3094" w:rsidTr="002B3094">
        <w:trPr>
          <w:trHeight w:val="3596"/>
          <w:jc w:val="center"/>
        </w:trPr>
        <w:tc>
          <w:tcPr>
            <w:tcW w:w="817" w:type="dxa"/>
            <w:shd w:val="clear" w:color="auto" w:fill="auto"/>
          </w:tcPr>
          <w:p w:rsidR="002430E7" w:rsidRPr="002B3094" w:rsidRDefault="002430E7" w:rsidP="002B3094">
            <w:pPr>
              <w:jc w:val="both"/>
              <w:rPr>
                <w:sz w:val="20"/>
                <w:szCs w:val="20"/>
                <w:lang w:val="uk-UA"/>
              </w:rPr>
            </w:pPr>
            <w:r w:rsidRPr="002B3094">
              <w:rPr>
                <w:sz w:val="20"/>
                <w:szCs w:val="20"/>
                <w:lang w:val="uk-UA"/>
              </w:rPr>
              <w:t>1.Класична політична економія</w:t>
            </w:r>
          </w:p>
        </w:tc>
        <w:tc>
          <w:tcPr>
            <w:tcW w:w="2097" w:type="dxa"/>
            <w:shd w:val="clear" w:color="auto" w:fill="auto"/>
          </w:tcPr>
          <w:p w:rsidR="002430E7" w:rsidRPr="002B3094" w:rsidRDefault="003573CC" w:rsidP="002B3094">
            <w:pPr>
              <w:jc w:val="both"/>
              <w:rPr>
                <w:sz w:val="20"/>
                <w:szCs w:val="20"/>
                <w:lang w:val="uk-UA"/>
              </w:rPr>
            </w:pPr>
            <w:r w:rsidRPr="002B3094">
              <w:rPr>
                <w:sz w:val="20"/>
                <w:szCs w:val="20"/>
                <w:lang w:val="uk-UA"/>
              </w:rPr>
              <w:t>Ціни вільно коливаються, а економічну рівновагу забезпечує дія сукупності економічних законів</w:t>
            </w:r>
          </w:p>
        </w:tc>
        <w:tc>
          <w:tcPr>
            <w:tcW w:w="2114" w:type="dxa"/>
            <w:shd w:val="clear" w:color="auto" w:fill="auto"/>
          </w:tcPr>
          <w:p w:rsidR="002430E7" w:rsidRPr="002B3094" w:rsidRDefault="003573CC" w:rsidP="002B3094">
            <w:pPr>
              <w:jc w:val="both"/>
              <w:rPr>
                <w:sz w:val="20"/>
                <w:szCs w:val="20"/>
                <w:lang w:val="uk-UA"/>
              </w:rPr>
            </w:pPr>
            <w:r w:rsidRPr="002B3094">
              <w:rPr>
                <w:sz w:val="20"/>
                <w:szCs w:val="20"/>
                <w:lang w:val="uk-UA"/>
              </w:rPr>
              <w:t>Кількість грошей  в обігу залежить  від зміни кількості срібла та золота. Норма відсотка визначається співвідношенням попиту і пропозиції на заощадження. Зміна кількості грошей грошей в обігу впливає на ціни та рівень ділової активності</w:t>
            </w:r>
          </w:p>
        </w:tc>
        <w:tc>
          <w:tcPr>
            <w:tcW w:w="1591" w:type="dxa"/>
            <w:shd w:val="clear" w:color="auto" w:fill="auto"/>
          </w:tcPr>
          <w:p w:rsidR="002430E7" w:rsidRPr="002B3094" w:rsidRDefault="003573CC" w:rsidP="002B3094">
            <w:pPr>
              <w:jc w:val="both"/>
              <w:rPr>
                <w:sz w:val="20"/>
                <w:szCs w:val="20"/>
                <w:lang w:val="uk-UA"/>
              </w:rPr>
            </w:pPr>
            <w:r w:rsidRPr="002B3094">
              <w:rPr>
                <w:sz w:val="20"/>
                <w:szCs w:val="20"/>
                <w:lang w:val="uk-UA"/>
              </w:rPr>
              <w:t>Рівень цін залежить від кількості грошей в обігу, а динаміка цін – від коливань попиту і пропозиції товарів.</w:t>
            </w:r>
          </w:p>
        </w:tc>
        <w:tc>
          <w:tcPr>
            <w:tcW w:w="1791" w:type="dxa"/>
            <w:shd w:val="clear" w:color="auto" w:fill="auto"/>
          </w:tcPr>
          <w:p w:rsidR="002430E7" w:rsidRPr="002B3094" w:rsidRDefault="003573CC" w:rsidP="002B3094">
            <w:pPr>
              <w:jc w:val="both"/>
              <w:rPr>
                <w:sz w:val="20"/>
                <w:szCs w:val="20"/>
                <w:lang w:val="uk-UA"/>
              </w:rPr>
            </w:pPr>
            <w:r w:rsidRPr="002B3094">
              <w:rPr>
                <w:sz w:val="20"/>
                <w:szCs w:val="20"/>
                <w:lang w:val="uk-UA"/>
              </w:rPr>
              <w:t>Пропозиція  сама породжує попит (закон Сея).</w:t>
            </w:r>
            <w:r w:rsidR="003433D8" w:rsidRPr="002B3094">
              <w:rPr>
                <w:sz w:val="20"/>
                <w:szCs w:val="20"/>
                <w:lang w:val="uk-UA"/>
              </w:rPr>
              <w:t xml:space="preserve"> Економіка завжди прагне стану  повної зайнятості, що може порушити лише дія “торгівельного” циклу</w:t>
            </w:r>
            <w:r w:rsidR="009A2C8C" w:rsidRPr="002B3094">
              <w:rPr>
                <w:sz w:val="20"/>
                <w:szCs w:val="20"/>
                <w:lang w:val="uk-UA"/>
              </w:rPr>
              <w:t xml:space="preserve">. Рівень зайнятості визначається попитом і пропозицією робочої сили. </w:t>
            </w:r>
          </w:p>
        </w:tc>
        <w:tc>
          <w:tcPr>
            <w:tcW w:w="1446" w:type="dxa"/>
            <w:shd w:val="clear" w:color="auto" w:fill="auto"/>
          </w:tcPr>
          <w:p w:rsidR="002430E7" w:rsidRPr="002B3094" w:rsidRDefault="00D912E0" w:rsidP="002B3094">
            <w:pPr>
              <w:jc w:val="both"/>
              <w:rPr>
                <w:sz w:val="20"/>
                <w:szCs w:val="20"/>
                <w:lang w:val="uk-UA"/>
              </w:rPr>
            </w:pPr>
            <w:r w:rsidRPr="002B3094">
              <w:rPr>
                <w:sz w:val="20"/>
                <w:szCs w:val="20"/>
                <w:lang w:val="uk-UA"/>
              </w:rPr>
              <w:t>Обмінний курс визначається ціною золота  (золотим вмістом грошової одиниці)</w:t>
            </w:r>
          </w:p>
        </w:tc>
        <w:tc>
          <w:tcPr>
            <w:tcW w:w="815" w:type="dxa"/>
            <w:shd w:val="clear" w:color="auto" w:fill="auto"/>
          </w:tcPr>
          <w:p w:rsidR="002430E7" w:rsidRPr="002B3094" w:rsidRDefault="00D912E0" w:rsidP="002B3094">
            <w:pPr>
              <w:jc w:val="both"/>
              <w:rPr>
                <w:sz w:val="20"/>
                <w:szCs w:val="20"/>
                <w:lang w:val="uk-UA"/>
              </w:rPr>
            </w:pPr>
            <w:r w:rsidRPr="002B3094">
              <w:rPr>
                <w:sz w:val="20"/>
                <w:szCs w:val="20"/>
                <w:lang w:val="uk-UA"/>
              </w:rPr>
              <w:t>Доходи має забезпечити реалізація економічних інтересів.</w:t>
            </w:r>
          </w:p>
        </w:tc>
      </w:tr>
      <w:tr w:rsidR="002430E7" w:rsidRPr="002B3094" w:rsidTr="002B3094">
        <w:trPr>
          <w:jc w:val="center"/>
        </w:trPr>
        <w:tc>
          <w:tcPr>
            <w:tcW w:w="817" w:type="dxa"/>
            <w:shd w:val="clear" w:color="auto" w:fill="auto"/>
          </w:tcPr>
          <w:p w:rsidR="002430E7" w:rsidRPr="002B3094" w:rsidRDefault="002430E7" w:rsidP="002B3094">
            <w:pPr>
              <w:jc w:val="both"/>
              <w:rPr>
                <w:sz w:val="20"/>
                <w:szCs w:val="20"/>
                <w:lang w:val="uk-UA"/>
              </w:rPr>
            </w:pPr>
            <w:r w:rsidRPr="002B3094">
              <w:rPr>
                <w:sz w:val="20"/>
                <w:szCs w:val="20"/>
                <w:lang w:val="uk-UA"/>
              </w:rPr>
              <w:t>2.Дж. М. Кейнс</w:t>
            </w:r>
          </w:p>
        </w:tc>
        <w:tc>
          <w:tcPr>
            <w:tcW w:w="2097" w:type="dxa"/>
            <w:shd w:val="clear" w:color="auto" w:fill="auto"/>
          </w:tcPr>
          <w:p w:rsidR="002430E7" w:rsidRPr="002B3094" w:rsidRDefault="004506D1" w:rsidP="002B3094">
            <w:pPr>
              <w:jc w:val="both"/>
              <w:rPr>
                <w:sz w:val="20"/>
                <w:szCs w:val="20"/>
                <w:lang w:val="uk-UA"/>
              </w:rPr>
            </w:pPr>
            <w:r w:rsidRPr="002B3094">
              <w:rPr>
                <w:sz w:val="20"/>
                <w:szCs w:val="20"/>
                <w:lang w:val="uk-UA"/>
              </w:rPr>
              <w:t>Вільні ринкові відносини необхідно підсилювати й регулювати  безпосереднім втручанням держави на основі впливу на рівень відсотка, зайнятість і кількість грошей в обігу</w:t>
            </w:r>
          </w:p>
        </w:tc>
        <w:tc>
          <w:tcPr>
            <w:tcW w:w="2114" w:type="dxa"/>
            <w:shd w:val="clear" w:color="auto" w:fill="auto"/>
          </w:tcPr>
          <w:p w:rsidR="002430E7" w:rsidRPr="002B3094" w:rsidRDefault="004506D1" w:rsidP="002B3094">
            <w:pPr>
              <w:jc w:val="both"/>
              <w:rPr>
                <w:sz w:val="20"/>
                <w:szCs w:val="20"/>
                <w:lang w:val="uk-UA"/>
              </w:rPr>
            </w:pPr>
            <w:r w:rsidRPr="002B3094">
              <w:rPr>
                <w:sz w:val="20"/>
                <w:szCs w:val="20"/>
                <w:lang w:val="uk-UA"/>
              </w:rPr>
              <w:t>Кількість грошей в обігу контролюється державою. Норма відсотка, яка визначається перевагами ліквідності, не може бути високою, оскільки  на основі  граничної єфективності капіталу вона визначає обсяг приватних інвестицій</w:t>
            </w:r>
          </w:p>
        </w:tc>
        <w:tc>
          <w:tcPr>
            <w:tcW w:w="1591" w:type="dxa"/>
            <w:shd w:val="clear" w:color="auto" w:fill="auto"/>
          </w:tcPr>
          <w:p w:rsidR="002430E7" w:rsidRPr="002B3094" w:rsidRDefault="004506D1" w:rsidP="002B3094">
            <w:pPr>
              <w:jc w:val="both"/>
              <w:rPr>
                <w:sz w:val="20"/>
                <w:szCs w:val="20"/>
                <w:lang w:val="uk-UA"/>
              </w:rPr>
            </w:pPr>
            <w:r w:rsidRPr="002B3094">
              <w:rPr>
                <w:sz w:val="20"/>
                <w:szCs w:val="20"/>
                <w:lang w:val="uk-UA"/>
              </w:rPr>
              <w:t>Повне використання виробничих потужностей призводить до підвищення попиту, а потім і до інфляції</w:t>
            </w:r>
          </w:p>
        </w:tc>
        <w:tc>
          <w:tcPr>
            <w:tcW w:w="1791" w:type="dxa"/>
            <w:shd w:val="clear" w:color="auto" w:fill="auto"/>
          </w:tcPr>
          <w:p w:rsidR="002430E7" w:rsidRPr="002B3094" w:rsidRDefault="004506D1" w:rsidP="002B3094">
            <w:pPr>
              <w:jc w:val="both"/>
              <w:rPr>
                <w:sz w:val="20"/>
                <w:szCs w:val="20"/>
                <w:lang w:val="uk-UA"/>
              </w:rPr>
            </w:pPr>
            <w:r w:rsidRPr="002B3094">
              <w:rPr>
                <w:sz w:val="20"/>
                <w:szCs w:val="20"/>
                <w:lang w:val="uk-UA"/>
              </w:rPr>
              <w:t xml:space="preserve">Економіка прагне повної зайнятості, але завдання держави полягає в забезпеченні необхідного обсягу сукупного попиту. Зайнятість залежить від </w:t>
            </w:r>
            <w:r w:rsidR="00163E90" w:rsidRPr="002B3094">
              <w:rPr>
                <w:sz w:val="20"/>
                <w:szCs w:val="20"/>
                <w:lang w:val="uk-UA"/>
              </w:rPr>
              <w:t>сукупного попиту і реальної заробітної плати</w:t>
            </w:r>
          </w:p>
        </w:tc>
        <w:tc>
          <w:tcPr>
            <w:tcW w:w="1446" w:type="dxa"/>
            <w:shd w:val="clear" w:color="auto" w:fill="auto"/>
          </w:tcPr>
          <w:p w:rsidR="002430E7" w:rsidRPr="002B3094" w:rsidRDefault="00163E90" w:rsidP="002B3094">
            <w:pPr>
              <w:jc w:val="both"/>
              <w:rPr>
                <w:sz w:val="20"/>
                <w:szCs w:val="20"/>
                <w:lang w:val="uk-UA"/>
              </w:rPr>
            </w:pPr>
            <w:r w:rsidRPr="002B3094">
              <w:rPr>
                <w:sz w:val="20"/>
                <w:szCs w:val="20"/>
                <w:lang w:val="uk-UA"/>
              </w:rPr>
              <w:t>Рівень обмінного курсу має бути  стабільним і відповідати потребам економіки. Бажаний твердий обмінний курс</w:t>
            </w:r>
          </w:p>
        </w:tc>
        <w:tc>
          <w:tcPr>
            <w:tcW w:w="815" w:type="dxa"/>
            <w:shd w:val="clear" w:color="auto" w:fill="auto"/>
          </w:tcPr>
          <w:p w:rsidR="002430E7" w:rsidRPr="002B3094" w:rsidRDefault="004F1F76" w:rsidP="002B3094">
            <w:pPr>
              <w:jc w:val="both"/>
              <w:rPr>
                <w:sz w:val="20"/>
                <w:szCs w:val="20"/>
                <w:lang w:val="uk-UA"/>
              </w:rPr>
            </w:pPr>
            <w:r w:rsidRPr="002B3094">
              <w:rPr>
                <w:sz w:val="20"/>
                <w:szCs w:val="20"/>
                <w:lang w:val="uk-UA"/>
              </w:rPr>
              <w:t>Як самостійну проблему не розгядав</w:t>
            </w:r>
          </w:p>
          <w:p w:rsidR="004506D1" w:rsidRPr="002B3094" w:rsidRDefault="004506D1" w:rsidP="002B3094">
            <w:pPr>
              <w:jc w:val="both"/>
              <w:rPr>
                <w:sz w:val="20"/>
                <w:szCs w:val="20"/>
                <w:lang w:val="uk-UA"/>
              </w:rPr>
            </w:pPr>
          </w:p>
          <w:p w:rsidR="004506D1" w:rsidRPr="002B3094" w:rsidRDefault="004506D1" w:rsidP="002B3094">
            <w:pPr>
              <w:jc w:val="both"/>
              <w:rPr>
                <w:sz w:val="20"/>
                <w:szCs w:val="20"/>
                <w:lang w:val="uk-UA"/>
              </w:rPr>
            </w:pPr>
          </w:p>
          <w:p w:rsidR="004506D1" w:rsidRPr="002B3094" w:rsidRDefault="004506D1" w:rsidP="002B3094">
            <w:pPr>
              <w:jc w:val="both"/>
              <w:rPr>
                <w:sz w:val="20"/>
                <w:szCs w:val="20"/>
                <w:lang w:val="uk-UA"/>
              </w:rPr>
            </w:pPr>
          </w:p>
          <w:p w:rsidR="004506D1" w:rsidRPr="002B3094" w:rsidRDefault="004506D1" w:rsidP="002B3094">
            <w:pPr>
              <w:jc w:val="both"/>
              <w:rPr>
                <w:sz w:val="20"/>
                <w:szCs w:val="20"/>
                <w:lang w:val="uk-UA"/>
              </w:rPr>
            </w:pPr>
          </w:p>
          <w:p w:rsidR="004506D1" w:rsidRPr="002B3094" w:rsidRDefault="004506D1" w:rsidP="002B3094">
            <w:pPr>
              <w:jc w:val="both"/>
              <w:rPr>
                <w:sz w:val="20"/>
                <w:szCs w:val="20"/>
                <w:lang w:val="uk-UA"/>
              </w:rPr>
            </w:pPr>
          </w:p>
          <w:p w:rsidR="004506D1" w:rsidRPr="002B3094" w:rsidRDefault="004506D1" w:rsidP="002B3094">
            <w:pPr>
              <w:jc w:val="both"/>
              <w:rPr>
                <w:sz w:val="20"/>
                <w:szCs w:val="20"/>
                <w:lang w:val="uk-UA"/>
              </w:rPr>
            </w:pPr>
          </w:p>
          <w:p w:rsidR="004506D1" w:rsidRPr="002B3094" w:rsidRDefault="004506D1" w:rsidP="002B3094">
            <w:pPr>
              <w:jc w:val="both"/>
              <w:rPr>
                <w:sz w:val="20"/>
                <w:szCs w:val="20"/>
                <w:lang w:val="uk-UA"/>
              </w:rPr>
            </w:pPr>
          </w:p>
          <w:p w:rsidR="004506D1" w:rsidRPr="002B3094" w:rsidRDefault="004506D1" w:rsidP="002B3094">
            <w:pPr>
              <w:jc w:val="both"/>
              <w:rPr>
                <w:sz w:val="20"/>
                <w:szCs w:val="20"/>
                <w:lang w:val="uk-UA"/>
              </w:rPr>
            </w:pPr>
          </w:p>
          <w:p w:rsidR="001B51B4" w:rsidRPr="002B3094" w:rsidRDefault="001B51B4" w:rsidP="002B3094">
            <w:pPr>
              <w:jc w:val="both"/>
              <w:rPr>
                <w:sz w:val="20"/>
                <w:szCs w:val="20"/>
                <w:lang w:val="uk-UA"/>
              </w:rPr>
            </w:pPr>
          </w:p>
          <w:p w:rsidR="001B51B4" w:rsidRPr="002B3094" w:rsidRDefault="001B51B4" w:rsidP="002B3094">
            <w:pPr>
              <w:jc w:val="both"/>
              <w:rPr>
                <w:sz w:val="20"/>
                <w:szCs w:val="20"/>
                <w:lang w:val="uk-UA"/>
              </w:rPr>
            </w:pPr>
          </w:p>
          <w:p w:rsidR="001B51B4" w:rsidRPr="002B3094" w:rsidRDefault="001B51B4" w:rsidP="002B3094">
            <w:pPr>
              <w:jc w:val="both"/>
              <w:rPr>
                <w:sz w:val="20"/>
                <w:szCs w:val="20"/>
                <w:lang w:val="uk-UA"/>
              </w:rPr>
            </w:pPr>
          </w:p>
          <w:p w:rsidR="001B51B4" w:rsidRPr="002B3094" w:rsidRDefault="001B51B4" w:rsidP="002B3094">
            <w:pPr>
              <w:jc w:val="both"/>
              <w:rPr>
                <w:sz w:val="20"/>
                <w:szCs w:val="20"/>
                <w:lang w:val="uk-UA"/>
              </w:rPr>
            </w:pPr>
          </w:p>
          <w:p w:rsidR="001B51B4" w:rsidRPr="002B3094" w:rsidRDefault="001B51B4" w:rsidP="002B3094">
            <w:pPr>
              <w:jc w:val="both"/>
              <w:rPr>
                <w:sz w:val="20"/>
                <w:szCs w:val="20"/>
                <w:lang w:val="uk-UA"/>
              </w:rPr>
            </w:pPr>
          </w:p>
          <w:p w:rsidR="001B51B4" w:rsidRPr="002B3094" w:rsidRDefault="001B51B4" w:rsidP="002B3094">
            <w:pPr>
              <w:jc w:val="both"/>
              <w:rPr>
                <w:sz w:val="20"/>
                <w:szCs w:val="20"/>
                <w:lang w:val="uk-UA"/>
              </w:rPr>
            </w:pPr>
          </w:p>
          <w:p w:rsidR="001B51B4" w:rsidRPr="002B3094" w:rsidRDefault="001B51B4" w:rsidP="002B3094">
            <w:pPr>
              <w:jc w:val="both"/>
              <w:rPr>
                <w:sz w:val="20"/>
                <w:szCs w:val="20"/>
                <w:lang w:val="uk-UA"/>
              </w:rPr>
            </w:pPr>
          </w:p>
        </w:tc>
      </w:tr>
      <w:tr w:rsidR="00817DDA" w:rsidRPr="002B3094" w:rsidTr="002B3094">
        <w:trPr>
          <w:jc w:val="center"/>
        </w:trPr>
        <w:tc>
          <w:tcPr>
            <w:tcW w:w="817" w:type="dxa"/>
            <w:shd w:val="clear" w:color="auto" w:fill="auto"/>
          </w:tcPr>
          <w:p w:rsidR="00817DDA" w:rsidRPr="002B3094" w:rsidRDefault="00817DDA" w:rsidP="002B3094">
            <w:pPr>
              <w:jc w:val="center"/>
              <w:rPr>
                <w:sz w:val="20"/>
                <w:szCs w:val="20"/>
                <w:lang w:val="uk-UA"/>
              </w:rPr>
            </w:pPr>
            <w:r w:rsidRPr="002B3094">
              <w:rPr>
                <w:sz w:val="20"/>
                <w:szCs w:val="20"/>
                <w:lang w:val="uk-UA"/>
              </w:rPr>
              <w:t>1</w:t>
            </w:r>
          </w:p>
        </w:tc>
        <w:tc>
          <w:tcPr>
            <w:tcW w:w="2097" w:type="dxa"/>
            <w:shd w:val="clear" w:color="auto" w:fill="auto"/>
          </w:tcPr>
          <w:p w:rsidR="00817DDA" w:rsidRPr="002B3094" w:rsidRDefault="00817DDA" w:rsidP="002B3094">
            <w:pPr>
              <w:jc w:val="center"/>
              <w:rPr>
                <w:sz w:val="20"/>
                <w:szCs w:val="20"/>
                <w:lang w:val="uk-UA"/>
              </w:rPr>
            </w:pPr>
            <w:r w:rsidRPr="002B3094">
              <w:rPr>
                <w:sz w:val="20"/>
                <w:szCs w:val="20"/>
                <w:lang w:val="uk-UA"/>
              </w:rPr>
              <w:t>2</w:t>
            </w:r>
          </w:p>
        </w:tc>
        <w:tc>
          <w:tcPr>
            <w:tcW w:w="2114" w:type="dxa"/>
            <w:shd w:val="clear" w:color="auto" w:fill="auto"/>
          </w:tcPr>
          <w:p w:rsidR="00817DDA" w:rsidRPr="002B3094" w:rsidRDefault="00817DDA" w:rsidP="002B3094">
            <w:pPr>
              <w:jc w:val="center"/>
              <w:rPr>
                <w:sz w:val="20"/>
                <w:szCs w:val="20"/>
                <w:lang w:val="uk-UA"/>
              </w:rPr>
            </w:pPr>
            <w:r w:rsidRPr="002B3094">
              <w:rPr>
                <w:sz w:val="20"/>
                <w:szCs w:val="20"/>
                <w:lang w:val="uk-UA"/>
              </w:rPr>
              <w:t>3</w:t>
            </w:r>
          </w:p>
        </w:tc>
        <w:tc>
          <w:tcPr>
            <w:tcW w:w="1591" w:type="dxa"/>
            <w:shd w:val="clear" w:color="auto" w:fill="auto"/>
          </w:tcPr>
          <w:p w:rsidR="00817DDA" w:rsidRPr="002B3094" w:rsidRDefault="00817DDA" w:rsidP="002B3094">
            <w:pPr>
              <w:jc w:val="center"/>
              <w:rPr>
                <w:sz w:val="20"/>
                <w:szCs w:val="20"/>
                <w:lang w:val="uk-UA"/>
              </w:rPr>
            </w:pPr>
            <w:r w:rsidRPr="002B3094">
              <w:rPr>
                <w:sz w:val="20"/>
                <w:szCs w:val="20"/>
                <w:lang w:val="uk-UA"/>
              </w:rPr>
              <w:t>4</w:t>
            </w:r>
          </w:p>
        </w:tc>
        <w:tc>
          <w:tcPr>
            <w:tcW w:w="1791" w:type="dxa"/>
            <w:shd w:val="clear" w:color="auto" w:fill="auto"/>
          </w:tcPr>
          <w:p w:rsidR="00817DDA" w:rsidRPr="002B3094" w:rsidRDefault="00817DDA" w:rsidP="002B3094">
            <w:pPr>
              <w:jc w:val="center"/>
              <w:rPr>
                <w:sz w:val="20"/>
                <w:szCs w:val="20"/>
                <w:lang w:val="uk-UA"/>
              </w:rPr>
            </w:pPr>
            <w:r w:rsidRPr="002B3094">
              <w:rPr>
                <w:sz w:val="20"/>
                <w:szCs w:val="20"/>
                <w:lang w:val="uk-UA"/>
              </w:rPr>
              <w:t>5</w:t>
            </w:r>
          </w:p>
        </w:tc>
        <w:tc>
          <w:tcPr>
            <w:tcW w:w="1446" w:type="dxa"/>
            <w:shd w:val="clear" w:color="auto" w:fill="auto"/>
          </w:tcPr>
          <w:p w:rsidR="00817DDA" w:rsidRPr="002B3094" w:rsidRDefault="00817DDA" w:rsidP="002B3094">
            <w:pPr>
              <w:jc w:val="center"/>
              <w:rPr>
                <w:sz w:val="20"/>
                <w:szCs w:val="20"/>
                <w:lang w:val="uk-UA"/>
              </w:rPr>
            </w:pPr>
            <w:r w:rsidRPr="002B3094">
              <w:rPr>
                <w:sz w:val="20"/>
                <w:szCs w:val="20"/>
                <w:lang w:val="uk-UA"/>
              </w:rPr>
              <w:t>6</w:t>
            </w:r>
          </w:p>
        </w:tc>
        <w:tc>
          <w:tcPr>
            <w:tcW w:w="815" w:type="dxa"/>
            <w:shd w:val="clear" w:color="auto" w:fill="auto"/>
          </w:tcPr>
          <w:p w:rsidR="00817DDA" w:rsidRPr="002B3094" w:rsidRDefault="00817DDA" w:rsidP="002B3094">
            <w:pPr>
              <w:jc w:val="center"/>
              <w:rPr>
                <w:sz w:val="20"/>
                <w:szCs w:val="20"/>
                <w:lang w:val="uk-UA"/>
              </w:rPr>
            </w:pPr>
            <w:r w:rsidRPr="002B3094">
              <w:rPr>
                <w:sz w:val="20"/>
                <w:szCs w:val="20"/>
                <w:lang w:val="uk-UA"/>
              </w:rPr>
              <w:t>7</w:t>
            </w:r>
          </w:p>
        </w:tc>
      </w:tr>
      <w:tr w:rsidR="002430E7" w:rsidRPr="002B3094" w:rsidTr="002B3094">
        <w:trPr>
          <w:jc w:val="center"/>
        </w:trPr>
        <w:tc>
          <w:tcPr>
            <w:tcW w:w="817" w:type="dxa"/>
            <w:shd w:val="clear" w:color="auto" w:fill="auto"/>
          </w:tcPr>
          <w:p w:rsidR="002430E7" w:rsidRPr="002B3094" w:rsidRDefault="002430E7" w:rsidP="002B3094">
            <w:pPr>
              <w:jc w:val="both"/>
              <w:rPr>
                <w:sz w:val="20"/>
                <w:szCs w:val="20"/>
                <w:lang w:val="uk-UA"/>
              </w:rPr>
            </w:pPr>
            <w:r w:rsidRPr="002B3094">
              <w:rPr>
                <w:sz w:val="20"/>
                <w:szCs w:val="20"/>
                <w:lang w:val="uk-UA"/>
              </w:rPr>
              <w:t>3.Кейнсианці</w:t>
            </w:r>
          </w:p>
        </w:tc>
        <w:tc>
          <w:tcPr>
            <w:tcW w:w="2097" w:type="dxa"/>
            <w:shd w:val="clear" w:color="auto" w:fill="auto"/>
          </w:tcPr>
          <w:p w:rsidR="002430E7" w:rsidRPr="002B3094" w:rsidRDefault="00DB2A64" w:rsidP="002B3094">
            <w:pPr>
              <w:jc w:val="both"/>
              <w:rPr>
                <w:sz w:val="20"/>
                <w:szCs w:val="20"/>
                <w:lang w:val="uk-UA"/>
              </w:rPr>
            </w:pPr>
            <w:r w:rsidRPr="002B3094">
              <w:rPr>
                <w:sz w:val="20"/>
                <w:szCs w:val="20"/>
                <w:lang w:val="uk-UA"/>
              </w:rPr>
              <w:t>Необхідне управління економікою на основі моделей Дж. М. Кейнса</w:t>
            </w:r>
          </w:p>
        </w:tc>
        <w:tc>
          <w:tcPr>
            <w:tcW w:w="2114" w:type="dxa"/>
            <w:shd w:val="clear" w:color="auto" w:fill="auto"/>
          </w:tcPr>
          <w:p w:rsidR="002430E7" w:rsidRPr="002B3094" w:rsidRDefault="00DB2A64" w:rsidP="002B3094">
            <w:pPr>
              <w:jc w:val="both"/>
              <w:rPr>
                <w:sz w:val="20"/>
                <w:szCs w:val="20"/>
                <w:lang w:val="uk-UA"/>
              </w:rPr>
            </w:pPr>
            <w:r w:rsidRPr="002B3094">
              <w:rPr>
                <w:sz w:val="20"/>
                <w:szCs w:val="20"/>
                <w:lang w:val="uk-UA"/>
              </w:rPr>
              <w:t>Об’єктом регулювання має бути  лише норма відсотка, а не кількість грошей в обігу.</w:t>
            </w:r>
          </w:p>
        </w:tc>
        <w:tc>
          <w:tcPr>
            <w:tcW w:w="1591" w:type="dxa"/>
            <w:shd w:val="clear" w:color="auto" w:fill="auto"/>
          </w:tcPr>
          <w:p w:rsidR="002430E7" w:rsidRPr="002B3094" w:rsidRDefault="00DB2A64" w:rsidP="002B3094">
            <w:pPr>
              <w:jc w:val="both"/>
              <w:rPr>
                <w:sz w:val="20"/>
                <w:szCs w:val="20"/>
                <w:lang w:val="uk-UA"/>
              </w:rPr>
            </w:pPr>
            <w:r w:rsidRPr="002B3094">
              <w:rPr>
                <w:sz w:val="20"/>
                <w:szCs w:val="20"/>
                <w:lang w:val="uk-UA"/>
              </w:rPr>
              <w:t xml:space="preserve">Помірна інфляція розглядається як плата за повну зайнятість </w:t>
            </w:r>
          </w:p>
        </w:tc>
        <w:tc>
          <w:tcPr>
            <w:tcW w:w="1791" w:type="dxa"/>
            <w:shd w:val="clear" w:color="auto" w:fill="auto"/>
          </w:tcPr>
          <w:p w:rsidR="002430E7" w:rsidRPr="002B3094" w:rsidRDefault="00DB2A64" w:rsidP="002B3094">
            <w:pPr>
              <w:jc w:val="both"/>
              <w:rPr>
                <w:sz w:val="20"/>
                <w:szCs w:val="20"/>
                <w:lang w:val="uk-UA"/>
              </w:rPr>
            </w:pPr>
            <w:r w:rsidRPr="002B3094">
              <w:rPr>
                <w:sz w:val="20"/>
                <w:szCs w:val="20"/>
                <w:lang w:val="uk-UA"/>
              </w:rPr>
              <w:t xml:space="preserve">Економікою можна управляти тільки на межі її можливостей. </w:t>
            </w:r>
            <w:r w:rsidR="00652F26" w:rsidRPr="002B3094">
              <w:rPr>
                <w:sz w:val="20"/>
                <w:szCs w:val="20"/>
                <w:lang w:val="uk-UA"/>
              </w:rPr>
              <w:t>Забезпечення повної  зайнятості є головним завданням економічної політики</w:t>
            </w:r>
          </w:p>
        </w:tc>
        <w:tc>
          <w:tcPr>
            <w:tcW w:w="1446" w:type="dxa"/>
            <w:shd w:val="clear" w:color="auto" w:fill="auto"/>
          </w:tcPr>
          <w:p w:rsidR="002430E7" w:rsidRPr="002B3094" w:rsidRDefault="00894A5B" w:rsidP="002B3094">
            <w:pPr>
              <w:jc w:val="both"/>
              <w:rPr>
                <w:sz w:val="20"/>
                <w:szCs w:val="20"/>
                <w:lang w:val="uk-UA"/>
              </w:rPr>
            </w:pPr>
            <w:r w:rsidRPr="002B3094">
              <w:rPr>
                <w:sz w:val="20"/>
                <w:szCs w:val="20"/>
                <w:lang w:val="uk-UA"/>
              </w:rPr>
              <w:t xml:space="preserve">Бажаний стабільний валютний курс </w:t>
            </w:r>
          </w:p>
        </w:tc>
        <w:tc>
          <w:tcPr>
            <w:tcW w:w="815" w:type="dxa"/>
            <w:shd w:val="clear" w:color="auto" w:fill="auto"/>
          </w:tcPr>
          <w:p w:rsidR="002430E7" w:rsidRPr="002B3094" w:rsidRDefault="00894A5B" w:rsidP="002B3094">
            <w:pPr>
              <w:jc w:val="both"/>
              <w:rPr>
                <w:sz w:val="20"/>
                <w:szCs w:val="20"/>
                <w:lang w:val="uk-UA"/>
              </w:rPr>
            </w:pPr>
            <w:r w:rsidRPr="002B3094">
              <w:rPr>
                <w:sz w:val="20"/>
                <w:szCs w:val="20"/>
                <w:lang w:val="uk-UA"/>
              </w:rPr>
              <w:t>Політика в галузі доходів є головним інструментом контролю за інфляцією</w:t>
            </w:r>
          </w:p>
          <w:p w:rsidR="00AD2896" w:rsidRPr="002B3094" w:rsidRDefault="00AD2896" w:rsidP="002B3094">
            <w:pPr>
              <w:jc w:val="both"/>
              <w:rPr>
                <w:sz w:val="20"/>
                <w:szCs w:val="20"/>
                <w:lang w:val="uk-UA"/>
              </w:rPr>
            </w:pPr>
          </w:p>
          <w:p w:rsidR="00AD2896" w:rsidRPr="002B3094" w:rsidRDefault="00AD2896" w:rsidP="002B3094">
            <w:pPr>
              <w:jc w:val="both"/>
              <w:rPr>
                <w:sz w:val="20"/>
                <w:szCs w:val="20"/>
                <w:lang w:val="uk-UA"/>
              </w:rPr>
            </w:pPr>
          </w:p>
        </w:tc>
      </w:tr>
      <w:tr w:rsidR="002430E7" w:rsidRPr="002B3094" w:rsidTr="002B3094">
        <w:trPr>
          <w:jc w:val="center"/>
        </w:trPr>
        <w:tc>
          <w:tcPr>
            <w:tcW w:w="817" w:type="dxa"/>
            <w:shd w:val="clear" w:color="auto" w:fill="auto"/>
          </w:tcPr>
          <w:p w:rsidR="002430E7" w:rsidRPr="002B3094" w:rsidRDefault="002430E7" w:rsidP="002B3094">
            <w:pPr>
              <w:jc w:val="both"/>
              <w:rPr>
                <w:sz w:val="20"/>
                <w:szCs w:val="20"/>
                <w:lang w:val="uk-UA"/>
              </w:rPr>
            </w:pPr>
            <w:r w:rsidRPr="002B3094">
              <w:rPr>
                <w:sz w:val="20"/>
                <w:szCs w:val="20"/>
                <w:lang w:val="uk-UA"/>
              </w:rPr>
              <w:t>4.Загальна монетаристська теорія</w:t>
            </w:r>
          </w:p>
        </w:tc>
        <w:tc>
          <w:tcPr>
            <w:tcW w:w="2097" w:type="dxa"/>
            <w:shd w:val="clear" w:color="auto" w:fill="auto"/>
          </w:tcPr>
          <w:p w:rsidR="002430E7" w:rsidRPr="002B3094" w:rsidRDefault="00894A5B" w:rsidP="002B3094">
            <w:pPr>
              <w:jc w:val="both"/>
              <w:rPr>
                <w:sz w:val="20"/>
                <w:szCs w:val="20"/>
                <w:lang w:val="uk-UA"/>
              </w:rPr>
            </w:pPr>
            <w:r w:rsidRPr="002B3094">
              <w:rPr>
                <w:sz w:val="20"/>
                <w:szCs w:val="20"/>
                <w:lang w:val="uk-UA"/>
              </w:rPr>
              <w:t>Вільний ринок без обмежень  і втручання держави</w:t>
            </w:r>
          </w:p>
        </w:tc>
        <w:tc>
          <w:tcPr>
            <w:tcW w:w="2114" w:type="dxa"/>
            <w:shd w:val="clear" w:color="auto" w:fill="auto"/>
          </w:tcPr>
          <w:p w:rsidR="002430E7" w:rsidRPr="002B3094" w:rsidRDefault="00894A5B" w:rsidP="002B3094">
            <w:pPr>
              <w:jc w:val="both"/>
              <w:rPr>
                <w:sz w:val="20"/>
                <w:szCs w:val="20"/>
                <w:lang w:val="uk-UA"/>
              </w:rPr>
            </w:pPr>
            <w:r w:rsidRPr="002B3094">
              <w:rPr>
                <w:sz w:val="20"/>
                <w:szCs w:val="20"/>
                <w:lang w:val="uk-UA"/>
              </w:rPr>
              <w:t>Кількість грошей в обігу є головним чинником рівня цін. Кількість грошей в обігу слід постійно контролювати, бажано, за допомогою встановлення стабільних темпів  приросту ( правило К-відсотків)</w:t>
            </w:r>
          </w:p>
        </w:tc>
        <w:tc>
          <w:tcPr>
            <w:tcW w:w="1591" w:type="dxa"/>
            <w:shd w:val="clear" w:color="auto" w:fill="auto"/>
          </w:tcPr>
          <w:p w:rsidR="002430E7" w:rsidRPr="002B3094" w:rsidRDefault="00894A5B" w:rsidP="002B3094">
            <w:pPr>
              <w:jc w:val="both"/>
              <w:rPr>
                <w:sz w:val="20"/>
                <w:szCs w:val="20"/>
                <w:lang w:val="uk-UA"/>
              </w:rPr>
            </w:pPr>
            <w:r w:rsidRPr="002B3094">
              <w:rPr>
                <w:sz w:val="20"/>
                <w:szCs w:val="20"/>
                <w:lang w:val="uk-UA"/>
              </w:rPr>
              <w:t xml:space="preserve">Ціни залежать від кількості грошей в обігу. Контроль за інфляцією є головним завданням  економічної політики. </w:t>
            </w:r>
            <w:r w:rsidR="0016454D" w:rsidRPr="002B3094">
              <w:rPr>
                <w:sz w:val="20"/>
                <w:szCs w:val="20"/>
                <w:lang w:val="uk-UA"/>
              </w:rPr>
              <w:t>Норма відсотку визначає</w:t>
            </w:r>
            <w:r w:rsidRPr="002B3094">
              <w:rPr>
                <w:sz w:val="20"/>
                <w:szCs w:val="20"/>
                <w:lang w:val="uk-UA"/>
              </w:rPr>
              <w:t>ться кількістю грошей в обігу  та попитом  на них і не може бути об’єктом державного регулювання</w:t>
            </w:r>
          </w:p>
        </w:tc>
        <w:tc>
          <w:tcPr>
            <w:tcW w:w="1791" w:type="dxa"/>
            <w:shd w:val="clear" w:color="auto" w:fill="auto"/>
          </w:tcPr>
          <w:p w:rsidR="002430E7" w:rsidRPr="002B3094" w:rsidRDefault="002031F8" w:rsidP="002B3094">
            <w:pPr>
              <w:jc w:val="both"/>
              <w:rPr>
                <w:sz w:val="20"/>
                <w:szCs w:val="20"/>
                <w:lang w:val="uk-UA"/>
              </w:rPr>
            </w:pPr>
            <w:r w:rsidRPr="002B3094">
              <w:rPr>
                <w:sz w:val="20"/>
                <w:szCs w:val="20"/>
                <w:lang w:val="uk-UA"/>
              </w:rPr>
              <w:t>Під дією</w:t>
            </w:r>
            <w:r w:rsidR="0016454D" w:rsidRPr="002B3094">
              <w:rPr>
                <w:sz w:val="20"/>
                <w:szCs w:val="20"/>
                <w:lang w:val="uk-UA"/>
              </w:rPr>
              <w:t xml:space="preserve"> “</w:t>
            </w:r>
            <w:r w:rsidRPr="002B3094">
              <w:rPr>
                <w:sz w:val="20"/>
                <w:szCs w:val="20"/>
                <w:lang w:val="uk-UA"/>
              </w:rPr>
              <w:t>реальних</w:t>
            </w:r>
            <w:r w:rsidR="0016454D" w:rsidRPr="002B3094">
              <w:rPr>
                <w:sz w:val="20"/>
                <w:szCs w:val="20"/>
                <w:lang w:val="uk-UA"/>
              </w:rPr>
              <w:t>” ринкових  сил економіка сама визначить необхідний рівень виробництва і зайнятості</w:t>
            </w:r>
          </w:p>
        </w:tc>
        <w:tc>
          <w:tcPr>
            <w:tcW w:w="1446" w:type="dxa"/>
            <w:shd w:val="clear" w:color="auto" w:fill="auto"/>
          </w:tcPr>
          <w:p w:rsidR="002430E7" w:rsidRPr="002B3094" w:rsidRDefault="000526BE" w:rsidP="002B3094">
            <w:pPr>
              <w:jc w:val="both"/>
              <w:rPr>
                <w:sz w:val="20"/>
                <w:szCs w:val="20"/>
                <w:lang w:val="uk-UA"/>
              </w:rPr>
            </w:pPr>
            <w:r w:rsidRPr="002B3094">
              <w:rPr>
                <w:sz w:val="20"/>
                <w:szCs w:val="20"/>
                <w:lang w:val="uk-UA"/>
              </w:rPr>
              <w:t>Валютний курс не може бути об’єктом  економічної політики держави, а тому визначається співвідношенням попиту і пропозиції на валюту-плаваючий курс. Валютний курс є елементом механізму впливу  грошей на ціни</w:t>
            </w:r>
          </w:p>
        </w:tc>
        <w:tc>
          <w:tcPr>
            <w:tcW w:w="815" w:type="dxa"/>
            <w:shd w:val="clear" w:color="auto" w:fill="auto"/>
          </w:tcPr>
          <w:p w:rsidR="002430E7" w:rsidRPr="002B3094" w:rsidRDefault="000526BE" w:rsidP="002B3094">
            <w:pPr>
              <w:jc w:val="both"/>
              <w:rPr>
                <w:sz w:val="20"/>
                <w:szCs w:val="20"/>
                <w:lang w:val="uk-UA"/>
              </w:rPr>
            </w:pPr>
            <w:r w:rsidRPr="002B3094">
              <w:rPr>
                <w:sz w:val="20"/>
                <w:szCs w:val="20"/>
                <w:lang w:val="uk-UA"/>
              </w:rPr>
              <w:t>Не обов’язкова, оскільки рівень цін визначається кількістю грошей в обігу. Не бажана, оскільки порушує дію ринкового механізму та викривлює розподіл ресурсів.</w:t>
            </w:r>
          </w:p>
        </w:tc>
      </w:tr>
      <w:tr w:rsidR="002430E7" w:rsidRPr="002B3094" w:rsidTr="002B3094">
        <w:trPr>
          <w:jc w:val="center"/>
        </w:trPr>
        <w:tc>
          <w:tcPr>
            <w:tcW w:w="817" w:type="dxa"/>
            <w:shd w:val="clear" w:color="auto" w:fill="auto"/>
          </w:tcPr>
          <w:p w:rsidR="002430E7" w:rsidRPr="002B3094" w:rsidRDefault="002430E7" w:rsidP="002B3094">
            <w:pPr>
              <w:jc w:val="both"/>
              <w:rPr>
                <w:sz w:val="20"/>
                <w:szCs w:val="20"/>
                <w:lang w:val="uk-UA"/>
              </w:rPr>
            </w:pPr>
            <w:r w:rsidRPr="002B3094">
              <w:rPr>
                <w:sz w:val="20"/>
                <w:szCs w:val="20"/>
                <w:lang w:val="uk-UA"/>
              </w:rPr>
              <w:t>4.1.Монетаристи-неокласик</w:t>
            </w:r>
            <w:r w:rsidR="003573CC" w:rsidRPr="002B3094">
              <w:rPr>
                <w:sz w:val="20"/>
                <w:szCs w:val="20"/>
                <w:lang w:val="uk-UA"/>
              </w:rPr>
              <w:t>и</w:t>
            </w:r>
          </w:p>
        </w:tc>
        <w:tc>
          <w:tcPr>
            <w:tcW w:w="2097" w:type="dxa"/>
            <w:shd w:val="clear" w:color="auto" w:fill="auto"/>
          </w:tcPr>
          <w:p w:rsidR="002430E7" w:rsidRPr="002B3094" w:rsidRDefault="00647E07" w:rsidP="002B3094">
            <w:pPr>
              <w:jc w:val="both"/>
              <w:rPr>
                <w:sz w:val="20"/>
                <w:szCs w:val="20"/>
                <w:lang w:val="uk-UA"/>
              </w:rPr>
            </w:pPr>
            <w:r w:rsidRPr="002B3094">
              <w:rPr>
                <w:sz w:val="20"/>
                <w:szCs w:val="20"/>
                <w:lang w:val="uk-UA"/>
              </w:rPr>
              <w:t>Ціни вільно коливаються. Економічні суб’екти  формують раціональні очікува</w:t>
            </w:r>
            <w:r w:rsidR="00D70CE4" w:rsidRPr="002B3094">
              <w:rPr>
                <w:sz w:val="20"/>
                <w:szCs w:val="20"/>
                <w:lang w:val="uk-UA"/>
              </w:rPr>
              <w:t>ння  та діють відповідно до них.  Очікування формуються  під впливом основних  напрямків офіційно  оголошеної грошово-кредитної політики</w:t>
            </w:r>
            <w:r w:rsidRPr="002B3094">
              <w:rPr>
                <w:sz w:val="20"/>
                <w:szCs w:val="20"/>
                <w:lang w:val="uk-UA"/>
              </w:rPr>
              <w:t xml:space="preserve"> </w:t>
            </w:r>
          </w:p>
        </w:tc>
        <w:tc>
          <w:tcPr>
            <w:tcW w:w="2114" w:type="dxa"/>
            <w:shd w:val="clear" w:color="auto" w:fill="auto"/>
          </w:tcPr>
          <w:p w:rsidR="002430E7" w:rsidRPr="002B3094" w:rsidRDefault="00224A2D" w:rsidP="002B3094">
            <w:pPr>
              <w:jc w:val="both"/>
              <w:rPr>
                <w:sz w:val="20"/>
                <w:szCs w:val="20"/>
                <w:lang w:val="uk-UA"/>
              </w:rPr>
            </w:pPr>
            <w:r w:rsidRPr="002B3094">
              <w:rPr>
                <w:sz w:val="20"/>
                <w:szCs w:val="20"/>
                <w:lang w:val="uk-UA"/>
              </w:rPr>
              <w:t>Загальний монетаристський підхід.</w:t>
            </w:r>
          </w:p>
        </w:tc>
        <w:tc>
          <w:tcPr>
            <w:tcW w:w="1591" w:type="dxa"/>
            <w:shd w:val="clear" w:color="auto" w:fill="auto"/>
          </w:tcPr>
          <w:p w:rsidR="002430E7" w:rsidRPr="002B3094" w:rsidRDefault="00CB3EBD" w:rsidP="002B3094">
            <w:pPr>
              <w:jc w:val="both"/>
              <w:rPr>
                <w:sz w:val="20"/>
                <w:szCs w:val="20"/>
                <w:lang w:val="uk-UA"/>
              </w:rPr>
            </w:pPr>
            <w:r w:rsidRPr="002B3094">
              <w:rPr>
                <w:sz w:val="20"/>
                <w:szCs w:val="20"/>
                <w:lang w:val="uk-UA"/>
              </w:rPr>
              <w:t>Всі ціни, в тому числі й заробітна плата, швидко пристосовуються до зміни кон’юнктури та грошово-кредитної політики</w:t>
            </w:r>
          </w:p>
        </w:tc>
        <w:tc>
          <w:tcPr>
            <w:tcW w:w="1791" w:type="dxa"/>
            <w:shd w:val="clear" w:color="auto" w:fill="auto"/>
          </w:tcPr>
          <w:p w:rsidR="002430E7" w:rsidRPr="002B3094" w:rsidRDefault="00CB3EBD" w:rsidP="002B3094">
            <w:pPr>
              <w:jc w:val="both"/>
              <w:rPr>
                <w:sz w:val="20"/>
                <w:szCs w:val="20"/>
                <w:lang w:val="uk-UA"/>
              </w:rPr>
            </w:pPr>
            <w:r w:rsidRPr="002B3094">
              <w:rPr>
                <w:sz w:val="20"/>
                <w:szCs w:val="20"/>
                <w:lang w:val="uk-UA"/>
              </w:rPr>
              <w:t>Обсяг виробництва  та рівень зайнятості регулює  дія ринкових сил</w:t>
            </w:r>
          </w:p>
        </w:tc>
        <w:tc>
          <w:tcPr>
            <w:tcW w:w="1446" w:type="dxa"/>
            <w:shd w:val="clear" w:color="auto" w:fill="auto"/>
          </w:tcPr>
          <w:p w:rsidR="002430E7" w:rsidRPr="002B3094" w:rsidRDefault="00D0383B" w:rsidP="002B3094">
            <w:pPr>
              <w:jc w:val="both"/>
              <w:rPr>
                <w:sz w:val="20"/>
                <w:szCs w:val="20"/>
                <w:lang w:val="uk-UA"/>
              </w:rPr>
            </w:pPr>
            <w:r w:rsidRPr="002B3094">
              <w:rPr>
                <w:sz w:val="20"/>
                <w:szCs w:val="20"/>
                <w:lang w:val="uk-UA"/>
              </w:rPr>
              <w:t>Плаваючий валютний курс, який є одним із багатьох елементів механізму впливу грошей на ціни</w:t>
            </w:r>
          </w:p>
        </w:tc>
        <w:tc>
          <w:tcPr>
            <w:tcW w:w="815" w:type="dxa"/>
            <w:shd w:val="clear" w:color="auto" w:fill="auto"/>
          </w:tcPr>
          <w:p w:rsidR="002430E7" w:rsidRPr="002B3094" w:rsidRDefault="00D0383B" w:rsidP="002B3094">
            <w:pPr>
              <w:jc w:val="both"/>
              <w:rPr>
                <w:sz w:val="20"/>
                <w:szCs w:val="20"/>
                <w:lang w:val="uk-UA"/>
              </w:rPr>
            </w:pPr>
            <w:r w:rsidRPr="002B3094">
              <w:rPr>
                <w:sz w:val="20"/>
                <w:szCs w:val="20"/>
                <w:lang w:val="uk-UA"/>
              </w:rPr>
              <w:t>Активно виступають проти реалізації будь-якої політики в галузі доходів</w:t>
            </w:r>
          </w:p>
        </w:tc>
      </w:tr>
      <w:tr w:rsidR="002430E7" w:rsidRPr="002B3094" w:rsidTr="002B3094">
        <w:trPr>
          <w:jc w:val="center"/>
        </w:trPr>
        <w:tc>
          <w:tcPr>
            <w:tcW w:w="817" w:type="dxa"/>
            <w:shd w:val="clear" w:color="auto" w:fill="auto"/>
          </w:tcPr>
          <w:p w:rsidR="002430E7" w:rsidRPr="002B3094" w:rsidRDefault="002430E7" w:rsidP="002B3094">
            <w:pPr>
              <w:jc w:val="both"/>
              <w:rPr>
                <w:sz w:val="20"/>
                <w:szCs w:val="20"/>
                <w:lang w:val="uk-UA"/>
              </w:rPr>
            </w:pPr>
            <w:r w:rsidRPr="002B3094">
              <w:rPr>
                <w:sz w:val="20"/>
                <w:szCs w:val="20"/>
                <w:lang w:val="uk-UA"/>
              </w:rPr>
              <w:t>4.2.Монетаристи-градуалісти</w:t>
            </w:r>
          </w:p>
        </w:tc>
        <w:tc>
          <w:tcPr>
            <w:tcW w:w="2097" w:type="dxa"/>
            <w:shd w:val="clear" w:color="auto" w:fill="auto"/>
          </w:tcPr>
          <w:p w:rsidR="002430E7" w:rsidRPr="002B3094" w:rsidRDefault="00D0383B" w:rsidP="002B3094">
            <w:pPr>
              <w:jc w:val="both"/>
              <w:rPr>
                <w:sz w:val="20"/>
                <w:szCs w:val="20"/>
                <w:lang w:val="uk-UA"/>
              </w:rPr>
            </w:pPr>
            <w:r w:rsidRPr="002B3094">
              <w:rPr>
                <w:sz w:val="20"/>
                <w:szCs w:val="20"/>
                <w:lang w:val="uk-UA"/>
              </w:rPr>
              <w:t>Ціни вільно коливаються, але е так, як  вважають  монетаристи-неокласики. Очікування формуються під впливом досвіду учасників ринку і мають активний, але не раціональний характер</w:t>
            </w:r>
          </w:p>
        </w:tc>
        <w:tc>
          <w:tcPr>
            <w:tcW w:w="2114" w:type="dxa"/>
            <w:shd w:val="clear" w:color="auto" w:fill="auto"/>
          </w:tcPr>
          <w:p w:rsidR="002430E7" w:rsidRPr="002B3094" w:rsidRDefault="00095C46" w:rsidP="002B3094">
            <w:pPr>
              <w:jc w:val="both"/>
              <w:rPr>
                <w:sz w:val="20"/>
                <w:szCs w:val="20"/>
                <w:lang w:val="uk-UA"/>
              </w:rPr>
            </w:pPr>
            <w:r w:rsidRPr="002B3094">
              <w:rPr>
                <w:sz w:val="20"/>
                <w:szCs w:val="20"/>
                <w:lang w:val="uk-UA"/>
              </w:rPr>
              <w:t>Загальний монетаристський підхід.</w:t>
            </w:r>
          </w:p>
        </w:tc>
        <w:tc>
          <w:tcPr>
            <w:tcW w:w="1591" w:type="dxa"/>
            <w:shd w:val="clear" w:color="auto" w:fill="auto"/>
          </w:tcPr>
          <w:p w:rsidR="002430E7" w:rsidRPr="002B3094" w:rsidRDefault="00095C46" w:rsidP="002B3094">
            <w:pPr>
              <w:jc w:val="both"/>
              <w:rPr>
                <w:sz w:val="20"/>
                <w:szCs w:val="20"/>
                <w:lang w:val="uk-UA"/>
              </w:rPr>
            </w:pPr>
            <w:r w:rsidRPr="002B3094">
              <w:rPr>
                <w:sz w:val="20"/>
                <w:szCs w:val="20"/>
                <w:lang w:val="uk-UA"/>
              </w:rPr>
              <w:t xml:space="preserve">Ціни та заробітна плата пристосовуються </w:t>
            </w:r>
            <w:r w:rsidR="00EA35A1" w:rsidRPr="002B3094">
              <w:rPr>
                <w:sz w:val="20"/>
                <w:szCs w:val="20"/>
                <w:lang w:val="uk-UA"/>
              </w:rPr>
              <w:t xml:space="preserve"> до змін кон’юнктури та грошово-кредитної політики дуже повільно</w:t>
            </w:r>
          </w:p>
        </w:tc>
        <w:tc>
          <w:tcPr>
            <w:tcW w:w="1791" w:type="dxa"/>
            <w:shd w:val="clear" w:color="auto" w:fill="auto"/>
          </w:tcPr>
          <w:p w:rsidR="002430E7" w:rsidRPr="002B3094" w:rsidRDefault="00EA35A1" w:rsidP="002B3094">
            <w:pPr>
              <w:jc w:val="both"/>
              <w:rPr>
                <w:sz w:val="20"/>
                <w:szCs w:val="20"/>
                <w:lang w:val="uk-UA"/>
              </w:rPr>
            </w:pPr>
            <w:r w:rsidRPr="002B3094">
              <w:rPr>
                <w:sz w:val="20"/>
                <w:szCs w:val="20"/>
                <w:lang w:val="uk-UA"/>
              </w:rPr>
              <w:t>Основний тягар адаптації економіки до жорсткої грошово-кредитної політики лягає на виробництво та зайнятість, які не завжди мож</w:t>
            </w:r>
            <w:r w:rsidR="00DE2189" w:rsidRPr="002B3094">
              <w:rPr>
                <w:sz w:val="20"/>
                <w:szCs w:val="20"/>
                <w:lang w:val="uk-UA"/>
              </w:rPr>
              <w:t>уть змінюватися адекватно до очікувань</w:t>
            </w:r>
          </w:p>
        </w:tc>
        <w:tc>
          <w:tcPr>
            <w:tcW w:w="1446" w:type="dxa"/>
            <w:shd w:val="clear" w:color="auto" w:fill="auto"/>
          </w:tcPr>
          <w:p w:rsidR="002430E7" w:rsidRPr="002B3094" w:rsidRDefault="009B7941" w:rsidP="002B3094">
            <w:pPr>
              <w:jc w:val="both"/>
              <w:rPr>
                <w:sz w:val="20"/>
                <w:szCs w:val="20"/>
                <w:lang w:val="uk-UA"/>
              </w:rPr>
            </w:pPr>
            <w:r w:rsidRPr="002B3094">
              <w:rPr>
                <w:sz w:val="20"/>
                <w:szCs w:val="20"/>
                <w:lang w:val="uk-UA"/>
              </w:rPr>
              <w:t>Плаваючий валютний курс, який є важливим єлементом механізму впливу грошей на ціни</w:t>
            </w:r>
          </w:p>
        </w:tc>
        <w:tc>
          <w:tcPr>
            <w:tcW w:w="815" w:type="dxa"/>
            <w:shd w:val="clear" w:color="auto" w:fill="auto"/>
          </w:tcPr>
          <w:p w:rsidR="002430E7" w:rsidRPr="002B3094" w:rsidRDefault="00CD70B8" w:rsidP="002B3094">
            <w:pPr>
              <w:jc w:val="both"/>
              <w:rPr>
                <w:sz w:val="20"/>
                <w:szCs w:val="20"/>
                <w:lang w:val="uk-UA"/>
              </w:rPr>
            </w:pPr>
            <w:r w:rsidRPr="002B3094">
              <w:rPr>
                <w:sz w:val="20"/>
                <w:szCs w:val="20"/>
                <w:lang w:val="uk-UA"/>
              </w:rPr>
              <w:t xml:space="preserve">Вступають проти </w:t>
            </w:r>
            <w:r w:rsidR="009B7941" w:rsidRPr="002B3094">
              <w:rPr>
                <w:sz w:val="20"/>
                <w:szCs w:val="20"/>
                <w:lang w:val="uk-UA"/>
              </w:rPr>
              <w:t>політики в галузі доходів</w:t>
            </w:r>
          </w:p>
          <w:p w:rsidR="0049604B" w:rsidRPr="002B3094" w:rsidRDefault="0049604B" w:rsidP="002B3094">
            <w:pPr>
              <w:jc w:val="both"/>
              <w:rPr>
                <w:sz w:val="20"/>
                <w:szCs w:val="20"/>
                <w:lang w:val="uk-UA"/>
              </w:rPr>
            </w:pPr>
          </w:p>
          <w:p w:rsidR="0049604B" w:rsidRPr="002B3094" w:rsidRDefault="0049604B" w:rsidP="002B3094">
            <w:pPr>
              <w:jc w:val="both"/>
              <w:rPr>
                <w:sz w:val="20"/>
                <w:szCs w:val="20"/>
                <w:lang w:val="uk-UA"/>
              </w:rPr>
            </w:pPr>
          </w:p>
          <w:p w:rsidR="0049604B" w:rsidRPr="002B3094" w:rsidRDefault="0049604B" w:rsidP="002B3094">
            <w:pPr>
              <w:jc w:val="both"/>
              <w:rPr>
                <w:sz w:val="20"/>
                <w:szCs w:val="20"/>
                <w:lang w:val="uk-UA"/>
              </w:rPr>
            </w:pPr>
          </w:p>
          <w:p w:rsidR="0049604B" w:rsidRPr="002B3094" w:rsidRDefault="0049604B" w:rsidP="002B3094">
            <w:pPr>
              <w:jc w:val="both"/>
              <w:rPr>
                <w:sz w:val="20"/>
                <w:szCs w:val="20"/>
                <w:lang w:val="uk-UA"/>
              </w:rPr>
            </w:pPr>
          </w:p>
          <w:p w:rsidR="0049604B" w:rsidRPr="002B3094" w:rsidRDefault="0049604B" w:rsidP="002B3094">
            <w:pPr>
              <w:jc w:val="both"/>
              <w:rPr>
                <w:sz w:val="20"/>
                <w:szCs w:val="20"/>
                <w:lang w:val="uk-UA"/>
              </w:rPr>
            </w:pPr>
          </w:p>
          <w:p w:rsidR="0049604B" w:rsidRPr="002B3094" w:rsidRDefault="0049604B" w:rsidP="002B3094">
            <w:pPr>
              <w:jc w:val="both"/>
              <w:rPr>
                <w:sz w:val="20"/>
                <w:szCs w:val="20"/>
                <w:lang w:val="uk-UA"/>
              </w:rPr>
            </w:pPr>
          </w:p>
          <w:p w:rsidR="0049604B" w:rsidRPr="002B3094" w:rsidRDefault="0049604B" w:rsidP="002B3094">
            <w:pPr>
              <w:jc w:val="both"/>
              <w:rPr>
                <w:sz w:val="20"/>
                <w:szCs w:val="20"/>
                <w:lang w:val="uk-UA"/>
              </w:rPr>
            </w:pPr>
          </w:p>
          <w:p w:rsidR="0049604B" w:rsidRPr="002B3094" w:rsidRDefault="0049604B" w:rsidP="002B3094">
            <w:pPr>
              <w:jc w:val="both"/>
              <w:rPr>
                <w:sz w:val="20"/>
                <w:szCs w:val="20"/>
                <w:lang w:val="uk-UA"/>
              </w:rPr>
            </w:pPr>
          </w:p>
          <w:p w:rsidR="0049604B" w:rsidRPr="002B3094" w:rsidRDefault="0049604B" w:rsidP="002B3094">
            <w:pPr>
              <w:jc w:val="both"/>
              <w:rPr>
                <w:sz w:val="20"/>
                <w:szCs w:val="20"/>
                <w:lang w:val="uk-UA"/>
              </w:rPr>
            </w:pPr>
          </w:p>
          <w:p w:rsidR="001B51B4" w:rsidRPr="002B3094" w:rsidRDefault="001B51B4" w:rsidP="002B3094">
            <w:pPr>
              <w:jc w:val="both"/>
              <w:rPr>
                <w:sz w:val="20"/>
                <w:szCs w:val="20"/>
                <w:lang w:val="uk-UA"/>
              </w:rPr>
            </w:pPr>
          </w:p>
          <w:p w:rsidR="001B51B4" w:rsidRPr="002B3094" w:rsidRDefault="001B51B4" w:rsidP="002B3094">
            <w:pPr>
              <w:jc w:val="both"/>
              <w:rPr>
                <w:sz w:val="20"/>
                <w:szCs w:val="20"/>
                <w:lang w:val="uk-UA"/>
              </w:rPr>
            </w:pPr>
          </w:p>
          <w:p w:rsidR="0049604B" w:rsidRPr="002B3094" w:rsidRDefault="0049604B" w:rsidP="002B3094">
            <w:pPr>
              <w:jc w:val="both"/>
              <w:rPr>
                <w:sz w:val="20"/>
                <w:szCs w:val="20"/>
                <w:lang w:val="uk-UA"/>
              </w:rPr>
            </w:pPr>
          </w:p>
        </w:tc>
      </w:tr>
      <w:tr w:rsidR="002430E7" w:rsidRPr="002B3094" w:rsidTr="002B3094">
        <w:trPr>
          <w:jc w:val="center"/>
        </w:trPr>
        <w:tc>
          <w:tcPr>
            <w:tcW w:w="817" w:type="dxa"/>
            <w:shd w:val="clear" w:color="auto" w:fill="auto"/>
          </w:tcPr>
          <w:p w:rsidR="002430E7" w:rsidRPr="002B3094" w:rsidRDefault="002430E7" w:rsidP="002B3094">
            <w:pPr>
              <w:jc w:val="both"/>
              <w:rPr>
                <w:sz w:val="20"/>
                <w:szCs w:val="20"/>
                <w:lang w:val="uk-UA"/>
              </w:rPr>
            </w:pPr>
            <w:r w:rsidRPr="002B3094">
              <w:rPr>
                <w:sz w:val="20"/>
                <w:szCs w:val="20"/>
                <w:lang w:val="uk-UA"/>
              </w:rPr>
              <w:t>4.3.Монетаристи-прогматики</w:t>
            </w:r>
          </w:p>
        </w:tc>
        <w:tc>
          <w:tcPr>
            <w:tcW w:w="2097" w:type="dxa"/>
            <w:shd w:val="clear" w:color="auto" w:fill="auto"/>
          </w:tcPr>
          <w:p w:rsidR="002430E7" w:rsidRPr="002B3094" w:rsidRDefault="00AC48AF" w:rsidP="002B3094">
            <w:pPr>
              <w:jc w:val="both"/>
              <w:rPr>
                <w:sz w:val="20"/>
                <w:szCs w:val="20"/>
                <w:lang w:val="uk-UA"/>
              </w:rPr>
            </w:pPr>
            <w:r w:rsidRPr="002B3094">
              <w:rPr>
                <w:sz w:val="20"/>
                <w:szCs w:val="20"/>
                <w:lang w:val="uk-UA"/>
              </w:rPr>
              <w:t>Підтримують ідею  контролю за грошовою масою в обігу, але вважають, що загальні витрати будуть високими, оскільки заробітна плата реагує  на зміни в грошовій політиці дуже повільно</w:t>
            </w:r>
          </w:p>
        </w:tc>
        <w:tc>
          <w:tcPr>
            <w:tcW w:w="2114" w:type="dxa"/>
            <w:shd w:val="clear" w:color="auto" w:fill="auto"/>
          </w:tcPr>
          <w:p w:rsidR="002430E7" w:rsidRPr="002B3094" w:rsidRDefault="00AC48AF" w:rsidP="002B3094">
            <w:pPr>
              <w:jc w:val="both"/>
              <w:rPr>
                <w:sz w:val="20"/>
                <w:szCs w:val="20"/>
                <w:lang w:val="uk-UA"/>
              </w:rPr>
            </w:pPr>
            <w:r w:rsidRPr="002B3094">
              <w:rPr>
                <w:sz w:val="20"/>
                <w:szCs w:val="20"/>
                <w:lang w:val="uk-UA"/>
              </w:rPr>
              <w:t>Економічна політика держави не повинна обмежуватися політикою у грошово-кредитній сфері</w:t>
            </w:r>
          </w:p>
        </w:tc>
        <w:tc>
          <w:tcPr>
            <w:tcW w:w="1591" w:type="dxa"/>
            <w:shd w:val="clear" w:color="auto" w:fill="auto"/>
          </w:tcPr>
          <w:p w:rsidR="002430E7" w:rsidRPr="002B3094" w:rsidRDefault="00AC48AF" w:rsidP="002B3094">
            <w:pPr>
              <w:jc w:val="both"/>
              <w:rPr>
                <w:sz w:val="20"/>
                <w:szCs w:val="20"/>
                <w:lang w:val="uk-UA"/>
              </w:rPr>
            </w:pPr>
            <w:r w:rsidRPr="002B3094">
              <w:rPr>
                <w:sz w:val="20"/>
                <w:szCs w:val="20"/>
                <w:lang w:val="uk-UA"/>
              </w:rPr>
              <w:t>Спад виробництва негативно впливає на рівень цін і заробітної плати, стимулюючи інфляційні процеси</w:t>
            </w:r>
          </w:p>
        </w:tc>
        <w:tc>
          <w:tcPr>
            <w:tcW w:w="1791" w:type="dxa"/>
            <w:shd w:val="clear" w:color="auto" w:fill="auto"/>
          </w:tcPr>
          <w:p w:rsidR="002430E7" w:rsidRPr="002B3094" w:rsidRDefault="00AC48AF" w:rsidP="002B3094">
            <w:pPr>
              <w:jc w:val="both"/>
              <w:rPr>
                <w:sz w:val="20"/>
                <w:szCs w:val="20"/>
                <w:lang w:val="uk-UA"/>
              </w:rPr>
            </w:pPr>
            <w:r w:rsidRPr="002B3094">
              <w:rPr>
                <w:sz w:val="20"/>
                <w:szCs w:val="20"/>
                <w:lang w:val="uk-UA"/>
              </w:rPr>
              <w:t>Високий обмінний курс є головною причиною спаду виробництва в галузях, що наражаються на значну конкуренцію з боку іноземних фірм</w:t>
            </w:r>
          </w:p>
        </w:tc>
        <w:tc>
          <w:tcPr>
            <w:tcW w:w="1446" w:type="dxa"/>
            <w:shd w:val="clear" w:color="auto" w:fill="auto"/>
          </w:tcPr>
          <w:p w:rsidR="002430E7" w:rsidRPr="002B3094" w:rsidRDefault="00AC48AF" w:rsidP="002B3094">
            <w:pPr>
              <w:jc w:val="both"/>
              <w:rPr>
                <w:sz w:val="20"/>
                <w:szCs w:val="20"/>
                <w:lang w:val="uk-UA"/>
              </w:rPr>
            </w:pPr>
            <w:r w:rsidRPr="002B3094">
              <w:rPr>
                <w:sz w:val="20"/>
                <w:szCs w:val="20"/>
                <w:lang w:val="uk-UA"/>
              </w:rPr>
              <w:t>Кероване плавання валютного курсу</w:t>
            </w:r>
          </w:p>
        </w:tc>
        <w:tc>
          <w:tcPr>
            <w:tcW w:w="815" w:type="dxa"/>
            <w:shd w:val="clear" w:color="auto" w:fill="auto"/>
          </w:tcPr>
          <w:p w:rsidR="002430E7" w:rsidRPr="002B3094" w:rsidRDefault="008E6CA0" w:rsidP="002B3094">
            <w:pPr>
              <w:jc w:val="both"/>
              <w:rPr>
                <w:sz w:val="20"/>
                <w:szCs w:val="20"/>
                <w:lang w:val="uk-UA"/>
              </w:rPr>
            </w:pPr>
            <w:r w:rsidRPr="002B3094">
              <w:rPr>
                <w:sz w:val="20"/>
                <w:szCs w:val="20"/>
                <w:lang w:val="uk-UA"/>
              </w:rPr>
              <w:t>Політика в галузі  доходів підтримується, оскільки вона має доповнювати грошову політику</w:t>
            </w:r>
          </w:p>
          <w:p w:rsidR="00AD2896" w:rsidRPr="002B3094" w:rsidRDefault="00AD2896" w:rsidP="002B3094">
            <w:pPr>
              <w:jc w:val="both"/>
              <w:rPr>
                <w:sz w:val="20"/>
                <w:szCs w:val="20"/>
                <w:lang w:val="uk-UA"/>
              </w:rPr>
            </w:pPr>
          </w:p>
          <w:p w:rsidR="00AD2896" w:rsidRPr="002B3094" w:rsidRDefault="00AD2896" w:rsidP="002B3094">
            <w:pPr>
              <w:jc w:val="both"/>
              <w:rPr>
                <w:sz w:val="20"/>
                <w:szCs w:val="20"/>
                <w:lang w:val="uk-UA"/>
              </w:rPr>
            </w:pPr>
          </w:p>
          <w:p w:rsidR="00AD2896" w:rsidRPr="002B3094" w:rsidRDefault="00AD2896" w:rsidP="002B3094">
            <w:pPr>
              <w:jc w:val="both"/>
              <w:rPr>
                <w:sz w:val="20"/>
                <w:szCs w:val="20"/>
                <w:lang w:val="uk-UA"/>
              </w:rPr>
            </w:pPr>
          </w:p>
        </w:tc>
      </w:tr>
      <w:tr w:rsidR="002430E7" w:rsidRPr="002B3094" w:rsidTr="002B3094">
        <w:trPr>
          <w:jc w:val="center"/>
        </w:trPr>
        <w:tc>
          <w:tcPr>
            <w:tcW w:w="817" w:type="dxa"/>
            <w:shd w:val="clear" w:color="auto" w:fill="auto"/>
          </w:tcPr>
          <w:p w:rsidR="002430E7" w:rsidRPr="002B3094" w:rsidRDefault="002430E7" w:rsidP="002B3094">
            <w:pPr>
              <w:jc w:val="both"/>
              <w:rPr>
                <w:sz w:val="20"/>
                <w:szCs w:val="20"/>
                <w:lang w:val="uk-UA"/>
              </w:rPr>
            </w:pPr>
            <w:r w:rsidRPr="002B3094">
              <w:rPr>
                <w:sz w:val="20"/>
                <w:szCs w:val="20"/>
                <w:lang w:val="uk-UA"/>
              </w:rPr>
              <w:t>5.Оновлене кейнсианство</w:t>
            </w:r>
          </w:p>
        </w:tc>
        <w:tc>
          <w:tcPr>
            <w:tcW w:w="2097" w:type="dxa"/>
            <w:shd w:val="clear" w:color="auto" w:fill="auto"/>
          </w:tcPr>
          <w:p w:rsidR="002430E7" w:rsidRPr="002B3094" w:rsidRDefault="00FB3500" w:rsidP="002B3094">
            <w:pPr>
              <w:jc w:val="both"/>
              <w:rPr>
                <w:sz w:val="20"/>
                <w:szCs w:val="20"/>
                <w:lang w:val="uk-UA"/>
              </w:rPr>
            </w:pPr>
            <w:r w:rsidRPr="002B3094">
              <w:rPr>
                <w:sz w:val="20"/>
                <w:szCs w:val="20"/>
                <w:lang w:val="uk-UA"/>
              </w:rPr>
              <w:t>Використовується кейнсіанська модель, але разом з тим висувається завдання щодо контролю за грошовою масою</w:t>
            </w:r>
          </w:p>
        </w:tc>
        <w:tc>
          <w:tcPr>
            <w:tcW w:w="2114" w:type="dxa"/>
            <w:shd w:val="clear" w:color="auto" w:fill="auto"/>
          </w:tcPr>
          <w:p w:rsidR="002430E7" w:rsidRPr="002B3094" w:rsidRDefault="00FB3500" w:rsidP="002B3094">
            <w:pPr>
              <w:jc w:val="both"/>
              <w:rPr>
                <w:sz w:val="20"/>
                <w:szCs w:val="20"/>
                <w:lang w:val="uk-UA"/>
              </w:rPr>
            </w:pPr>
            <w:r w:rsidRPr="002B3094">
              <w:rPr>
                <w:sz w:val="20"/>
                <w:szCs w:val="20"/>
                <w:lang w:val="uk-UA"/>
              </w:rPr>
              <w:t>Кількість грошей в обігу- це один із елементів у системі ліквідних засобів, який неможна ігнорувати. Однак розв’язання питань грошового регулювання не може бути головною метою економічної політики держави</w:t>
            </w:r>
          </w:p>
        </w:tc>
        <w:tc>
          <w:tcPr>
            <w:tcW w:w="1591" w:type="dxa"/>
            <w:shd w:val="clear" w:color="auto" w:fill="auto"/>
          </w:tcPr>
          <w:p w:rsidR="002430E7" w:rsidRPr="002B3094" w:rsidRDefault="00FB3500" w:rsidP="002B3094">
            <w:pPr>
              <w:jc w:val="both"/>
              <w:rPr>
                <w:sz w:val="20"/>
                <w:szCs w:val="20"/>
                <w:lang w:val="uk-UA"/>
              </w:rPr>
            </w:pPr>
            <w:r w:rsidRPr="002B3094">
              <w:rPr>
                <w:sz w:val="20"/>
                <w:szCs w:val="20"/>
                <w:lang w:val="uk-UA"/>
              </w:rPr>
              <w:t>Контроль за інфляцією має бути одним із завдань економічної політики держави</w:t>
            </w:r>
          </w:p>
        </w:tc>
        <w:tc>
          <w:tcPr>
            <w:tcW w:w="1791" w:type="dxa"/>
            <w:shd w:val="clear" w:color="auto" w:fill="auto"/>
          </w:tcPr>
          <w:p w:rsidR="002430E7" w:rsidRPr="002B3094" w:rsidRDefault="00D97EEB" w:rsidP="002B3094">
            <w:pPr>
              <w:jc w:val="both"/>
              <w:rPr>
                <w:sz w:val="20"/>
                <w:szCs w:val="20"/>
                <w:lang w:val="uk-UA"/>
              </w:rPr>
            </w:pPr>
            <w:r w:rsidRPr="002B3094">
              <w:rPr>
                <w:sz w:val="20"/>
                <w:szCs w:val="20"/>
                <w:lang w:val="uk-UA"/>
              </w:rPr>
              <w:t>Високий рівень виробництва та зайнятості-головні завдання економічного регулювання, які може бути реалізовано шляхом фінансової та грошової політики</w:t>
            </w:r>
          </w:p>
        </w:tc>
        <w:tc>
          <w:tcPr>
            <w:tcW w:w="1446" w:type="dxa"/>
            <w:shd w:val="clear" w:color="auto" w:fill="auto"/>
          </w:tcPr>
          <w:p w:rsidR="002430E7" w:rsidRPr="002B3094" w:rsidRDefault="00A97A63" w:rsidP="002B3094">
            <w:pPr>
              <w:jc w:val="both"/>
              <w:rPr>
                <w:sz w:val="20"/>
                <w:szCs w:val="20"/>
                <w:lang w:val="uk-UA"/>
              </w:rPr>
            </w:pPr>
            <w:r w:rsidRPr="002B3094">
              <w:rPr>
                <w:sz w:val="20"/>
                <w:szCs w:val="20"/>
                <w:lang w:val="uk-UA"/>
              </w:rPr>
              <w:t>Кероване плавання валютного курсу в межах  валютного коридору</w:t>
            </w:r>
          </w:p>
        </w:tc>
        <w:tc>
          <w:tcPr>
            <w:tcW w:w="815" w:type="dxa"/>
            <w:shd w:val="clear" w:color="auto" w:fill="auto"/>
          </w:tcPr>
          <w:p w:rsidR="002430E7" w:rsidRPr="002B3094" w:rsidRDefault="00A93BE9" w:rsidP="002B3094">
            <w:pPr>
              <w:jc w:val="both"/>
              <w:rPr>
                <w:sz w:val="20"/>
                <w:szCs w:val="20"/>
                <w:lang w:val="uk-UA"/>
              </w:rPr>
            </w:pPr>
            <w:r w:rsidRPr="002B3094">
              <w:rPr>
                <w:sz w:val="20"/>
                <w:szCs w:val="20"/>
                <w:lang w:val="uk-UA"/>
              </w:rPr>
              <w:t>Політика в галузі доходів  підтримується, оскільки її вважають головним засобом контролю за інфляцією</w:t>
            </w:r>
          </w:p>
          <w:p w:rsidR="002430E7" w:rsidRPr="002B3094" w:rsidRDefault="002430E7" w:rsidP="002B3094">
            <w:pPr>
              <w:jc w:val="both"/>
              <w:rPr>
                <w:sz w:val="20"/>
                <w:szCs w:val="20"/>
                <w:lang w:val="uk-UA"/>
              </w:rPr>
            </w:pPr>
          </w:p>
        </w:tc>
      </w:tr>
      <w:tr w:rsidR="002430E7" w:rsidRPr="002B3094" w:rsidTr="002B3094">
        <w:trPr>
          <w:jc w:val="center"/>
        </w:trPr>
        <w:tc>
          <w:tcPr>
            <w:tcW w:w="817" w:type="dxa"/>
            <w:shd w:val="clear" w:color="auto" w:fill="auto"/>
          </w:tcPr>
          <w:p w:rsidR="002430E7" w:rsidRPr="002B3094" w:rsidRDefault="002430E7" w:rsidP="002B3094">
            <w:pPr>
              <w:jc w:val="both"/>
              <w:rPr>
                <w:sz w:val="20"/>
                <w:szCs w:val="20"/>
                <w:lang w:val="uk-UA"/>
              </w:rPr>
            </w:pPr>
            <w:r w:rsidRPr="002B3094">
              <w:rPr>
                <w:sz w:val="20"/>
                <w:szCs w:val="20"/>
                <w:lang w:val="uk-UA"/>
              </w:rPr>
              <w:t>6.Антимонетаристи</w:t>
            </w:r>
          </w:p>
        </w:tc>
        <w:tc>
          <w:tcPr>
            <w:tcW w:w="2097" w:type="dxa"/>
            <w:shd w:val="clear" w:color="auto" w:fill="auto"/>
          </w:tcPr>
          <w:p w:rsidR="002430E7" w:rsidRPr="002B3094" w:rsidRDefault="007F00E8" w:rsidP="002B3094">
            <w:pPr>
              <w:jc w:val="both"/>
              <w:rPr>
                <w:sz w:val="20"/>
                <w:szCs w:val="20"/>
                <w:lang w:val="uk-UA"/>
              </w:rPr>
            </w:pPr>
            <w:r w:rsidRPr="002B3094">
              <w:rPr>
                <w:sz w:val="20"/>
                <w:szCs w:val="20"/>
                <w:lang w:val="uk-UA"/>
              </w:rPr>
              <w:t>Основні постулати монетаризму заперечують</w:t>
            </w:r>
          </w:p>
        </w:tc>
        <w:tc>
          <w:tcPr>
            <w:tcW w:w="2114" w:type="dxa"/>
            <w:shd w:val="clear" w:color="auto" w:fill="auto"/>
          </w:tcPr>
          <w:p w:rsidR="002430E7" w:rsidRPr="002B3094" w:rsidRDefault="00547877" w:rsidP="002B3094">
            <w:pPr>
              <w:jc w:val="both"/>
              <w:rPr>
                <w:sz w:val="20"/>
                <w:szCs w:val="20"/>
                <w:lang w:val="uk-UA"/>
              </w:rPr>
            </w:pPr>
            <w:r w:rsidRPr="002B3094">
              <w:rPr>
                <w:sz w:val="20"/>
                <w:szCs w:val="20"/>
                <w:lang w:val="uk-UA"/>
              </w:rPr>
              <w:t>Контролювати необхідно не обсяг грошової маси, а ліквідність шляхом управління нормою відсотка</w:t>
            </w:r>
          </w:p>
        </w:tc>
        <w:tc>
          <w:tcPr>
            <w:tcW w:w="1591" w:type="dxa"/>
            <w:shd w:val="clear" w:color="auto" w:fill="auto"/>
          </w:tcPr>
          <w:p w:rsidR="002430E7" w:rsidRPr="002B3094" w:rsidRDefault="00B155F1" w:rsidP="002B3094">
            <w:pPr>
              <w:jc w:val="both"/>
              <w:rPr>
                <w:sz w:val="20"/>
                <w:szCs w:val="20"/>
                <w:lang w:val="uk-UA"/>
              </w:rPr>
            </w:pPr>
            <w:r w:rsidRPr="002B3094">
              <w:rPr>
                <w:sz w:val="20"/>
                <w:szCs w:val="20"/>
                <w:lang w:val="uk-UA"/>
              </w:rPr>
              <w:t xml:space="preserve">Контроль за інфляцією має бути головним завданням економічної політики </w:t>
            </w:r>
          </w:p>
        </w:tc>
        <w:tc>
          <w:tcPr>
            <w:tcW w:w="1791" w:type="dxa"/>
            <w:shd w:val="clear" w:color="auto" w:fill="auto"/>
          </w:tcPr>
          <w:p w:rsidR="002430E7" w:rsidRPr="002B3094" w:rsidRDefault="00B155F1" w:rsidP="002B3094">
            <w:pPr>
              <w:jc w:val="both"/>
              <w:rPr>
                <w:sz w:val="20"/>
                <w:szCs w:val="20"/>
                <w:lang w:val="uk-UA"/>
              </w:rPr>
            </w:pPr>
            <w:r w:rsidRPr="002B3094">
              <w:rPr>
                <w:sz w:val="20"/>
                <w:szCs w:val="20"/>
                <w:lang w:val="uk-UA"/>
              </w:rPr>
              <w:t>Високий рівень виробництва та зайнятості має забезпечувати держава шляхом безпосереднього регулювання економічних процесів</w:t>
            </w:r>
          </w:p>
        </w:tc>
        <w:tc>
          <w:tcPr>
            <w:tcW w:w="1446" w:type="dxa"/>
            <w:shd w:val="clear" w:color="auto" w:fill="auto"/>
          </w:tcPr>
          <w:p w:rsidR="002430E7" w:rsidRPr="002B3094" w:rsidRDefault="00B155F1" w:rsidP="002B3094">
            <w:pPr>
              <w:jc w:val="both"/>
              <w:rPr>
                <w:sz w:val="20"/>
                <w:szCs w:val="20"/>
                <w:lang w:val="uk-UA"/>
              </w:rPr>
            </w:pPr>
            <w:r w:rsidRPr="002B3094">
              <w:rPr>
                <w:sz w:val="20"/>
                <w:szCs w:val="20"/>
                <w:lang w:val="uk-UA"/>
              </w:rPr>
              <w:t>Оскільки кількість грошей в обігу не впливає</w:t>
            </w:r>
            <w:r w:rsidR="00AD3CAB" w:rsidRPr="002B3094">
              <w:rPr>
                <w:sz w:val="20"/>
                <w:szCs w:val="20"/>
                <w:lang w:val="uk-UA"/>
              </w:rPr>
              <w:t xml:space="preserve"> на економічні процеси, то схильні взагалі не розглядати валютну політику. Однак, усвідомлюючи небезпеку можливої в разі цього дестабілізації через переміщення  капіталів, підтримують політику плаваючого курсу</w:t>
            </w:r>
          </w:p>
          <w:p w:rsidR="00AD3CAB" w:rsidRPr="002B3094" w:rsidRDefault="00AD3CAB" w:rsidP="002B3094">
            <w:pPr>
              <w:jc w:val="both"/>
              <w:rPr>
                <w:sz w:val="20"/>
                <w:szCs w:val="20"/>
                <w:lang w:val="uk-UA"/>
              </w:rPr>
            </w:pPr>
          </w:p>
        </w:tc>
        <w:tc>
          <w:tcPr>
            <w:tcW w:w="815" w:type="dxa"/>
            <w:shd w:val="clear" w:color="auto" w:fill="auto"/>
          </w:tcPr>
          <w:p w:rsidR="002430E7" w:rsidRPr="002B3094" w:rsidRDefault="00AD3CAB" w:rsidP="002B3094">
            <w:pPr>
              <w:jc w:val="both"/>
              <w:rPr>
                <w:sz w:val="20"/>
                <w:szCs w:val="20"/>
                <w:lang w:val="uk-UA"/>
              </w:rPr>
            </w:pPr>
            <w:r w:rsidRPr="002B3094">
              <w:rPr>
                <w:sz w:val="20"/>
                <w:szCs w:val="20"/>
                <w:lang w:val="uk-UA"/>
              </w:rPr>
              <w:t>Політика в галузі доходів є головним елементом системи антиінфляційних заходів</w:t>
            </w:r>
          </w:p>
        </w:tc>
      </w:tr>
    </w:tbl>
    <w:p w:rsidR="001B51B4" w:rsidRPr="00CE174E" w:rsidRDefault="00935050" w:rsidP="00935050">
      <w:pPr>
        <w:spacing w:line="360" w:lineRule="auto"/>
        <w:jc w:val="both"/>
        <w:rPr>
          <w:lang w:val="uk-UA"/>
        </w:rPr>
      </w:pPr>
      <w:r w:rsidRPr="00CE174E">
        <w:rPr>
          <w:lang w:val="uk-UA"/>
        </w:rPr>
        <w:t xml:space="preserve"> </w:t>
      </w:r>
      <w:r w:rsidR="00BF44D7" w:rsidRPr="00CE174E">
        <w:rPr>
          <w:lang w:val="uk-UA"/>
        </w:rPr>
        <w:t xml:space="preserve">    </w:t>
      </w:r>
      <w:r w:rsidR="00C12A95" w:rsidRPr="00CE174E">
        <w:rPr>
          <w:lang w:val="uk-UA"/>
        </w:rPr>
        <w:t xml:space="preserve"> Аналізуючи данні таблиці слід</w:t>
      </w:r>
      <w:r w:rsidRPr="00CE174E">
        <w:rPr>
          <w:lang w:val="uk-UA"/>
        </w:rPr>
        <w:t xml:space="preserve"> зазначити, що погляди економістів до визначення і впровадження грошово-кредитної політики дуже різні, тому на сучасному етапі ми маемо великий досвід теоретичних і практичних досліджень у цій галузі, що можна єффективно використовувати для стабілізації нашої економіки.</w:t>
      </w:r>
    </w:p>
    <w:p w:rsidR="00BF44D7" w:rsidRPr="00CE174E" w:rsidRDefault="00BF44D7" w:rsidP="00923E33">
      <w:pPr>
        <w:pStyle w:val="23"/>
        <w:jc w:val="center"/>
        <w:rPr>
          <w:b/>
          <w:bCs/>
          <w:w w:val="100"/>
          <w:sz w:val="32"/>
          <w:szCs w:val="32"/>
        </w:rPr>
      </w:pPr>
      <w:r w:rsidRPr="00CE174E">
        <w:rPr>
          <w:b/>
          <w:bCs/>
          <w:w w:val="100"/>
          <w:sz w:val="32"/>
          <w:szCs w:val="32"/>
        </w:rPr>
        <w:t>1.2.Формування та підсумки функціонування грошово-кредитної системи протягом перехідного періоду від планово-</w:t>
      </w:r>
      <w:r w:rsidR="00923E33" w:rsidRPr="00CE174E">
        <w:rPr>
          <w:b/>
          <w:bCs/>
          <w:w w:val="100"/>
          <w:sz w:val="32"/>
          <w:szCs w:val="32"/>
        </w:rPr>
        <w:t>комендної до ринкової економіки</w:t>
      </w:r>
    </w:p>
    <w:p w:rsidR="00BF44D7" w:rsidRPr="00CE174E" w:rsidRDefault="00BF44D7" w:rsidP="00C74B7E">
      <w:pPr>
        <w:pStyle w:val="23"/>
        <w:ind w:firstLine="709"/>
        <w:rPr>
          <w:w w:val="100"/>
        </w:rPr>
      </w:pPr>
      <w:r w:rsidRPr="00CE174E">
        <w:rPr>
          <w:w w:val="100"/>
        </w:rPr>
        <w:t xml:space="preserve"> Для успішного вирішення задач фінансової й економічної стабілізації необхідно здійснити зважене грошово-кредитне регулювання. Через нього держава впливає на грошову масу і процентні ставки, а вони, у свою чергу,- на споживчий і інвестиційний попит. На жаль, сьогодні грошово-кредитна сфера не в змозі задовільно виконувати свою головну функцію –забезпечення ефективного розміщення ресурсів, стабільної національної грошової одиниці і стабільних цін.</w:t>
      </w:r>
    </w:p>
    <w:p w:rsidR="00BF44D7" w:rsidRPr="00CE174E" w:rsidRDefault="00BF44D7" w:rsidP="00C74B7E">
      <w:pPr>
        <w:pStyle w:val="23"/>
        <w:ind w:firstLine="709"/>
        <w:rPr>
          <w:w w:val="100"/>
        </w:rPr>
      </w:pPr>
      <w:r w:rsidRPr="00CE174E">
        <w:rPr>
          <w:w w:val="100"/>
        </w:rPr>
        <w:t xml:space="preserve">           Грошово-кредитна система України пройшла складний і суперечливий шлях розвитку, </w:t>
      </w:r>
      <w:r w:rsidR="00E630BE" w:rsidRPr="00CE174E">
        <w:rPr>
          <w:w w:val="100"/>
        </w:rPr>
        <w:t>який</w:t>
      </w:r>
      <w:r w:rsidRPr="00CE174E">
        <w:rPr>
          <w:w w:val="100"/>
        </w:rPr>
        <w:t xml:space="preserve"> умовно можна </w:t>
      </w:r>
      <w:r w:rsidR="00E630BE" w:rsidRPr="00CE174E">
        <w:rPr>
          <w:w w:val="100"/>
        </w:rPr>
        <w:t>по</w:t>
      </w:r>
      <w:r w:rsidRPr="00CE174E">
        <w:rPr>
          <w:w w:val="100"/>
        </w:rPr>
        <w:t xml:space="preserve">ділити на кілька етапів. Перший з них –становлення цієї системи (1991-1993 р.)- характеризувався власною концепцією розвитку. Особливість даного етапу в тім, що, з одного боку, була формально проголошена ринкова ідеологія, був </w:t>
      </w:r>
      <w:r w:rsidR="00E630BE" w:rsidRPr="00CE174E">
        <w:rPr>
          <w:w w:val="100"/>
        </w:rPr>
        <w:t>п</w:t>
      </w:r>
      <w:r w:rsidRPr="00CE174E">
        <w:rPr>
          <w:w w:val="100"/>
        </w:rPr>
        <w:t>ослаблений контроль за оплатою праці, а</w:t>
      </w:r>
      <w:r w:rsidR="00E630BE" w:rsidRPr="00CE174E">
        <w:rPr>
          <w:w w:val="100"/>
        </w:rPr>
        <w:t>,</w:t>
      </w:r>
      <w:r w:rsidRPr="00CE174E">
        <w:rPr>
          <w:w w:val="100"/>
        </w:rPr>
        <w:t xml:space="preserve"> з іншого боку</w:t>
      </w:r>
      <w:r w:rsidR="00E630BE" w:rsidRPr="00CE174E">
        <w:rPr>
          <w:w w:val="100"/>
        </w:rPr>
        <w:t>,</w:t>
      </w:r>
      <w:r w:rsidRPr="00CE174E">
        <w:rPr>
          <w:w w:val="100"/>
        </w:rPr>
        <w:t xml:space="preserve"> – урядові структури гальмували трасформаційні процеси.</w:t>
      </w:r>
    </w:p>
    <w:p w:rsidR="00BF44D7" w:rsidRPr="00A0500F" w:rsidRDefault="00BF44D7" w:rsidP="00C74B7E">
      <w:pPr>
        <w:pStyle w:val="23"/>
        <w:ind w:firstLine="709"/>
        <w:rPr>
          <w:w w:val="100"/>
        </w:rPr>
      </w:pPr>
      <w:r w:rsidRPr="00CE174E">
        <w:rPr>
          <w:w w:val="100"/>
          <w:vertAlign w:val="superscript"/>
        </w:rPr>
        <w:t xml:space="preserve">         </w:t>
      </w:r>
      <w:r w:rsidRPr="00CE174E">
        <w:rPr>
          <w:w w:val="100"/>
        </w:rPr>
        <w:t>В основу макроекономічної політики в 1992-1993 р. бу</w:t>
      </w:r>
      <w:r w:rsidR="00E630BE" w:rsidRPr="00CE174E">
        <w:rPr>
          <w:w w:val="100"/>
        </w:rPr>
        <w:t>ло</w:t>
      </w:r>
      <w:r w:rsidRPr="00CE174E">
        <w:rPr>
          <w:w w:val="100"/>
        </w:rPr>
        <w:t xml:space="preserve"> покладен</w:t>
      </w:r>
      <w:r w:rsidR="00E630BE" w:rsidRPr="00CE174E">
        <w:rPr>
          <w:w w:val="100"/>
        </w:rPr>
        <w:t>о принцип повної</w:t>
      </w:r>
      <w:r w:rsidRPr="00CE174E">
        <w:rPr>
          <w:w w:val="100"/>
        </w:rPr>
        <w:t xml:space="preserve"> відмов</w:t>
      </w:r>
      <w:r w:rsidR="00E630BE" w:rsidRPr="00CE174E">
        <w:rPr>
          <w:w w:val="100"/>
        </w:rPr>
        <w:t>и</w:t>
      </w:r>
      <w:r w:rsidRPr="00CE174E">
        <w:rPr>
          <w:w w:val="100"/>
        </w:rPr>
        <w:t xml:space="preserve">  від використання монетарних інструментів у регулюванні економіки. При здійсненні грошово-кредитної політики НБУ використовував командно-адміністративні методи, і зокрема – централізований розподіл кредитних ресурсів, пільгове кредитування, встановлення кредитних обмежень. До 1994р. в Україні взагалі не діяли такі інструменти рефінансування, як кредитні аукціони. Політика рефінансування банків проводилася тільки через єдиний механізм- прямі кредити, що </w:t>
      </w:r>
      <w:r w:rsidR="00E630BE" w:rsidRPr="00CE174E">
        <w:rPr>
          <w:w w:val="100"/>
        </w:rPr>
        <w:t>спрямовувалися</w:t>
      </w:r>
      <w:r w:rsidRPr="00CE174E">
        <w:rPr>
          <w:w w:val="100"/>
        </w:rPr>
        <w:t xml:space="preserve"> через колишні державні банки переважно в державний сектор економіки. </w:t>
      </w:r>
      <w:r w:rsidR="00AE6088" w:rsidRPr="00A0500F">
        <w:rPr>
          <w:w w:val="100"/>
        </w:rPr>
        <w:t>[11,8]</w:t>
      </w:r>
    </w:p>
    <w:p w:rsidR="00BF44D7" w:rsidRPr="00CE174E" w:rsidRDefault="00BF44D7" w:rsidP="00C74B7E">
      <w:pPr>
        <w:pStyle w:val="23"/>
        <w:ind w:firstLine="709"/>
        <w:rPr>
          <w:w w:val="100"/>
        </w:rPr>
      </w:pPr>
      <w:r w:rsidRPr="00CE174E">
        <w:rPr>
          <w:w w:val="100"/>
        </w:rPr>
        <w:t>Економічна і грошово-кредитна політика 1993 р. не відрізнялася принципово від політики 1992 р. Продовжувалися спроби відновити економічну стабільність на основі реанімації державного сектора за рахунок емісійного доходу, а також бюджетно-дотаційної, податково-пільгової і кредитної підтримки.</w:t>
      </w:r>
    </w:p>
    <w:p w:rsidR="00BF44D7" w:rsidRPr="00A0500F" w:rsidRDefault="00BF44D7" w:rsidP="00C74B7E">
      <w:pPr>
        <w:pStyle w:val="23"/>
        <w:ind w:firstLine="709"/>
        <w:rPr>
          <w:w w:val="100"/>
        </w:rPr>
      </w:pPr>
      <w:r w:rsidRPr="00CE174E">
        <w:rPr>
          <w:w w:val="100"/>
        </w:rPr>
        <w:t>Державний бюджет України на 1993 рік був затверджений з дефіцитом у 7,7% ВВП, єдиним джерелом покриття якого був кредит НБУ. Пряме кредитування Національним банком України бюджетного д</w:t>
      </w:r>
      <w:r w:rsidR="00E630BE" w:rsidRPr="00CE174E">
        <w:rPr>
          <w:w w:val="100"/>
        </w:rPr>
        <w:t>ефіциту неухильно зростало і на</w:t>
      </w:r>
      <w:r w:rsidRPr="00CE174E">
        <w:rPr>
          <w:w w:val="100"/>
        </w:rPr>
        <w:t xml:space="preserve"> кінець року досягло 99% усієї кредитної емісії, що створило фінансову і правову основи для «заморожування» трансформаційних процесів у тих секторах економіки, де вони почалися. Міжбанківські кредитні ресурси переважно зосереджувалися в колишніх державних банках. З квітня 1993р. основним покупцем міжбанківських кредитів стає АБ "Україна". При цьому більшість отриманих їм кредитів при</w:t>
      </w:r>
      <w:r w:rsidR="00E630BE" w:rsidRPr="00CE174E">
        <w:rPr>
          <w:w w:val="100"/>
        </w:rPr>
        <w:t>падало</w:t>
      </w:r>
      <w:r w:rsidRPr="00CE174E">
        <w:rPr>
          <w:w w:val="100"/>
        </w:rPr>
        <w:t xml:space="preserve"> на кредити НБУ. Тим самим відбувалося перекачування кредитних ресурсів через банк "Україна" який повинний був </w:t>
      </w:r>
      <w:r w:rsidR="00E630BE" w:rsidRPr="00CE174E">
        <w:rPr>
          <w:w w:val="100"/>
        </w:rPr>
        <w:t>на</w:t>
      </w:r>
      <w:r w:rsidRPr="00CE174E">
        <w:rPr>
          <w:w w:val="100"/>
        </w:rPr>
        <w:t>давати кредити колгоспам на посівні роботи і на інші потреби, щоб підтримати нерентабельних сільськогосподарських виробників шляхом пільгового кредитування.</w:t>
      </w:r>
      <w:r w:rsidR="00AE6088" w:rsidRPr="00A0500F">
        <w:rPr>
          <w:w w:val="100"/>
        </w:rPr>
        <w:t>[15,12]</w:t>
      </w:r>
    </w:p>
    <w:p w:rsidR="00BF44D7" w:rsidRPr="00CE174E" w:rsidRDefault="00BF44D7" w:rsidP="00C74B7E">
      <w:pPr>
        <w:pStyle w:val="23"/>
        <w:ind w:firstLine="709"/>
        <w:rPr>
          <w:w w:val="100"/>
        </w:rPr>
      </w:pPr>
      <w:r w:rsidRPr="00CE174E">
        <w:rPr>
          <w:w w:val="100"/>
        </w:rPr>
        <w:t>У 1994 р. НБУ почав упроваджувати нову монетарну політику - це послужило початком другого етапу в становленні грошово-кредитної системи України. З березня 1994</w:t>
      </w:r>
      <w:r w:rsidRPr="00CE174E">
        <w:rPr>
          <w:w w:val="100"/>
        </w:rPr>
        <w:tab/>
        <w:t xml:space="preserve">р. норма обов'язкових резервів зменшується до 15%, на що ринок  міжбанківських кредитів відреагував негативно- падінням своїх обсягів. </w:t>
      </w:r>
    </w:p>
    <w:p w:rsidR="00BF44D7" w:rsidRPr="00CE174E" w:rsidRDefault="00BF44D7" w:rsidP="00C74B7E">
      <w:pPr>
        <w:pStyle w:val="23"/>
        <w:ind w:firstLine="709"/>
        <w:rPr>
          <w:w w:val="100"/>
        </w:rPr>
      </w:pPr>
      <w:r w:rsidRPr="00CE174E">
        <w:rPr>
          <w:w w:val="100"/>
        </w:rPr>
        <w:t xml:space="preserve">Для підтримки агропромислового комплексу НБУ запропонував комерційним банкам </w:t>
      </w:r>
      <w:r w:rsidR="00E630BE" w:rsidRPr="00CE174E">
        <w:rPr>
          <w:w w:val="100"/>
        </w:rPr>
        <w:t>на</w:t>
      </w:r>
      <w:r w:rsidRPr="00CE174E">
        <w:rPr>
          <w:w w:val="100"/>
        </w:rPr>
        <w:t>дати сільськогосподарським виробникам пільгові кредити.</w:t>
      </w:r>
    </w:p>
    <w:p w:rsidR="00BF44D7" w:rsidRPr="00CE174E" w:rsidRDefault="00BF44D7" w:rsidP="00C74B7E">
      <w:pPr>
        <w:pStyle w:val="23"/>
        <w:ind w:firstLine="709"/>
        <w:rPr>
          <w:w w:val="100"/>
        </w:rPr>
      </w:pPr>
      <w:r w:rsidRPr="00CE174E">
        <w:rPr>
          <w:w w:val="100"/>
        </w:rPr>
        <w:t>Для тих банків, що самостійно направили свої ресурси на кредитування АПК під 30% річних, була встановлена 10-процентна норма обов'язкового резервування, тоді як дисконтна ставка складала 225,9%. Вихід на позитивну дисконтну ставку став першим успіхом антиінфляційної політики НБУ, що, у свою чергу, послужило основою для формування зацікавленості економічних суб'єктів у нагромадженні коштів, а також для створення банківських депозитів, у результаті чого за рік банківські вклади збільшилися з 30 млн. до 214 млн. грн., тобто в 7 разів .</w:t>
      </w:r>
    </w:p>
    <w:p w:rsidR="00BF44D7" w:rsidRPr="00CE174E" w:rsidRDefault="00BF44D7" w:rsidP="00C74B7E">
      <w:pPr>
        <w:pStyle w:val="23"/>
        <w:ind w:firstLine="709"/>
        <w:rPr>
          <w:w w:val="100"/>
        </w:rPr>
      </w:pPr>
      <w:r w:rsidRPr="00CE174E">
        <w:rPr>
          <w:w w:val="100"/>
        </w:rPr>
        <w:t>У1995 р. відбувся перерозподіл кредитних ресурсів у</w:t>
      </w:r>
      <w:r w:rsidR="00E630BE" w:rsidRPr="00CE174E">
        <w:rPr>
          <w:w w:val="100"/>
        </w:rPr>
        <w:t xml:space="preserve"> </w:t>
      </w:r>
      <w:r w:rsidRPr="00CE174E">
        <w:rPr>
          <w:w w:val="100"/>
        </w:rPr>
        <w:t xml:space="preserve">бік реальної економіки. За рік кредитні вкладення комерційних банків у народне господарство </w:t>
      </w:r>
      <w:r w:rsidR="00E630BE" w:rsidRPr="00CE174E">
        <w:rPr>
          <w:w w:val="100"/>
        </w:rPr>
        <w:t>з</w:t>
      </w:r>
      <w:r w:rsidRPr="00CE174E">
        <w:rPr>
          <w:w w:val="100"/>
        </w:rPr>
        <w:t>росли з 1202 млн. до 3029 млн. грн., тобто в 2</w:t>
      </w:r>
      <w:r w:rsidR="00E630BE" w:rsidRPr="00CE174E">
        <w:rPr>
          <w:w w:val="100"/>
        </w:rPr>
        <w:t>,5 рази</w:t>
      </w:r>
      <w:r w:rsidRPr="00CE174E">
        <w:rPr>
          <w:w w:val="100"/>
        </w:rPr>
        <w:t>. НБУ відмовився від практики централізованого розподілу кредитних ресурсів на пільгових умовах, про що свідчить повна заміна прямих кредитів як механізму рефінансування на кредитні аукціони, де кредитні ресурси розподіляються на ринкових умовах. За рік обсяг кредитів, виданих Національним банком України Урядові, підвищився в 2,2 рази .</w:t>
      </w:r>
    </w:p>
    <w:p w:rsidR="00BF44D7" w:rsidRPr="00CE174E" w:rsidRDefault="00E630BE" w:rsidP="00E630BE">
      <w:pPr>
        <w:pStyle w:val="23"/>
        <w:rPr>
          <w:w w:val="100"/>
        </w:rPr>
      </w:pPr>
      <w:r w:rsidRPr="00CE174E">
        <w:rPr>
          <w:w w:val="100"/>
        </w:rPr>
        <w:t xml:space="preserve">        </w:t>
      </w:r>
      <w:r w:rsidR="00BF44D7" w:rsidRPr="00CE174E">
        <w:rPr>
          <w:w w:val="100"/>
        </w:rPr>
        <w:t xml:space="preserve">  За станом на 15 березня 2000 р., обся</w:t>
      </w:r>
      <w:r w:rsidRPr="00CE174E">
        <w:rPr>
          <w:w w:val="100"/>
        </w:rPr>
        <w:t xml:space="preserve">г коштів на кореспондентських </w:t>
      </w:r>
      <w:r w:rsidR="00BF44D7" w:rsidRPr="00CE174E">
        <w:rPr>
          <w:w w:val="100"/>
        </w:rPr>
        <w:t>рахунках комерційних банків складав 2629 млн. грн., що значно перевищує  показник кінця 1999 р. (2055 млн. грн.). При цьому обсяг грошової маси також значно збільшився.</w:t>
      </w:r>
    </w:p>
    <w:p w:rsidR="00BF44D7" w:rsidRPr="00CE174E" w:rsidRDefault="00BF44D7" w:rsidP="00C74B7E">
      <w:pPr>
        <w:pStyle w:val="23"/>
        <w:ind w:firstLine="709"/>
        <w:rPr>
          <w:w w:val="100"/>
        </w:rPr>
      </w:pPr>
      <w:r w:rsidRPr="00CE174E">
        <w:rPr>
          <w:w w:val="100"/>
        </w:rPr>
        <w:t xml:space="preserve">Тверда грошово-кредитна політика 1994-1995 р. була вкрай необхідна для подолання гіперінфляції і досягла своєї мети. Тим часом виявляються також негативні наслідки, </w:t>
      </w:r>
      <w:r w:rsidR="00E630BE" w:rsidRPr="00CE174E">
        <w:rPr>
          <w:w w:val="100"/>
        </w:rPr>
        <w:t>по</w:t>
      </w:r>
      <w:r w:rsidRPr="00CE174E">
        <w:rPr>
          <w:w w:val="100"/>
        </w:rPr>
        <w:t xml:space="preserve">в'язані з продовженням такої політики. У першу чергу, це криза платежів, </w:t>
      </w:r>
      <w:r w:rsidR="00E630BE" w:rsidRPr="00CE174E">
        <w:rPr>
          <w:w w:val="100"/>
        </w:rPr>
        <w:t>зростання</w:t>
      </w:r>
      <w:r w:rsidRPr="00CE174E">
        <w:rPr>
          <w:w w:val="100"/>
        </w:rPr>
        <w:t xml:space="preserve"> заборгован</w:t>
      </w:r>
      <w:r w:rsidR="00E630BE" w:rsidRPr="00CE174E">
        <w:rPr>
          <w:w w:val="100"/>
        </w:rPr>
        <w:t>ості суб'єктів господарювання, з</w:t>
      </w:r>
      <w:r w:rsidRPr="00CE174E">
        <w:rPr>
          <w:w w:val="100"/>
        </w:rPr>
        <w:t>більшення зовнішнього боргу, скорочення обсягів виробництва.</w:t>
      </w:r>
    </w:p>
    <w:p w:rsidR="00BF44D7" w:rsidRPr="00A0500F" w:rsidRDefault="00BF44D7" w:rsidP="00C74B7E">
      <w:pPr>
        <w:pStyle w:val="23"/>
        <w:ind w:firstLine="709"/>
        <w:rPr>
          <w:w w:val="100"/>
        </w:rPr>
      </w:pPr>
      <w:r w:rsidRPr="00CE174E">
        <w:rPr>
          <w:w w:val="100"/>
        </w:rPr>
        <w:t>У структурі кредиторської заборгованості заборгованість між підприємствами України склала 85,7% (або 196,4 млрд. грн.), а між суб'єктами господарської діяльності України і республік колишнього СРСР - 6,2% (або 14 2 млрд. грн.).</w:t>
      </w:r>
      <w:r w:rsidR="00AE6088" w:rsidRPr="00A0500F">
        <w:rPr>
          <w:w w:val="100"/>
        </w:rPr>
        <w:t>[38,105]</w:t>
      </w:r>
    </w:p>
    <w:p w:rsidR="00BF44D7" w:rsidRPr="00CE174E" w:rsidRDefault="00BF44D7" w:rsidP="00C74B7E">
      <w:pPr>
        <w:pStyle w:val="23"/>
        <w:ind w:firstLine="709"/>
        <w:rPr>
          <w:w w:val="100"/>
        </w:rPr>
      </w:pPr>
      <w:r w:rsidRPr="00CE174E">
        <w:rPr>
          <w:w w:val="100"/>
        </w:rPr>
        <w:t>Не можна домогтися успіхів у розвитку економічної системи і вирішити головні задачі в грошово-кредитній сфері, постійно скорочуючи реальний обсяг ВВП і збільшуючи заборгованість по виплаті заробітної плати і пенсій.</w:t>
      </w:r>
    </w:p>
    <w:p w:rsidR="00BF44D7" w:rsidRPr="00CE174E" w:rsidRDefault="00BF44D7" w:rsidP="00C74B7E">
      <w:pPr>
        <w:pStyle w:val="23"/>
        <w:ind w:firstLine="709"/>
        <w:rPr>
          <w:w w:val="100"/>
        </w:rPr>
      </w:pPr>
      <w:r w:rsidRPr="00CE174E">
        <w:rPr>
          <w:w w:val="100"/>
        </w:rPr>
        <w:t>Коли в 1995 р. намітилася тенденція до зниження процентних ставок міжбанківських кредитів і депозитів, дисконтної ставки НБУ і темпів інфляції, Уря</w:t>
      </w:r>
      <w:r w:rsidR="00E630BE" w:rsidRPr="00CE174E">
        <w:rPr>
          <w:w w:val="100"/>
        </w:rPr>
        <w:t>д України прийняв</w:t>
      </w:r>
      <w:r w:rsidRPr="00CE174E">
        <w:rPr>
          <w:w w:val="100"/>
        </w:rPr>
        <w:t xml:space="preserve"> рішення про випуск державних цінних </w:t>
      </w:r>
      <w:r w:rsidR="00F3398F" w:rsidRPr="00CE174E">
        <w:rPr>
          <w:w w:val="100"/>
        </w:rPr>
        <w:t>паперів</w:t>
      </w:r>
      <w:r w:rsidRPr="00CE174E">
        <w:rPr>
          <w:w w:val="100"/>
        </w:rPr>
        <w:t xml:space="preserve"> ОВГЗ. Цим був покладений початок функціонуванн</w:t>
      </w:r>
      <w:r w:rsidR="00FB7DD2" w:rsidRPr="00CE174E">
        <w:rPr>
          <w:w w:val="100"/>
        </w:rPr>
        <w:t>я</w:t>
      </w:r>
      <w:r w:rsidRPr="00CE174E">
        <w:rPr>
          <w:w w:val="100"/>
        </w:rPr>
        <w:t xml:space="preserve"> фондового ринку в нашій країні.</w:t>
      </w:r>
    </w:p>
    <w:p w:rsidR="00BF44D7" w:rsidRPr="00CE174E" w:rsidRDefault="00BF44D7" w:rsidP="00C74B7E">
      <w:pPr>
        <w:pStyle w:val="23"/>
        <w:ind w:firstLine="709"/>
        <w:rPr>
          <w:w w:val="100"/>
        </w:rPr>
      </w:pPr>
      <w:r w:rsidRPr="00CE174E">
        <w:rPr>
          <w:w w:val="100"/>
        </w:rPr>
        <w:t>Протягом 1995 р. були розміщені три випуски ОВГЗ. З 1996 р. ці облігації стають одним з головних джерел покриття дефіциту державного бюджету. Дефіцит бюджету - це додатковий податок, що може бути покритий або через інфляцію, або через уведення додаткових податків. Крім того, він може бути покритий за рахунок різних форм позик. У даному випадку такі позики виправданні лише тоді, коли вони сприяють збільшенню майбутніх доходів або скороченню майбутніх бюджетних витрат, тобто мають позитивний рівень прибутковості, що дозволяє державі в майбутньому погасити основну суму боргу й оплатити відсотки по ньому. До таких витрат відносяться інвестиції, і тому приріст державної заборгованості не повинний перевищувати суму державних інвестицій.</w:t>
      </w:r>
    </w:p>
    <w:p w:rsidR="00BF44D7" w:rsidRPr="00CE174E" w:rsidRDefault="00BF44D7" w:rsidP="00C74B7E">
      <w:pPr>
        <w:pStyle w:val="23"/>
        <w:ind w:firstLine="709"/>
        <w:rPr>
          <w:w w:val="100"/>
        </w:rPr>
      </w:pPr>
      <w:r w:rsidRPr="00CE174E">
        <w:rPr>
          <w:w w:val="100"/>
        </w:rPr>
        <w:t>Усього в 1996 р. були випущені облігації номінальною вартістю 3062.9 млн. грн., з яких 1571 млн. пішли на покриття дефіциту державного бюджету</w:t>
      </w:r>
    </w:p>
    <w:p w:rsidR="00BF44D7" w:rsidRPr="00CE174E" w:rsidRDefault="00BF44D7" w:rsidP="00C74B7E">
      <w:pPr>
        <w:pStyle w:val="23"/>
        <w:ind w:firstLine="709"/>
        <w:rPr>
          <w:w w:val="100"/>
        </w:rPr>
      </w:pPr>
      <w:r w:rsidRPr="00CE174E">
        <w:rPr>
          <w:w w:val="100"/>
        </w:rPr>
        <w:t xml:space="preserve">Прибутковість ОВГЗ у національній валюті фактично збігалася </w:t>
      </w:r>
      <w:r w:rsidR="00FB7DD2" w:rsidRPr="00CE174E">
        <w:rPr>
          <w:w w:val="100"/>
        </w:rPr>
        <w:t>і</w:t>
      </w:r>
      <w:r w:rsidRPr="00CE174E">
        <w:rPr>
          <w:w w:val="100"/>
        </w:rPr>
        <w:t>з їх прибутковістю в доларовому еквіваленті. Це було привабливим не тільки для українських суб'єктів ринку, але і для нерезидентів. У результаті Міністерство фінансів України і НБУ продали нерезидентам ОВГЗ на загальну суму близько 400 млн. грн.</w:t>
      </w:r>
    </w:p>
    <w:p w:rsidR="00BF44D7" w:rsidRPr="00A0500F" w:rsidRDefault="00BF44D7" w:rsidP="00C74B7E">
      <w:pPr>
        <w:pStyle w:val="23"/>
        <w:ind w:firstLine="709"/>
        <w:rPr>
          <w:w w:val="100"/>
        </w:rPr>
      </w:pPr>
      <w:r w:rsidRPr="00CE174E">
        <w:rPr>
          <w:w w:val="100"/>
        </w:rPr>
        <w:t>Одним з основних недоліків проведеної грошово-креди</w:t>
      </w:r>
      <w:r w:rsidR="00A65EBB" w:rsidRPr="00CE174E">
        <w:rPr>
          <w:w w:val="100"/>
        </w:rPr>
        <w:t>тної політики було те, що значні</w:t>
      </w:r>
      <w:r w:rsidRPr="00CE174E">
        <w:rPr>
          <w:w w:val="100"/>
        </w:rPr>
        <w:t xml:space="preserve"> внутрішні резерви були спрямовані не на розвиток виробництва, а на покриття дефіциту державного бюджету. У 1996 р. банки-резиденти вклали в державні обліг</w:t>
      </w:r>
      <w:r w:rsidR="00FB7DD2" w:rsidRPr="00CE174E">
        <w:rPr>
          <w:w w:val="100"/>
        </w:rPr>
        <w:t>ації в 3 рази більше коштів, ніж</w:t>
      </w:r>
      <w:r w:rsidRPr="00CE174E">
        <w:rPr>
          <w:w w:val="100"/>
        </w:rPr>
        <w:t xml:space="preserve"> у кредитування вітчизняної промисловості. Безперервні розширення обсягу ОВГЗ і підвищення рівня їхньої прибутковості (до 120%) спричиняли будівництв</w:t>
      </w:r>
      <w:r w:rsidR="00FB7DD2" w:rsidRPr="00CE174E">
        <w:rPr>
          <w:w w:val="100"/>
        </w:rPr>
        <w:t>у</w:t>
      </w:r>
      <w:r w:rsidRPr="00CE174E">
        <w:rPr>
          <w:w w:val="100"/>
        </w:rPr>
        <w:t xml:space="preserve"> "піраміди", що нічим не підкріплювалася з боку держави й у будь-який момент могла привести до краху фондового ринку.</w:t>
      </w:r>
      <w:r w:rsidR="00AE6088" w:rsidRPr="00A0500F">
        <w:rPr>
          <w:w w:val="100"/>
        </w:rPr>
        <w:t>[8,13]</w:t>
      </w:r>
    </w:p>
    <w:p w:rsidR="00BF44D7" w:rsidRPr="00CE174E" w:rsidRDefault="00BF44D7" w:rsidP="00C74B7E">
      <w:pPr>
        <w:pStyle w:val="23"/>
        <w:ind w:firstLine="709"/>
        <w:rPr>
          <w:w w:val="100"/>
        </w:rPr>
      </w:pPr>
      <w:r w:rsidRPr="00CE174E">
        <w:rPr>
          <w:w w:val="100"/>
        </w:rPr>
        <w:t xml:space="preserve">Тому вже в 1997 р. ситуація істотно змінилася. До середини року прибутковість ОВГЗ значно знизилася. НБУ і Міністерство фінансів України вжили заходів по обмеженню обсягів розміщення облігацій на первинних аукціонах, і особливо - їхнього продажу нерезидентам, що мали на руках близько 50% загального обсягу їхніх продажів. Стримування нерезидентів від подальшого вкладення коштів в ОВГЗ обумовило підвищений попит на іноземну валюту і скорочення валютних резервів НБУ, загрожуючи різким зниженням курсу гривні. Виходом </w:t>
      </w:r>
      <w:r w:rsidR="00FB7DD2" w:rsidRPr="00CE174E">
        <w:rPr>
          <w:w w:val="100"/>
        </w:rPr>
        <w:t>із, що склалася</w:t>
      </w:r>
      <w:r w:rsidRPr="00CE174E">
        <w:rPr>
          <w:w w:val="100"/>
        </w:rPr>
        <w:t xml:space="preserve"> ситуації стало нове розміщення ОВГЗ. До кінця 19</w:t>
      </w:r>
      <w:r w:rsidR="00FB7DD2" w:rsidRPr="00CE174E">
        <w:rPr>
          <w:w w:val="100"/>
        </w:rPr>
        <w:t>97 р. кількість аукціонів склала</w:t>
      </w:r>
      <w:r w:rsidRPr="00CE174E">
        <w:rPr>
          <w:w w:val="100"/>
        </w:rPr>
        <w:t xml:space="preserve"> 591 (проти 28 і 285, відповідно, у 1995 і 1996 р.).</w:t>
      </w:r>
    </w:p>
    <w:p w:rsidR="00BF44D7" w:rsidRPr="00CE174E" w:rsidRDefault="00BF44D7" w:rsidP="00C74B7E">
      <w:pPr>
        <w:pStyle w:val="23"/>
        <w:ind w:firstLine="709"/>
        <w:rPr>
          <w:w w:val="100"/>
        </w:rPr>
      </w:pPr>
      <w:r w:rsidRPr="00CE174E">
        <w:rPr>
          <w:w w:val="100"/>
        </w:rPr>
        <w:t>На початок</w:t>
      </w:r>
      <w:r w:rsidR="00FB7DD2" w:rsidRPr="00CE174E">
        <w:rPr>
          <w:w w:val="100"/>
        </w:rPr>
        <w:t>у</w:t>
      </w:r>
      <w:r w:rsidRPr="00CE174E">
        <w:rPr>
          <w:w w:val="100"/>
        </w:rPr>
        <w:t xml:space="preserve"> 1998 р. ринок державних облігацій характеризувався </w:t>
      </w:r>
      <w:r w:rsidR="00FB7DD2" w:rsidRPr="00CE174E">
        <w:rPr>
          <w:w w:val="100"/>
        </w:rPr>
        <w:t>значними</w:t>
      </w:r>
      <w:r w:rsidRPr="00CE174E">
        <w:rPr>
          <w:w w:val="100"/>
        </w:rPr>
        <w:t xml:space="preserve"> боргами по виплатах і практично повною відсутністю попиту. У першому півріччі частка НБУ на первинних аукціонах по розміщенню ОВГЗ досягла 63% (проти 28% за той же період 1997р.). Нерезиденти, дочекавшись погашення облігацій, виходили з українського ринку, конвертуючи гривню у валюту. До кінця 1998 р. ринок ОВГЗ досяг завершальної стадії стагнації, оскільки єдиним покупцем державних облігацій залишився НБУ, для якого їхня прибутковість не </w:t>
      </w:r>
      <w:r w:rsidR="00FB7DD2" w:rsidRPr="00CE174E">
        <w:rPr>
          <w:w w:val="100"/>
        </w:rPr>
        <w:t>відігравала</w:t>
      </w:r>
      <w:r w:rsidRPr="00CE174E">
        <w:rPr>
          <w:w w:val="100"/>
        </w:rPr>
        <w:t xml:space="preserve"> </w:t>
      </w:r>
      <w:r w:rsidR="00FB7DD2" w:rsidRPr="00CE174E">
        <w:rPr>
          <w:w w:val="100"/>
        </w:rPr>
        <w:t>ніякої</w:t>
      </w:r>
      <w:r w:rsidRPr="00CE174E">
        <w:rPr>
          <w:w w:val="100"/>
        </w:rPr>
        <w:t xml:space="preserve"> ролі. Держава не здатна бул</w:t>
      </w:r>
      <w:r w:rsidR="00FB7DD2" w:rsidRPr="00CE174E">
        <w:rPr>
          <w:w w:val="100"/>
        </w:rPr>
        <w:t>а</w:t>
      </w:r>
      <w:r w:rsidRPr="00CE174E">
        <w:rPr>
          <w:w w:val="100"/>
        </w:rPr>
        <w:t xml:space="preserve"> погашати кредити з відсотками, у силу чого були прийняті заходи для конверсії ОВГЗ.</w:t>
      </w:r>
    </w:p>
    <w:p w:rsidR="00BF44D7" w:rsidRPr="00A0500F" w:rsidRDefault="00BF44D7" w:rsidP="00C74B7E">
      <w:pPr>
        <w:pStyle w:val="23"/>
        <w:ind w:firstLine="709"/>
        <w:rPr>
          <w:w w:val="100"/>
          <w:lang w:val="ru-RU"/>
        </w:rPr>
      </w:pPr>
      <w:r w:rsidRPr="00CE174E">
        <w:rPr>
          <w:w w:val="100"/>
        </w:rPr>
        <w:t xml:space="preserve">Всі ОВГЗ із терміном погашення до 27 серпня 1999 р., що належали банкам-резидентам, </w:t>
      </w:r>
      <w:r w:rsidR="00FB7DD2" w:rsidRPr="00CE174E">
        <w:rPr>
          <w:w w:val="100"/>
        </w:rPr>
        <w:t xml:space="preserve">у </w:t>
      </w:r>
      <w:r w:rsidRPr="00CE174E">
        <w:rPr>
          <w:w w:val="100"/>
        </w:rPr>
        <w:t>минулому</w:t>
      </w:r>
      <w:r w:rsidR="00FB7DD2" w:rsidRPr="00CE174E">
        <w:rPr>
          <w:w w:val="100"/>
        </w:rPr>
        <w:t>, були анульовано</w:t>
      </w:r>
      <w:r w:rsidRPr="00CE174E">
        <w:rPr>
          <w:w w:val="100"/>
        </w:rPr>
        <w:t xml:space="preserve"> і замінен</w:t>
      </w:r>
      <w:r w:rsidR="00FB7DD2" w:rsidRPr="00CE174E">
        <w:rPr>
          <w:w w:val="100"/>
        </w:rPr>
        <w:t>о</w:t>
      </w:r>
      <w:r w:rsidRPr="00CE174E">
        <w:rPr>
          <w:w w:val="100"/>
        </w:rPr>
        <w:t xml:space="preserve"> на довгострокові конверсійні облігації, що </w:t>
      </w:r>
      <w:r w:rsidR="00FB7DD2" w:rsidRPr="00CE174E">
        <w:rPr>
          <w:w w:val="100"/>
        </w:rPr>
        <w:t>мали бути</w:t>
      </w:r>
      <w:r w:rsidRPr="00CE174E">
        <w:rPr>
          <w:w w:val="100"/>
        </w:rPr>
        <w:t xml:space="preserve"> погашен</w:t>
      </w:r>
      <w:r w:rsidR="00FB7DD2" w:rsidRPr="00CE174E">
        <w:rPr>
          <w:w w:val="100"/>
        </w:rPr>
        <w:t>ими</w:t>
      </w:r>
      <w:r w:rsidRPr="00CE174E">
        <w:rPr>
          <w:w w:val="100"/>
        </w:rPr>
        <w:t xml:space="preserve"> в 2001—2004 р. (із прибутковістю а 1999 р. на рівні 40%, а в наступні роки - за середньозваженою ціною аукціону). При цьому нерезидентам було запропоновано конверсирувати ОВГЗ у дворічні, з гарантованою валютною прибутковістю на рівні 20%.</w:t>
      </w:r>
      <w:r w:rsidR="00AE6088" w:rsidRPr="00A0500F">
        <w:rPr>
          <w:w w:val="100"/>
          <w:lang w:val="ru-RU"/>
        </w:rPr>
        <w:t>[14,47]</w:t>
      </w:r>
    </w:p>
    <w:p w:rsidR="00BF44D7" w:rsidRPr="00CE174E" w:rsidRDefault="00BF44D7" w:rsidP="00C74B7E">
      <w:pPr>
        <w:pStyle w:val="23"/>
        <w:ind w:firstLine="709"/>
        <w:rPr>
          <w:w w:val="100"/>
        </w:rPr>
      </w:pPr>
      <w:r w:rsidRPr="00CE174E">
        <w:rPr>
          <w:w w:val="100"/>
        </w:rPr>
        <w:t>За станом на 1 січня 1999 р., борг вищого орган</w:t>
      </w:r>
      <w:r w:rsidR="00FB7DD2" w:rsidRPr="00CE174E">
        <w:rPr>
          <w:w w:val="100"/>
        </w:rPr>
        <w:t>у</w:t>
      </w:r>
      <w:r w:rsidRPr="00CE174E">
        <w:rPr>
          <w:w w:val="100"/>
        </w:rPr>
        <w:t xml:space="preserve"> виконавчої влади України перед НБУ досяг 7,5 млрд. грн. Одну частину цієї суми (3,4 млрд. грн.) склали прострочені емісійні кредити Мінфіну України, а другу (4 млрд. грн.) - заборгованість по прострочених кредитах, отримани</w:t>
      </w:r>
      <w:r w:rsidR="00FB7DD2" w:rsidRPr="00CE174E">
        <w:rPr>
          <w:w w:val="100"/>
        </w:rPr>
        <w:t>х</w:t>
      </w:r>
      <w:r w:rsidRPr="00CE174E">
        <w:rPr>
          <w:w w:val="100"/>
        </w:rPr>
        <w:t xml:space="preserve"> в іноземній валюті для фінансування дефіциту державного бюджету.</w:t>
      </w:r>
    </w:p>
    <w:p w:rsidR="00BF44D7" w:rsidRPr="00CE174E" w:rsidRDefault="00BF44D7" w:rsidP="00C74B7E">
      <w:pPr>
        <w:pStyle w:val="23"/>
        <w:ind w:firstLine="709"/>
        <w:rPr>
          <w:w w:val="100"/>
        </w:rPr>
      </w:pPr>
      <w:r w:rsidRPr="00CE174E">
        <w:rPr>
          <w:w w:val="100"/>
        </w:rPr>
        <w:t>Практичний досвід реалізації твердої грошово-кредитної політики за останні 5 років показав, що Україна не вирішила головних економічних задач – не зупинила падіння виробництва і не переборола фінансову кризу. Стало очевидн</w:t>
      </w:r>
      <w:r w:rsidR="00FB7DD2" w:rsidRPr="00CE174E">
        <w:rPr>
          <w:w w:val="100"/>
        </w:rPr>
        <w:t>им</w:t>
      </w:r>
      <w:r w:rsidR="002C1494" w:rsidRPr="00CE174E">
        <w:rPr>
          <w:w w:val="100"/>
        </w:rPr>
        <w:t>, що</w:t>
      </w:r>
      <w:r w:rsidRPr="00CE174E">
        <w:rPr>
          <w:w w:val="100"/>
        </w:rPr>
        <w:t xml:space="preserve"> тільки досягнення грошової стабілізації не призвело до економічної стабілізації економіки в цілому. Стабільність грошей сприяє росту обсягів ВВП лише при довгостроковій перспективі - через розширення платоспроможного попиту, збільшення заощаджень, підвищення інвестиційної активності .</w:t>
      </w:r>
    </w:p>
    <w:p w:rsidR="00BF44D7" w:rsidRPr="00CE174E" w:rsidRDefault="00BF44D7" w:rsidP="00C74B7E">
      <w:pPr>
        <w:pStyle w:val="23"/>
        <w:ind w:firstLine="709"/>
        <w:rPr>
          <w:w w:val="100"/>
        </w:rPr>
      </w:pPr>
      <w:r w:rsidRPr="00CE174E">
        <w:rPr>
          <w:w w:val="100"/>
        </w:rPr>
        <w:t xml:space="preserve">В умовах же стабілізації на коротких проміжках часу - після твердих інфляційних коливань або при трансформації економічної системи </w:t>
      </w:r>
      <w:r w:rsidR="00F3398F" w:rsidRPr="00CE174E">
        <w:rPr>
          <w:w w:val="100"/>
        </w:rPr>
        <w:t>відбуваються</w:t>
      </w:r>
      <w:r w:rsidRPr="00CE174E">
        <w:rPr>
          <w:w w:val="100"/>
        </w:rPr>
        <w:t xml:space="preserve"> скорочення обсягів виробництва і зниження зайнятості населення.</w:t>
      </w:r>
    </w:p>
    <w:p w:rsidR="00BF44D7" w:rsidRPr="00CE174E" w:rsidRDefault="00BF44D7" w:rsidP="00C74B7E">
      <w:pPr>
        <w:pStyle w:val="23"/>
        <w:ind w:firstLine="709"/>
        <w:rPr>
          <w:w w:val="100"/>
        </w:rPr>
      </w:pPr>
      <w:r w:rsidRPr="00CE174E">
        <w:rPr>
          <w:w w:val="100"/>
        </w:rPr>
        <w:t xml:space="preserve">Таким чином, грошово-кредитна політика, </w:t>
      </w:r>
      <w:r w:rsidR="00FB7DD2" w:rsidRPr="00CE174E">
        <w:rPr>
          <w:w w:val="100"/>
        </w:rPr>
        <w:t>що по</w:t>
      </w:r>
      <w:r w:rsidRPr="00CE174E">
        <w:rPr>
          <w:w w:val="100"/>
        </w:rPr>
        <w:t>в'язана з крайніми напрямками (необмеженій експансії або твердій рестрикції</w:t>
      </w:r>
      <w:r w:rsidR="00FB7DD2" w:rsidRPr="00CE174E">
        <w:rPr>
          <w:w w:val="100"/>
        </w:rPr>
        <w:t>), не дасть</w:t>
      </w:r>
      <w:r w:rsidRPr="00CE174E">
        <w:rPr>
          <w:w w:val="100"/>
        </w:rPr>
        <w:t xml:space="preserve"> позитивного результату і може бути ефективною лише в екстремальних</w:t>
      </w:r>
      <w:r w:rsidR="00FB7DD2" w:rsidRPr="00CE174E">
        <w:rPr>
          <w:w w:val="100"/>
        </w:rPr>
        <w:t xml:space="preserve"> умовах або на короткий термін</w:t>
      </w:r>
      <w:r w:rsidRPr="00CE174E">
        <w:rPr>
          <w:w w:val="100"/>
        </w:rPr>
        <w:t xml:space="preserve"> часу.</w:t>
      </w:r>
    </w:p>
    <w:p w:rsidR="00BF44D7" w:rsidRPr="00CE174E" w:rsidRDefault="00BF44D7" w:rsidP="00C74B7E">
      <w:pPr>
        <w:pStyle w:val="23"/>
        <w:ind w:firstLine="709"/>
        <w:rPr>
          <w:w w:val="100"/>
        </w:rPr>
      </w:pPr>
      <w:r w:rsidRPr="00CE174E">
        <w:rPr>
          <w:w w:val="100"/>
        </w:rPr>
        <w:t>Ще восени 1998 р. Президент України запропонував скорегувати грошово-кредитну політику в напрямку переорієнтації емісійних ресурсів НБУ з безпосередньо спекулятивної сфери в реальну економіку. Інакше кажучи, відбувся визначений трансформаційний розрив, коли кредитно-банківська система функціонує сама по собі, а економіка - сама по собі. Тим часом гро</w:t>
      </w:r>
      <w:r w:rsidR="00FB7DD2" w:rsidRPr="00CE174E">
        <w:rPr>
          <w:w w:val="100"/>
        </w:rPr>
        <w:t>шово-кредитну політику доцільно</w:t>
      </w:r>
      <w:r w:rsidRPr="00CE174E">
        <w:rPr>
          <w:w w:val="100"/>
        </w:rPr>
        <w:t xml:space="preserve"> проводити паралельно зі структурно</w:t>
      </w:r>
      <w:r w:rsidR="00FB7DD2" w:rsidRPr="00CE174E">
        <w:rPr>
          <w:w w:val="100"/>
        </w:rPr>
        <w:t>ю</w:t>
      </w:r>
      <w:r w:rsidRPr="00CE174E">
        <w:rPr>
          <w:w w:val="100"/>
        </w:rPr>
        <w:t>.</w:t>
      </w:r>
    </w:p>
    <w:p w:rsidR="00BF44D7" w:rsidRPr="00CE174E" w:rsidRDefault="00BF44D7" w:rsidP="00C74B7E">
      <w:pPr>
        <w:pStyle w:val="23"/>
        <w:ind w:firstLine="709"/>
        <w:rPr>
          <w:w w:val="100"/>
        </w:rPr>
      </w:pPr>
      <w:r w:rsidRPr="00CE174E">
        <w:rPr>
          <w:w w:val="100"/>
        </w:rPr>
        <w:t>В Україні інституционально-структурна реформа якщо і здійснюється, то вкрай непослідовно, низькими темпами, некомплексно</w:t>
      </w:r>
      <w:r w:rsidR="00FB7DD2" w:rsidRPr="00CE174E">
        <w:rPr>
          <w:w w:val="100"/>
        </w:rPr>
        <w:t>, хоча потреба в ній чимала</w:t>
      </w:r>
      <w:r w:rsidRPr="00CE174E">
        <w:rPr>
          <w:w w:val="100"/>
        </w:rPr>
        <w:t>. Структура національної економіки має надзвичайно важкі наслідки</w:t>
      </w:r>
      <w:r w:rsidR="00FB7DD2" w:rsidRPr="00CE174E">
        <w:rPr>
          <w:w w:val="100"/>
        </w:rPr>
        <w:t xml:space="preserve"> за останні 5 років</w:t>
      </w:r>
      <w:r w:rsidRPr="00CE174E">
        <w:rPr>
          <w:w w:val="100"/>
        </w:rPr>
        <w:t>: структурні деформації накопичуються; матеріало- і енергоємкість вітчизняного виробництва зросли на 40—50%; підсилюються диспропорції у</w:t>
      </w:r>
      <w:r w:rsidR="00FB7DD2" w:rsidRPr="00CE174E">
        <w:rPr>
          <w:w w:val="100"/>
        </w:rPr>
        <w:t xml:space="preserve"> </w:t>
      </w:r>
      <w:r w:rsidRPr="00CE174E">
        <w:rPr>
          <w:w w:val="100"/>
        </w:rPr>
        <w:t xml:space="preserve">бік паливно-енергетичних галузей, важкої промисловості й енергетики, що </w:t>
      </w:r>
      <w:r w:rsidR="00065947" w:rsidRPr="00CE174E">
        <w:rPr>
          <w:w w:val="100"/>
        </w:rPr>
        <w:t>потребують</w:t>
      </w:r>
      <w:r w:rsidRPr="00CE174E">
        <w:rPr>
          <w:w w:val="100"/>
        </w:rPr>
        <w:t xml:space="preserve"> </w:t>
      </w:r>
      <w:r w:rsidR="00065947" w:rsidRPr="00CE174E">
        <w:rPr>
          <w:w w:val="100"/>
        </w:rPr>
        <w:t>значних інвестиційних вкладень</w:t>
      </w:r>
      <w:r w:rsidRPr="00CE174E">
        <w:rPr>
          <w:w w:val="100"/>
        </w:rPr>
        <w:t xml:space="preserve">. Це привело до спаду галузей легкої і харчової промисловості, які б могли розвиватися </w:t>
      </w:r>
      <w:r w:rsidR="00065947" w:rsidRPr="00CE174E">
        <w:rPr>
          <w:w w:val="100"/>
        </w:rPr>
        <w:t>при невеликих обсягах інвестицій</w:t>
      </w:r>
      <w:r w:rsidRPr="00CE174E">
        <w:rPr>
          <w:w w:val="100"/>
        </w:rPr>
        <w:t xml:space="preserve"> і створювати надлишок коштів для капіталовкладень у нові, перспективні галузі.</w:t>
      </w:r>
    </w:p>
    <w:p w:rsidR="00BF44D7" w:rsidRPr="00A0500F" w:rsidRDefault="00BF44D7" w:rsidP="00C74B7E">
      <w:pPr>
        <w:pStyle w:val="23"/>
        <w:ind w:firstLine="709"/>
        <w:rPr>
          <w:w w:val="100"/>
          <w:lang w:val="ru-RU"/>
        </w:rPr>
      </w:pPr>
      <w:r w:rsidRPr="00CE174E">
        <w:rPr>
          <w:w w:val="100"/>
        </w:rPr>
        <w:t xml:space="preserve">Інтегральний результат такого процесу - неможливість у цілому ефективно вирішувати проблему інвестицій і, отже, поновлення економічного </w:t>
      </w:r>
      <w:r w:rsidR="00065947" w:rsidRPr="00CE174E">
        <w:rPr>
          <w:w w:val="100"/>
        </w:rPr>
        <w:t>зростання</w:t>
      </w:r>
      <w:r w:rsidRPr="00CE174E">
        <w:rPr>
          <w:w w:val="100"/>
        </w:rPr>
        <w:t>, без чого, у свою чергу, неможливо розв'язати проблему економічної стабілізації. Блокування інституционально-структурної реформи звело нанівець позитивні результати фінансової і грошової стабілізації 1996—1998 р.</w:t>
      </w:r>
      <w:r w:rsidR="00AE6088" w:rsidRPr="00A0500F">
        <w:rPr>
          <w:w w:val="100"/>
          <w:lang w:val="ru-RU"/>
        </w:rPr>
        <w:t>[24,110]</w:t>
      </w:r>
    </w:p>
    <w:p w:rsidR="00BF44D7" w:rsidRPr="00CE174E" w:rsidRDefault="00BF44D7" w:rsidP="00C74B7E">
      <w:pPr>
        <w:pStyle w:val="23"/>
        <w:ind w:firstLine="709"/>
        <w:rPr>
          <w:w w:val="100"/>
        </w:rPr>
      </w:pPr>
      <w:r w:rsidRPr="00CE174E">
        <w:rPr>
          <w:w w:val="100"/>
        </w:rPr>
        <w:t xml:space="preserve">2000 р. можна вважати початком третього етапу в розвитку грошово-кредитної системи України, що покликаний перебороти крайні підходи, </w:t>
      </w:r>
      <w:r w:rsidR="00065947" w:rsidRPr="00CE174E">
        <w:rPr>
          <w:w w:val="100"/>
        </w:rPr>
        <w:t xml:space="preserve">що </w:t>
      </w:r>
      <w:r w:rsidRPr="00CE174E">
        <w:rPr>
          <w:w w:val="100"/>
        </w:rPr>
        <w:t>розглянут</w:t>
      </w:r>
      <w:r w:rsidR="00065947" w:rsidRPr="00CE174E">
        <w:rPr>
          <w:w w:val="100"/>
        </w:rPr>
        <w:t>о</w:t>
      </w:r>
      <w:r w:rsidRPr="00CE174E">
        <w:rPr>
          <w:w w:val="100"/>
        </w:rPr>
        <w:t xml:space="preserve"> нами. Даний етап повинний характеризуватися зваженою грошово-кредитною політикою, що і відбувається безпосередньо зараз. Наприклад, в останні два роки (1999-2000) дисконтна ставка в кілька разів перевищувала рівень інфляції, що, природно, виступало гальмом у кредит</w:t>
      </w:r>
      <w:r w:rsidR="00065947" w:rsidRPr="00CE174E">
        <w:rPr>
          <w:w w:val="100"/>
        </w:rPr>
        <w:t>уванні економіки. Уже протягом  першого</w:t>
      </w:r>
      <w:r w:rsidRPr="00CE174E">
        <w:rPr>
          <w:w w:val="100"/>
        </w:rPr>
        <w:t xml:space="preserve"> кварталу 2000 р. дисконтна ставка НБУ знижувалася двічі і з 24 березня упала до 32% річних. Тим часом інфляція за січень і лютий досягла всього 8,1%. При такому рівні інфляції дисконтну ставку можна понизити до 15—20%.</w:t>
      </w:r>
    </w:p>
    <w:p w:rsidR="00BF44D7" w:rsidRPr="00CE174E" w:rsidRDefault="00BF44D7" w:rsidP="00C74B7E">
      <w:pPr>
        <w:pStyle w:val="23"/>
        <w:ind w:firstLine="709"/>
        <w:rPr>
          <w:w w:val="100"/>
        </w:rPr>
      </w:pPr>
      <w:r w:rsidRPr="00CE174E">
        <w:rPr>
          <w:w w:val="100"/>
        </w:rPr>
        <w:t>Цікаво, що рішення про зниження дисконт</w:t>
      </w:r>
      <w:r w:rsidR="006D70CD" w:rsidRPr="00CE174E">
        <w:rPr>
          <w:w w:val="100"/>
        </w:rPr>
        <w:t>ної ставки правління НБУ прийнят</w:t>
      </w:r>
      <w:r w:rsidRPr="00CE174E">
        <w:rPr>
          <w:w w:val="100"/>
        </w:rPr>
        <w:t>о 22 березня - наступного дня після того</w:t>
      </w:r>
      <w:r w:rsidR="00065947" w:rsidRPr="00CE174E">
        <w:rPr>
          <w:w w:val="100"/>
        </w:rPr>
        <w:t>, як Центробанк Росії знизив її</w:t>
      </w:r>
      <w:r w:rsidRPr="00CE174E">
        <w:rPr>
          <w:w w:val="100"/>
        </w:rPr>
        <w:t xml:space="preserve"> з 38% до 3</w:t>
      </w:r>
      <w:r w:rsidR="00065947" w:rsidRPr="00CE174E">
        <w:rPr>
          <w:w w:val="100"/>
        </w:rPr>
        <w:t>3% річних. У перспективі доціль</w:t>
      </w:r>
      <w:r w:rsidRPr="00CE174E">
        <w:rPr>
          <w:w w:val="100"/>
        </w:rPr>
        <w:t xml:space="preserve">но перейти </w:t>
      </w:r>
      <w:r w:rsidR="00065947" w:rsidRPr="00CE174E">
        <w:rPr>
          <w:w w:val="100"/>
        </w:rPr>
        <w:t xml:space="preserve">до </w:t>
      </w:r>
      <w:r w:rsidRPr="00CE174E">
        <w:rPr>
          <w:w w:val="100"/>
        </w:rPr>
        <w:t>встановленн</w:t>
      </w:r>
      <w:r w:rsidR="00065947" w:rsidRPr="00CE174E">
        <w:rPr>
          <w:w w:val="100"/>
        </w:rPr>
        <w:t>я</w:t>
      </w:r>
      <w:r w:rsidRPr="00CE174E">
        <w:rPr>
          <w:w w:val="100"/>
        </w:rPr>
        <w:t xml:space="preserve">  ставки, що плаває, рефінансування, з її щомісячним коректуванням у залежності від рівня інфляції, а також попиту та пропозиції у відношенні коштів.</w:t>
      </w:r>
    </w:p>
    <w:p w:rsidR="00BF44D7" w:rsidRPr="00A0500F" w:rsidRDefault="00BF44D7" w:rsidP="00C74B7E">
      <w:pPr>
        <w:pStyle w:val="23"/>
        <w:ind w:firstLine="709"/>
        <w:rPr>
          <w:w w:val="100"/>
        </w:rPr>
      </w:pPr>
      <w:r w:rsidRPr="00CE174E">
        <w:rPr>
          <w:w w:val="100"/>
        </w:rPr>
        <w:t>Можна сформулювати основні напрямки діяльності держави в області фінансово-банківської системи. Це збалансована політика в сфері кредитування пріоритетних галузей національної економі</w:t>
      </w:r>
      <w:r w:rsidR="00065947" w:rsidRPr="00CE174E">
        <w:rPr>
          <w:w w:val="100"/>
        </w:rPr>
        <w:t xml:space="preserve">ки </w:t>
      </w:r>
      <w:r w:rsidR="00F3398F" w:rsidRPr="00CE174E">
        <w:rPr>
          <w:w w:val="100"/>
        </w:rPr>
        <w:t>відмовлення</w:t>
      </w:r>
      <w:r w:rsidRPr="00CE174E">
        <w:rPr>
          <w:w w:val="100"/>
        </w:rPr>
        <w:t xml:space="preserve"> НБУ від кредитування Уряду шляхом своєї участі в аукціонах первинної емісії ОВГЗ; створення умов для становлення ФПГ, а також систем суспільної участі в капіталі банків і </w:t>
      </w:r>
      <w:r w:rsidR="00F3398F" w:rsidRPr="00CE174E">
        <w:rPr>
          <w:w w:val="100"/>
        </w:rPr>
        <w:t>не фінансових</w:t>
      </w:r>
      <w:r w:rsidRPr="00CE174E">
        <w:rPr>
          <w:w w:val="100"/>
        </w:rPr>
        <w:t xml:space="preserve"> організацій.</w:t>
      </w:r>
      <w:r w:rsidR="00AE6088" w:rsidRPr="00A0500F">
        <w:rPr>
          <w:w w:val="100"/>
        </w:rPr>
        <w:t>[16,3]</w:t>
      </w:r>
    </w:p>
    <w:p w:rsidR="00BF44D7" w:rsidRPr="00CE174E" w:rsidRDefault="00BF44D7" w:rsidP="00C74B7E">
      <w:pPr>
        <w:pStyle w:val="23"/>
        <w:ind w:firstLine="709"/>
        <w:rPr>
          <w:w w:val="100"/>
        </w:rPr>
      </w:pPr>
      <w:r w:rsidRPr="00CE174E">
        <w:rPr>
          <w:w w:val="100"/>
        </w:rPr>
        <w:t>Криза в грошово-кредитній сфері носить системний і багаторівневий характер, що виявляється, з одного боку, у кризі державних фінансів і бюджетної розбалансованості, а з іншого боку - у кризі фінансів реал</w:t>
      </w:r>
      <w:r w:rsidR="002E2BAA" w:rsidRPr="00CE174E">
        <w:rPr>
          <w:w w:val="100"/>
        </w:rPr>
        <w:t>ьної економіки, постійному зростанні</w:t>
      </w:r>
      <w:r w:rsidRPr="00CE174E">
        <w:rPr>
          <w:w w:val="100"/>
        </w:rPr>
        <w:t xml:space="preserve"> дебіторської і кредиторської заборгованостей між суб'єктами, що хазяюють. Бездефіцитний бюджет, прийнятий на 2000 і 2001 р., не повинний виступати самоціллю соціально-економічного розвитку. В усіх країнах світу, за винятком США й України, є бюджетний дефіцит. Держава повинна жити </w:t>
      </w:r>
      <w:r w:rsidR="00065947" w:rsidRPr="00CE174E">
        <w:rPr>
          <w:w w:val="100"/>
        </w:rPr>
        <w:t>за коштами</w:t>
      </w:r>
      <w:r w:rsidRPr="00CE174E">
        <w:rPr>
          <w:w w:val="100"/>
        </w:rPr>
        <w:t xml:space="preserve">. Заборгованість по виплаті заробітної плати залишається досить високої (так, за станом на жовтень 2000 р., вона досягала 5827 млн. грн.). Реальна заробітна плата щорічно знижується й у 1999 р. складала 31,4% рівня 1990 р. Якщо до заборгованості по виплаті заробітної плати додати борг Уряду комерційним банкам (8332 млн. грн.), а також витрати, </w:t>
      </w:r>
      <w:r w:rsidR="00065947" w:rsidRPr="00CE174E">
        <w:rPr>
          <w:w w:val="100"/>
        </w:rPr>
        <w:t>по</w:t>
      </w:r>
      <w:r w:rsidRPr="00CE174E">
        <w:rPr>
          <w:w w:val="100"/>
        </w:rPr>
        <w:t>в'язані з чорнобильською проблемою (2,5 млрд. грн.) і пенсійним забезпеченням (1,5 млрд. грн.), т</w:t>
      </w:r>
      <w:r w:rsidR="00065947" w:rsidRPr="00CE174E">
        <w:rPr>
          <w:w w:val="100"/>
        </w:rPr>
        <w:t>о</w:t>
      </w:r>
      <w:r w:rsidRPr="00CE174E">
        <w:rPr>
          <w:w w:val="100"/>
        </w:rPr>
        <w:t xml:space="preserve"> стане очевидн</w:t>
      </w:r>
      <w:r w:rsidR="00065947" w:rsidRPr="00CE174E">
        <w:rPr>
          <w:w w:val="100"/>
        </w:rPr>
        <w:t>им</w:t>
      </w:r>
      <w:r w:rsidRPr="00CE174E">
        <w:rPr>
          <w:w w:val="100"/>
        </w:rPr>
        <w:t>, що такого навантаження бюджет просто не витримає. Прийдешнє підвищення заробітної плати в бюджетній сфері може стати останнім фактором, здатним дестабілізувати ситуацію в грошово-кредитній сфері.</w:t>
      </w:r>
    </w:p>
    <w:p w:rsidR="00BF44D7" w:rsidRPr="00CE174E" w:rsidRDefault="00BF44D7" w:rsidP="00C74B7E">
      <w:pPr>
        <w:pStyle w:val="23"/>
        <w:ind w:firstLine="709"/>
        <w:rPr>
          <w:w w:val="100"/>
        </w:rPr>
      </w:pPr>
      <w:r w:rsidRPr="00CE174E">
        <w:rPr>
          <w:w w:val="100"/>
        </w:rPr>
        <w:t>Відбулося фактичне роздвоєння сфери обороту грошового капіталу, що обслуговує дефіцит державного бюджету і через механізм самозростання скорочує основні фінансові ресурси держави. На думку А. Гальчинського, це значною мірою позбавляє виробничий сектор кредитних ресурсів.</w:t>
      </w:r>
    </w:p>
    <w:p w:rsidR="00BF44D7" w:rsidRPr="00A0500F" w:rsidRDefault="00BF44D7" w:rsidP="00C74B7E">
      <w:pPr>
        <w:pStyle w:val="23"/>
        <w:ind w:firstLine="709"/>
        <w:rPr>
          <w:w w:val="100"/>
        </w:rPr>
      </w:pPr>
      <w:r w:rsidRPr="00CE174E">
        <w:rPr>
          <w:w w:val="100"/>
        </w:rPr>
        <w:t>Кредитування ведучих галузей економіки (і зокрема - сільського господарства) цілком зупинилося. Спочатку кредитні ресурси перекачувалися на погашення дефіциту бюджету через пряме кредитування НБУ. Сьогодні ті ж кредитно-фінансові ресурси перекачуються через фондовий ринок. Якщо проаналізувати участь основних ба</w:t>
      </w:r>
      <w:r w:rsidR="00065947" w:rsidRPr="00CE174E">
        <w:rPr>
          <w:w w:val="100"/>
        </w:rPr>
        <w:t>нків у приватизації, то можна с</w:t>
      </w:r>
      <w:r w:rsidRPr="00CE174E">
        <w:rPr>
          <w:w w:val="100"/>
        </w:rPr>
        <w:t>тверджувати, що наші банки відчужені від нього. У кредитуванні галузей вітчизняної економіки не використовується такий найважливіший фактор, як заощадження населення, що у ведучих країнах виступає основним інструментом інвестиційних вкладень.</w:t>
      </w:r>
      <w:r w:rsidR="00245378" w:rsidRPr="00A0500F">
        <w:rPr>
          <w:w w:val="100"/>
        </w:rPr>
        <w:t>[11,9-10]</w:t>
      </w:r>
    </w:p>
    <w:p w:rsidR="00BF44D7" w:rsidRPr="00CE174E" w:rsidRDefault="00BF44D7" w:rsidP="00C74B7E">
      <w:pPr>
        <w:pStyle w:val="23"/>
        <w:ind w:firstLine="709"/>
        <w:rPr>
          <w:w w:val="100"/>
        </w:rPr>
      </w:pPr>
      <w:r w:rsidRPr="00CE174E">
        <w:rPr>
          <w:w w:val="100"/>
        </w:rPr>
        <w:t xml:space="preserve">Успішне проведення грошово-кредитної політики можливо лише при її взаємодії </w:t>
      </w:r>
      <w:r w:rsidR="00065947" w:rsidRPr="00CE174E">
        <w:rPr>
          <w:w w:val="100"/>
        </w:rPr>
        <w:t>і</w:t>
      </w:r>
      <w:r w:rsidRPr="00CE174E">
        <w:rPr>
          <w:w w:val="100"/>
        </w:rPr>
        <w:t>з фіскальними інструментами (насамперед, це реформування податкової системи). Можна погодитися з твердженням, що макроекономічна політика, її рішення цілком залежать від інституціональних змін у суспільстві. Якщо не працюють інститути, то реалізувати макроекономічну політику неможливо. На сучасному етапі реальною рушійною силою інституціональних змін можуть виступити трансформація відносин власності й оптимальне співвідношення її різних форм.</w:t>
      </w:r>
    </w:p>
    <w:p w:rsidR="00CE174E" w:rsidRPr="00A0500F" w:rsidRDefault="00CE174E" w:rsidP="00245378">
      <w:pPr>
        <w:pStyle w:val="23"/>
        <w:ind w:firstLine="709"/>
        <w:jc w:val="center"/>
        <w:rPr>
          <w:b/>
          <w:bCs/>
          <w:w w:val="100"/>
          <w:sz w:val="32"/>
          <w:szCs w:val="32"/>
        </w:rPr>
      </w:pPr>
    </w:p>
    <w:p w:rsidR="00BF44D7" w:rsidRPr="00CE174E" w:rsidRDefault="00C74B7E" w:rsidP="00245378">
      <w:pPr>
        <w:pStyle w:val="23"/>
        <w:ind w:firstLine="709"/>
        <w:jc w:val="center"/>
        <w:rPr>
          <w:b/>
          <w:bCs/>
          <w:w w:val="100"/>
          <w:sz w:val="32"/>
          <w:szCs w:val="32"/>
        </w:rPr>
      </w:pPr>
      <w:r w:rsidRPr="00CE174E">
        <w:rPr>
          <w:b/>
          <w:bCs/>
          <w:w w:val="100"/>
          <w:sz w:val="32"/>
          <w:szCs w:val="32"/>
        </w:rPr>
        <w:t xml:space="preserve">1.3. </w:t>
      </w:r>
      <w:r w:rsidR="00BF44D7" w:rsidRPr="00CE174E">
        <w:rPr>
          <w:b/>
          <w:bCs/>
          <w:w w:val="100"/>
          <w:sz w:val="32"/>
          <w:szCs w:val="32"/>
        </w:rPr>
        <w:t>Сучасна структура і функції гр</w:t>
      </w:r>
      <w:r w:rsidRPr="00CE174E">
        <w:rPr>
          <w:b/>
          <w:bCs/>
          <w:w w:val="100"/>
          <w:sz w:val="32"/>
          <w:szCs w:val="32"/>
        </w:rPr>
        <w:t>ошово-кредитної системи України</w:t>
      </w:r>
    </w:p>
    <w:p w:rsidR="00CE174E" w:rsidRPr="00A0500F" w:rsidRDefault="00CE174E" w:rsidP="00C74B7E">
      <w:pPr>
        <w:pStyle w:val="23"/>
        <w:ind w:firstLine="709"/>
        <w:rPr>
          <w:w w:val="100"/>
          <w:lang w:val="ru-RU"/>
        </w:rPr>
      </w:pPr>
    </w:p>
    <w:p w:rsidR="00BF44D7" w:rsidRPr="00CE174E" w:rsidRDefault="00BF44D7" w:rsidP="00C74B7E">
      <w:pPr>
        <w:pStyle w:val="23"/>
        <w:ind w:firstLine="709"/>
        <w:rPr>
          <w:w w:val="100"/>
        </w:rPr>
      </w:pPr>
      <w:r w:rsidRPr="00CE174E">
        <w:rPr>
          <w:w w:val="100"/>
        </w:rPr>
        <w:t>Сучасна українська економіка еволюціонує в напрямку переходу до змішаної економіки, де ринкове саморегулювання стає одним з ведучих регуля</w:t>
      </w:r>
      <w:r w:rsidR="00065947" w:rsidRPr="00CE174E">
        <w:rPr>
          <w:w w:val="100"/>
        </w:rPr>
        <w:t>торів суспільного відтворення. За</w:t>
      </w:r>
      <w:r w:rsidRPr="00CE174E">
        <w:rPr>
          <w:w w:val="100"/>
        </w:rPr>
        <w:t xml:space="preserve"> таких умовах гроші  починають відігравати роль, істотно відмінну від тієї, котру вони </w:t>
      </w:r>
      <w:r w:rsidR="00065947" w:rsidRPr="00CE174E">
        <w:rPr>
          <w:w w:val="100"/>
        </w:rPr>
        <w:t>відіг</w:t>
      </w:r>
      <w:r w:rsidRPr="00CE174E">
        <w:rPr>
          <w:w w:val="100"/>
        </w:rPr>
        <w:t>ра</w:t>
      </w:r>
      <w:r w:rsidR="00065947" w:rsidRPr="00CE174E">
        <w:rPr>
          <w:w w:val="100"/>
        </w:rPr>
        <w:t>ва</w:t>
      </w:r>
      <w:r w:rsidRPr="00CE174E">
        <w:rPr>
          <w:w w:val="100"/>
        </w:rPr>
        <w:t>ли в плановій економіці. У системі, де відтворення регулюється здебільшого ринковим механізмом, сигнали суб'єктам економіки надходять у формі зміни цін, а всі операції між ними здійснюються за допомогою грошей, що значно підвищує роль останніх. Саме тому досить важливе значення для України має вивчення існуючого світового досвіду, зокрема — країн Західної Європи, при формуванні основних параметрів власної грошово-кредитної політики. Однак при цьому не можна забувати те, що західні країни — це економічно розви</w:t>
      </w:r>
      <w:r w:rsidR="00065947" w:rsidRPr="00CE174E">
        <w:rPr>
          <w:w w:val="100"/>
        </w:rPr>
        <w:t>ну</w:t>
      </w:r>
      <w:r w:rsidRPr="00CE174E">
        <w:rPr>
          <w:w w:val="100"/>
        </w:rPr>
        <w:t>ті країни зі змішаною економікою, де ринок стабільно функціонує вже тривал</w:t>
      </w:r>
      <w:r w:rsidR="00065947" w:rsidRPr="00CE174E">
        <w:rPr>
          <w:w w:val="100"/>
        </w:rPr>
        <w:t>ого</w:t>
      </w:r>
      <w:r w:rsidRPr="00CE174E">
        <w:rPr>
          <w:w w:val="100"/>
        </w:rPr>
        <w:t xml:space="preserve"> час</w:t>
      </w:r>
      <w:r w:rsidR="00065947" w:rsidRPr="00CE174E">
        <w:rPr>
          <w:w w:val="100"/>
        </w:rPr>
        <w:t>у</w:t>
      </w:r>
      <w:r w:rsidRPr="00CE174E">
        <w:rPr>
          <w:w w:val="100"/>
        </w:rPr>
        <w:t>, а Україна знаходить</w:t>
      </w:r>
      <w:r w:rsidR="00065947" w:rsidRPr="00CE174E">
        <w:rPr>
          <w:w w:val="100"/>
        </w:rPr>
        <w:t xml:space="preserve">ся на етапі, коли </w:t>
      </w:r>
      <w:r w:rsidRPr="00CE174E">
        <w:rPr>
          <w:w w:val="100"/>
        </w:rPr>
        <w:t xml:space="preserve"> створюються умови для повноцінних ринкових механізмів. Усе це накладає </w:t>
      </w:r>
      <w:r w:rsidR="001553C8" w:rsidRPr="00CE174E">
        <w:rPr>
          <w:w w:val="100"/>
        </w:rPr>
        <w:t>суттєвий</w:t>
      </w:r>
      <w:r w:rsidRPr="00CE174E">
        <w:rPr>
          <w:w w:val="100"/>
        </w:rPr>
        <w:t xml:space="preserve"> відбиток на особливості національної грошов</w:t>
      </w:r>
      <w:r w:rsidR="001553C8" w:rsidRPr="00CE174E">
        <w:rPr>
          <w:w w:val="100"/>
        </w:rPr>
        <w:t xml:space="preserve">о-кредитної політики, що </w:t>
      </w:r>
      <w:r w:rsidR="00BA52EE" w:rsidRPr="00CE174E">
        <w:rPr>
          <w:w w:val="100"/>
        </w:rPr>
        <w:t xml:space="preserve">рбить </w:t>
      </w:r>
      <w:r w:rsidRPr="00CE174E">
        <w:rPr>
          <w:w w:val="100"/>
        </w:rPr>
        <w:t>неможливим прямий перенос існуючого закордонного досвіду на наш ґрунт. Потрібна визначена свідома адаптація цього досвіду до наших умов.</w:t>
      </w:r>
    </w:p>
    <w:p w:rsidR="008C44DA" w:rsidRPr="00CE174E" w:rsidRDefault="008C44DA" w:rsidP="008C44DA">
      <w:pPr>
        <w:pStyle w:val="23"/>
        <w:rPr>
          <w:w w:val="100"/>
          <w:lang w:val="en-US"/>
        </w:rPr>
      </w:pPr>
      <w:r w:rsidRPr="00CE174E">
        <w:rPr>
          <w:w w:val="100"/>
        </w:rPr>
        <w:t xml:space="preserve">Основою структури і функціонування грошово-кредитної політики України </w:t>
      </w:r>
      <w:r w:rsidR="00513BC2" w:rsidRPr="00CE174E">
        <w:rPr>
          <w:w w:val="100"/>
        </w:rPr>
        <w:t>є банківська система України</w:t>
      </w:r>
      <w:r w:rsidR="00CA5779" w:rsidRPr="00CE174E">
        <w:rPr>
          <w:w w:val="100"/>
        </w:rPr>
        <w:t xml:space="preserve">, її структура зображена на мал.1. </w:t>
      </w:r>
      <w:r w:rsidR="00513BC2" w:rsidRPr="00CE174E">
        <w:rPr>
          <w:w w:val="100"/>
        </w:rPr>
        <w:t xml:space="preserve"> </w:t>
      </w:r>
      <w:r w:rsidR="00817623" w:rsidRPr="00CE174E">
        <w:rPr>
          <w:w w:val="100"/>
          <w:lang w:val="en-US"/>
        </w:rPr>
        <w:t>[2,58]</w:t>
      </w:r>
    </w:p>
    <w:p w:rsidR="00CA036F" w:rsidRPr="00CE174E" w:rsidRDefault="00CA036F" w:rsidP="00C74B7E">
      <w:pPr>
        <w:pStyle w:val="23"/>
        <w:ind w:firstLine="709"/>
        <w:rPr>
          <w:w w:val="100"/>
        </w:rPr>
      </w:pPr>
      <w:r w:rsidRPr="00CE174E">
        <w:rPr>
          <w:w w:val="100"/>
        </w:rPr>
        <w:t>Мал.1 Сучасна структура банківської системи України</w:t>
      </w:r>
      <w:r w:rsidR="008C44DA" w:rsidRPr="00CE174E">
        <w:rPr>
          <w:w w:val="100"/>
        </w:rPr>
        <w:t>.</w:t>
      </w:r>
    </w:p>
    <w:p w:rsidR="00CA036F" w:rsidRPr="00CE174E" w:rsidRDefault="00DB40BA" w:rsidP="00C74B7E">
      <w:pPr>
        <w:pStyle w:val="23"/>
        <w:ind w:firstLine="709"/>
        <w:rPr>
          <w:w w:val="100"/>
        </w:rPr>
      </w:pPr>
      <w:r>
        <w:rPr>
          <w:w w:val="100"/>
        </w:rPr>
      </w:r>
      <w:r>
        <w:rPr>
          <w:w w:val="100"/>
        </w:rPr>
        <w:pict>
          <v:group id="_x0000_s1026" editas="canvas" style="width:459pt;height:279pt;mso-position-horizontal-relative:char;mso-position-vertical-relative:line" coordorigin="2278,1206"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8;top:1206;width:7200;height:432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4537;top:1345;width:2682;height:418">
              <v:textbox>
                <w:txbxContent>
                  <w:p w:rsidR="00873A8A" w:rsidRPr="00B62FF8" w:rsidRDefault="00873A8A" w:rsidP="00CA036F">
                    <w:pPr>
                      <w:jc w:val="center"/>
                      <w:rPr>
                        <w:lang w:val="uk-UA"/>
                      </w:rPr>
                    </w:pPr>
                    <w:r>
                      <w:t xml:space="preserve">Національний Банк </w:t>
                    </w:r>
                  </w:p>
                </w:txbxContent>
              </v:textbox>
            </v:shape>
            <v:shape id="_x0000_s1029" type="#_x0000_t202" style="position:absolute;left:4819;top:2181;width:1977;height:420">
              <v:textbox>
                <w:txbxContent>
                  <w:p w:rsidR="00873A8A" w:rsidRPr="00B62FF8" w:rsidRDefault="00873A8A" w:rsidP="00CA036F">
                    <w:pPr>
                      <w:jc w:val="center"/>
                      <w:rPr>
                        <w:lang w:val="uk-UA"/>
                      </w:rPr>
                    </w:pPr>
                    <w:r>
                      <w:t>Комерційні банки</w:t>
                    </w:r>
                  </w:p>
                </w:txbxContent>
              </v:textbox>
            </v:shape>
            <v:shape id="_x0000_s1030" type="#_x0000_t202" style="position:absolute;left:2702;top:3018;width:1552;height:417">
              <v:textbox>
                <w:txbxContent>
                  <w:p w:rsidR="00873A8A" w:rsidRPr="00B62FF8" w:rsidRDefault="00873A8A" w:rsidP="00CA036F">
                    <w:pPr>
                      <w:jc w:val="center"/>
                      <w:rPr>
                        <w:lang w:val="uk-UA"/>
                      </w:rPr>
                    </w:pPr>
                    <w:r>
                      <w:t>Державні</w:t>
                    </w:r>
                  </w:p>
                </w:txbxContent>
              </v:textbox>
            </v:shape>
            <v:shape id="_x0000_s1031" type="#_x0000_t202" style="position:absolute;left:6796;top:3018;width:1131;height:415">
              <v:textbox>
                <w:txbxContent>
                  <w:p w:rsidR="00873A8A" w:rsidRPr="00B62FF8" w:rsidRDefault="00873A8A" w:rsidP="00CA036F">
                    <w:pPr>
                      <w:jc w:val="center"/>
                      <w:rPr>
                        <w:lang w:val="uk-UA"/>
                      </w:rPr>
                    </w:pPr>
                    <w:r>
                      <w:t>Приватні</w:t>
                    </w:r>
                    <w:r>
                      <w:rPr>
                        <w:vanish/>
                        <w:lang w:val="uk-UA"/>
                      </w:rPr>
                      <w:t>вніні банкик Украіни_______________________________________________________________________________________________________</w:t>
                    </w:r>
                  </w:p>
                </w:txbxContent>
              </v:textbox>
            </v:shape>
            <v:shape id="_x0000_s1032" type="#_x0000_t202" style="position:absolute;left:8207;top:3714;width:989;height:418">
              <v:textbox>
                <w:txbxContent>
                  <w:p w:rsidR="00873A8A" w:rsidRPr="00D20233" w:rsidRDefault="00873A8A" w:rsidP="00CA036F">
                    <w:pPr>
                      <w:jc w:val="center"/>
                      <w:rPr>
                        <w:lang w:val="uk-UA"/>
                      </w:rPr>
                    </w:pPr>
                    <w:r>
                      <w:t>Пайові</w:t>
                    </w:r>
                  </w:p>
                </w:txbxContent>
              </v:textbox>
            </v:shape>
            <v:shape id="_x0000_s1033" type="#_x0000_t202" style="position:absolute;left:4819;top:3714;width:1271;height:418">
              <v:textbox>
                <w:txbxContent>
                  <w:p w:rsidR="00873A8A" w:rsidRPr="00D20233" w:rsidRDefault="00873A8A" w:rsidP="00CA036F">
                    <w:pPr>
                      <w:jc w:val="center"/>
                      <w:rPr>
                        <w:lang w:val="uk-UA"/>
                      </w:rPr>
                    </w:pPr>
                    <w:r>
                      <w:t>Акціонерні</w:t>
                    </w:r>
                  </w:p>
                </w:txbxContent>
              </v:textbox>
            </v:shape>
            <v:shape id="_x0000_s1034" type="#_x0000_t202" style="position:absolute;left:2984;top:4551;width:1836;height:418">
              <v:textbox>
                <w:txbxContent>
                  <w:p w:rsidR="00873A8A" w:rsidRPr="00D20233" w:rsidRDefault="00873A8A" w:rsidP="00CA036F">
                    <w:pPr>
                      <w:jc w:val="center"/>
                      <w:rPr>
                        <w:lang w:val="uk-UA"/>
                      </w:rPr>
                    </w:pPr>
                    <w:r>
                      <w:t>Відкритого типу</w:t>
                    </w:r>
                  </w:p>
                </w:txbxContent>
              </v:textbox>
            </v:shape>
            <v:shape id="_x0000_s1035" type="#_x0000_t202" style="position:absolute;left:5949;top:4551;width:2188;height:418">
              <v:textbox>
                <w:txbxContent>
                  <w:p w:rsidR="00873A8A" w:rsidRPr="00D20233" w:rsidRDefault="00873A8A" w:rsidP="00CA036F">
                    <w:pPr>
                      <w:jc w:val="center"/>
                      <w:rPr>
                        <w:lang w:val="uk-UA"/>
                      </w:rPr>
                    </w:pPr>
                    <w:r>
                      <w:t>Закритого  типу</w:t>
                    </w:r>
                  </w:p>
                </w:txbxContent>
              </v:textbox>
            </v:shape>
            <v:shape id="_x0000_s1036" type="#_x0000_t202" style="position:absolute;left:2560;top:1345;width:1694;height:1394" stroked="f">
              <v:textbox>
                <w:txbxContent>
                  <w:p w:rsidR="00873A8A" w:rsidRDefault="00873A8A" w:rsidP="00CA036F">
                    <w:pPr>
                      <w:rPr>
                        <w:lang w:val="uk-UA"/>
                      </w:rPr>
                    </w:pPr>
                    <w:r>
                      <w:t>1 рівень</w:t>
                    </w:r>
                  </w:p>
                  <w:p w:rsidR="00873A8A" w:rsidRDefault="00873A8A" w:rsidP="00CA036F">
                    <w:pPr>
                      <w:rPr>
                        <w:lang w:val="uk-UA"/>
                      </w:rPr>
                    </w:pPr>
                  </w:p>
                  <w:p w:rsidR="00873A8A" w:rsidRDefault="00873A8A" w:rsidP="00CA036F">
                    <w:pPr>
                      <w:rPr>
                        <w:lang w:val="uk-UA"/>
                      </w:rPr>
                    </w:pPr>
                  </w:p>
                  <w:p w:rsidR="00873A8A" w:rsidRPr="00D20233" w:rsidRDefault="00873A8A" w:rsidP="00CA036F">
                    <w:pPr>
                      <w:rPr>
                        <w:lang w:val="uk-UA"/>
                      </w:rPr>
                    </w:pPr>
                    <w:r>
                      <w:t>2 рівень</w:t>
                    </w:r>
                  </w:p>
                </w:txbxContent>
              </v:textbox>
            </v:shape>
            <v:line id="_x0000_s1037" style="position:absolute" from="5807,1763" to="5807,2181"/>
            <v:line id="_x0000_s1038" style="position:absolute" from="4254,3296" to="6796,3296"/>
            <v:line id="_x0000_s1039" style="position:absolute" from="5807,2600" to="5807,3296"/>
            <v:line id="_x0000_s1040" style="position:absolute" from="5384,4132" to="5384,4829"/>
            <v:line id="_x0000_s1041" style="position:absolute" from="7219,3436" to="7219,3993"/>
            <v:line id="_x0000_s1042" style="position:absolute" from="4819,4829" to="5949,4829"/>
            <v:line id="_x0000_s1043" style="position:absolute" from="6090,3993" to="8207,3993"/>
            <w10:wrap type="none"/>
            <w10:anchorlock/>
          </v:group>
        </w:pict>
      </w:r>
    </w:p>
    <w:p w:rsidR="00BF44D7" w:rsidRPr="00CE174E" w:rsidRDefault="00BF44D7" w:rsidP="00C74B7E">
      <w:pPr>
        <w:pStyle w:val="23"/>
        <w:ind w:firstLine="709"/>
        <w:rPr>
          <w:w w:val="100"/>
        </w:rPr>
      </w:pPr>
      <w:r w:rsidRPr="00CE174E">
        <w:rPr>
          <w:w w:val="100"/>
        </w:rPr>
        <w:t xml:space="preserve">У цілому до основних параметрів грошово-кредитної політики </w:t>
      </w:r>
      <w:r w:rsidR="001553C8" w:rsidRPr="00CE174E">
        <w:rPr>
          <w:w w:val="100"/>
        </w:rPr>
        <w:t>можна віднести</w:t>
      </w:r>
      <w:r w:rsidR="004047F6" w:rsidRPr="00CE174E">
        <w:rPr>
          <w:w w:val="100"/>
        </w:rPr>
        <w:t xml:space="preserve"> величину</w:t>
      </w:r>
      <w:r w:rsidRPr="00CE174E">
        <w:rPr>
          <w:w w:val="100"/>
        </w:rPr>
        <w:t xml:space="preserve"> емісії центрального банку, рівень дисконтної ставки, верхні границі обсягів рефінансування, ставки обов'язкових резервів, обсяги операцій на відкритому ринку й ін. Саме за допомогою зміни цих найважливіших показників держава і здійснює свою політику в цій сфері для недопущення інфляції.</w:t>
      </w:r>
    </w:p>
    <w:p w:rsidR="00BF44D7" w:rsidRPr="00A0500F" w:rsidRDefault="00BF44D7" w:rsidP="00C74B7E">
      <w:pPr>
        <w:pStyle w:val="23"/>
        <w:ind w:firstLine="709"/>
        <w:rPr>
          <w:w w:val="100"/>
          <w:lang w:val="ru-RU"/>
        </w:rPr>
      </w:pPr>
      <w:r w:rsidRPr="00CE174E">
        <w:rPr>
          <w:w w:val="100"/>
        </w:rPr>
        <w:t>Важливою особливістю української грошово-кредитної політики є активна політика обов'язкових резервів. Це — надзвичайно могутній інструмент грошово-кредитної політики. У Західній Європі навіть невеликі зміни норми резервів спричиняють значні зміни в обсягах кредитування комерційних банків і відчутно впливають на грошову масу. Через це на Заході домінує думка, що зміна норми резервів недоцільно використовувати для невеликого поточного, коригувального регулювання. Про це свідчать не тільки нечасті зміни норм резервування, але і їхнє загальне зменшення в 90-і роки і відмов</w:t>
      </w:r>
      <w:r w:rsidR="004047F6" w:rsidRPr="00CE174E">
        <w:rPr>
          <w:w w:val="100"/>
        </w:rPr>
        <w:t>и</w:t>
      </w:r>
      <w:r w:rsidRPr="00CE174E">
        <w:rPr>
          <w:w w:val="100"/>
        </w:rPr>
        <w:t xml:space="preserve"> деяких країн від установлення для банків дотикальних резервних вимог, що відбулося під впливом </w:t>
      </w:r>
      <w:r w:rsidR="004047F6" w:rsidRPr="00CE174E">
        <w:rPr>
          <w:w w:val="100"/>
        </w:rPr>
        <w:t>зростання</w:t>
      </w:r>
      <w:r w:rsidRPr="00CE174E">
        <w:rPr>
          <w:w w:val="100"/>
        </w:rPr>
        <w:t xml:space="preserve"> міжнародної конкуренції в кредитно-банківських секторах національних економі</w:t>
      </w:r>
      <w:r w:rsidR="004047F6" w:rsidRPr="00CE174E">
        <w:rPr>
          <w:w w:val="100"/>
        </w:rPr>
        <w:t>к. Так, Бельгія, Данія, Швеція в</w:t>
      </w:r>
      <w:r w:rsidRPr="00CE174E">
        <w:rPr>
          <w:w w:val="100"/>
        </w:rPr>
        <w:t>загалі відмовилися від використання цього інструмента грошово-кредитної політики. Франція відмовилася від резервування по термінових депозитах, зменшивши норму резервів по трансакц</w:t>
      </w:r>
      <w:r w:rsidR="004047F6" w:rsidRPr="00CE174E">
        <w:rPr>
          <w:w w:val="100"/>
        </w:rPr>
        <w:t>і</w:t>
      </w:r>
      <w:r w:rsidRPr="00CE174E">
        <w:rPr>
          <w:w w:val="100"/>
        </w:rPr>
        <w:t>они</w:t>
      </w:r>
      <w:r w:rsidR="004047F6" w:rsidRPr="00CE174E">
        <w:rPr>
          <w:w w:val="100"/>
        </w:rPr>
        <w:t>х</w:t>
      </w:r>
      <w:r w:rsidRPr="00CE174E">
        <w:rPr>
          <w:w w:val="100"/>
        </w:rPr>
        <w:t xml:space="preserve"> депозитах до 1%. Низька норма резервів характерна також для Німеччини (2%) і Великобританії (0,35%) </w:t>
      </w:r>
      <w:r w:rsidR="00817623" w:rsidRPr="00A0500F">
        <w:rPr>
          <w:w w:val="100"/>
          <w:lang w:val="ru-RU"/>
        </w:rPr>
        <w:t>[29,13]</w:t>
      </w:r>
    </w:p>
    <w:p w:rsidR="00BF44D7" w:rsidRPr="00A0500F" w:rsidRDefault="00BF44D7" w:rsidP="00C74B7E">
      <w:pPr>
        <w:pStyle w:val="23"/>
        <w:ind w:firstLine="709"/>
        <w:rPr>
          <w:w w:val="100"/>
          <w:lang w:val="ru-RU"/>
        </w:rPr>
      </w:pPr>
      <w:r w:rsidRPr="00CE174E">
        <w:rPr>
          <w:w w:val="100"/>
        </w:rPr>
        <w:t xml:space="preserve">Якщо характеризувати законодавчі основи політики обов'язкових резервів в Україні, то можна </w:t>
      </w:r>
      <w:r w:rsidR="004047F6" w:rsidRPr="00CE174E">
        <w:rPr>
          <w:w w:val="100"/>
        </w:rPr>
        <w:t>дістати</w:t>
      </w:r>
      <w:r w:rsidRPr="00CE174E">
        <w:rPr>
          <w:w w:val="100"/>
        </w:rPr>
        <w:t xml:space="preserve"> висновку, що вони лежать у площині існуючого європейського законодавства. Там законодавством чітко визначені граничні </w:t>
      </w:r>
      <w:r w:rsidR="004047F6" w:rsidRPr="00CE174E">
        <w:rPr>
          <w:w w:val="100"/>
        </w:rPr>
        <w:t>межі</w:t>
      </w:r>
      <w:r w:rsidRPr="00CE174E">
        <w:rPr>
          <w:w w:val="100"/>
        </w:rPr>
        <w:t xml:space="preserve"> обов'язкових резервів, що може встановлювати центральний банк. Це, дисциплінуючи центральний банк, </w:t>
      </w:r>
      <w:r w:rsidR="004047F6" w:rsidRPr="00CE174E">
        <w:rPr>
          <w:w w:val="100"/>
        </w:rPr>
        <w:t>надає можливо</w:t>
      </w:r>
      <w:r w:rsidRPr="00CE174E">
        <w:rPr>
          <w:w w:val="100"/>
        </w:rPr>
        <w:t>ст</w:t>
      </w:r>
      <w:r w:rsidR="004047F6" w:rsidRPr="00CE174E">
        <w:rPr>
          <w:w w:val="100"/>
        </w:rPr>
        <w:t>ей</w:t>
      </w:r>
      <w:r w:rsidRPr="00CE174E">
        <w:rPr>
          <w:w w:val="100"/>
        </w:rPr>
        <w:t xml:space="preserve"> кредитним установам стабільно працювати на довгострокову перспективу. У нашому ж законодавстві так</w:t>
      </w:r>
      <w:r w:rsidR="004047F6" w:rsidRPr="00CE174E">
        <w:rPr>
          <w:w w:val="100"/>
        </w:rPr>
        <w:t>ій засіб</w:t>
      </w:r>
      <w:r w:rsidRPr="00CE174E">
        <w:rPr>
          <w:w w:val="100"/>
        </w:rPr>
        <w:t xml:space="preserve"> не передбачен</w:t>
      </w:r>
      <w:r w:rsidR="004047F6" w:rsidRPr="00CE174E">
        <w:rPr>
          <w:w w:val="100"/>
        </w:rPr>
        <w:t>о</w:t>
      </w:r>
      <w:r w:rsidRPr="00CE174E">
        <w:rPr>
          <w:w w:val="100"/>
        </w:rPr>
        <w:t>, як не передбачена і диференційована норма обов'язкових резервів по різних видах депозитів.</w:t>
      </w:r>
      <w:r w:rsidR="00817623" w:rsidRPr="00A0500F">
        <w:rPr>
          <w:w w:val="100"/>
          <w:lang w:val="ru-RU"/>
        </w:rPr>
        <w:t>[26,9]</w:t>
      </w:r>
    </w:p>
    <w:p w:rsidR="00BF44D7" w:rsidRPr="00CE174E" w:rsidRDefault="00BF44D7" w:rsidP="00C74B7E">
      <w:pPr>
        <w:pStyle w:val="23"/>
        <w:ind w:firstLine="709"/>
        <w:rPr>
          <w:w w:val="100"/>
        </w:rPr>
      </w:pPr>
      <w:r w:rsidRPr="00CE174E">
        <w:rPr>
          <w:w w:val="100"/>
        </w:rPr>
        <w:t>Україна поки що лише освоює властиві ринковій економіці методи регулювання грошового ринку. В перші роки незалежності, коли ринок державних цінних паперів тільки формувався, процентні ставки НБУ через гіперінфляцію були</w:t>
      </w:r>
      <w:r w:rsidR="004047F6" w:rsidRPr="00CE174E">
        <w:rPr>
          <w:w w:val="100"/>
        </w:rPr>
        <w:t xml:space="preserve"> негативними і не могли бути інструментом регулювання</w:t>
      </w:r>
      <w:r w:rsidRPr="00CE174E">
        <w:rPr>
          <w:w w:val="100"/>
        </w:rPr>
        <w:t>, а редисконтні операції не здійснювалися через відсутність розви</w:t>
      </w:r>
      <w:r w:rsidR="004047F6" w:rsidRPr="00CE174E">
        <w:rPr>
          <w:w w:val="100"/>
        </w:rPr>
        <w:t>ну</w:t>
      </w:r>
      <w:r w:rsidRPr="00CE174E">
        <w:rPr>
          <w:w w:val="100"/>
        </w:rPr>
        <w:t>того вексельного звертання, НБУ роби</w:t>
      </w:r>
      <w:r w:rsidR="004047F6" w:rsidRPr="00CE174E">
        <w:rPr>
          <w:w w:val="100"/>
        </w:rPr>
        <w:t>в</w:t>
      </w:r>
      <w:r w:rsidRPr="00CE174E">
        <w:rPr>
          <w:w w:val="100"/>
        </w:rPr>
        <w:t xml:space="preserve"> головний акцент у грошово-кредитному регулюванні на політику обов'язкових резервів. А це приводило до частої змінюваності не тільки норми обов'язкових резервів, але і складу тих активів комерційних банків, що вони могли зараховувати в обов'язкові резерви. Установлена норма обов'язкових резервів в Україні з лютого 1999 р. дорівнює 17%, а дисконтн</w:t>
      </w:r>
      <w:r w:rsidR="00B152BD" w:rsidRPr="00CE174E">
        <w:rPr>
          <w:w w:val="100"/>
        </w:rPr>
        <w:t>у</w:t>
      </w:r>
      <w:r w:rsidRPr="00CE174E">
        <w:rPr>
          <w:w w:val="100"/>
        </w:rPr>
        <w:t xml:space="preserve"> ставк</w:t>
      </w:r>
      <w:r w:rsidR="00B152BD" w:rsidRPr="00CE174E">
        <w:rPr>
          <w:w w:val="100"/>
        </w:rPr>
        <w:t>у</w:t>
      </w:r>
      <w:r w:rsidRPr="00CE174E">
        <w:rPr>
          <w:w w:val="100"/>
        </w:rPr>
        <w:t xml:space="preserve"> бул</w:t>
      </w:r>
      <w:r w:rsidR="00B152BD" w:rsidRPr="00CE174E">
        <w:rPr>
          <w:w w:val="100"/>
        </w:rPr>
        <w:t>о</w:t>
      </w:r>
      <w:r w:rsidRPr="00CE174E">
        <w:rPr>
          <w:w w:val="100"/>
        </w:rPr>
        <w:t xml:space="preserve"> зменшен</w:t>
      </w:r>
      <w:r w:rsidR="00B152BD" w:rsidRPr="00CE174E">
        <w:rPr>
          <w:w w:val="100"/>
        </w:rPr>
        <w:t>о</w:t>
      </w:r>
      <w:r w:rsidRPr="00CE174E">
        <w:rPr>
          <w:w w:val="100"/>
        </w:rPr>
        <w:t xml:space="preserve"> з 60% у січні 1999 р. до 45% у травні.</w:t>
      </w:r>
    </w:p>
    <w:p w:rsidR="00BF44D7" w:rsidRPr="00CE174E" w:rsidRDefault="00BF44D7" w:rsidP="00C74B7E">
      <w:pPr>
        <w:pStyle w:val="23"/>
        <w:ind w:firstLine="709"/>
        <w:rPr>
          <w:w w:val="100"/>
        </w:rPr>
      </w:pPr>
      <w:r w:rsidRPr="00CE174E">
        <w:rPr>
          <w:w w:val="100"/>
        </w:rPr>
        <w:t xml:space="preserve">Крім того, слід зазначити, що встановлені в Україні норми обов'язкових резервів занадто високі в порівнянні </w:t>
      </w:r>
      <w:r w:rsidR="008B46CB" w:rsidRPr="00CE174E">
        <w:rPr>
          <w:w w:val="100"/>
        </w:rPr>
        <w:t>і</w:t>
      </w:r>
      <w:r w:rsidRPr="00CE174E">
        <w:rPr>
          <w:w w:val="100"/>
        </w:rPr>
        <w:t>з нормами резервування в Західній Європі. Зрозуміти встановлення норми обов'язкового резервування в 25% (що мало місце в Україні в 1993 р.) можна, з урахуванням гіперінфляції в 10255,6% і відсутності або низкою дієвості інших методів регулювання. Зрозуміти ж політик</w:t>
      </w:r>
      <w:r w:rsidR="008B46CB" w:rsidRPr="00CE174E">
        <w:rPr>
          <w:w w:val="100"/>
        </w:rPr>
        <w:t>у</w:t>
      </w:r>
      <w:r w:rsidRPr="00CE174E">
        <w:rPr>
          <w:w w:val="100"/>
        </w:rPr>
        <w:t xml:space="preserve"> втримання норми резервів на рівні 15% при зменшенні інфляції до 10,1% і активному використанні механізмів рефінансування і політики відкритого ринку (як це мало місце в 1997 р.) досить важко. У таких умовах грошово-кредитна політика</w:t>
      </w:r>
      <w:r w:rsidR="008B46CB" w:rsidRPr="00CE174E">
        <w:rPr>
          <w:w w:val="100"/>
        </w:rPr>
        <w:t xml:space="preserve"> є не тільки зайво обмеженою</w:t>
      </w:r>
      <w:r w:rsidRPr="00CE174E">
        <w:rPr>
          <w:w w:val="100"/>
        </w:rPr>
        <w:t>, але і здобуває ви</w:t>
      </w:r>
      <w:r w:rsidR="008B46CB" w:rsidRPr="00CE174E">
        <w:rPr>
          <w:w w:val="100"/>
        </w:rPr>
        <w:t>гляд</w:t>
      </w:r>
      <w:r w:rsidRPr="00CE174E">
        <w:rPr>
          <w:w w:val="100"/>
        </w:rPr>
        <w:t xml:space="preserve"> політики боротьби з власними комерційними банками. Оскільки при посиленні взаємозв'язків між Україною </w:t>
      </w:r>
      <w:r w:rsidR="008B46CB" w:rsidRPr="00CE174E">
        <w:rPr>
          <w:w w:val="100"/>
        </w:rPr>
        <w:t>і країнами Західної Європи зростає</w:t>
      </w:r>
      <w:r w:rsidRPr="00CE174E">
        <w:rPr>
          <w:w w:val="100"/>
        </w:rPr>
        <w:t xml:space="preserve"> взаємозалежність між їхніми банківськими системами, то при значно меншій нормі обов'язкового резервування (0—2%) банківські установи країн Західної Європи виявляються в кращому становищі; оскільки вони мають менші непрацюючі активи, т</w:t>
      </w:r>
      <w:r w:rsidR="008B46CB" w:rsidRPr="00CE174E">
        <w:rPr>
          <w:w w:val="100"/>
        </w:rPr>
        <w:t>о</w:t>
      </w:r>
      <w:r w:rsidRPr="00CE174E">
        <w:rPr>
          <w:w w:val="100"/>
        </w:rPr>
        <w:t xml:space="preserve"> і норма прибутку </w:t>
      </w:r>
      <w:r w:rsidR="008B46CB" w:rsidRPr="00CE174E">
        <w:rPr>
          <w:w w:val="100"/>
        </w:rPr>
        <w:t>за</w:t>
      </w:r>
      <w:r w:rsidRPr="00CE174E">
        <w:rPr>
          <w:w w:val="100"/>
        </w:rPr>
        <w:t xml:space="preserve"> інших </w:t>
      </w:r>
      <w:r w:rsidR="008B46CB" w:rsidRPr="00CE174E">
        <w:rPr>
          <w:w w:val="100"/>
        </w:rPr>
        <w:t>однакових умов</w:t>
      </w:r>
      <w:r w:rsidRPr="00CE174E">
        <w:rPr>
          <w:w w:val="100"/>
        </w:rPr>
        <w:t xml:space="preserve"> у них буде більш</w:t>
      </w:r>
      <w:r w:rsidR="008B46CB" w:rsidRPr="00CE174E">
        <w:rPr>
          <w:w w:val="100"/>
        </w:rPr>
        <w:t>а</w:t>
      </w:r>
      <w:r w:rsidRPr="00CE174E">
        <w:rPr>
          <w:w w:val="100"/>
        </w:rPr>
        <w:t xml:space="preserve">. А в міжнародній конкурентній боротьбі це — досить істотна перевага. При </w:t>
      </w:r>
      <w:r w:rsidR="008B46CB" w:rsidRPr="00CE174E">
        <w:rPr>
          <w:w w:val="100"/>
        </w:rPr>
        <w:t>зростанні</w:t>
      </w:r>
      <w:r w:rsidRPr="00CE174E">
        <w:rPr>
          <w:w w:val="100"/>
        </w:rPr>
        <w:t xml:space="preserve"> відкритості української економіки  погіршує</w:t>
      </w:r>
      <w:r w:rsidR="008B46CB" w:rsidRPr="00CE174E">
        <w:rPr>
          <w:w w:val="100"/>
        </w:rPr>
        <w:t>ться</w:t>
      </w:r>
      <w:r w:rsidRPr="00CE174E">
        <w:rPr>
          <w:w w:val="100"/>
        </w:rPr>
        <w:t xml:space="preserve"> фінансове становище національних банків і зменшує</w:t>
      </w:r>
      <w:r w:rsidR="008B46CB" w:rsidRPr="00CE174E">
        <w:rPr>
          <w:w w:val="100"/>
        </w:rPr>
        <w:t>ться</w:t>
      </w:r>
      <w:r w:rsidRPr="00CE174E">
        <w:rPr>
          <w:w w:val="100"/>
        </w:rPr>
        <w:t xml:space="preserve"> їхн</w:t>
      </w:r>
      <w:r w:rsidR="008B46CB" w:rsidRPr="00CE174E">
        <w:rPr>
          <w:w w:val="100"/>
        </w:rPr>
        <w:t>я</w:t>
      </w:r>
      <w:r w:rsidR="00712152" w:rsidRPr="00CE174E">
        <w:rPr>
          <w:w w:val="100"/>
        </w:rPr>
        <w:t xml:space="preserve"> конкурент</w:t>
      </w:r>
      <w:r w:rsidRPr="00CE174E">
        <w:rPr>
          <w:w w:val="100"/>
        </w:rPr>
        <w:t>о</w:t>
      </w:r>
      <w:r w:rsidR="00712152" w:rsidRPr="00CE174E">
        <w:rPr>
          <w:w w:val="100"/>
        </w:rPr>
        <w:t>спроможність</w:t>
      </w:r>
      <w:r w:rsidR="008B46CB" w:rsidRPr="00CE174E">
        <w:rPr>
          <w:w w:val="100"/>
        </w:rPr>
        <w:t>. Крім того, у таких умов</w:t>
      </w:r>
      <w:r w:rsidRPr="00CE174E">
        <w:rPr>
          <w:w w:val="100"/>
        </w:rPr>
        <w:t xml:space="preserve"> закордонні банки зможуть запропонувати своїм вкладникам і більш високий відсоток на вкладені депозити. Отже, н</w:t>
      </w:r>
      <w:r w:rsidR="008B46CB" w:rsidRPr="00CE174E">
        <w:rPr>
          <w:w w:val="100"/>
        </w:rPr>
        <w:t>аші вкладники будуть зацікавленими</w:t>
      </w:r>
      <w:r w:rsidR="005E465E" w:rsidRPr="00CE174E">
        <w:rPr>
          <w:w w:val="100"/>
        </w:rPr>
        <w:t xml:space="preserve"> здійснювати власні</w:t>
      </w:r>
      <w:r w:rsidRPr="00CE174E">
        <w:rPr>
          <w:w w:val="100"/>
        </w:rPr>
        <w:t xml:space="preserve"> внески не в Україні, а за </w:t>
      </w:r>
      <w:r w:rsidR="008B46CB" w:rsidRPr="00CE174E">
        <w:rPr>
          <w:w w:val="100"/>
        </w:rPr>
        <w:t>кордоном</w:t>
      </w:r>
      <w:r w:rsidRPr="00CE174E">
        <w:rPr>
          <w:w w:val="100"/>
        </w:rPr>
        <w:t xml:space="preserve">. Можна </w:t>
      </w:r>
      <w:r w:rsidR="008B46CB" w:rsidRPr="00CE174E">
        <w:rPr>
          <w:w w:val="100"/>
        </w:rPr>
        <w:t xml:space="preserve">зазначити, </w:t>
      </w:r>
      <w:r w:rsidRPr="00CE174E">
        <w:rPr>
          <w:w w:val="100"/>
        </w:rPr>
        <w:t xml:space="preserve">що встановлення єдиної норми обов'язкових резервів не стимулює банківську систему працювати на залучення термінових депозитів </w:t>
      </w:r>
      <w:r w:rsidR="008B46CB" w:rsidRPr="00CE174E">
        <w:rPr>
          <w:w w:val="100"/>
        </w:rPr>
        <w:t>і</w:t>
      </w:r>
      <w:r w:rsidRPr="00CE174E">
        <w:rPr>
          <w:w w:val="100"/>
        </w:rPr>
        <w:t xml:space="preserve">з </w:t>
      </w:r>
      <w:r w:rsidR="008B46CB" w:rsidRPr="00CE174E">
        <w:rPr>
          <w:w w:val="100"/>
        </w:rPr>
        <w:t>значними</w:t>
      </w:r>
      <w:r w:rsidRPr="00CE174E">
        <w:rPr>
          <w:w w:val="100"/>
        </w:rPr>
        <w:t xml:space="preserve"> термінами заощадження, про що піклуються західні банки і що є умовою </w:t>
      </w:r>
      <w:r w:rsidR="008B46CB" w:rsidRPr="00CE174E">
        <w:rPr>
          <w:w w:val="100"/>
        </w:rPr>
        <w:t>з</w:t>
      </w:r>
      <w:r w:rsidR="005E465E" w:rsidRPr="00CE174E">
        <w:rPr>
          <w:w w:val="100"/>
        </w:rPr>
        <w:t>ростання</w:t>
      </w:r>
      <w:r w:rsidRPr="00CE174E">
        <w:rPr>
          <w:w w:val="100"/>
        </w:rPr>
        <w:t xml:space="preserve"> інвестиційної активності.</w:t>
      </w:r>
      <w:r w:rsidR="00817623" w:rsidRPr="00CE174E">
        <w:rPr>
          <w:w w:val="100"/>
        </w:rPr>
        <w:t>[29,13]</w:t>
      </w:r>
    </w:p>
    <w:p w:rsidR="00BF44D7" w:rsidRPr="00CE174E" w:rsidRDefault="00BF44D7" w:rsidP="00C74B7E">
      <w:pPr>
        <w:pStyle w:val="23"/>
        <w:ind w:firstLine="709"/>
        <w:rPr>
          <w:w w:val="100"/>
        </w:rPr>
      </w:pPr>
      <w:r w:rsidRPr="00CE174E">
        <w:rPr>
          <w:w w:val="100"/>
        </w:rPr>
        <w:t xml:space="preserve">Важливе місце серед інструментів, </w:t>
      </w:r>
      <w:r w:rsidR="008B46CB" w:rsidRPr="00CE174E">
        <w:rPr>
          <w:w w:val="100"/>
        </w:rPr>
        <w:t xml:space="preserve">що </w:t>
      </w:r>
      <w:r w:rsidR="00F3398F" w:rsidRPr="00CE174E">
        <w:rPr>
          <w:w w:val="100"/>
        </w:rPr>
        <w:t>використовується</w:t>
      </w:r>
      <w:r w:rsidRPr="00CE174E">
        <w:rPr>
          <w:w w:val="100"/>
        </w:rPr>
        <w:t xml:space="preserve"> НБУ, займає процентна політика, тобто визначення рівня процентних ставок по облікових і ломбардних кредитах, наданим комерційним банкам у порядку рефінансування їхніх активних операцій. Цей інструмент </w:t>
      </w:r>
      <w:r w:rsidR="008B46CB" w:rsidRPr="00CE174E">
        <w:rPr>
          <w:w w:val="100"/>
        </w:rPr>
        <w:t>по</w:t>
      </w:r>
      <w:r w:rsidRPr="00CE174E">
        <w:rPr>
          <w:w w:val="100"/>
        </w:rPr>
        <w:t>в'язаний з такою функцією НБУ, як функція "кредитора в останній інстанції". При цьому обліковий кредит надається в порядку переобліку комерційних векселів, а ломбардний — під заставу цінних паперів. У визначенні рівня процентної ставки НБУ має повну волю вибирати так</w:t>
      </w:r>
      <w:r w:rsidR="008B46CB" w:rsidRPr="00CE174E">
        <w:rPr>
          <w:w w:val="100"/>
        </w:rPr>
        <w:t>ий її рівень, що у найбільшій мі</w:t>
      </w:r>
      <w:r w:rsidRPr="00CE174E">
        <w:rPr>
          <w:w w:val="100"/>
        </w:rPr>
        <w:t>рі відповідає існуюч</w:t>
      </w:r>
      <w:r w:rsidR="008B46CB" w:rsidRPr="00CE174E">
        <w:rPr>
          <w:w w:val="100"/>
        </w:rPr>
        <w:t>ій</w:t>
      </w:r>
      <w:r w:rsidRPr="00CE174E">
        <w:rPr>
          <w:w w:val="100"/>
        </w:rPr>
        <w:t xml:space="preserve"> в грошово-кредитній сфері ситуації.</w:t>
      </w:r>
    </w:p>
    <w:p w:rsidR="00BF44D7" w:rsidRPr="00CE174E" w:rsidRDefault="00BF44D7" w:rsidP="00C74B7E">
      <w:pPr>
        <w:pStyle w:val="23"/>
        <w:ind w:firstLine="709"/>
        <w:rPr>
          <w:w w:val="100"/>
        </w:rPr>
      </w:pPr>
      <w:r w:rsidRPr="00CE174E">
        <w:rPr>
          <w:w w:val="100"/>
        </w:rPr>
        <w:t xml:space="preserve">Однак варто пам'ятати, що якщо в Німеччині Бундесбанк до останнього часу кредитував комерційні банки в значній мірі саме через переоблік </w:t>
      </w:r>
      <w:r w:rsidR="00877F52" w:rsidRPr="00CE174E">
        <w:rPr>
          <w:w w:val="100"/>
        </w:rPr>
        <w:t>векселів, то в Україні вексельна</w:t>
      </w:r>
      <w:r w:rsidRPr="00CE174E">
        <w:rPr>
          <w:w w:val="100"/>
        </w:rPr>
        <w:t xml:space="preserve"> </w:t>
      </w:r>
      <w:r w:rsidR="00877F52" w:rsidRPr="00CE174E">
        <w:rPr>
          <w:w w:val="100"/>
        </w:rPr>
        <w:t>оборотність</w:t>
      </w:r>
      <w:r w:rsidRPr="00CE174E">
        <w:rPr>
          <w:w w:val="100"/>
        </w:rPr>
        <w:t xml:space="preserve"> ще не одержал</w:t>
      </w:r>
      <w:r w:rsidR="00130734" w:rsidRPr="00CE174E">
        <w:rPr>
          <w:w w:val="100"/>
        </w:rPr>
        <w:t>а</w:t>
      </w:r>
      <w:r w:rsidRPr="00CE174E">
        <w:rPr>
          <w:w w:val="100"/>
        </w:rPr>
        <w:t xml:space="preserve"> широк</w:t>
      </w:r>
      <w:r w:rsidR="008B46CB" w:rsidRPr="00CE174E">
        <w:rPr>
          <w:w w:val="100"/>
        </w:rPr>
        <w:t>ого</w:t>
      </w:r>
      <w:r w:rsidRPr="00CE174E">
        <w:rPr>
          <w:w w:val="100"/>
        </w:rPr>
        <w:t xml:space="preserve"> поширення. Отже, обліковий кредит, що передбачає переоблік комерційних векселів, теж не може бути широко розповсюдженою операцією і займати важливе місце в рефінансуванні комерційних банків. Крім того, сам рівень існуючої в Україні дисконтної ставки значно звужує обсяги надання кредитів комерційним банкам. У 1998 р. дисконтна ставка в 2.4 рази перевищувала рівень інфляції, а наприкінці року в </w:t>
      </w:r>
      <w:r w:rsidR="002A3727" w:rsidRPr="00CE174E">
        <w:rPr>
          <w:w w:val="100"/>
        </w:rPr>
        <w:t xml:space="preserve">- </w:t>
      </w:r>
      <w:r w:rsidRPr="00CE174E">
        <w:rPr>
          <w:w w:val="100"/>
        </w:rPr>
        <w:t xml:space="preserve">2.7 рази  рівень процентних ставок на міжбанківському ринку. Таким чином, можна </w:t>
      </w:r>
      <w:r w:rsidR="002A3727" w:rsidRPr="00CE174E">
        <w:rPr>
          <w:w w:val="100"/>
        </w:rPr>
        <w:t>вважати</w:t>
      </w:r>
      <w:r w:rsidRPr="00CE174E">
        <w:rPr>
          <w:w w:val="100"/>
        </w:rPr>
        <w:t>,</w:t>
      </w:r>
      <w:r w:rsidR="002A3727" w:rsidRPr="00CE174E">
        <w:rPr>
          <w:w w:val="100"/>
        </w:rPr>
        <w:t xml:space="preserve"> </w:t>
      </w:r>
      <w:r w:rsidRPr="00CE174E">
        <w:rPr>
          <w:w w:val="100"/>
        </w:rPr>
        <w:t>що процентна політика також була досить обмежувальною. Причину цього варто шукати не тільки у світовій фінансовій кризі, що торкнувся й України, а й у забороні в більшості країн Західної Європи прямого кредитування центральними банками урядів, тому значну частину своїх ресурсів вони використовують на рефінансування комерційних банків. В Україні ж практика інша, а тому кредити, надані комерційним банкам, поки що значно менш</w:t>
      </w:r>
      <w:r w:rsidR="00B81C91" w:rsidRPr="00CE174E">
        <w:rPr>
          <w:w w:val="100"/>
        </w:rPr>
        <w:t>і</w:t>
      </w:r>
      <w:r w:rsidRPr="00CE174E">
        <w:rPr>
          <w:w w:val="100"/>
        </w:rPr>
        <w:t xml:space="preserve"> </w:t>
      </w:r>
      <w:r w:rsidR="00B81C91" w:rsidRPr="00CE174E">
        <w:rPr>
          <w:w w:val="100"/>
        </w:rPr>
        <w:t xml:space="preserve">за </w:t>
      </w:r>
      <w:r w:rsidRPr="00CE174E">
        <w:rPr>
          <w:w w:val="100"/>
        </w:rPr>
        <w:t>кредит</w:t>
      </w:r>
      <w:r w:rsidR="00B81C91" w:rsidRPr="00CE174E">
        <w:rPr>
          <w:w w:val="100"/>
        </w:rPr>
        <w:t>и, наданих урядам</w:t>
      </w:r>
      <w:r w:rsidRPr="00CE174E">
        <w:rPr>
          <w:w w:val="100"/>
        </w:rPr>
        <w:t xml:space="preserve">. За таких умов висока дисконтна ставка обмежує попит комерційних банків на кредит і </w:t>
      </w:r>
      <w:r w:rsidR="00B81C91" w:rsidRPr="00CE174E">
        <w:rPr>
          <w:w w:val="100"/>
        </w:rPr>
        <w:t>на</w:t>
      </w:r>
      <w:r w:rsidRPr="00CE174E">
        <w:rPr>
          <w:w w:val="100"/>
        </w:rPr>
        <w:t>дає НБУ можливість активно працювати з державними цінними паперами на первинному ринку.</w:t>
      </w:r>
    </w:p>
    <w:p w:rsidR="00BF44D7" w:rsidRPr="00A0500F" w:rsidRDefault="00B81C91" w:rsidP="00C74B7E">
      <w:pPr>
        <w:pStyle w:val="23"/>
        <w:ind w:firstLine="709"/>
        <w:rPr>
          <w:w w:val="100"/>
          <w:lang w:val="ru-RU"/>
        </w:rPr>
      </w:pPr>
      <w:r w:rsidRPr="00CE174E">
        <w:rPr>
          <w:w w:val="100"/>
        </w:rPr>
        <w:t>Чималими</w:t>
      </w:r>
      <w:r w:rsidR="00BF44D7" w:rsidRPr="00CE174E">
        <w:rPr>
          <w:w w:val="100"/>
        </w:rPr>
        <w:t xml:space="preserve"> в рефінансуванні комерційних банків в Україні є обсяги ломбардного кредитування (тобто кредитування під заставу державних цінних паперів). Так, частка ломбардних кредитів у загальних обсягах рефінансування в 1998 р. склала 21,5%. При цьому рівень процентної ставки по цих кредитах досягав 54,4% (середня процентна ставка по всіх кредитах НБУ — 52,7%), що також не стимулює </w:t>
      </w:r>
      <w:r w:rsidRPr="00CE174E">
        <w:rPr>
          <w:w w:val="100"/>
        </w:rPr>
        <w:t>зро</w:t>
      </w:r>
      <w:r w:rsidR="00BF44D7" w:rsidRPr="00CE174E">
        <w:rPr>
          <w:w w:val="100"/>
        </w:rPr>
        <w:t>ст</w:t>
      </w:r>
      <w:r w:rsidRPr="00CE174E">
        <w:rPr>
          <w:w w:val="100"/>
        </w:rPr>
        <w:t>у</w:t>
      </w:r>
      <w:r w:rsidR="00BF44D7" w:rsidRPr="00CE174E">
        <w:rPr>
          <w:w w:val="100"/>
        </w:rPr>
        <w:t xml:space="preserve"> кредитної активності, оскільки від кредитів за такою ціною відмовляються підприємства виробничої сфери, у яких рівень рентабель</w:t>
      </w:r>
      <w:r w:rsidRPr="00CE174E">
        <w:rPr>
          <w:w w:val="100"/>
        </w:rPr>
        <w:t xml:space="preserve">ності </w:t>
      </w:r>
      <w:r w:rsidR="00BF44D7" w:rsidRPr="00CE174E">
        <w:rPr>
          <w:w w:val="100"/>
        </w:rPr>
        <w:t>5—8%.</w:t>
      </w:r>
      <w:r w:rsidR="00817623" w:rsidRPr="00A0500F">
        <w:rPr>
          <w:w w:val="100"/>
          <w:lang w:val="ru-RU"/>
        </w:rPr>
        <w:t>[29,14]</w:t>
      </w:r>
    </w:p>
    <w:p w:rsidR="00BF44D7" w:rsidRPr="00CE174E" w:rsidRDefault="00BF44D7" w:rsidP="00C74B7E">
      <w:pPr>
        <w:pStyle w:val="23"/>
        <w:ind w:firstLine="709"/>
        <w:rPr>
          <w:w w:val="100"/>
        </w:rPr>
      </w:pPr>
      <w:r w:rsidRPr="00CE174E">
        <w:rPr>
          <w:w w:val="100"/>
        </w:rPr>
        <w:t xml:space="preserve">Політика операцій на відкритому ринку. Під нею </w:t>
      </w:r>
      <w:r w:rsidR="00B81C91" w:rsidRPr="00CE174E">
        <w:rPr>
          <w:w w:val="100"/>
        </w:rPr>
        <w:t>розуміється</w:t>
      </w:r>
      <w:r w:rsidRPr="00CE174E">
        <w:rPr>
          <w:w w:val="100"/>
        </w:rPr>
        <w:t xml:space="preserve"> купівля і продаж НБУ цінних паперів на вторинному ринку за власний рахунок. При дефляційній політиці продаж НБУ цінних </w:t>
      </w:r>
      <w:r w:rsidR="00B81C91" w:rsidRPr="00CE174E">
        <w:rPr>
          <w:w w:val="100"/>
        </w:rPr>
        <w:t>паперів кредитним установам приводить</w:t>
      </w:r>
      <w:r w:rsidRPr="00CE174E">
        <w:rPr>
          <w:w w:val="100"/>
        </w:rPr>
        <w:t xml:space="preserve"> до зменшення кількості грошей в економіці, так само як і до зменшення здатності банків надавати кредити своїм клієнтам і до подорожчання самого кредиту. І, навпаки, якщо потрібно збільшити грошову масу, НБУ купує цінні папери, що приводить до </w:t>
      </w:r>
      <w:r w:rsidR="00B81C91" w:rsidRPr="00CE174E">
        <w:rPr>
          <w:w w:val="100"/>
        </w:rPr>
        <w:t>з</w:t>
      </w:r>
      <w:r w:rsidRPr="00CE174E">
        <w:rPr>
          <w:w w:val="100"/>
        </w:rPr>
        <w:t>росту обсягів грошей в економіці і розмірів кредитування (при зменшенні ставки відсотка).</w:t>
      </w:r>
    </w:p>
    <w:p w:rsidR="00BF44D7" w:rsidRPr="00CE174E" w:rsidRDefault="00BF44D7" w:rsidP="00C74B7E">
      <w:pPr>
        <w:pStyle w:val="23"/>
        <w:ind w:firstLine="709"/>
        <w:rPr>
          <w:w w:val="100"/>
        </w:rPr>
      </w:pPr>
      <w:r w:rsidRPr="00CE174E">
        <w:rPr>
          <w:w w:val="100"/>
        </w:rPr>
        <w:t>Об'єктом операцій центрального банку на відкритому ринку є цінні папери, що мають високу лі</w:t>
      </w:r>
      <w:r w:rsidR="00B81C91" w:rsidRPr="00CE174E">
        <w:rPr>
          <w:w w:val="100"/>
        </w:rPr>
        <w:t>квідність і користуються значним</w:t>
      </w:r>
      <w:r w:rsidRPr="00CE174E">
        <w:rPr>
          <w:w w:val="100"/>
        </w:rPr>
        <w:t xml:space="preserve"> попит</w:t>
      </w:r>
      <w:r w:rsidR="00B81C91" w:rsidRPr="00CE174E">
        <w:rPr>
          <w:w w:val="100"/>
        </w:rPr>
        <w:t>ом</w:t>
      </w:r>
      <w:r w:rsidRPr="00CE174E">
        <w:rPr>
          <w:w w:val="100"/>
        </w:rPr>
        <w:t>. Традиційно центральні банки країн Європи впроваджують політику відкритого ринку переважно з державними цінними паперами на вторинному ринку. До операцій відкритого ринку не відноситься покупка центральним банком цінних паперів на первинному ринку, тобто безпосередньо в емітента. Такі операції, по суті, є формою кредитування центральним банком уряду. У багатьох країнах (зокрема, у Німеччині) вони заборонені законом. Українське законодавство (зокрема, ст. 53 Закону про НБУ) також забороняє надання прямих кредитів урядові, однак у ст. 42 "Види операцій НБУ" прямої заборони на операції на пер</w:t>
      </w:r>
      <w:r w:rsidR="00FD0BD9" w:rsidRPr="00CE174E">
        <w:rPr>
          <w:w w:val="100"/>
        </w:rPr>
        <w:t>винному ринку цінних паперів немає</w:t>
      </w:r>
      <w:r w:rsidRPr="00CE174E">
        <w:rPr>
          <w:w w:val="100"/>
        </w:rPr>
        <w:t xml:space="preserve">, що і </w:t>
      </w:r>
      <w:r w:rsidR="00FD0BD9" w:rsidRPr="00CE174E">
        <w:rPr>
          <w:w w:val="100"/>
        </w:rPr>
        <w:t>приводить</w:t>
      </w:r>
      <w:r w:rsidRPr="00CE174E">
        <w:rPr>
          <w:w w:val="100"/>
        </w:rPr>
        <w:t xml:space="preserve"> до того, що НБУ продовжує купувати на первинному ринку цінні</w:t>
      </w:r>
      <w:r w:rsidR="00FD0BD9" w:rsidRPr="00CE174E">
        <w:rPr>
          <w:w w:val="100"/>
        </w:rPr>
        <w:t xml:space="preserve"> папери уряду. У такому випадку</w:t>
      </w:r>
      <w:r w:rsidRPr="00CE174E">
        <w:rPr>
          <w:w w:val="100"/>
        </w:rPr>
        <w:t xml:space="preserve"> доцільно було б чітко визначити </w:t>
      </w:r>
      <w:r w:rsidR="00FD0BD9" w:rsidRPr="00CE174E">
        <w:rPr>
          <w:w w:val="100"/>
        </w:rPr>
        <w:t xml:space="preserve">законодавчі </w:t>
      </w:r>
      <w:r w:rsidRPr="00CE174E">
        <w:rPr>
          <w:w w:val="100"/>
        </w:rPr>
        <w:t xml:space="preserve">рамки таких операцій, що створило б для них </w:t>
      </w:r>
      <w:r w:rsidR="00FD0BD9" w:rsidRPr="00CE174E">
        <w:rPr>
          <w:w w:val="100"/>
        </w:rPr>
        <w:t>правову</w:t>
      </w:r>
      <w:r w:rsidRPr="00CE174E">
        <w:rPr>
          <w:w w:val="100"/>
        </w:rPr>
        <w:t xml:space="preserve"> основу, оскільки протягом </w:t>
      </w:r>
      <w:r w:rsidR="00FD0BD9" w:rsidRPr="00CE174E">
        <w:rPr>
          <w:w w:val="100"/>
        </w:rPr>
        <w:t xml:space="preserve">всього </w:t>
      </w:r>
      <w:r w:rsidRPr="00CE174E">
        <w:rPr>
          <w:w w:val="100"/>
        </w:rPr>
        <w:t>перехідного періоду необхідність у них існу</w:t>
      </w:r>
      <w:r w:rsidR="00FD0BD9" w:rsidRPr="00CE174E">
        <w:rPr>
          <w:w w:val="100"/>
        </w:rPr>
        <w:t>є</w:t>
      </w:r>
      <w:r w:rsidRPr="00CE174E">
        <w:rPr>
          <w:w w:val="100"/>
        </w:rPr>
        <w:t>.</w:t>
      </w:r>
    </w:p>
    <w:p w:rsidR="00BF44D7" w:rsidRPr="00A0500F" w:rsidRDefault="00BF44D7" w:rsidP="00C74B7E">
      <w:pPr>
        <w:pStyle w:val="23"/>
        <w:ind w:firstLine="709"/>
        <w:rPr>
          <w:w w:val="100"/>
          <w:lang w:val="ru-RU"/>
        </w:rPr>
      </w:pPr>
      <w:r w:rsidRPr="00CE174E">
        <w:rPr>
          <w:w w:val="100"/>
        </w:rPr>
        <w:t>Операції з цінними паперами на відкритому ринку вважаються найбільш гнучким інструментом грошово-кредитної політики. По-перше, їх можна використовувати досить часто, а</w:t>
      </w:r>
      <w:r w:rsidR="00FD0BD9" w:rsidRPr="00CE174E">
        <w:rPr>
          <w:w w:val="100"/>
        </w:rPr>
        <w:t>,</w:t>
      </w:r>
      <w:r w:rsidRPr="00CE174E">
        <w:rPr>
          <w:w w:val="100"/>
        </w:rPr>
        <w:t xml:space="preserve"> по-друге, якщо допущено помилку, те її легко виправити, здійснивши операцію протилежного напрямку. Саме тому ці операції починають активно використовуватися НБУ у своїй регулятивній діяльності. Умовою для цього стала поява в 1995 р. ринку державних цінних паперів.</w:t>
      </w:r>
      <w:r w:rsidR="003B094F" w:rsidRPr="00A0500F">
        <w:rPr>
          <w:w w:val="100"/>
          <w:lang w:val="ru-RU"/>
        </w:rPr>
        <w:t>[23,20]</w:t>
      </w:r>
    </w:p>
    <w:p w:rsidR="00BF44D7" w:rsidRPr="00CE174E" w:rsidRDefault="00BF44D7" w:rsidP="00C74B7E">
      <w:pPr>
        <w:pStyle w:val="23"/>
        <w:ind w:firstLine="709"/>
        <w:rPr>
          <w:w w:val="100"/>
        </w:rPr>
      </w:pPr>
      <w:r w:rsidRPr="00CE174E">
        <w:rPr>
          <w:w w:val="100"/>
        </w:rPr>
        <w:t xml:space="preserve">Слід зазначити, що в Україні після </w:t>
      </w:r>
      <w:r w:rsidR="005177D6" w:rsidRPr="00CE174E">
        <w:rPr>
          <w:w w:val="100"/>
        </w:rPr>
        <w:t xml:space="preserve">звісних </w:t>
      </w:r>
      <w:r w:rsidRPr="00CE174E">
        <w:rPr>
          <w:w w:val="100"/>
        </w:rPr>
        <w:t>подій серпня 1998 р. попит на державні цінні папери — облігації внутрішньої державної позики (ОВГЗ) — з боку суб'єктів економіки значно знизився в зв'язку з їх "добровільною" конверсією, що відбулася на настійну вимогу уряду. З цієї причини на окремих аукціонах із продажу даних цінних паперів у 1999 р. НБУ виступав їхнім єдиним покупцем, що і змушувало його підтримувати високу дисконтну с</w:t>
      </w:r>
      <w:r w:rsidR="00FD0BD9" w:rsidRPr="00CE174E">
        <w:rPr>
          <w:w w:val="100"/>
        </w:rPr>
        <w:t>тавку. Через це вона перетворилася</w:t>
      </w:r>
      <w:r w:rsidRPr="00CE174E">
        <w:rPr>
          <w:w w:val="100"/>
        </w:rPr>
        <w:t xml:space="preserve"> в значній мірі в регулятор цього ринку, а не кредитного, як у Західній Європі.</w:t>
      </w:r>
    </w:p>
    <w:p w:rsidR="00BF44D7" w:rsidRPr="00A0500F" w:rsidRDefault="00BF44D7" w:rsidP="00C74B7E">
      <w:pPr>
        <w:pStyle w:val="23"/>
        <w:ind w:firstLine="709"/>
        <w:rPr>
          <w:w w:val="100"/>
        </w:rPr>
      </w:pPr>
      <w:r w:rsidRPr="00CE174E">
        <w:rPr>
          <w:w w:val="100"/>
        </w:rPr>
        <w:t xml:space="preserve">Специфічна форма операцій на відкритому ринку це так називані "позики під заставу цінних паперів" на умовах угоди про зворотну покупку (операція РЕНО). У Європі протягом останнього десятиліття ці операції </w:t>
      </w:r>
      <w:r w:rsidR="00FD0BD9" w:rsidRPr="00CE174E">
        <w:rPr>
          <w:w w:val="100"/>
        </w:rPr>
        <w:t xml:space="preserve">набули </w:t>
      </w:r>
      <w:r w:rsidRPr="00CE174E">
        <w:rPr>
          <w:w w:val="100"/>
        </w:rPr>
        <w:t>надзвичайн</w:t>
      </w:r>
      <w:r w:rsidR="00FD0BD9" w:rsidRPr="00CE174E">
        <w:rPr>
          <w:w w:val="100"/>
        </w:rPr>
        <w:t>ого</w:t>
      </w:r>
      <w:r w:rsidRPr="00CE174E">
        <w:rPr>
          <w:w w:val="100"/>
        </w:rPr>
        <w:t xml:space="preserve"> значення і відіграють центральну роль у справі "точного настроювання" грошової політики. </w:t>
      </w:r>
      <w:r w:rsidR="007F15EA" w:rsidRPr="00CE174E">
        <w:rPr>
          <w:w w:val="100"/>
        </w:rPr>
        <w:t>Т</w:t>
      </w:r>
      <w:r w:rsidRPr="00CE174E">
        <w:rPr>
          <w:w w:val="100"/>
        </w:rPr>
        <w:t>акі операції поступово одержують поширення й в Україні. При здійсненні даної операції НБУ купує в комерційних банків державні цінні папери (ОВГЗ) з чіткою домовленістю про їхній зворотний викуп. З матеріальної точки зору мова йде про надання позики за допомогою механізму передачі права власності на цінні папери, а з погляду політики керування ліквідністю — про надання активів НБУ на чітко визначений період Таким чином, ці операції стають однієї з форм рефінансування комерційних банків і використовуються НБУ з метою гнучкого регулювання обсягів грошової маси.</w:t>
      </w:r>
      <w:r w:rsidR="003B094F" w:rsidRPr="00A0500F">
        <w:rPr>
          <w:w w:val="100"/>
        </w:rPr>
        <w:t>[25,110]</w:t>
      </w:r>
    </w:p>
    <w:p w:rsidR="00BF44D7" w:rsidRPr="00CE174E" w:rsidRDefault="00BF44D7" w:rsidP="00C74B7E">
      <w:pPr>
        <w:pStyle w:val="23"/>
        <w:ind w:firstLine="709"/>
        <w:rPr>
          <w:w w:val="100"/>
        </w:rPr>
      </w:pPr>
      <w:r w:rsidRPr="00CE174E">
        <w:rPr>
          <w:w w:val="100"/>
        </w:rPr>
        <w:t xml:space="preserve">У цілому на основі порівняльного аналізу основних параметрів грошово-кредитної політики в Україні й у найбільших країнах Західної Європи можна зробити наступні висновки: 1)в Україні поступово формується ринковий механізм регулювання грошово-кредитних відносин, характерний для країн Західної Європи; 2) основні параметри грошово-кредитної політики України поступово наближаються до характерного для країн Західної Європи, але поки що вони істотно відрізняються від них, що обумовлено особливостями як перехідного періоду, так і української економіки; 3) для стимулювання процесу поновлення економічного </w:t>
      </w:r>
      <w:r w:rsidR="00FD0BD9" w:rsidRPr="00CE174E">
        <w:rPr>
          <w:w w:val="100"/>
        </w:rPr>
        <w:t>зростання</w:t>
      </w:r>
      <w:r w:rsidRPr="00CE174E">
        <w:rPr>
          <w:w w:val="100"/>
        </w:rPr>
        <w:t xml:space="preserve"> в Україні на сучасному етапі необхідне визначене коректування грошово-кредитної політики.</w:t>
      </w:r>
    </w:p>
    <w:p w:rsidR="00BF44D7" w:rsidRPr="00CE174E" w:rsidRDefault="00BF44D7" w:rsidP="00C74B7E">
      <w:pPr>
        <w:pStyle w:val="23"/>
        <w:ind w:firstLine="709"/>
        <w:rPr>
          <w:w w:val="100"/>
        </w:rPr>
      </w:pPr>
    </w:p>
    <w:p w:rsidR="00F46EA6" w:rsidRPr="00CE174E" w:rsidRDefault="00F46EA6" w:rsidP="00F46EA6">
      <w:pPr>
        <w:spacing w:line="360" w:lineRule="auto"/>
        <w:jc w:val="center"/>
        <w:rPr>
          <w:b/>
          <w:bCs/>
          <w:sz w:val="36"/>
          <w:szCs w:val="36"/>
          <w:lang w:val="uk-UA"/>
        </w:rPr>
      </w:pPr>
      <w:r w:rsidRPr="00CE174E">
        <w:rPr>
          <w:b/>
          <w:bCs/>
          <w:sz w:val="36"/>
          <w:szCs w:val="36"/>
          <w:lang w:val="uk-UA"/>
        </w:rPr>
        <w:t>2.  Інституціональний аспект аналізу</w:t>
      </w:r>
      <w:r w:rsidRPr="00CE174E">
        <w:rPr>
          <w:b/>
          <w:bCs/>
          <w:sz w:val="32"/>
          <w:szCs w:val="32"/>
          <w:lang w:val="uk-UA"/>
        </w:rPr>
        <w:t xml:space="preserve"> </w:t>
      </w:r>
      <w:r w:rsidRPr="00CE174E">
        <w:rPr>
          <w:b/>
          <w:bCs/>
          <w:sz w:val="36"/>
          <w:szCs w:val="36"/>
          <w:lang w:val="uk-UA"/>
        </w:rPr>
        <w:t>грошово-кредитної політики</w:t>
      </w:r>
    </w:p>
    <w:p w:rsidR="00873A8A" w:rsidRPr="00CE174E" w:rsidRDefault="00F46EA6" w:rsidP="00873A8A">
      <w:pPr>
        <w:spacing w:line="360" w:lineRule="auto"/>
        <w:jc w:val="center"/>
        <w:rPr>
          <w:b/>
          <w:bCs/>
          <w:sz w:val="36"/>
          <w:szCs w:val="36"/>
          <w:lang w:val="uk-UA"/>
        </w:rPr>
      </w:pPr>
      <w:r w:rsidRPr="00CE174E">
        <w:rPr>
          <w:b/>
          <w:bCs/>
          <w:sz w:val="32"/>
          <w:szCs w:val="32"/>
          <w:lang w:val="uk-UA"/>
        </w:rPr>
        <w:t>2.1. Аналіз монетаристського підходу до визначення грошово-кредитної політики</w:t>
      </w:r>
    </w:p>
    <w:p w:rsidR="00CE174E" w:rsidRPr="00A0500F" w:rsidRDefault="00CE174E" w:rsidP="00873A8A">
      <w:pPr>
        <w:spacing w:line="360" w:lineRule="auto"/>
        <w:ind w:firstLine="709"/>
        <w:jc w:val="both"/>
      </w:pPr>
    </w:p>
    <w:p w:rsidR="00873A8A" w:rsidRPr="00CE174E" w:rsidRDefault="00873A8A" w:rsidP="00873A8A">
      <w:pPr>
        <w:spacing w:line="360" w:lineRule="auto"/>
        <w:ind w:firstLine="709"/>
        <w:jc w:val="both"/>
        <w:rPr>
          <w:lang w:val="uk-UA"/>
        </w:rPr>
      </w:pPr>
      <w:r w:rsidRPr="00CE174E">
        <w:rPr>
          <w:lang w:val="uk-UA"/>
        </w:rPr>
        <w:t xml:space="preserve">Кількісна теорія грошей стверджує, що зміна загальної маси фінансових інструментів у економіці спричиняє пропорційну зміну цін. Сама по собі ця теорія сьогодні є досить сумнівною. Її обґрунтовано критикував ще </w:t>
      </w:r>
      <w:r w:rsidR="00D50DB9" w:rsidRPr="00CE174E">
        <w:rPr>
          <w:lang w:val="uk-UA"/>
        </w:rPr>
        <w:t>Кунт Викселль.</w:t>
      </w:r>
      <w:r w:rsidRPr="00CE174E">
        <w:rPr>
          <w:lang w:val="uk-UA"/>
        </w:rPr>
        <w:t xml:space="preserve"> Він вважав, що ми </w:t>
      </w:r>
      <w:r w:rsidR="00EC69D4" w:rsidRPr="00CE174E">
        <w:rPr>
          <w:lang w:val="uk-UA"/>
        </w:rPr>
        <w:t>маємо</w:t>
      </w:r>
      <w:r w:rsidRPr="00CE174E">
        <w:rPr>
          <w:lang w:val="uk-UA"/>
        </w:rPr>
        <w:t xml:space="preserve"> дв</w:t>
      </w:r>
      <w:r w:rsidR="00D50DB9" w:rsidRPr="00CE174E">
        <w:rPr>
          <w:lang w:val="uk-UA"/>
        </w:rPr>
        <w:t>і</w:t>
      </w:r>
      <w:r w:rsidRPr="00CE174E">
        <w:rPr>
          <w:lang w:val="uk-UA"/>
        </w:rPr>
        <w:t xml:space="preserve"> основн</w:t>
      </w:r>
      <w:r w:rsidR="00D50DB9" w:rsidRPr="00CE174E">
        <w:rPr>
          <w:lang w:val="uk-UA"/>
        </w:rPr>
        <w:t>і</w:t>
      </w:r>
      <w:r w:rsidRPr="00CE174E">
        <w:rPr>
          <w:lang w:val="uk-UA"/>
        </w:rPr>
        <w:t xml:space="preserve"> і фактично незалежн</w:t>
      </w:r>
      <w:r w:rsidR="00D50DB9" w:rsidRPr="00CE174E">
        <w:rPr>
          <w:lang w:val="uk-UA"/>
        </w:rPr>
        <w:t>і</w:t>
      </w:r>
      <w:r w:rsidRPr="00CE174E">
        <w:rPr>
          <w:lang w:val="uk-UA"/>
        </w:rPr>
        <w:t xml:space="preserve"> теорі</w:t>
      </w:r>
      <w:r w:rsidR="00D50DB9" w:rsidRPr="00CE174E">
        <w:rPr>
          <w:lang w:val="uk-UA"/>
        </w:rPr>
        <w:t>ї</w:t>
      </w:r>
      <w:r w:rsidRPr="00CE174E">
        <w:rPr>
          <w:lang w:val="uk-UA"/>
        </w:rPr>
        <w:t>, що пояснюють загальні колива</w:t>
      </w:r>
      <w:r w:rsidR="00D50DB9" w:rsidRPr="00CE174E">
        <w:rPr>
          <w:lang w:val="uk-UA"/>
        </w:rPr>
        <w:t>ння цін — виробнича (яка пояснює</w:t>
      </w:r>
      <w:r w:rsidRPr="00CE174E">
        <w:rPr>
          <w:lang w:val="uk-UA"/>
        </w:rPr>
        <w:t xml:space="preserve"> </w:t>
      </w:r>
      <w:r w:rsidR="00D50DB9" w:rsidRPr="00CE174E">
        <w:rPr>
          <w:lang w:val="uk-UA"/>
        </w:rPr>
        <w:t>з</w:t>
      </w:r>
      <w:r w:rsidRPr="00CE174E">
        <w:rPr>
          <w:lang w:val="uk-UA"/>
        </w:rPr>
        <w:t xml:space="preserve">ріст </w:t>
      </w:r>
      <w:r w:rsidR="00D50DB9" w:rsidRPr="00CE174E">
        <w:rPr>
          <w:lang w:val="uk-UA"/>
        </w:rPr>
        <w:t>ці</w:t>
      </w:r>
      <w:r w:rsidRPr="00CE174E">
        <w:rPr>
          <w:lang w:val="uk-UA"/>
        </w:rPr>
        <w:t>н в</w:t>
      </w:r>
      <w:r w:rsidR="00D50DB9" w:rsidRPr="00CE174E">
        <w:rPr>
          <w:lang w:val="uk-UA"/>
        </w:rPr>
        <w:t>итратами виробництва) і грошова</w:t>
      </w:r>
      <w:r w:rsidRPr="00CE174E">
        <w:rPr>
          <w:lang w:val="uk-UA"/>
        </w:rPr>
        <w:t xml:space="preserve"> (</w:t>
      </w:r>
      <w:r w:rsidR="00D50DB9" w:rsidRPr="00CE174E">
        <w:rPr>
          <w:lang w:val="uk-UA"/>
        </w:rPr>
        <w:t>яка пояснює</w:t>
      </w:r>
      <w:r w:rsidRPr="00CE174E">
        <w:rPr>
          <w:lang w:val="uk-UA"/>
        </w:rPr>
        <w:t xml:space="preserve"> </w:t>
      </w:r>
      <w:r w:rsidR="00D50DB9" w:rsidRPr="00CE174E">
        <w:rPr>
          <w:lang w:val="uk-UA"/>
        </w:rPr>
        <w:t>з</w:t>
      </w:r>
      <w:r w:rsidRPr="00CE174E">
        <w:rPr>
          <w:lang w:val="uk-UA"/>
        </w:rPr>
        <w:t>ріст цін зниженням ціни металевих грошей).</w:t>
      </w:r>
    </w:p>
    <w:p w:rsidR="00873A8A" w:rsidRPr="00A0500F" w:rsidRDefault="00873A8A" w:rsidP="00873A8A">
      <w:pPr>
        <w:spacing w:line="360" w:lineRule="auto"/>
        <w:ind w:firstLine="709"/>
        <w:jc w:val="both"/>
      </w:pPr>
      <w:r w:rsidRPr="00CE174E">
        <w:rPr>
          <w:lang w:val="uk-UA"/>
        </w:rPr>
        <w:t>Кількісна теорія грошей стала основою для побудови монетаристс</w:t>
      </w:r>
      <w:r w:rsidR="00D50DB9" w:rsidRPr="00CE174E">
        <w:rPr>
          <w:lang w:val="uk-UA"/>
        </w:rPr>
        <w:t>ь</w:t>
      </w:r>
      <w:r w:rsidRPr="00CE174E">
        <w:rPr>
          <w:lang w:val="uk-UA"/>
        </w:rPr>
        <w:t>ко</w:t>
      </w:r>
      <w:r w:rsidR="00D50DB9" w:rsidRPr="00CE174E">
        <w:rPr>
          <w:lang w:val="uk-UA"/>
        </w:rPr>
        <w:t xml:space="preserve">ї </w:t>
      </w:r>
      <w:r w:rsidRPr="00CE174E">
        <w:rPr>
          <w:lang w:val="uk-UA"/>
        </w:rPr>
        <w:t>(грошової)</w:t>
      </w:r>
      <w:r w:rsidR="00D50DB9" w:rsidRPr="00CE174E">
        <w:rPr>
          <w:lang w:val="uk-UA"/>
        </w:rPr>
        <w:t xml:space="preserve"> </w:t>
      </w:r>
      <w:r w:rsidRPr="00CE174E">
        <w:rPr>
          <w:lang w:val="uk-UA"/>
        </w:rPr>
        <w:t xml:space="preserve">теорії інфляції, </w:t>
      </w:r>
      <w:r w:rsidR="00D50DB9" w:rsidRPr="00CE174E">
        <w:rPr>
          <w:lang w:val="uk-UA"/>
        </w:rPr>
        <w:t>постулатом якої є ствердження</w:t>
      </w:r>
      <w:r w:rsidRPr="00CE174E">
        <w:rPr>
          <w:lang w:val="uk-UA"/>
        </w:rPr>
        <w:t xml:space="preserve">, що головною і фундаментальною причиною інфляції є надлишок грошей у </w:t>
      </w:r>
      <w:r w:rsidR="00D50DB9" w:rsidRPr="00CE174E">
        <w:rPr>
          <w:lang w:val="uk-UA"/>
        </w:rPr>
        <w:t>обороті</w:t>
      </w:r>
      <w:r w:rsidRPr="00CE174E">
        <w:rPr>
          <w:lang w:val="uk-UA"/>
        </w:rPr>
        <w:t>. Саме ця теорія, не</w:t>
      </w:r>
      <w:r w:rsidR="00D50DB9" w:rsidRPr="00CE174E">
        <w:rPr>
          <w:lang w:val="uk-UA"/>
        </w:rPr>
        <w:t>зважаючи на її вузький</w:t>
      </w:r>
      <w:r w:rsidRPr="00CE174E">
        <w:rPr>
          <w:lang w:val="uk-UA"/>
        </w:rPr>
        <w:t xml:space="preserve"> характер, дотепер залишається основою ідеології багатьох центральних </w:t>
      </w:r>
      <w:r w:rsidR="00D50DB9" w:rsidRPr="00CE174E">
        <w:rPr>
          <w:lang w:val="uk-UA"/>
        </w:rPr>
        <w:t>банків і урядів (у тому числі, в</w:t>
      </w:r>
      <w:r w:rsidRPr="00CE174E">
        <w:rPr>
          <w:lang w:val="uk-UA"/>
        </w:rPr>
        <w:t xml:space="preserve"> </w:t>
      </w:r>
      <w:r w:rsidR="00D50DB9" w:rsidRPr="00CE174E">
        <w:rPr>
          <w:lang w:val="uk-UA"/>
        </w:rPr>
        <w:t>Україні</w:t>
      </w:r>
      <w:r w:rsidRPr="00CE174E">
        <w:rPr>
          <w:lang w:val="uk-UA"/>
        </w:rPr>
        <w:t>).</w:t>
      </w:r>
      <w:r w:rsidR="00CF3C1F" w:rsidRPr="00A0500F">
        <w:t>[22,6]</w:t>
      </w:r>
    </w:p>
    <w:p w:rsidR="00873A8A" w:rsidRPr="00CE174E" w:rsidRDefault="00873A8A" w:rsidP="00873A8A">
      <w:pPr>
        <w:spacing w:line="360" w:lineRule="auto"/>
        <w:ind w:firstLine="709"/>
        <w:jc w:val="both"/>
        <w:rPr>
          <w:lang w:val="uk-UA"/>
        </w:rPr>
      </w:pPr>
      <w:r w:rsidRPr="00CE174E">
        <w:rPr>
          <w:lang w:val="uk-UA"/>
        </w:rPr>
        <w:t xml:space="preserve">Велика заслуга в цьому належить </w:t>
      </w:r>
      <w:r w:rsidR="003264CA" w:rsidRPr="00CE174E">
        <w:rPr>
          <w:lang w:val="uk-UA"/>
        </w:rPr>
        <w:t>прихильнику цієї теорії Мілтону Фрі</w:t>
      </w:r>
      <w:r w:rsidRPr="00CE174E">
        <w:rPr>
          <w:lang w:val="uk-UA"/>
        </w:rPr>
        <w:t>д</w:t>
      </w:r>
      <w:r w:rsidR="003264CA" w:rsidRPr="00CE174E">
        <w:rPr>
          <w:lang w:val="uk-UA"/>
        </w:rPr>
        <w:t>мену,</w:t>
      </w:r>
      <w:r w:rsidRPr="00CE174E">
        <w:rPr>
          <w:lang w:val="uk-UA"/>
        </w:rPr>
        <w:t xml:space="preserve"> </w:t>
      </w:r>
      <w:r w:rsidR="003264CA" w:rsidRPr="00CE174E">
        <w:rPr>
          <w:lang w:val="uk-UA"/>
        </w:rPr>
        <w:t xml:space="preserve">який </w:t>
      </w:r>
      <w:r w:rsidR="00CC29B4" w:rsidRPr="00CE174E">
        <w:rPr>
          <w:lang w:val="uk-UA"/>
        </w:rPr>
        <w:t xml:space="preserve">є </w:t>
      </w:r>
      <w:r w:rsidR="00EC69D4" w:rsidRPr="00CE174E">
        <w:rPr>
          <w:lang w:val="uk-UA"/>
        </w:rPr>
        <w:t>визнани</w:t>
      </w:r>
      <w:r w:rsidR="00CC29B4" w:rsidRPr="00CE174E">
        <w:rPr>
          <w:lang w:val="uk-UA"/>
        </w:rPr>
        <w:t>м</w:t>
      </w:r>
      <w:r w:rsidRPr="00CE174E">
        <w:rPr>
          <w:lang w:val="uk-UA"/>
        </w:rPr>
        <w:t xml:space="preserve"> родоначальнико</w:t>
      </w:r>
      <w:r w:rsidR="003264CA" w:rsidRPr="00CE174E">
        <w:rPr>
          <w:lang w:val="uk-UA"/>
        </w:rPr>
        <w:t>м</w:t>
      </w:r>
      <w:r w:rsidRPr="00CE174E">
        <w:rPr>
          <w:lang w:val="uk-UA"/>
        </w:rPr>
        <w:t xml:space="preserve"> монетаризма, як напрямку сучасн</w:t>
      </w:r>
      <w:r w:rsidR="003264CA" w:rsidRPr="00CE174E">
        <w:rPr>
          <w:lang w:val="uk-UA"/>
        </w:rPr>
        <w:t>ої економічної науки, лауреат</w:t>
      </w:r>
      <w:r w:rsidRPr="00CE174E">
        <w:rPr>
          <w:lang w:val="uk-UA"/>
        </w:rPr>
        <w:t xml:space="preserve"> Нобелівської премії 1976 р. за «досягнення в сфері аналізу споживання, історії і теорії грошей і за висвітлення всієї складності стабілізаційних політик».</w:t>
      </w:r>
    </w:p>
    <w:p w:rsidR="00873A8A" w:rsidRPr="00A0500F" w:rsidRDefault="003264CA" w:rsidP="00873A8A">
      <w:pPr>
        <w:spacing w:line="360" w:lineRule="auto"/>
        <w:ind w:firstLine="709"/>
        <w:jc w:val="both"/>
        <w:rPr>
          <w:lang w:val="uk-UA"/>
        </w:rPr>
      </w:pPr>
      <w:r w:rsidRPr="00CE174E">
        <w:rPr>
          <w:lang w:val="uk-UA"/>
        </w:rPr>
        <w:t xml:space="preserve">У першій частині своєї </w:t>
      </w:r>
      <w:r w:rsidR="00873A8A" w:rsidRPr="00CE174E">
        <w:rPr>
          <w:lang w:val="uk-UA"/>
        </w:rPr>
        <w:t xml:space="preserve"> роботи «Інфляція і грошові с</w:t>
      </w:r>
      <w:r w:rsidRPr="00CE174E">
        <w:rPr>
          <w:lang w:val="uk-UA"/>
        </w:rPr>
        <w:t>истеми»</w:t>
      </w:r>
      <w:r w:rsidR="00873A8A" w:rsidRPr="00CE174E">
        <w:rPr>
          <w:lang w:val="uk-UA"/>
        </w:rPr>
        <w:t>, Фр</w:t>
      </w:r>
      <w:r w:rsidRPr="00CE174E">
        <w:rPr>
          <w:lang w:val="uk-UA"/>
        </w:rPr>
        <w:t>і</w:t>
      </w:r>
      <w:r w:rsidR="00873A8A" w:rsidRPr="00CE174E">
        <w:rPr>
          <w:lang w:val="uk-UA"/>
        </w:rPr>
        <w:t xml:space="preserve">дмен </w:t>
      </w:r>
      <w:r w:rsidRPr="00CE174E">
        <w:rPr>
          <w:lang w:val="uk-UA"/>
        </w:rPr>
        <w:t>у</w:t>
      </w:r>
      <w:r w:rsidR="00873A8A" w:rsidRPr="00CE174E">
        <w:rPr>
          <w:lang w:val="uk-UA"/>
        </w:rPr>
        <w:t xml:space="preserve"> якості головної причини інфляції виявляє непомірно швидкий </w:t>
      </w:r>
      <w:r w:rsidRPr="00CE174E">
        <w:rPr>
          <w:lang w:val="uk-UA"/>
        </w:rPr>
        <w:t>з</w:t>
      </w:r>
      <w:r w:rsidR="00873A8A" w:rsidRPr="00CE174E">
        <w:rPr>
          <w:lang w:val="uk-UA"/>
        </w:rPr>
        <w:t>ріст грошової маси, а як засіб проти неї пропонує з</w:t>
      </w:r>
      <w:r w:rsidRPr="00CE174E">
        <w:rPr>
          <w:lang w:val="uk-UA"/>
        </w:rPr>
        <w:t>менш</w:t>
      </w:r>
      <w:r w:rsidR="00873A8A" w:rsidRPr="00CE174E">
        <w:rPr>
          <w:lang w:val="uk-UA"/>
        </w:rPr>
        <w:t xml:space="preserve">ення кількості грошей. </w:t>
      </w:r>
      <w:r w:rsidRPr="00CE174E">
        <w:rPr>
          <w:lang w:val="uk-UA"/>
        </w:rPr>
        <w:t>У</w:t>
      </w:r>
      <w:r w:rsidR="00873A8A" w:rsidRPr="00CE174E">
        <w:rPr>
          <w:lang w:val="uk-UA"/>
        </w:rPr>
        <w:t xml:space="preserve"> другій частині («Поновлення грошової політики») він формулює головне правило грошової політики: приріст грошової маси на постійну кількість відсотків (для США він пропонував 3-5% ), а в третій («До реформи міжнародної грошової системи») він також доводить, що гнучкі обмінні курси автоматично виправляють проблеми платіжного балансу.</w:t>
      </w:r>
      <w:r w:rsidR="00CF3C1F" w:rsidRPr="00A0500F">
        <w:rPr>
          <w:lang w:val="uk-UA"/>
        </w:rPr>
        <w:t>[4,253]</w:t>
      </w:r>
    </w:p>
    <w:p w:rsidR="00873A8A" w:rsidRPr="00CE174E" w:rsidRDefault="00873A8A" w:rsidP="00873A8A">
      <w:pPr>
        <w:spacing w:line="360" w:lineRule="auto"/>
        <w:ind w:firstLine="709"/>
        <w:jc w:val="both"/>
        <w:rPr>
          <w:lang w:val="uk-UA"/>
        </w:rPr>
      </w:pPr>
      <w:r w:rsidRPr="00CE174E">
        <w:rPr>
          <w:lang w:val="uk-UA"/>
        </w:rPr>
        <w:t xml:space="preserve">На закінчення першої частини книги </w:t>
      </w:r>
      <w:r w:rsidR="00EC69D4" w:rsidRPr="00CE174E">
        <w:rPr>
          <w:lang w:val="uk-UA"/>
        </w:rPr>
        <w:t>Фрідмен</w:t>
      </w:r>
      <w:r w:rsidRPr="00CE174E">
        <w:rPr>
          <w:lang w:val="uk-UA"/>
        </w:rPr>
        <w:t xml:space="preserve"> формулює чотири ключових тези:</w:t>
      </w:r>
    </w:p>
    <w:p w:rsidR="00873A8A" w:rsidRPr="00CE174E" w:rsidRDefault="00873A8A" w:rsidP="00873A8A">
      <w:pPr>
        <w:spacing w:line="360" w:lineRule="auto"/>
        <w:ind w:firstLine="709"/>
        <w:jc w:val="both"/>
        <w:rPr>
          <w:lang w:val="uk-UA"/>
        </w:rPr>
      </w:pPr>
      <w:r w:rsidRPr="00CE174E">
        <w:rPr>
          <w:lang w:val="uk-UA"/>
        </w:rPr>
        <w:t>1.</w:t>
      </w:r>
      <w:r w:rsidR="003264CA" w:rsidRPr="00CE174E">
        <w:rPr>
          <w:lang w:val="uk-UA"/>
        </w:rPr>
        <w:t xml:space="preserve"> </w:t>
      </w:r>
      <w:r w:rsidRPr="00CE174E">
        <w:rPr>
          <w:lang w:val="uk-UA"/>
        </w:rPr>
        <w:t xml:space="preserve"> Інфляція завжди і скрізь являє собою грошовий феномен.</w:t>
      </w:r>
    </w:p>
    <w:p w:rsidR="00873A8A" w:rsidRPr="00CE174E" w:rsidRDefault="00873A8A" w:rsidP="00873A8A">
      <w:pPr>
        <w:spacing w:line="360" w:lineRule="auto"/>
        <w:ind w:firstLine="709"/>
        <w:jc w:val="both"/>
        <w:rPr>
          <w:lang w:val="uk-UA"/>
        </w:rPr>
      </w:pPr>
      <w:r w:rsidRPr="00CE174E">
        <w:rPr>
          <w:lang w:val="uk-UA"/>
        </w:rPr>
        <w:t xml:space="preserve">2. </w:t>
      </w:r>
      <w:r w:rsidR="003264CA" w:rsidRPr="00CE174E">
        <w:rPr>
          <w:lang w:val="uk-UA"/>
        </w:rPr>
        <w:t xml:space="preserve"> </w:t>
      </w:r>
      <w:r w:rsidRPr="00CE174E">
        <w:rPr>
          <w:lang w:val="uk-UA"/>
        </w:rPr>
        <w:t>Інфляція не є неминучою в період розвитку.</w:t>
      </w:r>
    </w:p>
    <w:p w:rsidR="00873A8A" w:rsidRPr="00CE174E" w:rsidRDefault="003264CA" w:rsidP="00873A8A">
      <w:pPr>
        <w:spacing w:line="360" w:lineRule="auto"/>
        <w:ind w:firstLine="709"/>
        <w:jc w:val="both"/>
        <w:rPr>
          <w:lang w:val="uk-UA"/>
        </w:rPr>
      </w:pPr>
      <w:r w:rsidRPr="00CE174E">
        <w:rPr>
          <w:lang w:val="uk-UA"/>
        </w:rPr>
        <w:t xml:space="preserve">3. </w:t>
      </w:r>
      <w:r w:rsidR="00873A8A" w:rsidRPr="00CE174E">
        <w:rPr>
          <w:lang w:val="uk-UA"/>
        </w:rPr>
        <w:t xml:space="preserve">У нормальних умовах </w:t>
      </w:r>
      <w:r w:rsidRPr="00CE174E">
        <w:rPr>
          <w:lang w:val="uk-UA"/>
        </w:rPr>
        <w:t>інфляція погано сприяє розвитку</w:t>
      </w:r>
      <w:r w:rsidR="00873A8A" w:rsidRPr="00CE174E">
        <w:rPr>
          <w:lang w:val="uk-UA"/>
        </w:rPr>
        <w:t xml:space="preserve"> і навіть якщо сприяє, т</w:t>
      </w:r>
      <w:r w:rsidRPr="00CE174E">
        <w:rPr>
          <w:lang w:val="uk-UA"/>
        </w:rPr>
        <w:t>о</w:t>
      </w:r>
      <w:r w:rsidR="00873A8A" w:rsidRPr="00CE174E">
        <w:rPr>
          <w:lang w:val="uk-UA"/>
        </w:rPr>
        <w:t xml:space="preserve"> лише як тимчасова панацея.</w:t>
      </w:r>
    </w:p>
    <w:p w:rsidR="00873A8A" w:rsidRPr="00CE174E" w:rsidRDefault="003264CA" w:rsidP="00873A8A">
      <w:pPr>
        <w:spacing w:line="360" w:lineRule="auto"/>
        <w:ind w:firstLine="709"/>
        <w:jc w:val="both"/>
        <w:rPr>
          <w:lang w:val="uk-UA"/>
        </w:rPr>
      </w:pPr>
      <w:r w:rsidRPr="00CE174E">
        <w:rPr>
          <w:lang w:val="uk-UA"/>
        </w:rPr>
        <w:t xml:space="preserve">4.У якості </w:t>
      </w:r>
      <w:r w:rsidR="00873A8A" w:rsidRPr="00CE174E">
        <w:rPr>
          <w:lang w:val="uk-UA"/>
        </w:rPr>
        <w:t xml:space="preserve"> </w:t>
      </w:r>
      <w:r w:rsidR="00EC69D4" w:rsidRPr="00CE174E">
        <w:rPr>
          <w:lang w:val="uk-UA"/>
        </w:rPr>
        <w:t>податку</w:t>
      </w:r>
      <w:r w:rsidR="00873A8A" w:rsidRPr="00CE174E">
        <w:rPr>
          <w:lang w:val="uk-UA"/>
        </w:rPr>
        <w:t xml:space="preserve"> на готівку інфляція при визначених обставинах може б</w:t>
      </w:r>
      <w:r w:rsidRPr="00CE174E">
        <w:rPr>
          <w:lang w:val="uk-UA"/>
        </w:rPr>
        <w:t>ути найменшим злом, але наслідки у</w:t>
      </w:r>
      <w:r w:rsidR="00873A8A" w:rsidRPr="00CE174E">
        <w:rPr>
          <w:lang w:val="uk-UA"/>
        </w:rPr>
        <w:t xml:space="preserve"> неї завжди неприємні.</w:t>
      </w:r>
    </w:p>
    <w:p w:rsidR="00873A8A" w:rsidRPr="00A0500F" w:rsidRDefault="00873A8A" w:rsidP="00873A8A">
      <w:pPr>
        <w:spacing w:line="360" w:lineRule="auto"/>
        <w:ind w:firstLine="709"/>
        <w:jc w:val="both"/>
        <w:rPr>
          <w:lang w:val="uk-UA"/>
        </w:rPr>
      </w:pPr>
      <w:r w:rsidRPr="00CE174E">
        <w:rPr>
          <w:lang w:val="uk-UA"/>
        </w:rPr>
        <w:t xml:space="preserve">Що стосується тез 2-4, те </w:t>
      </w:r>
      <w:r w:rsidR="00EC69D4" w:rsidRPr="00CE174E">
        <w:rPr>
          <w:lang w:val="uk-UA"/>
        </w:rPr>
        <w:t>Мілтон</w:t>
      </w:r>
      <w:r w:rsidRPr="00CE174E">
        <w:rPr>
          <w:lang w:val="uk-UA"/>
        </w:rPr>
        <w:t xml:space="preserve"> </w:t>
      </w:r>
      <w:r w:rsidR="00EC69D4" w:rsidRPr="00CE174E">
        <w:rPr>
          <w:lang w:val="uk-UA"/>
        </w:rPr>
        <w:t>Фрідмен</w:t>
      </w:r>
      <w:r w:rsidRPr="00CE174E">
        <w:rPr>
          <w:lang w:val="uk-UA"/>
        </w:rPr>
        <w:t xml:space="preserve"> не наполягає на їхній універсальності й очевидно, що вони дійсно справедливі за певних умов. Таким чином, предметом диск</w:t>
      </w:r>
      <w:r w:rsidR="00AD710B" w:rsidRPr="00CE174E">
        <w:rPr>
          <w:lang w:val="uk-UA"/>
        </w:rPr>
        <w:t>усії можуть бути лише умови, за</w:t>
      </w:r>
      <w:r w:rsidRPr="00CE174E">
        <w:rPr>
          <w:lang w:val="uk-UA"/>
        </w:rPr>
        <w:t xml:space="preserve"> яких виконуються ці тези. Однак у головній, п</w:t>
      </w:r>
      <w:r w:rsidR="003264CA" w:rsidRPr="00CE174E">
        <w:rPr>
          <w:lang w:val="uk-UA"/>
        </w:rPr>
        <w:t>ершій тезі звертає на себе увагу</w:t>
      </w:r>
      <w:r w:rsidRPr="00CE174E">
        <w:rPr>
          <w:lang w:val="uk-UA"/>
        </w:rPr>
        <w:t xml:space="preserve"> не тільки категоричність автора, але й абсолютна у</w:t>
      </w:r>
      <w:r w:rsidR="003264CA" w:rsidRPr="00CE174E">
        <w:rPr>
          <w:lang w:val="uk-UA"/>
        </w:rPr>
        <w:t>ніверсальність тези - тобто її</w:t>
      </w:r>
      <w:r w:rsidRPr="00CE174E">
        <w:rPr>
          <w:lang w:val="uk-UA"/>
        </w:rPr>
        <w:t xml:space="preserve"> застосовність скрізь і усюди, поза залежністю від умов конкретної країни, ситуа</w:t>
      </w:r>
      <w:r w:rsidR="003264CA" w:rsidRPr="00CE174E">
        <w:rPr>
          <w:lang w:val="uk-UA"/>
        </w:rPr>
        <w:t>ції в економіці і т.д. Тобто Фрі</w:t>
      </w:r>
      <w:r w:rsidRPr="00CE174E">
        <w:rPr>
          <w:lang w:val="uk-UA"/>
        </w:rPr>
        <w:t xml:space="preserve">дмен </w:t>
      </w:r>
      <w:r w:rsidR="003264CA" w:rsidRPr="00CE174E">
        <w:rPr>
          <w:lang w:val="uk-UA"/>
        </w:rPr>
        <w:t>с</w:t>
      </w:r>
      <w:r w:rsidRPr="00CE174E">
        <w:rPr>
          <w:lang w:val="uk-UA"/>
        </w:rPr>
        <w:t xml:space="preserve">тверджує, що мова йде про універсальний закон, </w:t>
      </w:r>
      <w:r w:rsidR="003264CA" w:rsidRPr="00CE174E">
        <w:rPr>
          <w:lang w:val="uk-UA"/>
        </w:rPr>
        <w:t>як</w:t>
      </w:r>
      <w:r w:rsidRPr="00CE174E">
        <w:rPr>
          <w:lang w:val="uk-UA"/>
        </w:rPr>
        <w:t xml:space="preserve">би ми мали справу не з економікою, а з фізикою. Ця теоретична універсальність </w:t>
      </w:r>
      <w:r w:rsidR="003264CA" w:rsidRPr="00CE174E">
        <w:rPr>
          <w:lang w:val="uk-UA"/>
        </w:rPr>
        <w:t xml:space="preserve">є </w:t>
      </w:r>
      <w:r w:rsidRPr="00CE174E">
        <w:rPr>
          <w:lang w:val="uk-UA"/>
        </w:rPr>
        <w:t>о</w:t>
      </w:r>
      <w:r w:rsidR="003264CA" w:rsidRPr="00CE174E">
        <w:rPr>
          <w:lang w:val="uk-UA"/>
        </w:rPr>
        <w:t>бґрунтуванням для</w:t>
      </w:r>
      <w:r w:rsidRPr="00CE174E">
        <w:rPr>
          <w:lang w:val="uk-UA"/>
        </w:rPr>
        <w:t xml:space="preserve"> застосування на практиці стиску грошової маси, як засобу боротьби з інфляцією.</w:t>
      </w:r>
      <w:r w:rsidR="00CF3C1F" w:rsidRPr="00A0500F">
        <w:rPr>
          <w:lang w:val="uk-UA"/>
        </w:rPr>
        <w:t>[5,401]</w:t>
      </w:r>
    </w:p>
    <w:p w:rsidR="00873A8A" w:rsidRPr="00CE174E" w:rsidRDefault="00873A8A" w:rsidP="00873A8A">
      <w:pPr>
        <w:spacing w:line="360" w:lineRule="auto"/>
        <w:ind w:firstLine="709"/>
        <w:jc w:val="both"/>
        <w:rPr>
          <w:lang w:val="uk-UA"/>
        </w:rPr>
      </w:pPr>
      <w:r w:rsidRPr="00CE174E">
        <w:rPr>
          <w:lang w:val="uk-UA"/>
        </w:rPr>
        <w:t>У результаті створилася парадоксальна си</w:t>
      </w:r>
      <w:r w:rsidR="003264CA" w:rsidRPr="00CE174E">
        <w:rPr>
          <w:lang w:val="uk-UA"/>
        </w:rPr>
        <w:t>туація — перша і головна теза Мі</w:t>
      </w:r>
      <w:r w:rsidRPr="00CE174E">
        <w:rPr>
          <w:lang w:val="uk-UA"/>
        </w:rPr>
        <w:t>лтона Фр</w:t>
      </w:r>
      <w:r w:rsidR="003264CA" w:rsidRPr="00CE174E">
        <w:rPr>
          <w:lang w:val="uk-UA"/>
        </w:rPr>
        <w:t>і</w:t>
      </w:r>
      <w:r w:rsidRPr="00CE174E">
        <w:rPr>
          <w:lang w:val="uk-UA"/>
        </w:rPr>
        <w:t>дмена у своєму універсальному формулюванні бу</w:t>
      </w:r>
      <w:r w:rsidR="003264CA" w:rsidRPr="00CE174E">
        <w:rPr>
          <w:lang w:val="uk-UA"/>
        </w:rPr>
        <w:t>ла</w:t>
      </w:r>
      <w:r w:rsidRPr="00CE174E">
        <w:rPr>
          <w:lang w:val="uk-UA"/>
        </w:rPr>
        <w:t xml:space="preserve"> цілком і багаторазово спростован</w:t>
      </w:r>
      <w:r w:rsidR="003264CA" w:rsidRPr="00CE174E">
        <w:rPr>
          <w:lang w:val="uk-UA"/>
        </w:rPr>
        <w:t>а</w:t>
      </w:r>
      <w:r w:rsidRPr="00CE174E">
        <w:rPr>
          <w:lang w:val="uk-UA"/>
        </w:rPr>
        <w:t xml:space="preserve"> п</w:t>
      </w:r>
      <w:r w:rsidR="003264CA" w:rsidRPr="00CE174E">
        <w:rPr>
          <w:lang w:val="uk-UA"/>
        </w:rPr>
        <w:t>рактикою, але, незважаючи на це, во</w:t>
      </w:r>
      <w:r w:rsidRPr="00CE174E">
        <w:rPr>
          <w:lang w:val="uk-UA"/>
        </w:rPr>
        <w:t>н</w:t>
      </w:r>
      <w:r w:rsidR="003264CA" w:rsidRPr="00CE174E">
        <w:rPr>
          <w:lang w:val="uk-UA"/>
        </w:rPr>
        <w:t>а</w:t>
      </w:r>
      <w:r w:rsidRPr="00CE174E">
        <w:rPr>
          <w:lang w:val="uk-UA"/>
        </w:rPr>
        <w:t xml:space="preserve"> продовжує застосовуватися на практиці</w:t>
      </w:r>
      <w:r w:rsidR="003264CA" w:rsidRPr="00CE174E">
        <w:rPr>
          <w:lang w:val="uk-UA"/>
        </w:rPr>
        <w:t>.</w:t>
      </w:r>
      <w:r w:rsidRPr="00CE174E">
        <w:rPr>
          <w:lang w:val="uk-UA"/>
        </w:rPr>
        <w:t xml:space="preserve"> Наприклад, у досвіді </w:t>
      </w:r>
      <w:r w:rsidR="00E64E5E" w:rsidRPr="00CE174E">
        <w:rPr>
          <w:lang w:val="uk-UA"/>
        </w:rPr>
        <w:t>України</w:t>
      </w:r>
      <w:r w:rsidRPr="00CE174E">
        <w:rPr>
          <w:lang w:val="uk-UA"/>
        </w:rPr>
        <w:t xml:space="preserve"> інфляцію можна пояснити надлишком </w:t>
      </w:r>
      <w:r w:rsidR="00E64E5E" w:rsidRPr="00CE174E">
        <w:rPr>
          <w:lang w:val="uk-UA"/>
        </w:rPr>
        <w:t xml:space="preserve">грошей </w:t>
      </w:r>
      <w:r w:rsidRPr="00CE174E">
        <w:rPr>
          <w:lang w:val="uk-UA"/>
        </w:rPr>
        <w:t>т</w:t>
      </w:r>
      <w:r w:rsidR="00E64E5E" w:rsidRPr="00CE174E">
        <w:rPr>
          <w:lang w:val="uk-UA"/>
        </w:rPr>
        <w:t>і</w:t>
      </w:r>
      <w:r w:rsidRPr="00CE174E">
        <w:rPr>
          <w:lang w:val="uk-UA"/>
        </w:rPr>
        <w:t>льк</w:t>
      </w:r>
      <w:r w:rsidR="00E64E5E" w:rsidRPr="00CE174E">
        <w:rPr>
          <w:lang w:val="uk-UA"/>
        </w:rPr>
        <w:t>и</w:t>
      </w:r>
      <w:r w:rsidRPr="00CE174E">
        <w:rPr>
          <w:lang w:val="uk-UA"/>
        </w:rPr>
        <w:t xml:space="preserve"> </w:t>
      </w:r>
      <w:r w:rsidR="00E64E5E" w:rsidRPr="00CE174E">
        <w:rPr>
          <w:lang w:val="uk-UA"/>
        </w:rPr>
        <w:t>у</w:t>
      </w:r>
      <w:r w:rsidRPr="00CE174E">
        <w:rPr>
          <w:lang w:val="uk-UA"/>
        </w:rPr>
        <w:t xml:space="preserve"> 1992 р., </w:t>
      </w:r>
      <w:r w:rsidR="00E64E5E" w:rsidRPr="00CE174E">
        <w:rPr>
          <w:lang w:val="uk-UA"/>
        </w:rPr>
        <w:t>частково у</w:t>
      </w:r>
      <w:r w:rsidRPr="00CE174E">
        <w:rPr>
          <w:lang w:val="uk-UA"/>
        </w:rPr>
        <w:t xml:space="preserve"> 1993 р. і, </w:t>
      </w:r>
      <w:r w:rsidR="005C6D6D" w:rsidRPr="00CE174E">
        <w:rPr>
          <w:lang w:val="uk-UA"/>
        </w:rPr>
        <w:t>з великим застереженням</w:t>
      </w:r>
      <w:r w:rsidRPr="00CE174E">
        <w:rPr>
          <w:lang w:val="uk-UA"/>
        </w:rPr>
        <w:t>, у 1994 р.</w:t>
      </w:r>
    </w:p>
    <w:p w:rsidR="00873A8A" w:rsidRPr="00A0500F" w:rsidRDefault="00873A8A" w:rsidP="00873A8A">
      <w:pPr>
        <w:spacing w:line="360" w:lineRule="auto"/>
        <w:ind w:firstLine="709"/>
        <w:jc w:val="both"/>
        <w:rPr>
          <w:lang w:val="uk-UA"/>
        </w:rPr>
      </w:pPr>
      <w:r w:rsidRPr="00CE174E">
        <w:rPr>
          <w:lang w:val="uk-UA"/>
        </w:rPr>
        <w:t xml:space="preserve">У 1995-1998 р. інфляція в </w:t>
      </w:r>
      <w:r w:rsidR="00383B21" w:rsidRPr="00CE174E">
        <w:rPr>
          <w:lang w:val="uk-UA"/>
        </w:rPr>
        <w:t xml:space="preserve">Україні </w:t>
      </w:r>
      <w:r w:rsidR="00455555" w:rsidRPr="00CE174E">
        <w:rPr>
          <w:lang w:val="uk-UA"/>
        </w:rPr>
        <w:t>мала</w:t>
      </w:r>
      <w:r w:rsidRPr="00CE174E">
        <w:rPr>
          <w:lang w:val="uk-UA"/>
        </w:rPr>
        <w:t>, мабуть, немонетарний характер і супроводжувалася найгострішою кризою платежів, тобто явний дефіцит грошей в економіці при</w:t>
      </w:r>
      <w:r w:rsidR="00455555" w:rsidRPr="00CE174E">
        <w:rPr>
          <w:lang w:val="uk-UA"/>
        </w:rPr>
        <w:t>з</w:t>
      </w:r>
      <w:r w:rsidRPr="00CE174E">
        <w:rPr>
          <w:lang w:val="uk-UA"/>
        </w:rPr>
        <w:t>водив не до зниження інфляції, а до замі</w:t>
      </w:r>
      <w:r w:rsidR="00455555" w:rsidRPr="00CE174E">
        <w:rPr>
          <w:lang w:val="uk-UA"/>
        </w:rPr>
        <w:t>ни</w:t>
      </w:r>
      <w:r w:rsidRPr="00CE174E">
        <w:rPr>
          <w:lang w:val="uk-UA"/>
        </w:rPr>
        <w:t xml:space="preserve"> товарно-грошових операцій бартером і затримці платежів. Пропорційність росту цін і росту грошової маси ніколи і ніде (як антитеза тезі Фридмена) не спостерігається на практиці, які б тимчасові лаги не використовувалися - 3 місяці, 6 місяців або 9 місяців, що, як затверджуються, </w:t>
      </w:r>
      <w:r w:rsidR="00455555" w:rsidRPr="00CE174E">
        <w:rPr>
          <w:lang w:val="uk-UA"/>
        </w:rPr>
        <w:t>властиві</w:t>
      </w:r>
      <w:r w:rsidRPr="00CE174E">
        <w:rPr>
          <w:lang w:val="uk-UA"/>
        </w:rPr>
        <w:t xml:space="preserve"> для </w:t>
      </w:r>
      <w:r w:rsidR="00455555" w:rsidRPr="00CE174E">
        <w:rPr>
          <w:lang w:val="uk-UA"/>
        </w:rPr>
        <w:t>України</w:t>
      </w:r>
      <w:r w:rsidRPr="00CE174E">
        <w:rPr>
          <w:lang w:val="uk-UA"/>
        </w:rPr>
        <w:t>.</w:t>
      </w:r>
      <w:r w:rsidR="00CF3C1F" w:rsidRPr="00A0500F">
        <w:rPr>
          <w:lang w:val="uk-UA"/>
        </w:rPr>
        <w:t>[6,17]</w:t>
      </w:r>
    </w:p>
    <w:p w:rsidR="00873A8A" w:rsidRPr="00CE174E" w:rsidRDefault="00455555" w:rsidP="00873A8A">
      <w:pPr>
        <w:spacing w:line="360" w:lineRule="auto"/>
        <w:ind w:firstLine="709"/>
        <w:jc w:val="both"/>
        <w:rPr>
          <w:lang w:val="uk-UA"/>
        </w:rPr>
      </w:pPr>
      <w:r w:rsidRPr="00CE174E">
        <w:rPr>
          <w:lang w:val="uk-UA"/>
        </w:rPr>
        <w:t>В</w:t>
      </w:r>
      <w:r w:rsidR="00873A8A" w:rsidRPr="00CE174E">
        <w:rPr>
          <w:lang w:val="uk-UA"/>
        </w:rPr>
        <w:t>становлено, що пряма (але аж ніяк не пропорційна) залежність інфляції від грошової маси спостерігається завжди у випадках гіперінфляції і, іноді, у випадках галопуючої інфляції. У цих випадках можна говорити, що інфляція має монетарну природу.</w:t>
      </w:r>
    </w:p>
    <w:p w:rsidR="00873A8A" w:rsidRPr="00CE174E" w:rsidRDefault="00873A8A" w:rsidP="00873A8A">
      <w:pPr>
        <w:spacing w:line="360" w:lineRule="auto"/>
        <w:ind w:firstLine="709"/>
        <w:jc w:val="both"/>
        <w:rPr>
          <w:lang w:val="uk-UA"/>
        </w:rPr>
      </w:pPr>
      <w:r w:rsidRPr="00CE174E">
        <w:rPr>
          <w:lang w:val="uk-UA"/>
        </w:rPr>
        <w:t xml:space="preserve">На прикладі економічної історії США </w:t>
      </w:r>
      <w:r w:rsidR="00EC69D4" w:rsidRPr="00CE174E">
        <w:rPr>
          <w:lang w:val="uk-UA"/>
        </w:rPr>
        <w:t>Мілтон</w:t>
      </w:r>
      <w:r w:rsidRPr="00CE174E">
        <w:rPr>
          <w:lang w:val="uk-UA"/>
        </w:rPr>
        <w:t xml:space="preserve"> </w:t>
      </w:r>
      <w:r w:rsidR="00EC69D4" w:rsidRPr="00CE174E">
        <w:rPr>
          <w:lang w:val="uk-UA"/>
        </w:rPr>
        <w:t>Фрідмен</w:t>
      </w:r>
      <w:r w:rsidRPr="00CE174E">
        <w:rPr>
          <w:lang w:val="uk-UA"/>
        </w:rPr>
        <w:t xml:space="preserve"> довів пропорційність </w:t>
      </w:r>
      <w:r w:rsidR="00455555" w:rsidRPr="00CE174E">
        <w:rPr>
          <w:lang w:val="uk-UA"/>
        </w:rPr>
        <w:t>з</w:t>
      </w:r>
      <w:r w:rsidRPr="00CE174E">
        <w:rPr>
          <w:lang w:val="uk-UA"/>
        </w:rPr>
        <w:t xml:space="preserve">росту реальної грошової маси (з урахуванням інфляції) і ВВП </w:t>
      </w:r>
      <w:r w:rsidR="00455555" w:rsidRPr="00CE174E">
        <w:rPr>
          <w:lang w:val="uk-UA"/>
        </w:rPr>
        <w:t>протягом тривалого часу</w:t>
      </w:r>
      <w:r w:rsidRPr="00CE174E">
        <w:rPr>
          <w:lang w:val="uk-UA"/>
        </w:rPr>
        <w:t>. Однак це не дока</w:t>
      </w:r>
      <w:r w:rsidR="00455555" w:rsidRPr="00CE174E">
        <w:rPr>
          <w:lang w:val="uk-UA"/>
        </w:rPr>
        <w:t>зує</w:t>
      </w:r>
      <w:r w:rsidRPr="00CE174E">
        <w:rPr>
          <w:lang w:val="uk-UA"/>
        </w:rPr>
        <w:t xml:space="preserve"> </w:t>
      </w:r>
      <w:r w:rsidR="00455555" w:rsidRPr="00CE174E">
        <w:rPr>
          <w:lang w:val="uk-UA"/>
        </w:rPr>
        <w:t>залежності</w:t>
      </w:r>
      <w:r w:rsidRPr="00CE174E">
        <w:rPr>
          <w:lang w:val="uk-UA"/>
        </w:rPr>
        <w:t xml:space="preserve"> інфляції від грошової маси. Як відомо, </w:t>
      </w:r>
      <w:r w:rsidR="00455555" w:rsidRPr="00CE174E">
        <w:rPr>
          <w:lang w:val="uk-UA"/>
        </w:rPr>
        <w:t>з</w:t>
      </w:r>
      <w:r w:rsidR="00D238B7" w:rsidRPr="00CE174E">
        <w:rPr>
          <w:lang w:val="uk-UA"/>
        </w:rPr>
        <w:t xml:space="preserve">ростання </w:t>
      </w:r>
      <w:r w:rsidRPr="00CE174E">
        <w:rPr>
          <w:lang w:val="uk-UA"/>
        </w:rPr>
        <w:t xml:space="preserve">грошової маси випереджає </w:t>
      </w:r>
      <w:r w:rsidR="00455555" w:rsidRPr="00CE174E">
        <w:rPr>
          <w:lang w:val="uk-UA"/>
        </w:rPr>
        <w:t>з</w:t>
      </w:r>
      <w:r w:rsidR="00D238B7" w:rsidRPr="00CE174E">
        <w:rPr>
          <w:lang w:val="uk-UA"/>
        </w:rPr>
        <w:t>більшення</w:t>
      </w:r>
      <w:r w:rsidRPr="00CE174E">
        <w:rPr>
          <w:lang w:val="uk-UA"/>
        </w:rPr>
        <w:t xml:space="preserve"> ВВП. Логічн</w:t>
      </w:r>
      <w:r w:rsidR="00455555" w:rsidRPr="00CE174E">
        <w:rPr>
          <w:lang w:val="uk-UA"/>
        </w:rPr>
        <w:t>о</w:t>
      </w:r>
      <w:r w:rsidRPr="00CE174E">
        <w:rPr>
          <w:lang w:val="uk-UA"/>
        </w:rPr>
        <w:t xml:space="preserve"> зробити прямо протилежний висновок — попит на гроші з боку економіки (через кредитно-грошові механізми) у період розвитку збільшує обсяг грошової маси, а штучне обмеження цього обсягу буде гальмувати </w:t>
      </w:r>
      <w:r w:rsidR="00455555" w:rsidRPr="00CE174E">
        <w:rPr>
          <w:lang w:val="uk-UA"/>
        </w:rPr>
        <w:t>з</w:t>
      </w:r>
      <w:r w:rsidRPr="00CE174E">
        <w:rPr>
          <w:lang w:val="uk-UA"/>
        </w:rPr>
        <w:t>ріст.</w:t>
      </w:r>
    </w:p>
    <w:p w:rsidR="00873A8A" w:rsidRPr="00CE174E" w:rsidRDefault="00873A8A" w:rsidP="00873A8A">
      <w:pPr>
        <w:spacing w:line="360" w:lineRule="auto"/>
        <w:ind w:firstLine="709"/>
        <w:jc w:val="both"/>
        <w:rPr>
          <w:lang w:val="uk-UA"/>
        </w:rPr>
      </w:pPr>
      <w:r w:rsidRPr="00CE174E">
        <w:rPr>
          <w:lang w:val="uk-UA"/>
        </w:rPr>
        <w:t>Прийняття постулату про винятково монетарний характер інфляції не тільки при</w:t>
      </w:r>
      <w:r w:rsidR="00455555" w:rsidRPr="00CE174E">
        <w:rPr>
          <w:lang w:val="uk-UA"/>
        </w:rPr>
        <w:t>з</w:t>
      </w:r>
      <w:r w:rsidRPr="00CE174E">
        <w:rPr>
          <w:lang w:val="uk-UA"/>
        </w:rPr>
        <w:t xml:space="preserve">водить до шкідливих висновків про універсальну корисність скорочення грошової маси, але і позбавляє стимулів до пошуку  </w:t>
      </w:r>
      <w:r w:rsidR="00403ED2" w:rsidRPr="00CE174E">
        <w:rPr>
          <w:lang w:val="uk-UA"/>
        </w:rPr>
        <w:t xml:space="preserve">справжніх </w:t>
      </w:r>
      <w:r w:rsidRPr="00CE174E">
        <w:rPr>
          <w:lang w:val="uk-UA"/>
        </w:rPr>
        <w:t>проблем інфляції, створює всю систему пріоритетів економічної політики.</w:t>
      </w:r>
    </w:p>
    <w:p w:rsidR="00873A8A" w:rsidRPr="00CE174E" w:rsidRDefault="00873A8A" w:rsidP="00403ED2">
      <w:pPr>
        <w:spacing w:line="360" w:lineRule="auto"/>
        <w:ind w:firstLine="709"/>
        <w:jc w:val="both"/>
        <w:rPr>
          <w:lang w:val="uk-UA"/>
        </w:rPr>
      </w:pPr>
      <w:r w:rsidRPr="00CE174E">
        <w:rPr>
          <w:lang w:val="uk-UA"/>
        </w:rPr>
        <w:t xml:space="preserve">Зв'язок грошової маси з рівнем цін </w:t>
      </w:r>
      <w:r w:rsidR="00403ED2" w:rsidRPr="00CE174E">
        <w:rPr>
          <w:lang w:val="uk-UA"/>
        </w:rPr>
        <w:t xml:space="preserve">дуже </w:t>
      </w:r>
      <w:r w:rsidRPr="00CE174E">
        <w:rPr>
          <w:lang w:val="uk-UA"/>
        </w:rPr>
        <w:t>част</w:t>
      </w:r>
      <w:r w:rsidR="00403ED2" w:rsidRPr="00CE174E">
        <w:rPr>
          <w:lang w:val="uk-UA"/>
        </w:rPr>
        <w:t>о</w:t>
      </w:r>
      <w:r w:rsidRPr="00CE174E">
        <w:rPr>
          <w:lang w:val="uk-UA"/>
        </w:rPr>
        <w:t xml:space="preserve"> </w:t>
      </w:r>
      <w:r w:rsidR="00403ED2" w:rsidRPr="00CE174E">
        <w:rPr>
          <w:lang w:val="uk-UA"/>
        </w:rPr>
        <w:t xml:space="preserve">обґрунтовується </w:t>
      </w:r>
      <w:r w:rsidRPr="00CE174E">
        <w:rPr>
          <w:lang w:val="uk-UA"/>
        </w:rPr>
        <w:t xml:space="preserve"> формулою М</w:t>
      </w:r>
      <w:r w:rsidR="00403ED2" w:rsidRPr="00CE174E">
        <w:rPr>
          <w:lang w:val="uk-UA"/>
        </w:rPr>
        <w:t>V</w:t>
      </w:r>
      <w:r w:rsidRPr="00CE174E">
        <w:rPr>
          <w:lang w:val="uk-UA"/>
        </w:rPr>
        <w:t>=Р</w:t>
      </w:r>
      <w:r w:rsidR="00403ED2" w:rsidRPr="00CE174E">
        <w:rPr>
          <w:lang w:val="uk-UA"/>
        </w:rPr>
        <w:t>Q</w:t>
      </w:r>
      <w:r w:rsidRPr="00CE174E">
        <w:rPr>
          <w:lang w:val="uk-UA"/>
        </w:rPr>
        <w:t xml:space="preserve"> (формула </w:t>
      </w:r>
      <w:r w:rsidR="00403ED2" w:rsidRPr="00CE174E">
        <w:rPr>
          <w:lang w:val="uk-UA"/>
        </w:rPr>
        <w:t>І</w:t>
      </w:r>
      <w:r w:rsidRPr="00CE174E">
        <w:rPr>
          <w:lang w:val="uk-UA"/>
        </w:rPr>
        <w:t>. Ф</w:t>
      </w:r>
      <w:r w:rsidR="00403ED2" w:rsidRPr="00CE174E">
        <w:rPr>
          <w:lang w:val="uk-UA"/>
        </w:rPr>
        <w:t>і</w:t>
      </w:r>
      <w:r w:rsidRPr="00CE174E">
        <w:rPr>
          <w:lang w:val="uk-UA"/>
        </w:rPr>
        <w:t xml:space="preserve">шера), де </w:t>
      </w:r>
      <w:r w:rsidR="00403ED2" w:rsidRPr="00CE174E">
        <w:rPr>
          <w:lang w:val="uk-UA"/>
        </w:rPr>
        <w:t>параметри V (швидкість обігу</w:t>
      </w:r>
      <w:r w:rsidRPr="00CE174E">
        <w:rPr>
          <w:lang w:val="uk-UA"/>
        </w:rPr>
        <w:t xml:space="preserve"> грошей) і </w:t>
      </w:r>
      <w:r w:rsidR="00403ED2" w:rsidRPr="00CE174E">
        <w:rPr>
          <w:lang w:val="uk-UA"/>
        </w:rPr>
        <w:t>Q</w:t>
      </w:r>
      <w:r w:rsidRPr="00CE174E">
        <w:rPr>
          <w:lang w:val="uk-UA"/>
        </w:rPr>
        <w:t xml:space="preserve"> (</w:t>
      </w:r>
      <w:r w:rsidR="00403ED2" w:rsidRPr="00CE174E">
        <w:rPr>
          <w:lang w:val="uk-UA"/>
        </w:rPr>
        <w:t>кількість</w:t>
      </w:r>
      <w:r w:rsidRPr="00CE174E">
        <w:rPr>
          <w:lang w:val="uk-UA"/>
        </w:rPr>
        <w:t xml:space="preserve"> товарів і послуг) визначаються немонетарними факторами. Проблема </w:t>
      </w:r>
      <w:r w:rsidR="00403ED2" w:rsidRPr="00CE174E">
        <w:rPr>
          <w:lang w:val="uk-UA"/>
        </w:rPr>
        <w:t>у тому</w:t>
      </w:r>
      <w:r w:rsidRPr="00CE174E">
        <w:rPr>
          <w:lang w:val="uk-UA"/>
        </w:rPr>
        <w:t xml:space="preserve">, що це не </w:t>
      </w:r>
      <w:r w:rsidR="00EC69D4" w:rsidRPr="00CE174E">
        <w:rPr>
          <w:lang w:val="uk-UA"/>
        </w:rPr>
        <w:t>погоджується</w:t>
      </w:r>
      <w:r w:rsidRPr="00CE174E">
        <w:rPr>
          <w:lang w:val="uk-UA"/>
        </w:rPr>
        <w:t xml:space="preserve"> ні з теорією, ні з практикою.</w:t>
      </w:r>
    </w:p>
    <w:p w:rsidR="001968D3" w:rsidRPr="00A0500F" w:rsidRDefault="00873A8A" w:rsidP="00873A8A">
      <w:pPr>
        <w:spacing w:line="360" w:lineRule="auto"/>
        <w:ind w:firstLine="709"/>
        <w:jc w:val="both"/>
      </w:pPr>
      <w:r w:rsidRPr="00CE174E">
        <w:rPr>
          <w:lang w:val="uk-UA"/>
        </w:rPr>
        <w:t xml:space="preserve">Теоретично зовсім необґрунтовано </w:t>
      </w:r>
      <w:r w:rsidR="00EC69D4" w:rsidRPr="00CE174E">
        <w:rPr>
          <w:lang w:val="uk-UA"/>
        </w:rPr>
        <w:t>твердження</w:t>
      </w:r>
      <w:r w:rsidRPr="00CE174E">
        <w:rPr>
          <w:lang w:val="uk-UA"/>
        </w:rPr>
        <w:t xml:space="preserve">, що V у формулі </w:t>
      </w:r>
      <w:r w:rsidR="00EC69D4" w:rsidRPr="00CE174E">
        <w:rPr>
          <w:lang w:val="uk-UA"/>
        </w:rPr>
        <w:t>Фішера</w:t>
      </w:r>
      <w:r w:rsidRPr="00CE174E">
        <w:rPr>
          <w:lang w:val="uk-UA"/>
        </w:rPr>
        <w:t xml:space="preserve"> є «швидкістю </w:t>
      </w:r>
      <w:r w:rsidR="00403ED2" w:rsidRPr="00CE174E">
        <w:rPr>
          <w:lang w:val="uk-UA"/>
        </w:rPr>
        <w:t>обігу» у економіці грошового агрегату М,</w:t>
      </w:r>
      <w:r w:rsidRPr="00CE174E">
        <w:rPr>
          <w:lang w:val="uk-UA"/>
        </w:rPr>
        <w:t xml:space="preserve"> </w:t>
      </w:r>
      <w:r w:rsidR="00403ED2" w:rsidRPr="00CE174E">
        <w:rPr>
          <w:lang w:val="uk-UA"/>
        </w:rPr>
        <w:t>я</w:t>
      </w:r>
      <w:r w:rsidRPr="00CE174E">
        <w:rPr>
          <w:lang w:val="uk-UA"/>
        </w:rPr>
        <w:t xml:space="preserve">кщо </w:t>
      </w:r>
      <w:r w:rsidR="00403ED2" w:rsidRPr="00CE174E">
        <w:rPr>
          <w:lang w:val="uk-UA"/>
        </w:rPr>
        <w:t>V</w:t>
      </w:r>
      <w:r w:rsidRPr="00CE174E">
        <w:rPr>
          <w:lang w:val="uk-UA"/>
        </w:rPr>
        <w:t xml:space="preserve"> — це </w:t>
      </w:r>
      <w:r w:rsidR="00BD369F" w:rsidRPr="00CE174E">
        <w:rPr>
          <w:lang w:val="uk-UA"/>
        </w:rPr>
        <w:t>с</w:t>
      </w:r>
      <w:r w:rsidRPr="00CE174E">
        <w:rPr>
          <w:lang w:val="uk-UA"/>
        </w:rPr>
        <w:t>укупність товарів і послуг, що беруть участь у</w:t>
      </w:r>
      <w:r w:rsidR="00403ED2" w:rsidRPr="00CE174E">
        <w:rPr>
          <w:lang w:val="uk-UA"/>
        </w:rPr>
        <w:t xml:space="preserve"> обігу, </w:t>
      </w:r>
      <w:r w:rsidRPr="00CE174E">
        <w:rPr>
          <w:lang w:val="uk-UA"/>
        </w:rPr>
        <w:t>а Р —</w:t>
      </w:r>
      <w:r w:rsidR="00403ED2" w:rsidRPr="00CE174E">
        <w:rPr>
          <w:lang w:val="uk-UA"/>
        </w:rPr>
        <w:t xml:space="preserve"> рівень цін</w:t>
      </w:r>
      <w:r w:rsidRPr="00CE174E">
        <w:rPr>
          <w:lang w:val="uk-UA"/>
        </w:rPr>
        <w:t>.</w:t>
      </w:r>
      <w:r w:rsidR="00403ED2" w:rsidRPr="00CE174E">
        <w:rPr>
          <w:lang w:val="uk-UA"/>
        </w:rPr>
        <w:t xml:space="preserve"> </w:t>
      </w:r>
      <w:r w:rsidRPr="00CE174E">
        <w:rPr>
          <w:lang w:val="uk-UA"/>
        </w:rPr>
        <w:t xml:space="preserve"> По-</w:t>
      </w:r>
      <w:r w:rsidR="00BD369F" w:rsidRPr="00CE174E">
        <w:rPr>
          <w:lang w:val="uk-UA"/>
        </w:rPr>
        <w:t>п</w:t>
      </w:r>
      <w:r w:rsidRPr="00CE174E">
        <w:rPr>
          <w:lang w:val="uk-UA"/>
        </w:rPr>
        <w:t>ерше, той самий товар може брати участь в угодах купівлі — продажу кільк</w:t>
      </w:r>
      <w:r w:rsidR="00403ED2" w:rsidRPr="00CE174E">
        <w:rPr>
          <w:lang w:val="uk-UA"/>
        </w:rPr>
        <w:t>а</w:t>
      </w:r>
      <w:r w:rsidRPr="00CE174E">
        <w:rPr>
          <w:lang w:val="uk-UA"/>
        </w:rPr>
        <w:t xml:space="preserve"> разів</w:t>
      </w:r>
      <w:r w:rsidR="00403ED2" w:rsidRPr="00CE174E">
        <w:rPr>
          <w:lang w:val="uk-UA"/>
        </w:rPr>
        <w:t>.</w:t>
      </w:r>
      <w:r w:rsidRPr="00CE174E">
        <w:rPr>
          <w:lang w:val="uk-UA"/>
        </w:rPr>
        <w:t xml:space="preserve"> По-друге, крім </w:t>
      </w:r>
      <w:r w:rsidR="00403ED2" w:rsidRPr="00CE174E">
        <w:rPr>
          <w:lang w:val="uk-UA"/>
        </w:rPr>
        <w:t>обігу</w:t>
      </w:r>
      <w:r w:rsidRPr="00CE174E">
        <w:rPr>
          <w:lang w:val="uk-UA"/>
        </w:rPr>
        <w:t xml:space="preserve"> товарів і послуг</w:t>
      </w:r>
      <w:r w:rsidR="00BD369F" w:rsidRPr="00CE174E">
        <w:rPr>
          <w:lang w:val="uk-UA"/>
        </w:rPr>
        <w:t xml:space="preserve">, гроші беруть участь у процесі </w:t>
      </w:r>
      <w:r w:rsidRPr="00CE174E">
        <w:rPr>
          <w:lang w:val="uk-UA"/>
        </w:rPr>
        <w:t xml:space="preserve">продажу нерухомості, акцій підприємств і інших </w:t>
      </w:r>
      <w:r w:rsidR="00EC69D4" w:rsidRPr="00CE174E">
        <w:rPr>
          <w:lang w:val="uk-UA"/>
        </w:rPr>
        <w:t>цінних</w:t>
      </w:r>
      <w:r w:rsidRPr="00CE174E">
        <w:rPr>
          <w:lang w:val="uk-UA"/>
        </w:rPr>
        <w:t xml:space="preserve"> паперів. По-третє, у процесі товарно-грошового </w:t>
      </w:r>
      <w:r w:rsidR="00403ED2" w:rsidRPr="00CE174E">
        <w:rPr>
          <w:lang w:val="uk-UA"/>
        </w:rPr>
        <w:t>обігу</w:t>
      </w:r>
      <w:r w:rsidRPr="00CE174E">
        <w:rPr>
          <w:lang w:val="uk-UA"/>
        </w:rPr>
        <w:t xml:space="preserve"> бере участь не тільки національна</w:t>
      </w:r>
      <w:r w:rsidR="00BD369F" w:rsidRPr="00CE174E">
        <w:rPr>
          <w:lang w:val="uk-UA"/>
        </w:rPr>
        <w:t xml:space="preserve"> </w:t>
      </w:r>
      <w:r w:rsidRPr="00CE174E">
        <w:rPr>
          <w:lang w:val="uk-UA"/>
        </w:rPr>
        <w:t>валюта.</w:t>
      </w:r>
      <w:r w:rsidR="00403ED2" w:rsidRPr="00CE174E">
        <w:rPr>
          <w:lang w:val="uk-UA"/>
        </w:rPr>
        <w:t xml:space="preserve"> </w:t>
      </w:r>
      <w:r w:rsidR="00CF3C1F" w:rsidRPr="00A0500F">
        <w:t>[5,402]</w:t>
      </w:r>
    </w:p>
    <w:p w:rsidR="00873A8A" w:rsidRPr="00CE174E" w:rsidRDefault="00873A8A" w:rsidP="00D479CA">
      <w:pPr>
        <w:spacing w:line="360" w:lineRule="auto"/>
        <w:ind w:firstLine="709"/>
        <w:jc w:val="both"/>
        <w:rPr>
          <w:lang w:val="uk-UA"/>
        </w:rPr>
      </w:pPr>
      <w:r w:rsidRPr="00CE174E">
        <w:rPr>
          <w:lang w:val="uk-UA"/>
        </w:rPr>
        <w:t xml:space="preserve">З погляду теорії </w:t>
      </w:r>
      <w:r w:rsidR="00EC69D4" w:rsidRPr="00CE174E">
        <w:rPr>
          <w:lang w:val="uk-UA"/>
        </w:rPr>
        <w:t>Мілтона</w:t>
      </w:r>
      <w:r w:rsidRPr="00CE174E">
        <w:rPr>
          <w:lang w:val="uk-UA"/>
        </w:rPr>
        <w:t xml:space="preserve"> </w:t>
      </w:r>
      <w:r w:rsidR="00EC69D4" w:rsidRPr="00CE174E">
        <w:rPr>
          <w:lang w:val="uk-UA"/>
        </w:rPr>
        <w:t>Фрідмена</w:t>
      </w:r>
      <w:r w:rsidRPr="00CE174E">
        <w:rPr>
          <w:lang w:val="uk-UA"/>
        </w:rPr>
        <w:t xml:space="preserve"> (друг</w:t>
      </w:r>
      <w:r w:rsidR="001968D3" w:rsidRPr="00CE174E">
        <w:rPr>
          <w:lang w:val="uk-UA"/>
        </w:rPr>
        <w:t>а</w:t>
      </w:r>
      <w:r w:rsidRPr="00CE174E">
        <w:rPr>
          <w:lang w:val="uk-UA"/>
        </w:rPr>
        <w:t xml:space="preserve"> теза), при незм</w:t>
      </w:r>
      <w:r w:rsidR="00D0738A" w:rsidRPr="00CE174E">
        <w:rPr>
          <w:lang w:val="uk-UA"/>
        </w:rPr>
        <w:t>інній грошовій масі зростання</w:t>
      </w:r>
      <w:r w:rsidRPr="00CE174E">
        <w:rPr>
          <w:lang w:val="uk-UA"/>
        </w:rPr>
        <w:t xml:space="preserve"> цін </w:t>
      </w:r>
      <w:r w:rsidR="001968D3" w:rsidRPr="00CE174E">
        <w:rPr>
          <w:lang w:val="uk-UA"/>
        </w:rPr>
        <w:t>н</w:t>
      </w:r>
      <w:r w:rsidRPr="00CE174E">
        <w:rPr>
          <w:lang w:val="uk-UA"/>
        </w:rPr>
        <w:t>а одні товари повин</w:t>
      </w:r>
      <w:r w:rsidR="001968D3" w:rsidRPr="00CE174E">
        <w:rPr>
          <w:lang w:val="uk-UA"/>
        </w:rPr>
        <w:t>ен</w:t>
      </w:r>
      <w:r w:rsidRPr="00CE174E">
        <w:rPr>
          <w:lang w:val="uk-UA"/>
        </w:rPr>
        <w:t xml:space="preserve"> цілком компенсуватися</w:t>
      </w:r>
      <w:r w:rsidR="001968D3" w:rsidRPr="00CE174E">
        <w:rPr>
          <w:lang w:val="uk-UA"/>
        </w:rPr>
        <w:t xml:space="preserve"> </w:t>
      </w:r>
      <w:r w:rsidRPr="00CE174E">
        <w:rPr>
          <w:lang w:val="uk-UA"/>
        </w:rPr>
        <w:t xml:space="preserve">зниженням цін на інші. Якби ми мали справу тільки з економікою, де всі товари зберігаються на складах торговельної системи, а всі гроші в кишенях у населення, то, можливо, що так би воно і було. Таким чином, теорія </w:t>
      </w:r>
      <w:r w:rsidR="00EC69D4" w:rsidRPr="00CE174E">
        <w:rPr>
          <w:lang w:val="uk-UA"/>
        </w:rPr>
        <w:t>Мілтона</w:t>
      </w:r>
      <w:r w:rsidRPr="00CE174E">
        <w:rPr>
          <w:lang w:val="uk-UA"/>
        </w:rPr>
        <w:t xml:space="preserve"> </w:t>
      </w:r>
      <w:r w:rsidR="00EC69D4" w:rsidRPr="00CE174E">
        <w:rPr>
          <w:lang w:val="uk-UA"/>
        </w:rPr>
        <w:t>Фрідмена</w:t>
      </w:r>
      <w:r w:rsidRPr="00CE174E">
        <w:rPr>
          <w:lang w:val="uk-UA"/>
        </w:rPr>
        <w:t xml:space="preserve"> адекватно о</w:t>
      </w:r>
      <w:r w:rsidR="00B05703" w:rsidRPr="00CE174E">
        <w:rPr>
          <w:lang w:val="uk-UA"/>
        </w:rPr>
        <w:t>писує тільки систему, де головну</w:t>
      </w:r>
      <w:r w:rsidRPr="00CE174E">
        <w:rPr>
          <w:lang w:val="uk-UA"/>
        </w:rPr>
        <w:t xml:space="preserve"> роль </w:t>
      </w:r>
      <w:r w:rsidR="001968D3" w:rsidRPr="00CE174E">
        <w:rPr>
          <w:lang w:val="uk-UA"/>
        </w:rPr>
        <w:t>у</w:t>
      </w:r>
      <w:r w:rsidRPr="00CE174E">
        <w:rPr>
          <w:lang w:val="uk-UA"/>
        </w:rPr>
        <w:t xml:space="preserve"> ціноутворенні </w:t>
      </w:r>
      <w:r w:rsidR="00EC6033" w:rsidRPr="00CE174E">
        <w:rPr>
          <w:lang w:val="uk-UA"/>
        </w:rPr>
        <w:t>віді</w:t>
      </w:r>
      <w:r w:rsidRPr="00CE174E">
        <w:rPr>
          <w:lang w:val="uk-UA"/>
        </w:rPr>
        <w:t xml:space="preserve">грають запаси готової продукції </w:t>
      </w:r>
      <w:r w:rsidR="001968D3" w:rsidRPr="00CE174E">
        <w:rPr>
          <w:lang w:val="uk-UA"/>
        </w:rPr>
        <w:t>у</w:t>
      </w:r>
      <w:r w:rsidRPr="00CE174E">
        <w:rPr>
          <w:lang w:val="uk-UA"/>
        </w:rPr>
        <w:t xml:space="preserve"> торгівлі, а кредит використовується лише для торговельних операцій. Однак сучасна економіка початку </w:t>
      </w:r>
      <w:r w:rsidR="001968D3" w:rsidRPr="00CE174E">
        <w:rPr>
          <w:lang w:val="uk-UA"/>
        </w:rPr>
        <w:t>21</w:t>
      </w:r>
      <w:r w:rsidRPr="00CE174E">
        <w:rPr>
          <w:lang w:val="uk-UA"/>
        </w:rPr>
        <w:t xml:space="preserve"> століття п</w:t>
      </w:r>
      <w:r w:rsidR="001968D3" w:rsidRPr="00CE174E">
        <w:rPr>
          <w:lang w:val="uk-UA"/>
        </w:rPr>
        <w:t>рагне до гнучкості виробництва і</w:t>
      </w:r>
      <w:r w:rsidRPr="00CE174E">
        <w:rPr>
          <w:lang w:val="uk-UA"/>
        </w:rPr>
        <w:t xml:space="preserve"> до скорочення складських запасів. Тому підстави для застосування кількісної теорії ціноутворення постійно скорочуються.</w:t>
      </w:r>
      <w:r w:rsidR="00B05703" w:rsidRPr="00CE174E">
        <w:rPr>
          <w:lang w:val="uk-UA"/>
        </w:rPr>
        <w:t xml:space="preserve"> </w:t>
      </w:r>
      <w:r w:rsidRPr="00CE174E">
        <w:rPr>
          <w:lang w:val="uk-UA"/>
        </w:rPr>
        <w:t>Підводячи підсумки, відзначимо, що якщо грошов</w:t>
      </w:r>
      <w:r w:rsidR="00EC6033" w:rsidRPr="00CE174E">
        <w:rPr>
          <w:lang w:val="uk-UA"/>
        </w:rPr>
        <w:t>а</w:t>
      </w:r>
      <w:r w:rsidRPr="00CE174E">
        <w:rPr>
          <w:lang w:val="uk-UA"/>
        </w:rPr>
        <w:t xml:space="preserve"> влад</w:t>
      </w:r>
      <w:r w:rsidR="001968D3" w:rsidRPr="00CE174E">
        <w:rPr>
          <w:lang w:val="uk-UA"/>
        </w:rPr>
        <w:t>а</w:t>
      </w:r>
      <w:r w:rsidRPr="00CE174E">
        <w:rPr>
          <w:lang w:val="uk-UA"/>
        </w:rPr>
        <w:t xml:space="preserve"> форму</w:t>
      </w:r>
      <w:r w:rsidR="001968D3" w:rsidRPr="00CE174E">
        <w:rPr>
          <w:lang w:val="uk-UA"/>
        </w:rPr>
        <w:t>є</w:t>
      </w:r>
      <w:r w:rsidRPr="00CE174E">
        <w:rPr>
          <w:lang w:val="uk-UA"/>
        </w:rPr>
        <w:t xml:space="preserve"> кредитні механізми зміни грошової маси, що досить гнучко реагують</w:t>
      </w:r>
      <w:r w:rsidR="001968D3" w:rsidRPr="00CE174E">
        <w:rPr>
          <w:lang w:val="uk-UA"/>
        </w:rPr>
        <w:t xml:space="preserve"> на фактичний попит на гроші, то</w:t>
      </w:r>
      <w:r w:rsidRPr="00CE174E">
        <w:rPr>
          <w:lang w:val="uk-UA"/>
        </w:rPr>
        <w:t xml:space="preserve"> загальний обсяг грошової маси ніяк </w:t>
      </w:r>
      <w:r w:rsidR="001968D3" w:rsidRPr="00CE174E">
        <w:rPr>
          <w:lang w:val="uk-UA"/>
        </w:rPr>
        <w:t xml:space="preserve">не </w:t>
      </w:r>
      <w:r w:rsidRPr="00CE174E">
        <w:rPr>
          <w:lang w:val="uk-UA"/>
        </w:rPr>
        <w:t>впливає на інфляцію. У зв'язку з цим, політика таргетирования загального обсягу грошової маси контрпродуктивна.</w:t>
      </w:r>
    </w:p>
    <w:p w:rsidR="00873A8A" w:rsidRPr="00CE174E" w:rsidRDefault="00873A8A" w:rsidP="00873A8A">
      <w:pPr>
        <w:spacing w:line="360" w:lineRule="auto"/>
        <w:ind w:firstLine="709"/>
        <w:jc w:val="both"/>
        <w:rPr>
          <w:lang w:val="uk-UA"/>
        </w:rPr>
      </w:pPr>
      <w:r w:rsidRPr="00CE174E">
        <w:rPr>
          <w:lang w:val="uk-UA"/>
        </w:rPr>
        <w:t xml:space="preserve">Ефективним шляхом зниження інфляції є підвищення курсу національної валюти. У зв'язку з тим, що при цьому знижується вартість імпортованих товарів, це робить на інфляцію прямий понижуючий вплив. Навпроти, зниження курсу національної валюти завжди впливає на інфляцію. Однак, будь-яке підвищення курсу національної валюти робить ще більш могутній вплив на </w:t>
      </w:r>
      <w:r w:rsidR="00EC69D4" w:rsidRPr="00CE174E">
        <w:rPr>
          <w:lang w:val="uk-UA"/>
        </w:rPr>
        <w:t>конкурентоспроможність</w:t>
      </w:r>
      <w:r w:rsidRPr="00CE174E">
        <w:rPr>
          <w:lang w:val="uk-UA"/>
        </w:rPr>
        <w:t xml:space="preserve"> вироблених у країні товарів у порівнянні з імпортними. Тому ефективне зниження інфляції цим шляхом веде до ще більш ефективного гальмування економічного росту.</w:t>
      </w:r>
    </w:p>
    <w:p w:rsidR="00873A8A" w:rsidRPr="00CE174E" w:rsidRDefault="009D6EAC" w:rsidP="00873A8A">
      <w:pPr>
        <w:spacing w:line="360" w:lineRule="auto"/>
        <w:ind w:firstLine="709"/>
        <w:jc w:val="both"/>
        <w:rPr>
          <w:lang w:val="uk-UA"/>
        </w:rPr>
      </w:pPr>
      <w:r w:rsidRPr="00CE174E">
        <w:rPr>
          <w:lang w:val="uk-UA"/>
        </w:rPr>
        <w:t>На завершення</w:t>
      </w:r>
      <w:r w:rsidR="00873A8A" w:rsidRPr="00CE174E">
        <w:rPr>
          <w:lang w:val="uk-UA"/>
        </w:rPr>
        <w:t xml:space="preserve">, відзначимо один найважливіший науковий результат </w:t>
      </w:r>
      <w:r w:rsidR="00EC69D4" w:rsidRPr="00CE174E">
        <w:rPr>
          <w:lang w:val="uk-UA"/>
        </w:rPr>
        <w:t>Мілтона</w:t>
      </w:r>
      <w:r w:rsidR="00B05703" w:rsidRPr="00CE174E">
        <w:rPr>
          <w:lang w:val="uk-UA"/>
        </w:rPr>
        <w:t xml:space="preserve"> </w:t>
      </w:r>
      <w:r w:rsidR="00EC69D4" w:rsidRPr="00CE174E">
        <w:rPr>
          <w:lang w:val="uk-UA"/>
        </w:rPr>
        <w:t>Фрідмена</w:t>
      </w:r>
      <w:r w:rsidR="00B05703" w:rsidRPr="00CE174E">
        <w:rPr>
          <w:lang w:val="uk-UA"/>
        </w:rPr>
        <w:t xml:space="preserve">, </w:t>
      </w:r>
      <w:r w:rsidRPr="00CE174E">
        <w:rPr>
          <w:lang w:val="uk-UA"/>
        </w:rPr>
        <w:t xml:space="preserve">той </w:t>
      </w:r>
      <w:r w:rsidR="00B05703" w:rsidRPr="00CE174E">
        <w:rPr>
          <w:lang w:val="uk-UA"/>
        </w:rPr>
        <w:t>що він довів (эко</w:t>
      </w:r>
      <w:r w:rsidR="00873A8A" w:rsidRPr="00CE174E">
        <w:rPr>
          <w:lang w:val="uk-UA"/>
        </w:rPr>
        <w:t xml:space="preserve">неметричними методами) на досвіді економічної історії США — це те, що зміни грошової маси впливають на рівень ділової активності (а виходить, і на економічний </w:t>
      </w:r>
      <w:r w:rsidR="00B05703" w:rsidRPr="00CE174E">
        <w:rPr>
          <w:lang w:val="uk-UA"/>
        </w:rPr>
        <w:t>з</w:t>
      </w:r>
      <w:r w:rsidR="00873A8A" w:rsidRPr="00CE174E">
        <w:rPr>
          <w:lang w:val="uk-UA"/>
        </w:rPr>
        <w:t>ріст). З ц</w:t>
      </w:r>
      <w:r w:rsidR="00B05703" w:rsidRPr="00CE174E">
        <w:rPr>
          <w:lang w:val="uk-UA"/>
        </w:rPr>
        <w:t xml:space="preserve">им результатом цілком </w:t>
      </w:r>
      <w:r w:rsidR="00EC69D4" w:rsidRPr="00CE174E">
        <w:rPr>
          <w:lang w:val="uk-UA"/>
        </w:rPr>
        <w:t>узгоджується</w:t>
      </w:r>
      <w:r w:rsidR="00873A8A" w:rsidRPr="00CE174E">
        <w:rPr>
          <w:lang w:val="uk-UA"/>
        </w:rPr>
        <w:t xml:space="preserve"> кінцевий висновок. Практика пок</w:t>
      </w:r>
      <w:r w:rsidR="00B05703" w:rsidRPr="00CE174E">
        <w:rPr>
          <w:lang w:val="uk-UA"/>
        </w:rPr>
        <w:t>азує, що безумовно шкідливий вплив</w:t>
      </w:r>
      <w:r w:rsidR="00873A8A" w:rsidRPr="00CE174E">
        <w:rPr>
          <w:lang w:val="uk-UA"/>
        </w:rPr>
        <w:t xml:space="preserve"> на економічний </w:t>
      </w:r>
      <w:r w:rsidR="00B05703" w:rsidRPr="00CE174E">
        <w:rPr>
          <w:lang w:val="uk-UA"/>
        </w:rPr>
        <w:t>зріст спричиняють</w:t>
      </w:r>
      <w:r w:rsidR="00873A8A" w:rsidRPr="00CE174E">
        <w:rPr>
          <w:lang w:val="uk-UA"/>
        </w:rPr>
        <w:t xml:space="preserve"> два фактори — завищення курсу національної валюти і </w:t>
      </w:r>
      <w:r w:rsidR="00B05703" w:rsidRPr="00CE174E">
        <w:rPr>
          <w:lang w:val="uk-UA"/>
        </w:rPr>
        <w:t>штучний</w:t>
      </w:r>
      <w:r w:rsidR="00873A8A" w:rsidRPr="00CE174E">
        <w:rPr>
          <w:lang w:val="uk-UA"/>
        </w:rPr>
        <w:t xml:space="preserve"> стиск грошової маси.</w:t>
      </w:r>
    </w:p>
    <w:p w:rsidR="00B257CF" w:rsidRPr="00CE174E" w:rsidRDefault="00B257CF" w:rsidP="00873A8A">
      <w:pPr>
        <w:spacing w:line="360" w:lineRule="auto"/>
        <w:ind w:firstLine="709"/>
        <w:jc w:val="both"/>
        <w:rPr>
          <w:lang w:val="uk-UA"/>
        </w:rPr>
      </w:pPr>
    </w:p>
    <w:p w:rsidR="0016026E" w:rsidRPr="00CE174E" w:rsidRDefault="0016026E" w:rsidP="0016026E">
      <w:pPr>
        <w:jc w:val="center"/>
        <w:rPr>
          <w:sz w:val="32"/>
          <w:szCs w:val="32"/>
          <w:lang w:val="uk-UA"/>
        </w:rPr>
      </w:pPr>
      <w:r w:rsidRPr="00CE174E">
        <w:rPr>
          <w:b/>
          <w:bCs/>
          <w:sz w:val="32"/>
          <w:szCs w:val="32"/>
          <w:lang w:val="uk-UA"/>
        </w:rPr>
        <w:t>2.2. Формування попиту на гроші в двох секторній моделі сучасного періоду</w:t>
      </w:r>
    </w:p>
    <w:p w:rsidR="00CE174E" w:rsidRPr="00A0500F" w:rsidRDefault="00CE174E" w:rsidP="00017405">
      <w:pPr>
        <w:spacing w:line="360" w:lineRule="auto"/>
        <w:ind w:firstLine="709"/>
        <w:jc w:val="both"/>
      </w:pPr>
    </w:p>
    <w:p w:rsidR="000E43CB" w:rsidRPr="00CE174E" w:rsidRDefault="000E43CB" w:rsidP="00017405">
      <w:pPr>
        <w:spacing w:line="360" w:lineRule="auto"/>
        <w:ind w:firstLine="709"/>
        <w:jc w:val="both"/>
        <w:rPr>
          <w:lang w:val="uk-UA"/>
        </w:rPr>
      </w:pPr>
      <w:r w:rsidRPr="00CE174E">
        <w:rPr>
          <w:lang w:val="uk-UA"/>
        </w:rPr>
        <w:t>Інституціональний підхід</w:t>
      </w:r>
      <w:r w:rsidR="007017CB" w:rsidRPr="00CE174E">
        <w:rPr>
          <w:lang w:val="uk-UA"/>
        </w:rPr>
        <w:t xml:space="preserve"> припускає розгляд</w:t>
      </w:r>
      <w:r w:rsidRPr="00CE174E">
        <w:rPr>
          <w:lang w:val="uk-UA"/>
        </w:rPr>
        <w:t xml:space="preserve"> попиту на гроші </w:t>
      </w:r>
      <w:r w:rsidR="00017405" w:rsidRPr="00CE174E">
        <w:rPr>
          <w:lang w:val="uk-UA"/>
        </w:rPr>
        <w:t xml:space="preserve">у двох секторній моделі </w:t>
      </w:r>
      <w:r w:rsidR="007017CB" w:rsidRPr="00CE174E">
        <w:rPr>
          <w:lang w:val="uk-UA"/>
        </w:rPr>
        <w:t>з позиції методології</w:t>
      </w:r>
      <w:r w:rsidRPr="00CE174E">
        <w:rPr>
          <w:lang w:val="uk-UA"/>
        </w:rPr>
        <w:t xml:space="preserve"> індивідуалізму, що означає вивчення мотивів окремих індивідів, що приймають рішення в сфері бізнесу. Відповідно до теорії монетаризма сукупний попит на гроші складається з попиту окремих е</w:t>
      </w:r>
      <w:r w:rsidR="00C46A28" w:rsidRPr="00CE174E">
        <w:rPr>
          <w:lang w:val="uk-UA"/>
        </w:rPr>
        <w:t>кономічних агентів. С</w:t>
      </w:r>
      <w:r w:rsidRPr="00CE174E">
        <w:rPr>
          <w:lang w:val="uk-UA"/>
        </w:rPr>
        <w:t xml:space="preserve">тереотипи, </w:t>
      </w:r>
      <w:r w:rsidR="00017405" w:rsidRPr="00CE174E">
        <w:rPr>
          <w:lang w:val="uk-UA"/>
        </w:rPr>
        <w:t>цілі</w:t>
      </w:r>
      <w:r w:rsidRPr="00CE174E">
        <w:rPr>
          <w:lang w:val="uk-UA"/>
        </w:rPr>
        <w:t xml:space="preserve"> і методи бізнесу дають можливість класифікувати два сектори економіки</w:t>
      </w:r>
      <w:r w:rsidR="00017405" w:rsidRPr="00CE174E">
        <w:rPr>
          <w:lang w:val="uk-UA"/>
        </w:rPr>
        <w:t xml:space="preserve"> сучасного періоду</w:t>
      </w:r>
      <w:r w:rsidRPr="00CE174E">
        <w:rPr>
          <w:lang w:val="uk-UA"/>
        </w:rPr>
        <w:t xml:space="preserve">, що означає зміни в мікроекономічній основі попиту на гроші - перехід </w:t>
      </w:r>
      <w:r w:rsidR="00C46A28" w:rsidRPr="00CE174E">
        <w:rPr>
          <w:lang w:val="uk-UA"/>
        </w:rPr>
        <w:t xml:space="preserve">до аналізу попиту, який </w:t>
      </w:r>
      <w:r w:rsidR="00EC69D4" w:rsidRPr="00CE174E">
        <w:rPr>
          <w:lang w:val="uk-UA"/>
        </w:rPr>
        <w:t>створюється</w:t>
      </w:r>
      <w:r w:rsidRPr="00CE174E">
        <w:rPr>
          <w:lang w:val="uk-UA"/>
        </w:rPr>
        <w:t xml:space="preserve"> кожним з цих секторів. </w:t>
      </w:r>
      <w:r w:rsidR="00EC69D4" w:rsidRPr="00CE174E">
        <w:rPr>
          <w:lang w:val="uk-UA"/>
        </w:rPr>
        <w:t>Агрегированый</w:t>
      </w:r>
      <w:r w:rsidRPr="00CE174E">
        <w:rPr>
          <w:lang w:val="uk-UA"/>
        </w:rPr>
        <w:t xml:space="preserve"> попит на гроші складається як загальний вектор </w:t>
      </w:r>
      <w:r w:rsidR="00C46A28" w:rsidRPr="00CE174E">
        <w:rPr>
          <w:lang w:val="uk-UA"/>
        </w:rPr>
        <w:t>т</w:t>
      </w:r>
      <w:r w:rsidRPr="00CE174E">
        <w:rPr>
          <w:lang w:val="uk-UA"/>
        </w:rPr>
        <w:t>енденцій розвитку функцій попиту на рівні секторів економіки.</w:t>
      </w:r>
    </w:p>
    <w:p w:rsidR="000E43CB" w:rsidRPr="00CE174E" w:rsidRDefault="000E43CB" w:rsidP="00017405">
      <w:pPr>
        <w:spacing w:line="360" w:lineRule="auto"/>
        <w:ind w:firstLine="709"/>
        <w:jc w:val="both"/>
        <w:rPr>
          <w:lang w:val="uk-UA"/>
        </w:rPr>
      </w:pPr>
      <w:r w:rsidRPr="00CE174E">
        <w:rPr>
          <w:lang w:val="uk-UA"/>
        </w:rPr>
        <w:t>Аналіз економіки централізованого планування дозволяє зробити</w:t>
      </w:r>
      <w:r w:rsidR="00C46A28" w:rsidRPr="00CE174E">
        <w:rPr>
          <w:lang w:val="uk-UA"/>
        </w:rPr>
        <w:t xml:space="preserve"> висновок про те, що інфляція</w:t>
      </w:r>
      <w:r w:rsidRPr="00CE174E">
        <w:rPr>
          <w:lang w:val="uk-UA"/>
        </w:rPr>
        <w:t xml:space="preserve"> </w:t>
      </w:r>
      <w:r w:rsidR="00C46A28" w:rsidRPr="00CE174E">
        <w:rPr>
          <w:lang w:val="uk-UA"/>
        </w:rPr>
        <w:t>внаслідок</w:t>
      </w:r>
      <w:r w:rsidRPr="00CE174E">
        <w:rPr>
          <w:lang w:val="uk-UA"/>
        </w:rPr>
        <w:t xml:space="preserve"> лібералізації цін </w:t>
      </w:r>
      <w:r w:rsidR="00C46A28" w:rsidRPr="00CE174E">
        <w:rPr>
          <w:lang w:val="uk-UA"/>
        </w:rPr>
        <w:t>є</w:t>
      </w:r>
      <w:r w:rsidRPr="00CE174E">
        <w:rPr>
          <w:lang w:val="uk-UA"/>
        </w:rPr>
        <w:t xml:space="preserve"> покриття високих граничних витрат, що існують у виробничому секторі. Попит на гроші з боку </w:t>
      </w:r>
      <w:r w:rsidR="00C46A28" w:rsidRPr="00CE174E">
        <w:rPr>
          <w:lang w:val="uk-UA"/>
        </w:rPr>
        <w:t>недержавних підприємств не можна дорівнювати</w:t>
      </w:r>
      <w:r w:rsidRPr="00CE174E">
        <w:rPr>
          <w:lang w:val="uk-UA"/>
        </w:rPr>
        <w:t xml:space="preserve"> до </w:t>
      </w:r>
      <w:r w:rsidR="00EC69D4" w:rsidRPr="00CE174E">
        <w:rPr>
          <w:lang w:val="uk-UA"/>
        </w:rPr>
        <w:t>кейнсианського</w:t>
      </w:r>
      <w:r w:rsidR="00C46A28" w:rsidRPr="00CE174E">
        <w:rPr>
          <w:lang w:val="uk-UA"/>
        </w:rPr>
        <w:t xml:space="preserve">: </w:t>
      </w:r>
      <w:r w:rsidR="00EC69D4" w:rsidRPr="00CE174E">
        <w:rPr>
          <w:lang w:val="uk-UA"/>
        </w:rPr>
        <w:t>трансакціонного</w:t>
      </w:r>
      <w:r w:rsidR="00C46A28" w:rsidRPr="00CE174E">
        <w:rPr>
          <w:lang w:val="uk-UA"/>
        </w:rPr>
        <w:t xml:space="preserve"> і </w:t>
      </w:r>
      <w:r w:rsidRPr="00CE174E">
        <w:rPr>
          <w:lang w:val="uk-UA"/>
        </w:rPr>
        <w:t>спекулятивно</w:t>
      </w:r>
      <w:r w:rsidR="00C46A28" w:rsidRPr="00CE174E">
        <w:rPr>
          <w:lang w:val="uk-UA"/>
        </w:rPr>
        <w:t>го</w:t>
      </w:r>
      <w:r w:rsidRPr="00CE174E">
        <w:rPr>
          <w:lang w:val="uk-UA"/>
        </w:rPr>
        <w:t>.</w:t>
      </w:r>
    </w:p>
    <w:p w:rsidR="000E43CB" w:rsidRPr="00CE174E" w:rsidRDefault="000E43CB" w:rsidP="00017405">
      <w:pPr>
        <w:spacing w:line="360" w:lineRule="auto"/>
        <w:ind w:firstLine="709"/>
        <w:jc w:val="both"/>
      </w:pPr>
      <w:r w:rsidRPr="00CE174E">
        <w:rPr>
          <w:lang w:val="uk-UA"/>
        </w:rPr>
        <w:t>На перших етапах трансформації попит на гроші є  ненаси</w:t>
      </w:r>
      <w:r w:rsidR="00C46A28" w:rsidRPr="00CE174E">
        <w:rPr>
          <w:lang w:val="uk-UA"/>
        </w:rPr>
        <w:t>ченим</w:t>
      </w:r>
      <w:r w:rsidRPr="00CE174E">
        <w:rPr>
          <w:lang w:val="uk-UA"/>
        </w:rPr>
        <w:t xml:space="preserve">, як і попит на ресурси, і не залежить від рівня доходів, </w:t>
      </w:r>
      <w:r w:rsidR="009E29F8" w:rsidRPr="00CE174E">
        <w:rPr>
          <w:lang w:val="uk-UA"/>
        </w:rPr>
        <w:t xml:space="preserve">які </w:t>
      </w:r>
      <w:r w:rsidRPr="00CE174E">
        <w:rPr>
          <w:lang w:val="uk-UA"/>
        </w:rPr>
        <w:t>одержу</w:t>
      </w:r>
      <w:r w:rsidR="009E29F8" w:rsidRPr="00CE174E">
        <w:rPr>
          <w:lang w:val="uk-UA"/>
        </w:rPr>
        <w:t>є</w:t>
      </w:r>
      <w:r w:rsidRPr="00CE174E">
        <w:rPr>
          <w:lang w:val="uk-UA"/>
        </w:rPr>
        <w:t xml:space="preserve"> підприємство. У моделі </w:t>
      </w:r>
      <w:r w:rsidR="00EC69D4" w:rsidRPr="00CE174E">
        <w:rPr>
          <w:lang w:val="uk-UA"/>
        </w:rPr>
        <w:t>Хікса</w:t>
      </w:r>
      <w:r w:rsidRPr="00CE174E">
        <w:rPr>
          <w:lang w:val="uk-UA"/>
        </w:rPr>
        <w:t xml:space="preserve"> це </w:t>
      </w:r>
      <w:r w:rsidR="00EC69D4" w:rsidRPr="00CE174E">
        <w:rPr>
          <w:lang w:val="uk-UA"/>
        </w:rPr>
        <w:t>відображається</w:t>
      </w:r>
      <w:r w:rsidRPr="00CE174E">
        <w:rPr>
          <w:lang w:val="uk-UA"/>
        </w:rPr>
        <w:t xml:space="preserve"> </w:t>
      </w:r>
      <w:r w:rsidR="009E29F8" w:rsidRPr="00CE174E">
        <w:rPr>
          <w:lang w:val="uk-UA"/>
        </w:rPr>
        <w:t xml:space="preserve">як </w:t>
      </w:r>
      <w:r w:rsidRPr="00CE174E">
        <w:rPr>
          <w:lang w:val="uk-UA"/>
        </w:rPr>
        <w:t>вертикальн</w:t>
      </w:r>
      <w:r w:rsidR="009E29F8" w:rsidRPr="00CE174E">
        <w:rPr>
          <w:lang w:val="uk-UA"/>
        </w:rPr>
        <w:t>а</w:t>
      </w:r>
      <w:r w:rsidRPr="00CE174E">
        <w:rPr>
          <w:lang w:val="uk-UA"/>
        </w:rPr>
        <w:t xml:space="preserve"> крив</w:t>
      </w:r>
      <w:r w:rsidR="009E29F8" w:rsidRPr="00CE174E">
        <w:rPr>
          <w:lang w:val="uk-UA"/>
        </w:rPr>
        <w:t>а</w:t>
      </w:r>
      <w:r w:rsidRPr="00CE174E">
        <w:rPr>
          <w:lang w:val="uk-UA"/>
        </w:rPr>
        <w:t xml:space="preserve"> </w:t>
      </w:r>
      <w:r w:rsidR="009E29F8" w:rsidRPr="00CE174E">
        <w:rPr>
          <w:lang w:val="uk-UA"/>
        </w:rPr>
        <w:t>LM.</w:t>
      </w:r>
      <w:r w:rsidRPr="00CE174E">
        <w:rPr>
          <w:lang w:val="uk-UA"/>
        </w:rPr>
        <w:t xml:space="preserve"> </w:t>
      </w:r>
      <w:r w:rsidR="009E29F8" w:rsidRPr="00CE174E">
        <w:rPr>
          <w:lang w:val="uk-UA"/>
        </w:rPr>
        <w:t>Навіть п</w:t>
      </w:r>
      <w:r w:rsidRPr="00CE174E">
        <w:rPr>
          <w:lang w:val="uk-UA"/>
        </w:rPr>
        <w:t xml:space="preserve">ри падінні обсягів виробництва попит продовжує </w:t>
      </w:r>
      <w:r w:rsidR="009E29F8" w:rsidRPr="00CE174E">
        <w:rPr>
          <w:lang w:val="uk-UA"/>
        </w:rPr>
        <w:t>зро</w:t>
      </w:r>
      <w:r w:rsidRPr="00CE174E">
        <w:rPr>
          <w:lang w:val="uk-UA"/>
        </w:rPr>
        <w:t>ст</w:t>
      </w:r>
      <w:r w:rsidR="009E29F8" w:rsidRPr="00CE174E">
        <w:rPr>
          <w:lang w:val="uk-UA"/>
        </w:rPr>
        <w:t xml:space="preserve">ати. Це </w:t>
      </w:r>
      <w:r w:rsidR="00EC69D4" w:rsidRPr="00CE174E">
        <w:rPr>
          <w:lang w:val="uk-UA"/>
        </w:rPr>
        <w:t>відображується</w:t>
      </w:r>
      <w:r w:rsidR="009E29F8" w:rsidRPr="00CE174E">
        <w:rPr>
          <w:lang w:val="uk-UA"/>
        </w:rPr>
        <w:t xml:space="preserve"> у розмірах готівки</w:t>
      </w:r>
      <w:r w:rsidRPr="00CE174E">
        <w:rPr>
          <w:lang w:val="uk-UA"/>
        </w:rPr>
        <w:t xml:space="preserve">, </w:t>
      </w:r>
      <w:r w:rsidR="009E29F8" w:rsidRPr="00CE174E">
        <w:rPr>
          <w:lang w:val="uk-UA"/>
        </w:rPr>
        <w:t xml:space="preserve">які збільшуються, а також у </w:t>
      </w:r>
      <w:r w:rsidRPr="00CE174E">
        <w:rPr>
          <w:lang w:val="uk-UA"/>
        </w:rPr>
        <w:t>роз</w:t>
      </w:r>
      <w:r w:rsidR="009E29F8" w:rsidRPr="00CE174E">
        <w:rPr>
          <w:lang w:val="uk-UA"/>
        </w:rPr>
        <w:t xml:space="preserve">мірах неплатежів підприємств. У </w:t>
      </w:r>
      <w:r w:rsidRPr="00CE174E">
        <w:rPr>
          <w:lang w:val="uk-UA"/>
        </w:rPr>
        <w:t xml:space="preserve">відповідності </w:t>
      </w:r>
      <w:r w:rsidR="009E29F8" w:rsidRPr="00CE174E">
        <w:rPr>
          <w:lang w:val="uk-UA"/>
        </w:rPr>
        <w:t>до</w:t>
      </w:r>
      <w:r w:rsidRPr="00CE174E">
        <w:rPr>
          <w:lang w:val="uk-UA"/>
        </w:rPr>
        <w:t xml:space="preserve"> кейнсианск</w:t>
      </w:r>
      <w:r w:rsidR="009E29F8" w:rsidRPr="00CE174E">
        <w:rPr>
          <w:lang w:val="uk-UA"/>
        </w:rPr>
        <w:t>их</w:t>
      </w:r>
      <w:r w:rsidRPr="00CE174E">
        <w:rPr>
          <w:lang w:val="uk-UA"/>
        </w:rPr>
        <w:t xml:space="preserve"> теорі</w:t>
      </w:r>
      <w:r w:rsidR="009E29F8" w:rsidRPr="00CE174E">
        <w:rPr>
          <w:lang w:val="uk-UA"/>
        </w:rPr>
        <w:t>й</w:t>
      </w:r>
      <w:r w:rsidRPr="00CE174E">
        <w:rPr>
          <w:lang w:val="uk-UA"/>
        </w:rPr>
        <w:t xml:space="preserve"> при незм</w:t>
      </w:r>
      <w:r w:rsidR="009E29F8" w:rsidRPr="00CE174E">
        <w:rPr>
          <w:lang w:val="uk-UA"/>
        </w:rPr>
        <w:t xml:space="preserve">інній грошовій пропозиції </w:t>
      </w:r>
      <w:r w:rsidR="00EC69D4" w:rsidRPr="00CE174E">
        <w:rPr>
          <w:lang w:val="uk-UA"/>
        </w:rPr>
        <w:t>відбувається</w:t>
      </w:r>
      <w:r w:rsidR="009E29F8" w:rsidRPr="00CE174E">
        <w:rPr>
          <w:lang w:val="uk-UA"/>
        </w:rPr>
        <w:t xml:space="preserve"> з</w:t>
      </w:r>
      <w:r w:rsidR="007017CB" w:rsidRPr="00CE174E">
        <w:rPr>
          <w:lang w:val="uk-UA"/>
        </w:rPr>
        <w:t>ростання</w:t>
      </w:r>
      <w:r w:rsidRPr="00CE174E">
        <w:rPr>
          <w:lang w:val="uk-UA"/>
        </w:rPr>
        <w:t xml:space="preserve"> процентних ставок, і крива </w:t>
      </w:r>
      <w:r w:rsidR="009E29F8" w:rsidRPr="00CE174E">
        <w:rPr>
          <w:lang w:val="uk-UA"/>
        </w:rPr>
        <w:t xml:space="preserve">LM </w:t>
      </w:r>
      <w:r w:rsidRPr="00CE174E">
        <w:rPr>
          <w:lang w:val="uk-UA"/>
        </w:rPr>
        <w:t>мала б негативний нахил</w:t>
      </w:r>
      <w:r w:rsidR="009E29F8" w:rsidRPr="00CE174E">
        <w:rPr>
          <w:lang w:val="uk-UA"/>
        </w:rPr>
        <w:t xml:space="preserve">. </w:t>
      </w:r>
      <w:r w:rsidRPr="00CE174E">
        <w:rPr>
          <w:lang w:val="uk-UA"/>
        </w:rPr>
        <w:t xml:space="preserve">Але </w:t>
      </w:r>
      <w:r w:rsidR="009E29F8" w:rsidRPr="00CE174E">
        <w:rPr>
          <w:lang w:val="uk-UA"/>
        </w:rPr>
        <w:t xml:space="preserve">у транзитивній економіці ставки </w:t>
      </w:r>
      <w:r w:rsidRPr="00CE174E">
        <w:rPr>
          <w:lang w:val="uk-UA"/>
        </w:rPr>
        <w:t xml:space="preserve">не </w:t>
      </w:r>
      <w:r w:rsidR="00966B49" w:rsidRPr="00CE174E">
        <w:rPr>
          <w:lang w:val="uk-UA"/>
        </w:rPr>
        <w:t>віді</w:t>
      </w:r>
      <w:r w:rsidRPr="00CE174E">
        <w:rPr>
          <w:lang w:val="uk-UA"/>
        </w:rPr>
        <w:t xml:space="preserve">грають </w:t>
      </w:r>
      <w:r w:rsidR="00DB35C3" w:rsidRPr="00CE174E">
        <w:rPr>
          <w:lang w:val="uk-UA"/>
        </w:rPr>
        <w:t xml:space="preserve">тієї ролі яка відводиться їм у теорії. </w:t>
      </w:r>
      <w:r w:rsidRPr="00CE174E">
        <w:rPr>
          <w:lang w:val="uk-UA"/>
        </w:rPr>
        <w:t xml:space="preserve">По-перше, при існуванні високих </w:t>
      </w:r>
      <w:r w:rsidR="00DB35C3" w:rsidRPr="00CE174E">
        <w:rPr>
          <w:lang w:val="uk-UA"/>
        </w:rPr>
        <w:t>ризиків</w:t>
      </w:r>
      <w:r w:rsidRPr="00CE174E">
        <w:rPr>
          <w:lang w:val="uk-UA"/>
        </w:rPr>
        <w:t xml:space="preserve"> кредитування реального сектор</w:t>
      </w:r>
      <w:r w:rsidR="00DB35C3" w:rsidRPr="00CE174E">
        <w:rPr>
          <w:lang w:val="uk-UA"/>
        </w:rPr>
        <w:t>у</w:t>
      </w:r>
      <w:r w:rsidRPr="00CE174E">
        <w:rPr>
          <w:lang w:val="uk-UA"/>
        </w:rPr>
        <w:t xml:space="preserve">, низького рівня капіталізації банківської системи кредитування в значній мірі </w:t>
      </w:r>
      <w:r w:rsidR="00EC69D4" w:rsidRPr="00CE174E">
        <w:rPr>
          <w:lang w:val="uk-UA"/>
        </w:rPr>
        <w:t>раціонуєтся</w:t>
      </w:r>
      <w:r w:rsidRPr="00CE174E">
        <w:rPr>
          <w:lang w:val="uk-UA"/>
        </w:rPr>
        <w:t xml:space="preserve">, процентна ставка по кредитах не </w:t>
      </w:r>
      <w:r w:rsidR="00DB35C3" w:rsidRPr="00CE174E">
        <w:rPr>
          <w:lang w:val="uk-UA"/>
        </w:rPr>
        <w:t>відображає</w:t>
      </w:r>
      <w:r w:rsidRPr="00CE174E">
        <w:rPr>
          <w:lang w:val="uk-UA"/>
        </w:rPr>
        <w:t xml:space="preserve"> фактичних обмежень на пози</w:t>
      </w:r>
      <w:r w:rsidR="00DB35C3" w:rsidRPr="00CE174E">
        <w:rPr>
          <w:lang w:val="uk-UA"/>
        </w:rPr>
        <w:t>ки</w:t>
      </w:r>
      <w:r w:rsidRPr="00CE174E">
        <w:rPr>
          <w:lang w:val="uk-UA"/>
        </w:rPr>
        <w:t xml:space="preserve">. </w:t>
      </w:r>
      <w:r w:rsidR="00EC69D4" w:rsidRPr="00CE174E">
        <w:rPr>
          <w:lang w:val="uk-UA"/>
        </w:rPr>
        <w:t xml:space="preserve">По-друге, рівень довіри до банківської системи низький, процентні ставки по депозитах негативні, ліквідність внесків низька. Тому процентні ставки не   можуть   повною   мірою    виступати   як  альтернативна вартість готівки, а крива LM залишається нееластичною. </w:t>
      </w:r>
      <w:r w:rsidR="00966B49" w:rsidRPr="00CE174E">
        <w:rPr>
          <w:lang w:val="uk-UA"/>
        </w:rPr>
        <w:t>Не державні</w:t>
      </w:r>
      <w:r w:rsidRPr="00CE174E">
        <w:rPr>
          <w:lang w:val="uk-UA"/>
        </w:rPr>
        <w:t xml:space="preserve"> підприємства </w:t>
      </w:r>
      <w:r w:rsidR="00966B49" w:rsidRPr="00CE174E">
        <w:rPr>
          <w:lang w:val="uk-UA"/>
        </w:rPr>
        <w:t>переказують</w:t>
      </w:r>
      <w:r w:rsidRPr="00CE174E">
        <w:rPr>
          <w:lang w:val="uk-UA"/>
        </w:rPr>
        <w:t xml:space="preserve"> гроші з рахунків і одержують них у </w:t>
      </w:r>
      <w:r w:rsidR="00966B49" w:rsidRPr="00CE174E">
        <w:rPr>
          <w:lang w:val="uk-UA"/>
        </w:rPr>
        <w:t>вигляді готівки.</w:t>
      </w:r>
      <w:r w:rsidR="009F100A" w:rsidRPr="00CE174E">
        <w:t>[1,269]</w:t>
      </w:r>
    </w:p>
    <w:p w:rsidR="000E43CB" w:rsidRPr="00CE174E" w:rsidRDefault="000E43CB" w:rsidP="00017405">
      <w:pPr>
        <w:spacing w:line="360" w:lineRule="auto"/>
        <w:ind w:firstLine="709"/>
        <w:jc w:val="both"/>
        <w:rPr>
          <w:lang w:val="uk-UA"/>
        </w:rPr>
      </w:pPr>
      <w:r w:rsidRPr="00CE174E">
        <w:rPr>
          <w:lang w:val="uk-UA"/>
        </w:rPr>
        <w:t xml:space="preserve">Таким чином, </w:t>
      </w:r>
      <w:r w:rsidR="00966B49" w:rsidRPr="00CE174E">
        <w:rPr>
          <w:lang w:val="uk-UA"/>
        </w:rPr>
        <w:t>з погляду інституціон</w:t>
      </w:r>
      <w:r w:rsidR="00E147D4" w:rsidRPr="00CE174E">
        <w:rPr>
          <w:lang w:val="uk-UA"/>
        </w:rPr>
        <w:t>альних грошово-кредитних теорій</w:t>
      </w:r>
      <w:r w:rsidR="00966B49" w:rsidRPr="00CE174E">
        <w:rPr>
          <w:lang w:val="uk-UA"/>
        </w:rPr>
        <w:t>, якщо мова йде про попит на гроші як на запас, то залишки на рахунках підприємс</w:t>
      </w:r>
      <w:r w:rsidR="00331360" w:rsidRPr="00CE174E">
        <w:rPr>
          <w:lang w:val="uk-UA"/>
        </w:rPr>
        <w:t>тв зменуються</w:t>
      </w:r>
      <w:r w:rsidR="00966B49" w:rsidRPr="00CE174E">
        <w:rPr>
          <w:lang w:val="uk-UA"/>
        </w:rPr>
        <w:t>.</w:t>
      </w:r>
    </w:p>
    <w:p w:rsidR="000E43CB" w:rsidRPr="00CE174E" w:rsidRDefault="000E43CB" w:rsidP="00017405">
      <w:pPr>
        <w:spacing w:line="360" w:lineRule="auto"/>
        <w:ind w:firstLine="709"/>
        <w:jc w:val="both"/>
        <w:rPr>
          <w:lang w:val="uk-UA"/>
        </w:rPr>
      </w:pPr>
      <w:r w:rsidRPr="00CE174E">
        <w:rPr>
          <w:lang w:val="uk-UA"/>
        </w:rPr>
        <w:t>Значення аналізу структури п</w:t>
      </w:r>
      <w:r w:rsidR="00E147D4" w:rsidRPr="00CE174E">
        <w:rPr>
          <w:lang w:val="uk-UA"/>
        </w:rPr>
        <w:t>опиту на гроші підтверджується</w:t>
      </w:r>
      <w:r w:rsidRPr="00CE174E">
        <w:rPr>
          <w:lang w:val="uk-UA"/>
        </w:rPr>
        <w:t xml:space="preserve"> існуванням у трансформа</w:t>
      </w:r>
      <w:r w:rsidR="00E147D4" w:rsidRPr="00CE174E">
        <w:rPr>
          <w:lang w:val="uk-UA"/>
        </w:rPr>
        <w:t xml:space="preserve">ційних економіках </w:t>
      </w:r>
      <w:r w:rsidR="00EC69D4" w:rsidRPr="00CE174E">
        <w:rPr>
          <w:lang w:val="uk-UA"/>
        </w:rPr>
        <w:t>мультивалютної</w:t>
      </w:r>
      <w:r w:rsidRPr="00CE174E">
        <w:rPr>
          <w:lang w:val="uk-UA"/>
        </w:rPr>
        <w:t xml:space="preserve"> системи, а точніше </w:t>
      </w:r>
      <w:r w:rsidR="00EC69D4" w:rsidRPr="00CE174E">
        <w:rPr>
          <w:lang w:val="uk-UA"/>
        </w:rPr>
        <w:t>дво</w:t>
      </w:r>
      <w:r w:rsidR="00331360" w:rsidRPr="00CE174E">
        <w:rPr>
          <w:lang w:val="uk-UA"/>
        </w:rPr>
        <w:t>валютної</w:t>
      </w:r>
      <w:r w:rsidRPr="00CE174E">
        <w:rPr>
          <w:lang w:val="uk-UA"/>
        </w:rPr>
        <w:t>. У такій економіці одна з валют завжди виявляється більш стабільно</w:t>
      </w:r>
      <w:r w:rsidR="00E147D4" w:rsidRPr="00CE174E">
        <w:rPr>
          <w:lang w:val="uk-UA"/>
        </w:rPr>
        <w:t>ю</w:t>
      </w:r>
      <w:r w:rsidRPr="00CE174E">
        <w:rPr>
          <w:lang w:val="uk-UA"/>
        </w:rPr>
        <w:t xml:space="preserve"> і </w:t>
      </w:r>
      <w:r w:rsidR="00EC69D4" w:rsidRPr="00CE174E">
        <w:rPr>
          <w:lang w:val="uk-UA"/>
        </w:rPr>
        <w:t>надійною. Тому</w:t>
      </w:r>
      <w:r w:rsidRPr="00CE174E">
        <w:rPr>
          <w:lang w:val="uk-UA"/>
        </w:rPr>
        <w:t xml:space="preserve"> і реальне багатство і </w:t>
      </w:r>
      <w:r w:rsidR="00EC69D4" w:rsidRPr="00CE174E">
        <w:rPr>
          <w:lang w:val="uk-UA"/>
        </w:rPr>
        <w:t>реальній</w:t>
      </w:r>
      <w:r w:rsidRPr="00CE174E">
        <w:rPr>
          <w:lang w:val="uk-UA"/>
        </w:rPr>
        <w:t xml:space="preserve"> </w:t>
      </w:r>
      <w:r w:rsidR="00E147D4" w:rsidRPr="00CE174E">
        <w:rPr>
          <w:lang w:val="uk-UA"/>
        </w:rPr>
        <w:t>з</w:t>
      </w:r>
      <w:r w:rsidRPr="00CE174E">
        <w:rPr>
          <w:lang w:val="uk-UA"/>
        </w:rPr>
        <w:t xml:space="preserve">мінні сприймаються </w:t>
      </w:r>
      <w:r w:rsidR="00A50343" w:rsidRPr="00CE174E">
        <w:rPr>
          <w:lang w:val="uk-UA"/>
        </w:rPr>
        <w:t>у</w:t>
      </w:r>
      <w:r w:rsidRPr="00CE174E">
        <w:rPr>
          <w:lang w:val="uk-UA"/>
        </w:rPr>
        <w:t xml:space="preserve"> цій валюті.</w:t>
      </w:r>
    </w:p>
    <w:p w:rsidR="000E43CB" w:rsidRPr="00CE174E" w:rsidRDefault="000E43CB" w:rsidP="00017405">
      <w:pPr>
        <w:spacing w:line="360" w:lineRule="auto"/>
        <w:ind w:firstLine="709"/>
        <w:jc w:val="both"/>
        <w:rPr>
          <w:lang w:val="uk-UA"/>
        </w:rPr>
      </w:pPr>
      <w:r w:rsidRPr="00CE174E">
        <w:rPr>
          <w:lang w:val="uk-UA"/>
        </w:rPr>
        <w:t>У трансформаційній економіці функцію засобу платежу переважно (і легально) викон</w:t>
      </w:r>
      <w:r w:rsidR="00331360" w:rsidRPr="00CE174E">
        <w:rPr>
          <w:lang w:val="uk-UA"/>
        </w:rPr>
        <w:t>ує національна валюта. Оборотність</w:t>
      </w:r>
      <w:r w:rsidRPr="00CE174E">
        <w:rPr>
          <w:lang w:val="uk-UA"/>
        </w:rPr>
        <w:t xml:space="preserve"> доларів (або іншої іноземної валюти) як засобу платежу, фактично обмежено тіньовою економікою</w:t>
      </w:r>
      <w:r w:rsidR="00A50343" w:rsidRPr="00CE174E">
        <w:rPr>
          <w:lang w:val="uk-UA"/>
        </w:rPr>
        <w:t>.</w:t>
      </w:r>
    </w:p>
    <w:p w:rsidR="000E43CB" w:rsidRPr="00CE174E" w:rsidRDefault="000E43CB" w:rsidP="00017405">
      <w:pPr>
        <w:spacing w:line="360" w:lineRule="auto"/>
        <w:ind w:firstLine="709"/>
        <w:jc w:val="both"/>
        <w:rPr>
          <w:lang w:val="uk-UA"/>
        </w:rPr>
      </w:pPr>
      <w:r w:rsidRPr="00CE174E">
        <w:rPr>
          <w:lang w:val="uk-UA"/>
        </w:rPr>
        <w:t>Однак економічні агенти можуть зберігати свої заощадже</w:t>
      </w:r>
      <w:r w:rsidR="00A50343" w:rsidRPr="00CE174E">
        <w:rPr>
          <w:lang w:val="uk-UA"/>
        </w:rPr>
        <w:t>ння в двох формах: або готівкою у</w:t>
      </w:r>
      <w:r w:rsidRPr="00CE174E">
        <w:rPr>
          <w:lang w:val="uk-UA"/>
        </w:rPr>
        <w:t xml:space="preserve"> національній валюті, або </w:t>
      </w:r>
      <w:r w:rsidR="00A50343" w:rsidRPr="00CE174E">
        <w:rPr>
          <w:lang w:val="uk-UA"/>
        </w:rPr>
        <w:t>у ін</w:t>
      </w:r>
      <w:r w:rsidRPr="00CE174E">
        <w:rPr>
          <w:lang w:val="uk-UA"/>
        </w:rPr>
        <w:t xml:space="preserve">оземній валюті. </w:t>
      </w:r>
      <w:r w:rsidR="00A50343" w:rsidRPr="00CE174E">
        <w:rPr>
          <w:lang w:val="uk-UA"/>
        </w:rPr>
        <w:t>І</w:t>
      </w:r>
      <w:r w:rsidRPr="00CE174E">
        <w:rPr>
          <w:lang w:val="uk-UA"/>
        </w:rPr>
        <w:t xml:space="preserve">ноземна валюта </w:t>
      </w:r>
      <w:r w:rsidR="00331360" w:rsidRPr="00CE174E">
        <w:rPr>
          <w:lang w:val="uk-UA"/>
        </w:rPr>
        <w:t>віді</w:t>
      </w:r>
      <w:r w:rsidRPr="00CE174E">
        <w:rPr>
          <w:lang w:val="uk-UA"/>
        </w:rPr>
        <w:t>грає в такому випадку роль цінних паперів або депозитів у традиційних моделях. Збільшення або зниження попиту на гроші в моделі може відповідати таким ситуаціям як зміни сукупного попиту на касові залишки в економіці (як у національної, так і в іноземній валюті), так</w:t>
      </w:r>
      <w:r w:rsidR="00A50343" w:rsidRPr="00CE174E">
        <w:rPr>
          <w:lang w:val="uk-UA"/>
        </w:rPr>
        <w:t xml:space="preserve"> і заміщення однієї валюти іншою</w:t>
      </w:r>
      <w:r w:rsidRPr="00CE174E">
        <w:rPr>
          <w:lang w:val="uk-UA"/>
        </w:rPr>
        <w:t xml:space="preserve">. Наприклад, </w:t>
      </w:r>
      <w:r w:rsidR="00A50343" w:rsidRPr="00CE174E">
        <w:rPr>
          <w:lang w:val="uk-UA"/>
        </w:rPr>
        <w:t>з</w:t>
      </w:r>
      <w:r w:rsidRPr="00CE174E">
        <w:rPr>
          <w:lang w:val="uk-UA"/>
        </w:rPr>
        <w:t xml:space="preserve">ріст попиту на гроші буде </w:t>
      </w:r>
      <w:r w:rsidR="00A50343" w:rsidRPr="00CE174E">
        <w:rPr>
          <w:lang w:val="uk-UA"/>
        </w:rPr>
        <w:t>відображати</w:t>
      </w:r>
      <w:r w:rsidRPr="00CE174E">
        <w:rPr>
          <w:lang w:val="uk-UA"/>
        </w:rPr>
        <w:t xml:space="preserve"> ситуацію витиснення іноземної валюти, тобто дедолларизацию економіки.</w:t>
      </w:r>
    </w:p>
    <w:p w:rsidR="000E43CB" w:rsidRPr="00CE174E" w:rsidRDefault="000E43CB" w:rsidP="00017405">
      <w:pPr>
        <w:spacing w:line="360" w:lineRule="auto"/>
        <w:ind w:firstLine="709"/>
        <w:jc w:val="both"/>
        <w:rPr>
          <w:lang w:val="uk-UA"/>
        </w:rPr>
      </w:pPr>
      <w:r w:rsidRPr="00CE174E">
        <w:rPr>
          <w:lang w:val="uk-UA"/>
        </w:rPr>
        <w:t xml:space="preserve">Передумова можливості заміщення валют у рамках однієї </w:t>
      </w:r>
      <w:r w:rsidR="00EC69D4" w:rsidRPr="00CE174E">
        <w:rPr>
          <w:lang w:val="uk-UA"/>
        </w:rPr>
        <w:t>двовалютної</w:t>
      </w:r>
      <w:r w:rsidRPr="00CE174E">
        <w:rPr>
          <w:lang w:val="uk-UA"/>
        </w:rPr>
        <w:t xml:space="preserve"> економіки є </w:t>
      </w:r>
      <w:r w:rsidR="00A50343" w:rsidRPr="00CE174E">
        <w:rPr>
          <w:lang w:val="uk-UA"/>
        </w:rPr>
        <w:t>основою</w:t>
      </w:r>
      <w:r w:rsidRPr="00CE174E">
        <w:rPr>
          <w:lang w:val="uk-UA"/>
        </w:rPr>
        <w:t xml:space="preserve"> для створення моделей позитивної залежності між попитом на гроші і реальни</w:t>
      </w:r>
      <w:r w:rsidR="00A50343" w:rsidRPr="00CE174E">
        <w:rPr>
          <w:lang w:val="uk-UA"/>
        </w:rPr>
        <w:t>м</w:t>
      </w:r>
      <w:r w:rsidRPr="00CE174E">
        <w:rPr>
          <w:lang w:val="uk-UA"/>
        </w:rPr>
        <w:t xml:space="preserve"> курс</w:t>
      </w:r>
      <w:r w:rsidR="00A50343" w:rsidRPr="00CE174E">
        <w:rPr>
          <w:lang w:val="uk-UA"/>
        </w:rPr>
        <w:t>ом</w:t>
      </w:r>
      <w:r w:rsidRPr="00CE174E">
        <w:rPr>
          <w:lang w:val="uk-UA"/>
        </w:rPr>
        <w:t xml:space="preserve"> національної валюти. Російські економісти (С. Дробышевский і ін.) створили модель </w:t>
      </w:r>
      <w:r w:rsidR="00A50343" w:rsidRPr="00CE174E">
        <w:rPr>
          <w:lang w:val="uk-UA"/>
        </w:rPr>
        <w:t>LM</w:t>
      </w:r>
      <w:r w:rsidRPr="00CE174E">
        <w:rPr>
          <w:lang w:val="uk-UA"/>
        </w:rPr>
        <w:t>, у якій попит на гроші позитивно залежить від реального курсу національної валюти. Автори припускають, що поточні доходи економічних агентів виражені в національній валюті. Ця передумова поширюється і на ситуацію, коли номінальна сума зар</w:t>
      </w:r>
      <w:r w:rsidR="00A50343" w:rsidRPr="00CE174E">
        <w:rPr>
          <w:lang w:val="uk-UA"/>
        </w:rPr>
        <w:t xml:space="preserve">обітної </w:t>
      </w:r>
      <w:r w:rsidRPr="00CE174E">
        <w:rPr>
          <w:lang w:val="uk-UA"/>
        </w:rPr>
        <w:t xml:space="preserve">плати або інших доходів виражена </w:t>
      </w:r>
      <w:r w:rsidR="00A50343" w:rsidRPr="00CE174E">
        <w:rPr>
          <w:lang w:val="uk-UA"/>
        </w:rPr>
        <w:t>у</w:t>
      </w:r>
      <w:r w:rsidRPr="00CE174E">
        <w:rPr>
          <w:lang w:val="uk-UA"/>
        </w:rPr>
        <w:t xml:space="preserve"> доларах, але економічні агенти безпосередньо одержують на руки національну валюту.</w:t>
      </w:r>
    </w:p>
    <w:p w:rsidR="000E43CB" w:rsidRPr="00CE174E" w:rsidRDefault="000E43CB" w:rsidP="00017405">
      <w:pPr>
        <w:spacing w:line="360" w:lineRule="auto"/>
        <w:ind w:firstLine="709"/>
        <w:jc w:val="both"/>
        <w:rPr>
          <w:lang w:val="uk-UA"/>
        </w:rPr>
      </w:pPr>
      <w:r w:rsidRPr="00CE174E">
        <w:rPr>
          <w:lang w:val="uk-UA"/>
        </w:rPr>
        <w:t>Отже, у кожен</w:t>
      </w:r>
      <w:r w:rsidR="00A96912" w:rsidRPr="00CE174E">
        <w:rPr>
          <w:lang w:val="uk-UA"/>
        </w:rPr>
        <w:t>ий</w:t>
      </w:r>
      <w:r w:rsidRPr="00CE174E">
        <w:rPr>
          <w:lang w:val="uk-UA"/>
        </w:rPr>
        <w:t xml:space="preserve"> момент часу попит на гроші </w:t>
      </w:r>
      <w:r w:rsidR="00A50343" w:rsidRPr="00CE174E">
        <w:rPr>
          <w:lang w:val="uk-UA"/>
        </w:rPr>
        <w:t>ви</w:t>
      </w:r>
      <w:r w:rsidRPr="00CE174E">
        <w:rPr>
          <w:lang w:val="uk-UA"/>
        </w:rPr>
        <w:t xml:space="preserve">значається як розподілом поточних надходжень, що </w:t>
      </w:r>
      <w:r w:rsidR="00A96912" w:rsidRPr="00CE174E">
        <w:rPr>
          <w:lang w:val="uk-UA"/>
        </w:rPr>
        <w:t>спрямову</w:t>
      </w:r>
      <w:r w:rsidRPr="00CE174E">
        <w:rPr>
          <w:lang w:val="uk-UA"/>
        </w:rPr>
        <w:t>ються на споживання і заощадження, так і реструктуризацією портфелів (заощаджень) економічних агентів.</w:t>
      </w:r>
    </w:p>
    <w:p w:rsidR="000E43CB" w:rsidRPr="00CE174E" w:rsidRDefault="000E43CB" w:rsidP="00017405">
      <w:pPr>
        <w:spacing w:line="360" w:lineRule="auto"/>
        <w:ind w:firstLine="709"/>
        <w:jc w:val="both"/>
        <w:rPr>
          <w:lang w:val="uk-UA"/>
        </w:rPr>
      </w:pPr>
      <w:r w:rsidRPr="00CE174E">
        <w:rPr>
          <w:lang w:val="uk-UA"/>
        </w:rPr>
        <w:t xml:space="preserve">Вплив реального курсу національної валюти на попит на гроші розглядається з </w:t>
      </w:r>
      <w:r w:rsidR="00A50343" w:rsidRPr="00CE174E">
        <w:rPr>
          <w:lang w:val="uk-UA"/>
        </w:rPr>
        <w:t>точки зору</w:t>
      </w:r>
      <w:r w:rsidRPr="00CE174E">
        <w:rPr>
          <w:lang w:val="uk-UA"/>
        </w:rPr>
        <w:t xml:space="preserve"> впливу реального обмінного курсу на кожний із трьох основних мотивів попиту на гроші (</w:t>
      </w:r>
      <w:r w:rsidR="00EC69D4" w:rsidRPr="00CE174E">
        <w:rPr>
          <w:lang w:val="uk-UA"/>
        </w:rPr>
        <w:t>трансакціонный</w:t>
      </w:r>
      <w:r w:rsidR="00A96912" w:rsidRPr="00CE174E">
        <w:rPr>
          <w:lang w:val="uk-UA"/>
        </w:rPr>
        <w:t>, сбереження</w:t>
      </w:r>
      <w:r w:rsidRPr="00CE174E">
        <w:rPr>
          <w:lang w:val="uk-UA"/>
        </w:rPr>
        <w:t xml:space="preserve"> або заощадження і спекулятивний).</w:t>
      </w:r>
    </w:p>
    <w:p w:rsidR="000E43CB" w:rsidRPr="00A0500F" w:rsidRDefault="00EC69D4" w:rsidP="00A50343">
      <w:pPr>
        <w:spacing w:line="360" w:lineRule="auto"/>
        <w:ind w:firstLine="709"/>
        <w:jc w:val="both"/>
      </w:pPr>
      <w:r w:rsidRPr="00CE174E">
        <w:rPr>
          <w:lang w:val="uk-UA"/>
        </w:rPr>
        <w:t>З погляду трансакціон</w:t>
      </w:r>
      <w:r w:rsidR="00DD24B1" w:rsidRPr="00CE174E">
        <w:rPr>
          <w:lang w:val="uk-UA"/>
        </w:rPr>
        <w:t>ного мотиву попиту на гроші, зро</w:t>
      </w:r>
      <w:r w:rsidRPr="00CE174E">
        <w:rPr>
          <w:lang w:val="uk-UA"/>
        </w:rPr>
        <w:t>ст</w:t>
      </w:r>
      <w:r w:rsidR="00DD24B1" w:rsidRPr="00CE174E">
        <w:rPr>
          <w:lang w:val="uk-UA"/>
        </w:rPr>
        <w:t>ання</w:t>
      </w:r>
      <w:r w:rsidRPr="00CE174E">
        <w:rPr>
          <w:lang w:val="uk-UA"/>
        </w:rPr>
        <w:t xml:space="preserve"> реального курсу національної валюти означає підвищення реального (у доларовому вираженні) багатства економічних агентів і більш високу купівельну спроможність наявних у їхньому розпорядженні касових залишків. </w:t>
      </w:r>
      <w:r w:rsidR="000E43CB" w:rsidRPr="00CE174E">
        <w:rPr>
          <w:lang w:val="uk-UA"/>
        </w:rPr>
        <w:t>Такий висновок випливає, по-перше, з передумови про те, що поточні доход</w:t>
      </w:r>
      <w:r w:rsidR="00A50343" w:rsidRPr="00CE174E">
        <w:rPr>
          <w:lang w:val="uk-UA"/>
        </w:rPr>
        <w:t>и економічних агентів виражені у</w:t>
      </w:r>
      <w:r w:rsidR="000E43CB" w:rsidRPr="00CE174E">
        <w:rPr>
          <w:lang w:val="uk-UA"/>
        </w:rPr>
        <w:t xml:space="preserve"> національній валюті; по-друге, це справед</w:t>
      </w:r>
      <w:r w:rsidR="00A50343" w:rsidRPr="00CE174E">
        <w:rPr>
          <w:lang w:val="uk-UA"/>
        </w:rPr>
        <w:t>ливо щодо припущення, що значна</w:t>
      </w:r>
      <w:r w:rsidR="000E43CB" w:rsidRPr="00CE174E">
        <w:rPr>
          <w:lang w:val="uk-UA"/>
        </w:rPr>
        <w:t xml:space="preserve"> частина всіх заощаджень зберігається </w:t>
      </w:r>
      <w:r w:rsidR="00A50343" w:rsidRPr="00CE174E">
        <w:rPr>
          <w:lang w:val="uk-UA"/>
        </w:rPr>
        <w:t>у</w:t>
      </w:r>
      <w:r w:rsidR="000E43CB" w:rsidRPr="00CE174E">
        <w:rPr>
          <w:lang w:val="uk-UA"/>
        </w:rPr>
        <w:t xml:space="preserve"> національній валюті, і, </w:t>
      </w:r>
      <w:r w:rsidRPr="00CE174E">
        <w:rPr>
          <w:lang w:val="uk-UA"/>
        </w:rPr>
        <w:t>по-третє</w:t>
      </w:r>
      <w:r w:rsidR="00BF19A4" w:rsidRPr="00CE174E">
        <w:rPr>
          <w:lang w:val="uk-UA"/>
        </w:rPr>
        <w:t xml:space="preserve">, треба припустити, </w:t>
      </w:r>
      <w:r w:rsidR="000E43CB" w:rsidRPr="00CE174E">
        <w:rPr>
          <w:lang w:val="uk-UA"/>
        </w:rPr>
        <w:t xml:space="preserve">що на внутрішньому ринку висока частка імпортних </w:t>
      </w:r>
      <w:r w:rsidR="00BF19A4" w:rsidRPr="00CE174E">
        <w:rPr>
          <w:lang w:val="uk-UA"/>
        </w:rPr>
        <w:t>товарів, ціни на які фіксовані у</w:t>
      </w:r>
      <w:r w:rsidR="000E43CB" w:rsidRPr="00CE174E">
        <w:rPr>
          <w:lang w:val="uk-UA"/>
        </w:rPr>
        <w:t xml:space="preserve"> доларах. Таким чином, </w:t>
      </w:r>
      <w:r w:rsidR="00BF19A4" w:rsidRPr="00CE174E">
        <w:rPr>
          <w:lang w:val="uk-UA"/>
        </w:rPr>
        <w:t>з</w:t>
      </w:r>
      <w:r w:rsidR="000E43CB" w:rsidRPr="00CE174E">
        <w:rPr>
          <w:lang w:val="uk-UA"/>
        </w:rPr>
        <w:t>ріст реальних касових залишків при збільшенні реального курсу національної валюти відбувається внаслідок ефекту багатства.</w:t>
      </w:r>
      <w:r w:rsidR="009F100A" w:rsidRPr="00A0500F">
        <w:t>[1,270]</w:t>
      </w:r>
    </w:p>
    <w:p w:rsidR="000E43CB" w:rsidRPr="00CE174E" w:rsidRDefault="000E43CB" w:rsidP="00017405">
      <w:pPr>
        <w:spacing w:line="360" w:lineRule="auto"/>
        <w:ind w:firstLine="709"/>
        <w:jc w:val="both"/>
        <w:rPr>
          <w:lang w:val="uk-UA"/>
        </w:rPr>
      </w:pPr>
      <w:r w:rsidRPr="00CE174E">
        <w:rPr>
          <w:lang w:val="uk-UA"/>
        </w:rPr>
        <w:t>Аналогічні причини стимулюють попит на реальні касові залишки з мотиву обережності. Позитивний ефект багатства розширює можливості споживання і, відповідно, збільшує невизначен</w:t>
      </w:r>
      <w:r w:rsidR="00BF19A4" w:rsidRPr="00CE174E">
        <w:rPr>
          <w:lang w:val="uk-UA"/>
        </w:rPr>
        <w:t>ість у розмірі майбутніх придбань</w:t>
      </w:r>
      <w:r w:rsidRPr="00CE174E">
        <w:rPr>
          <w:lang w:val="uk-UA"/>
        </w:rPr>
        <w:t>, що змушує тримати більший обсяг засобів у формі національної валюти, або усуває необхідність конвертації поточних грошових потоків в іноземну валюту.</w:t>
      </w:r>
    </w:p>
    <w:p w:rsidR="0000412D" w:rsidRPr="00CE174E" w:rsidRDefault="000E43CB" w:rsidP="00017405">
      <w:pPr>
        <w:spacing w:line="360" w:lineRule="auto"/>
        <w:ind w:firstLine="709"/>
        <w:jc w:val="both"/>
        <w:rPr>
          <w:lang w:val="uk-UA"/>
        </w:rPr>
      </w:pPr>
      <w:r w:rsidRPr="00CE174E">
        <w:rPr>
          <w:lang w:val="uk-UA"/>
        </w:rPr>
        <w:t xml:space="preserve">З погляду спекулятивного мотиву, </w:t>
      </w:r>
      <w:r w:rsidR="00BF19A4" w:rsidRPr="00CE174E">
        <w:rPr>
          <w:lang w:val="uk-UA"/>
        </w:rPr>
        <w:t>з</w:t>
      </w:r>
      <w:r w:rsidRPr="00CE174E">
        <w:rPr>
          <w:lang w:val="uk-UA"/>
        </w:rPr>
        <w:t xml:space="preserve">ріст реального курсу національної валюти означає зниження реальної прибутковості національної одиниці і збільшення ризику втрат по валютних фінансових активах і негативний відсоток (у національній валюті) на наявну іноземну валюту, витрати збереження іноземної валюти зростають. </w:t>
      </w:r>
    </w:p>
    <w:p w:rsidR="000E43CB" w:rsidRPr="00CE174E" w:rsidRDefault="000E43CB" w:rsidP="00017405">
      <w:pPr>
        <w:spacing w:line="360" w:lineRule="auto"/>
        <w:ind w:firstLine="709"/>
        <w:jc w:val="both"/>
        <w:rPr>
          <w:lang w:val="uk-UA"/>
        </w:rPr>
      </w:pPr>
      <w:r w:rsidRPr="00CE174E">
        <w:rPr>
          <w:lang w:val="uk-UA"/>
        </w:rPr>
        <w:t xml:space="preserve">Таким чином, високий реальний курс національної валюти означає, що витрати збереження національної валюти </w:t>
      </w:r>
      <w:r w:rsidR="0000412D" w:rsidRPr="00CE174E">
        <w:rPr>
          <w:lang w:val="uk-UA"/>
        </w:rPr>
        <w:t xml:space="preserve">у </w:t>
      </w:r>
      <w:r w:rsidRPr="00CE174E">
        <w:rPr>
          <w:lang w:val="uk-UA"/>
        </w:rPr>
        <w:t xml:space="preserve">формі </w:t>
      </w:r>
      <w:r w:rsidR="0000412D" w:rsidRPr="00CE174E">
        <w:rPr>
          <w:lang w:val="uk-UA"/>
        </w:rPr>
        <w:t xml:space="preserve">готівки </w:t>
      </w:r>
      <w:r w:rsidRPr="00CE174E">
        <w:rPr>
          <w:lang w:val="uk-UA"/>
        </w:rPr>
        <w:t>низ</w:t>
      </w:r>
      <w:r w:rsidR="0000412D" w:rsidRPr="00CE174E">
        <w:rPr>
          <w:lang w:val="uk-UA"/>
        </w:rPr>
        <w:t>ь</w:t>
      </w:r>
      <w:r w:rsidRPr="00CE174E">
        <w:rPr>
          <w:lang w:val="uk-UA"/>
        </w:rPr>
        <w:t>к</w:t>
      </w:r>
      <w:r w:rsidR="0000412D" w:rsidRPr="00CE174E">
        <w:rPr>
          <w:lang w:val="uk-UA"/>
        </w:rPr>
        <w:t>і</w:t>
      </w:r>
      <w:r w:rsidRPr="00CE174E">
        <w:rPr>
          <w:lang w:val="uk-UA"/>
        </w:rPr>
        <w:t xml:space="preserve"> стосовно збереження </w:t>
      </w:r>
      <w:r w:rsidR="0000412D" w:rsidRPr="00CE174E">
        <w:rPr>
          <w:lang w:val="uk-UA"/>
        </w:rPr>
        <w:t xml:space="preserve">готівки іноземної валюти </w:t>
      </w:r>
      <w:r w:rsidRPr="00CE174E">
        <w:rPr>
          <w:lang w:val="uk-UA"/>
        </w:rPr>
        <w:t xml:space="preserve"> і попит на гроші буде </w:t>
      </w:r>
      <w:r w:rsidR="0000412D" w:rsidRPr="00CE174E">
        <w:rPr>
          <w:lang w:val="uk-UA"/>
        </w:rPr>
        <w:t>з</w:t>
      </w:r>
      <w:r w:rsidRPr="00CE174E">
        <w:rPr>
          <w:lang w:val="uk-UA"/>
        </w:rPr>
        <w:t>рост</w:t>
      </w:r>
      <w:r w:rsidR="0000412D" w:rsidRPr="00CE174E">
        <w:rPr>
          <w:lang w:val="uk-UA"/>
        </w:rPr>
        <w:t>ати</w:t>
      </w:r>
      <w:r w:rsidRPr="00CE174E">
        <w:rPr>
          <w:lang w:val="uk-UA"/>
        </w:rPr>
        <w:t>.</w:t>
      </w:r>
    </w:p>
    <w:p w:rsidR="000E43CB" w:rsidRPr="00CE174E" w:rsidRDefault="000E43CB" w:rsidP="00017405">
      <w:pPr>
        <w:spacing w:line="360" w:lineRule="auto"/>
        <w:ind w:firstLine="709"/>
        <w:jc w:val="both"/>
        <w:rPr>
          <w:lang w:val="uk-UA"/>
        </w:rPr>
      </w:pPr>
      <w:r w:rsidRPr="00CE174E">
        <w:rPr>
          <w:lang w:val="uk-UA"/>
        </w:rPr>
        <w:t>Відповідно, низький реальний курс національної валюти відповідає високим процентним ставкам, високим витратам з</w:t>
      </w:r>
      <w:r w:rsidR="0000412D" w:rsidRPr="00CE174E">
        <w:rPr>
          <w:lang w:val="uk-UA"/>
        </w:rPr>
        <w:t xml:space="preserve">береження національної валюти у </w:t>
      </w:r>
      <w:r w:rsidRPr="00CE174E">
        <w:rPr>
          <w:lang w:val="uk-UA"/>
        </w:rPr>
        <w:t xml:space="preserve"> формі</w:t>
      </w:r>
      <w:r w:rsidR="0000412D" w:rsidRPr="00CE174E">
        <w:rPr>
          <w:lang w:val="uk-UA"/>
        </w:rPr>
        <w:t xml:space="preserve"> готівки</w:t>
      </w:r>
      <w:r w:rsidRPr="00CE174E">
        <w:rPr>
          <w:lang w:val="uk-UA"/>
        </w:rPr>
        <w:t xml:space="preserve"> і зниженню попиту на гроші.</w:t>
      </w:r>
    </w:p>
    <w:p w:rsidR="00D722AF" w:rsidRPr="00A0500F" w:rsidRDefault="000E43CB" w:rsidP="00017405">
      <w:pPr>
        <w:spacing w:line="360" w:lineRule="auto"/>
        <w:ind w:firstLine="709"/>
        <w:jc w:val="both"/>
      </w:pPr>
      <w:r w:rsidRPr="00CE174E">
        <w:rPr>
          <w:lang w:val="uk-UA"/>
        </w:rPr>
        <w:t>Структура попи</w:t>
      </w:r>
      <w:r w:rsidR="000315CF" w:rsidRPr="00CE174E">
        <w:rPr>
          <w:lang w:val="uk-UA"/>
        </w:rPr>
        <w:t>ту на гроші приватного сектора</w:t>
      </w:r>
      <w:r w:rsidRPr="00CE174E">
        <w:rPr>
          <w:lang w:val="uk-UA"/>
        </w:rPr>
        <w:t xml:space="preserve"> більш</w:t>
      </w:r>
      <w:r w:rsidR="00D722AF" w:rsidRPr="00CE174E">
        <w:rPr>
          <w:lang w:val="uk-UA"/>
        </w:rPr>
        <w:t xml:space="preserve"> дорівнює</w:t>
      </w:r>
      <w:r w:rsidRPr="00CE174E">
        <w:rPr>
          <w:lang w:val="uk-UA"/>
        </w:rPr>
        <w:t xml:space="preserve"> </w:t>
      </w:r>
      <w:r w:rsidR="00D722AF" w:rsidRPr="00CE174E">
        <w:rPr>
          <w:lang w:val="uk-UA"/>
        </w:rPr>
        <w:t>зви</w:t>
      </w:r>
      <w:r w:rsidRPr="00CE174E">
        <w:rPr>
          <w:lang w:val="uk-UA"/>
        </w:rPr>
        <w:t>ч</w:t>
      </w:r>
      <w:r w:rsidR="00D722AF" w:rsidRPr="00CE174E">
        <w:rPr>
          <w:lang w:val="uk-UA"/>
        </w:rPr>
        <w:t>ай</w:t>
      </w:r>
      <w:r w:rsidRPr="00CE174E">
        <w:rPr>
          <w:lang w:val="uk-UA"/>
        </w:rPr>
        <w:t>н</w:t>
      </w:r>
      <w:r w:rsidR="00D722AF" w:rsidRPr="00CE174E">
        <w:rPr>
          <w:lang w:val="uk-UA"/>
        </w:rPr>
        <w:t>і</w:t>
      </w:r>
      <w:r w:rsidRPr="00CE174E">
        <w:rPr>
          <w:lang w:val="uk-UA"/>
        </w:rPr>
        <w:t>й функції попиту на гроші. Особливість у тра</w:t>
      </w:r>
      <w:r w:rsidR="00D722AF" w:rsidRPr="00CE174E">
        <w:rPr>
          <w:lang w:val="uk-UA"/>
        </w:rPr>
        <w:t>нсформаційній економіці попиту цього</w:t>
      </w:r>
      <w:r w:rsidRPr="00CE174E">
        <w:rPr>
          <w:lang w:val="uk-UA"/>
        </w:rPr>
        <w:t xml:space="preserve"> сектор</w:t>
      </w:r>
      <w:r w:rsidR="00D722AF" w:rsidRPr="00CE174E">
        <w:rPr>
          <w:lang w:val="uk-UA"/>
        </w:rPr>
        <w:t>у</w:t>
      </w:r>
      <w:r w:rsidRPr="00CE174E">
        <w:rPr>
          <w:lang w:val="uk-UA"/>
        </w:rPr>
        <w:t xml:space="preserve"> </w:t>
      </w:r>
      <w:r w:rsidR="00D722AF" w:rsidRPr="00CE174E">
        <w:rPr>
          <w:lang w:val="uk-UA"/>
        </w:rPr>
        <w:t xml:space="preserve">- </w:t>
      </w:r>
      <w:r w:rsidRPr="00CE174E">
        <w:rPr>
          <w:lang w:val="uk-UA"/>
        </w:rPr>
        <w:t xml:space="preserve">вплив інституціональних обмежень, </w:t>
      </w:r>
      <w:r w:rsidR="00D722AF" w:rsidRPr="00CE174E">
        <w:rPr>
          <w:lang w:val="uk-UA"/>
        </w:rPr>
        <w:t xml:space="preserve">які </w:t>
      </w:r>
      <w:r w:rsidRPr="00CE174E">
        <w:rPr>
          <w:lang w:val="uk-UA"/>
        </w:rPr>
        <w:t>наслідуван</w:t>
      </w:r>
      <w:r w:rsidR="00D722AF" w:rsidRPr="00CE174E">
        <w:rPr>
          <w:lang w:val="uk-UA"/>
        </w:rPr>
        <w:t>і від недержавного</w:t>
      </w:r>
      <w:r w:rsidRPr="00CE174E">
        <w:rPr>
          <w:lang w:val="uk-UA"/>
        </w:rPr>
        <w:t xml:space="preserve"> сектора. </w:t>
      </w:r>
      <w:r w:rsidR="009F100A" w:rsidRPr="00A0500F">
        <w:t>[7,107]</w:t>
      </w:r>
    </w:p>
    <w:p w:rsidR="0016026E" w:rsidRPr="00CE174E" w:rsidRDefault="009F100A" w:rsidP="00017405">
      <w:pPr>
        <w:spacing w:line="360" w:lineRule="auto"/>
        <w:ind w:firstLine="709"/>
        <w:jc w:val="both"/>
        <w:rPr>
          <w:lang w:val="uk-UA"/>
        </w:rPr>
      </w:pPr>
      <w:r w:rsidRPr="00CE174E">
        <w:rPr>
          <w:lang w:val="uk-UA"/>
        </w:rPr>
        <w:t>Таким чином, з</w:t>
      </w:r>
      <w:r w:rsidR="000E43CB" w:rsidRPr="00CE174E">
        <w:rPr>
          <w:lang w:val="uk-UA"/>
        </w:rPr>
        <w:t xml:space="preserve"> розвитком процесу трансформації співвідношення секторів економіки змінюється -</w:t>
      </w:r>
      <w:r w:rsidR="00D722AF" w:rsidRPr="00CE174E">
        <w:rPr>
          <w:lang w:val="uk-UA"/>
        </w:rPr>
        <w:t xml:space="preserve"> частка</w:t>
      </w:r>
      <w:r w:rsidR="000E43CB" w:rsidRPr="00CE174E">
        <w:rPr>
          <w:lang w:val="uk-UA"/>
        </w:rPr>
        <w:t xml:space="preserve"> </w:t>
      </w:r>
      <w:r w:rsidR="00EC69D4" w:rsidRPr="00CE174E">
        <w:rPr>
          <w:lang w:val="uk-UA"/>
        </w:rPr>
        <w:t>недержавного</w:t>
      </w:r>
      <w:r w:rsidR="000E43CB" w:rsidRPr="00CE174E">
        <w:rPr>
          <w:lang w:val="uk-UA"/>
        </w:rPr>
        <w:t xml:space="preserve"> сектора має тенденцію до скорочення, що сприяє </w:t>
      </w:r>
      <w:r w:rsidR="00D722AF" w:rsidRPr="00CE174E">
        <w:rPr>
          <w:lang w:val="uk-UA"/>
        </w:rPr>
        <w:t>помірному</w:t>
      </w:r>
      <w:r w:rsidR="000E43CB" w:rsidRPr="00CE174E">
        <w:rPr>
          <w:lang w:val="uk-UA"/>
        </w:rPr>
        <w:t xml:space="preserve"> </w:t>
      </w:r>
      <w:r w:rsidR="00D722AF" w:rsidRPr="00CE174E">
        <w:rPr>
          <w:lang w:val="uk-UA"/>
        </w:rPr>
        <w:t>з</w:t>
      </w:r>
      <w:r w:rsidR="000E43CB" w:rsidRPr="00CE174E">
        <w:rPr>
          <w:lang w:val="uk-UA"/>
        </w:rPr>
        <w:t>росту попиту на гроші у формі касови</w:t>
      </w:r>
      <w:r w:rsidR="00D722AF" w:rsidRPr="00CE174E">
        <w:rPr>
          <w:lang w:val="uk-UA"/>
        </w:rPr>
        <w:t xml:space="preserve">х залишків. Цей процес створює </w:t>
      </w:r>
      <w:r w:rsidR="00EC69D4" w:rsidRPr="00CE174E">
        <w:rPr>
          <w:lang w:val="uk-UA"/>
        </w:rPr>
        <w:t>об’ективні</w:t>
      </w:r>
      <w:r w:rsidR="000E43CB" w:rsidRPr="00CE174E">
        <w:rPr>
          <w:lang w:val="uk-UA"/>
        </w:rPr>
        <w:t xml:space="preserve"> умови для розвитку банківської системи й ускладнення фінансових</w:t>
      </w:r>
      <w:r w:rsidR="00017405" w:rsidRPr="00CE174E">
        <w:rPr>
          <w:lang w:val="uk-UA"/>
        </w:rPr>
        <w:t xml:space="preserve"> </w:t>
      </w:r>
      <w:r w:rsidR="00EC69D4" w:rsidRPr="00CE174E">
        <w:rPr>
          <w:lang w:val="uk-UA"/>
        </w:rPr>
        <w:t>іструментів</w:t>
      </w:r>
      <w:r w:rsidR="000E43CB" w:rsidRPr="00CE174E">
        <w:rPr>
          <w:lang w:val="uk-UA"/>
        </w:rPr>
        <w:t>.</w:t>
      </w:r>
    </w:p>
    <w:p w:rsidR="00BF44D7" w:rsidRPr="00CE174E" w:rsidRDefault="00CE174E">
      <w:pPr>
        <w:spacing w:line="360" w:lineRule="auto"/>
        <w:ind w:left="357" w:firstLine="709"/>
        <w:jc w:val="both"/>
        <w:rPr>
          <w:b/>
          <w:bCs/>
          <w:sz w:val="32"/>
          <w:szCs w:val="32"/>
          <w:lang w:val="uk-UA"/>
        </w:rPr>
      </w:pPr>
      <w:r>
        <w:rPr>
          <w:b/>
          <w:bCs/>
          <w:sz w:val="32"/>
          <w:szCs w:val="32"/>
          <w:lang w:val="uk-UA"/>
        </w:rPr>
        <w:br w:type="page"/>
      </w:r>
      <w:r w:rsidR="00457BDD" w:rsidRPr="00CE174E">
        <w:rPr>
          <w:b/>
          <w:bCs/>
          <w:sz w:val="32"/>
          <w:szCs w:val="32"/>
          <w:lang w:val="uk-UA"/>
        </w:rPr>
        <w:t>2.3.</w:t>
      </w:r>
      <w:r w:rsidR="00BA4C6B" w:rsidRPr="00CE174E">
        <w:rPr>
          <w:b/>
          <w:bCs/>
          <w:sz w:val="32"/>
          <w:szCs w:val="32"/>
          <w:lang w:val="uk-UA"/>
        </w:rPr>
        <w:t>Інституціональні особли</w:t>
      </w:r>
      <w:r w:rsidR="00014445" w:rsidRPr="00CE174E">
        <w:rPr>
          <w:b/>
          <w:bCs/>
          <w:sz w:val="32"/>
          <w:szCs w:val="32"/>
          <w:lang w:val="uk-UA"/>
        </w:rPr>
        <w:t xml:space="preserve">вості </w:t>
      </w:r>
      <w:r w:rsidR="009D42A3" w:rsidRPr="00CE174E">
        <w:rPr>
          <w:b/>
          <w:bCs/>
          <w:sz w:val="32"/>
          <w:szCs w:val="32"/>
          <w:lang w:val="uk-UA"/>
        </w:rPr>
        <w:t xml:space="preserve">монетарної </w:t>
      </w:r>
      <w:r w:rsidR="00014445" w:rsidRPr="00CE174E">
        <w:rPr>
          <w:b/>
          <w:bCs/>
          <w:sz w:val="32"/>
          <w:szCs w:val="32"/>
          <w:lang w:val="uk-UA"/>
        </w:rPr>
        <w:t xml:space="preserve"> моделі</w:t>
      </w:r>
    </w:p>
    <w:p w:rsidR="00CE174E" w:rsidRPr="00A0500F" w:rsidRDefault="00CE174E" w:rsidP="00AA3B63">
      <w:pPr>
        <w:spacing w:line="360" w:lineRule="auto"/>
        <w:ind w:firstLine="709"/>
        <w:jc w:val="both"/>
        <w:rPr>
          <w:i/>
          <w:iCs/>
          <w:spacing w:val="-3"/>
          <w:sz w:val="26"/>
          <w:szCs w:val="26"/>
          <w:lang w:val="uk-UA"/>
        </w:rPr>
      </w:pPr>
    </w:p>
    <w:p w:rsidR="00A26C31" w:rsidRPr="00CE174E" w:rsidRDefault="00D722AF" w:rsidP="00AA3B63">
      <w:pPr>
        <w:spacing w:line="360" w:lineRule="auto"/>
        <w:ind w:firstLine="709"/>
        <w:jc w:val="both"/>
        <w:rPr>
          <w:lang w:val="uk-UA"/>
        </w:rPr>
      </w:pPr>
      <w:r w:rsidRPr="00CE174E">
        <w:rPr>
          <w:i/>
          <w:iCs/>
          <w:spacing w:val="-3"/>
          <w:sz w:val="26"/>
          <w:szCs w:val="26"/>
          <w:lang w:val="uk-UA"/>
        </w:rPr>
        <w:tab/>
      </w:r>
      <w:r w:rsidR="00EC69D4" w:rsidRPr="00CE174E">
        <w:rPr>
          <w:lang w:val="uk-UA"/>
        </w:rPr>
        <w:t>Розгляд проблем даного підрозділу є доцільним:  по-перше, сучасні умови розвитку й удосконалення грошово-кредитної системи випробують тенденцію до інституціональної організації суспільства, по- друге, складні умови трансформації української економічної структури одночасно випробують на собі вплив загальносвітового процесу суспільної трансформації.</w:t>
      </w:r>
      <w:r w:rsidR="00AA3B63" w:rsidRPr="00CE174E">
        <w:rPr>
          <w:lang w:val="uk-UA"/>
        </w:rPr>
        <w:t xml:space="preserve"> </w:t>
      </w:r>
      <w:r w:rsidR="00EC69D4" w:rsidRPr="00CE174E">
        <w:rPr>
          <w:lang w:val="uk-UA"/>
        </w:rPr>
        <w:t xml:space="preserve"> </w:t>
      </w:r>
      <w:r w:rsidR="006A3A64" w:rsidRPr="00CE174E">
        <w:rPr>
          <w:lang w:val="uk-UA"/>
        </w:rPr>
        <w:t xml:space="preserve">  </w:t>
      </w:r>
      <w:r w:rsidRPr="00CE174E">
        <w:rPr>
          <w:lang w:val="uk-UA"/>
        </w:rPr>
        <w:t>Звідси,</w:t>
      </w:r>
      <w:r w:rsidRPr="00CE174E">
        <w:rPr>
          <w:lang w:val="uk-UA"/>
        </w:rPr>
        <w:br/>
        <w:t xml:space="preserve"> на наш погляд,</w:t>
      </w:r>
      <w:r w:rsidR="00AA3B63" w:rsidRPr="00CE174E">
        <w:rPr>
          <w:lang w:val="uk-UA"/>
        </w:rPr>
        <w:t xml:space="preserve"> виникає потреба у визначенні</w:t>
      </w:r>
      <w:r w:rsidRPr="00CE174E">
        <w:rPr>
          <w:lang w:val="uk-UA"/>
        </w:rPr>
        <w:t xml:space="preserve"> методології наступного</w:t>
      </w:r>
      <w:r w:rsidRPr="00CE174E">
        <w:rPr>
          <w:lang w:val="uk-UA"/>
        </w:rPr>
        <w:br/>
        <w:t xml:space="preserve"> д</w:t>
      </w:r>
      <w:r w:rsidR="00AA3B63" w:rsidRPr="00CE174E">
        <w:rPr>
          <w:lang w:val="uk-UA"/>
        </w:rPr>
        <w:t>ослідження відзначених умов</w:t>
      </w:r>
      <w:r w:rsidRPr="00CE174E">
        <w:rPr>
          <w:lang w:val="uk-UA"/>
        </w:rPr>
        <w:t xml:space="preserve"> і механізму функціонування грошово-кредитної</w:t>
      </w:r>
      <w:r w:rsidR="00A26C31" w:rsidRPr="00CE174E">
        <w:rPr>
          <w:lang w:val="uk-UA"/>
        </w:rPr>
        <w:t xml:space="preserve"> </w:t>
      </w:r>
      <w:r w:rsidRPr="00CE174E">
        <w:rPr>
          <w:lang w:val="uk-UA"/>
        </w:rPr>
        <w:t xml:space="preserve"> системи в цих умовах. </w:t>
      </w:r>
    </w:p>
    <w:p w:rsidR="00A26C31" w:rsidRPr="00CE174E" w:rsidRDefault="00D722AF" w:rsidP="00D722AF">
      <w:pPr>
        <w:spacing w:line="360" w:lineRule="auto"/>
        <w:ind w:firstLine="709"/>
        <w:jc w:val="both"/>
        <w:rPr>
          <w:lang w:val="uk-UA"/>
        </w:rPr>
      </w:pPr>
      <w:r w:rsidRPr="00CE174E">
        <w:rPr>
          <w:lang w:val="uk-UA"/>
        </w:rPr>
        <w:t xml:space="preserve">Для визначення основних напрямків інституціонального аналізу грошово-кредитної політики зокрема в Україні, доречним </w:t>
      </w:r>
      <w:r w:rsidR="00A26C31" w:rsidRPr="00CE174E">
        <w:rPr>
          <w:lang w:val="uk-UA"/>
        </w:rPr>
        <w:t xml:space="preserve">є </w:t>
      </w:r>
      <w:r w:rsidRPr="00CE174E">
        <w:rPr>
          <w:lang w:val="uk-UA"/>
        </w:rPr>
        <w:t xml:space="preserve">огляд публікацій представників української економічної науки, що має відношення до проблем даного дослідження. Інтерес представляють публікації таких авторів, як А.Чухно, В.Тарасевич, В.Геец, С.Ерохин і ін. </w:t>
      </w:r>
    </w:p>
    <w:p w:rsidR="009F100A" w:rsidRPr="00CE174E" w:rsidRDefault="00D722AF" w:rsidP="00D722AF">
      <w:pPr>
        <w:spacing w:line="360" w:lineRule="auto"/>
        <w:ind w:firstLine="709"/>
        <w:jc w:val="both"/>
        <w:rPr>
          <w:lang w:val="uk-UA"/>
        </w:rPr>
      </w:pPr>
      <w:r w:rsidRPr="00CE174E">
        <w:rPr>
          <w:lang w:val="uk-UA"/>
        </w:rPr>
        <w:t xml:space="preserve">Усе більш помітну роль у дослідженні всіх процесів трансформації </w:t>
      </w:r>
      <w:r w:rsidR="00AA3B63" w:rsidRPr="00CE174E">
        <w:rPr>
          <w:lang w:val="uk-UA"/>
        </w:rPr>
        <w:t>віді</w:t>
      </w:r>
      <w:r w:rsidRPr="00CE174E">
        <w:rPr>
          <w:lang w:val="uk-UA"/>
        </w:rPr>
        <w:t xml:space="preserve">грає сьогодні з'єднання формаційного методу з цивілізаційним. Формування і функціонування грошово-кредитної системи не є виключенням. Як відомо, найбільш яскравий приклад формаційного методу дослідження дав К.Маркс, що обґрунтував роль і значення кожної формації в соціально-економічному прогресі через розкриття їхньої природи і структури. Такий метод дозволяє здійснювати системно-структурний аналіз конкретної історичної формації з виділенням головних її елементів - спосіб виробництва, інструменти сфери </w:t>
      </w:r>
      <w:r w:rsidR="00A26C31" w:rsidRPr="00CE174E">
        <w:rPr>
          <w:lang w:val="uk-UA"/>
        </w:rPr>
        <w:t>обігу</w:t>
      </w:r>
      <w:r w:rsidRPr="00CE174E">
        <w:rPr>
          <w:lang w:val="uk-UA"/>
        </w:rPr>
        <w:t>, рівень загального і соціально-економічного утворення індивідів, їхньої суспільної свідомості й інші надбудовні характеристики. Формаційний підхід забезпечує можливості застосування наукового принципу єдності історично</w:t>
      </w:r>
      <w:r w:rsidR="00A26C31" w:rsidRPr="00CE174E">
        <w:rPr>
          <w:lang w:val="uk-UA"/>
        </w:rPr>
        <w:t>го і логічного у</w:t>
      </w:r>
      <w:r w:rsidRPr="00CE174E">
        <w:rPr>
          <w:lang w:val="uk-UA"/>
        </w:rPr>
        <w:t xml:space="preserve"> розвитку суспільства на будь-якому його етапі. Цивілізаційний метод дослідження найбільше повно, на наш погляд, використаний Ф.Энгельсом у роботі «Походження родини, приватної власності і держави», чітко обґрунтувавши ступіні розвитку цивілізацій і </w:t>
      </w:r>
      <w:r w:rsidR="00A26C31" w:rsidRPr="00CE174E">
        <w:rPr>
          <w:lang w:val="uk-UA"/>
        </w:rPr>
        <w:t>визначив</w:t>
      </w:r>
      <w:r w:rsidRPr="00CE174E">
        <w:rPr>
          <w:lang w:val="uk-UA"/>
        </w:rPr>
        <w:t xml:space="preserve"> </w:t>
      </w:r>
      <w:r w:rsidR="00A26C31" w:rsidRPr="00CE174E">
        <w:rPr>
          <w:lang w:val="uk-UA"/>
        </w:rPr>
        <w:t>її</w:t>
      </w:r>
      <w:r w:rsidRPr="00CE174E">
        <w:rPr>
          <w:lang w:val="uk-UA"/>
        </w:rPr>
        <w:t>, як «ступінь суспільного розвитку, на якій поділ праці, обмін, товарне виробництво досягають повного розквіту і роблять переворот у всьому колишнім суспільстві» [</w:t>
      </w:r>
      <w:r w:rsidR="009F100A" w:rsidRPr="00CE174E">
        <w:rPr>
          <w:lang w:val="uk-UA"/>
        </w:rPr>
        <w:t>39</w:t>
      </w:r>
      <w:r w:rsidRPr="00CE174E">
        <w:rPr>
          <w:lang w:val="uk-UA"/>
        </w:rPr>
        <w:t xml:space="preserve">, 173-174]. </w:t>
      </w:r>
    </w:p>
    <w:p w:rsidR="00D722AF" w:rsidRPr="00CE174E" w:rsidRDefault="00D722AF" w:rsidP="00D722AF">
      <w:pPr>
        <w:spacing w:line="360" w:lineRule="auto"/>
        <w:ind w:firstLine="709"/>
        <w:jc w:val="both"/>
        <w:rPr>
          <w:lang w:val="uk-UA"/>
        </w:rPr>
      </w:pPr>
      <w:r w:rsidRPr="00CE174E">
        <w:rPr>
          <w:lang w:val="uk-UA"/>
        </w:rPr>
        <w:t>Але «цивілізація» - категорія історична, їй властива гуманістична спрямованість, і з цього погляду її еволюція при</w:t>
      </w:r>
      <w:r w:rsidR="00A26C31" w:rsidRPr="00CE174E">
        <w:rPr>
          <w:lang w:val="uk-UA"/>
        </w:rPr>
        <w:t>з</w:t>
      </w:r>
      <w:r w:rsidRPr="00CE174E">
        <w:rPr>
          <w:lang w:val="uk-UA"/>
        </w:rPr>
        <w:t xml:space="preserve">водить до інституціонального пристрою суспільства, де </w:t>
      </w:r>
      <w:r w:rsidR="00EC69D4" w:rsidRPr="00CE174E">
        <w:rPr>
          <w:lang w:val="uk-UA"/>
        </w:rPr>
        <w:t>системоутворюючим</w:t>
      </w:r>
      <w:r w:rsidRPr="00CE174E">
        <w:rPr>
          <w:lang w:val="uk-UA"/>
        </w:rPr>
        <w:t xml:space="preserve"> фактором є людина, створення гід</w:t>
      </w:r>
      <w:r w:rsidR="00A26C31" w:rsidRPr="00CE174E">
        <w:rPr>
          <w:lang w:val="uk-UA"/>
        </w:rPr>
        <w:t>них умов її</w:t>
      </w:r>
      <w:r w:rsidRPr="00CE174E">
        <w:rPr>
          <w:lang w:val="uk-UA"/>
        </w:rPr>
        <w:t xml:space="preserve"> життєдіяльності.</w:t>
      </w:r>
    </w:p>
    <w:p w:rsidR="009F100A" w:rsidRPr="00CE174E" w:rsidRDefault="00D722AF" w:rsidP="00D722AF">
      <w:pPr>
        <w:spacing w:line="360" w:lineRule="auto"/>
        <w:ind w:firstLine="709"/>
        <w:jc w:val="both"/>
        <w:rPr>
          <w:lang w:val="uk-UA"/>
        </w:rPr>
      </w:pPr>
      <w:r w:rsidRPr="00CE174E">
        <w:rPr>
          <w:lang w:val="uk-UA"/>
        </w:rPr>
        <w:t xml:space="preserve">Для практики, у тому числі для сучасної України, має значення використання формаційного і цивілізаційного підходів для </w:t>
      </w:r>
      <w:r w:rsidR="00A26C31" w:rsidRPr="00CE174E">
        <w:rPr>
          <w:lang w:val="uk-UA"/>
        </w:rPr>
        <w:t>визначення</w:t>
      </w:r>
      <w:r w:rsidRPr="00CE174E">
        <w:rPr>
          <w:lang w:val="uk-UA"/>
        </w:rPr>
        <w:t xml:space="preserve"> соціально-економічної політики і її реалізації. А</w:t>
      </w:r>
      <w:r w:rsidR="00A26C31" w:rsidRPr="00CE174E">
        <w:rPr>
          <w:lang w:val="uk-UA"/>
        </w:rPr>
        <w:t>.</w:t>
      </w:r>
      <w:r w:rsidRPr="00CE174E">
        <w:rPr>
          <w:lang w:val="uk-UA"/>
        </w:rPr>
        <w:t>Чухно вважає, що з'єднання цих двох підходів на практиці в Україні знаход</w:t>
      </w:r>
      <w:r w:rsidR="00A26C31" w:rsidRPr="00CE174E">
        <w:rPr>
          <w:lang w:val="uk-UA"/>
        </w:rPr>
        <w:t>ить висвітлення у</w:t>
      </w:r>
      <w:r w:rsidRPr="00CE174E">
        <w:rPr>
          <w:lang w:val="uk-UA"/>
        </w:rPr>
        <w:t xml:space="preserve"> реформуванні її економіки. "... </w:t>
      </w:r>
      <w:r w:rsidR="00EC69D4" w:rsidRPr="00CE174E">
        <w:rPr>
          <w:lang w:val="uk-UA"/>
        </w:rPr>
        <w:t>відбувається</w:t>
      </w:r>
      <w:r w:rsidRPr="00CE174E">
        <w:rPr>
          <w:lang w:val="uk-UA"/>
        </w:rPr>
        <w:t xml:space="preserve"> роздержавлення економ</w:t>
      </w:r>
      <w:r w:rsidR="00A26C31" w:rsidRPr="00CE174E">
        <w:rPr>
          <w:lang w:val="uk-UA"/>
        </w:rPr>
        <w:t>і</w:t>
      </w:r>
      <w:r w:rsidRPr="00CE174E">
        <w:rPr>
          <w:lang w:val="uk-UA"/>
        </w:rPr>
        <w:t xml:space="preserve">ки, </w:t>
      </w:r>
      <w:r w:rsidR="00EC69D4" w:rsidRPr="00CE174E">
        <w:rPr>
          <w:lang w:val="uk-UA"/>
        </w:rPr>
        <w:t>запроваджується</w:t>
      </w:r>
      <w:r w:rsidRPr="00CE174E">
        <w:rPr>
          <w:lang w:val="uk-UA"/>
        </w:rPr>
        <w:t xml:space="preserve"> </w:t>
      </w:r>
      <w:r w:rsidR="00A26C31" w:rsidRPr="00CE174E">
        <w:rPr>
          <w:lang w:val="uk-UA"/>
        </w:rPr>
        <w:t>рі</w:t>
      </w:r>
      <w:r w:rsidRPr="00CE174E">
        <w:rPr>
          <w:lang w:val="uk-UA"/>
        </w:rPr>
        <w:t>зноман</w:t>
      </w:r>
      <w:r w:rsidR="00A26C31" w:rsidRPr="00CE174E">
        <w:rPr>
          <w:lang w:val="uk-UA"/>
        </w:rPr>
        <w:t>ітні</w:t>
      </w:r>
      <w:r w:rsidRPr="00CE174E">
        <w:rPr>
          <w:lang w:val="uk-UA"/>
        </w:rPr>
        <w:t>сть форм власнос</w:t>
      </w:r>
      <w:r w:rsidR="00A26C31" w:rsidRPr="00CE174E">
        <w:rPr>
          <w:lang w:val="uk-UA"/>
        </w:rPr>
        <w:t>ті</w:t>
      </w:r>
      <w:r w:rsidRPr="00CE174E">
        <w:rPr>
          <w:lang w:val="uk-UA"/>
        </w:rPr>
        <w:t xml:space="preserve"> </w:t>
      </w:r>
      <w:r w:rsidR="00A26C31" w:rsidRPr="00CE174E">
        <w:rPr>
          <w:lang w:val="uk-UA"/>
        </w:rPr>
        <w:t>і</w:t>
      </w:r>
      <w:r w:rsidRPr="00CE174E">
        <w:rPr>
          <w:lang w:val="uk-UA"/>
        </w:rPr>
        <w:t xml:space="preserve"> форм господарювання, </w:t>
      </w:r>
      <w:r w:rsidR="00EC69D4" w:rsidRPr="00CE174E">
        <w:rPr>
          <w:lang w:val="uk-UA"/>
        </w:rPr>
        <w:t>зростає</w:t>
      </w:r>
      <w:r w:rsidRPr="00CE174E">
        <w:rPr>
          <w:lang w:val="uk-UA"/>
        </w:rPr>
        <w:t xml:space="preserve"> недержавний сектор економ</w:t>
      </w:r>
      <w:r w:rsidR="00A26C31" w:rsidRPr="00CE174E">
        <w:rPr>
          <w:lang w:val="uk-UA"/>
        </w:rPr>
        <w:t>іки</w:t>
      </w:r>
      <w:r w:rsidRPr="00CE174E">
        <w:rPr>
          <w:lang w:val="uk-UA"/>
        </w:rPr>
        <w:t xml:space="preserve">, </w:t>
      </w:r>
      <w:r w:rsidR="00EC69D4" w:rsidRPr="00CE174E">
        <w:rPr>
          <w:lang w:val="uk-UA"/>
        </w:rPr>
        <w:t>розширюється</w:t>
      </w:r>
      <w:r w:rsidRPr="00CE174E">
        <w:rPr>
          <w:lang w:val="uk-UA"/>
        </w:rPr>
        <w:t xml:space="preserve"> </w:t>
      </w:r>
      <w:r w:rsidR="00A26C31" w:rsidRPr="00CE174E">
        <w:rPr>
          <w:lang w:val="uk-UA"/>
        </w:rPr>
        <w:t>і</w:t>
      </w:r>
      <w:r w:rsidRPr="00CE174E">
        <w:rPr>
          <w:lang w:val="uk-UA"/>
        </w:rPr>
        <w:t xml:space="preserve"> </w:t>
      </w:r>
      <w:r w:rsidR="00EC69D4" w:rsidRPr="00CE174E">
        <w:rPr>
          <w:lang w:val="uk-UA"/>
        </w:rPr>
        <w:t>удосконалюється</w:t>
      </w:r>
      <w:r w:rsidRPr="00CE174E">
        <w:rPr>
          <w:lang w:val="uk-UA"/>
        </w:rPr>
        <w:t xml:space="preserve"> ринкове середовище, </w:t>
      </w:r>
      <w:r w:rsidR="003A5D5A" w:rsidRPr="00CE174E">
        <w:rPr>
          <w:lang w:val="uk-UA"/>
        </w:rPr>
        <w:t>діють</w:t>
      </w:r>
      <w:r w:rsidRPr="00CE174E">
        <w:rPr>
          <w:lang w:val="uk-UA"/>
        </w:rPr>
        <w:t xml:space="preserve"> ринок то</w:t>
      </w:r>
      <w:r w:rsidR="009F100A" w:rsidRPr="00CE174E">
        <w:rPr>
          <w:lang w:val="uk-UA"/>
        </w:rPr>
        <w:t>варів, фондовий ринок." [ 30,47]</w:t>
      </w:r>
    </w:p>
    <w:p w:rsidR="00D722AF" w:rsidRPr="00CE174E" w:rsidRDefault="00D722AF" w:rsidP="00D722AF">
      <w:pPr>
        <w:spacing w:line="360" w:lineRule="auto"/>
        <w:ind w:firstLine="709"/>
        <w:jc w:val="both"/>
        <w:rPr>
          <w:lang w:val="uk-UA"/>
        </w:rPr>
      </w:pPr>
      <w:r w:rsidRPr="00CE174E">
        <w:rPr>
          <w:lang w:val="uk-UA"/>
        </w:rPr>
        <w:t xml:space="preserve"> В іншій роботі цей автор підкреслює значення </w:t>
      </w:r>
      <w:r w:rsidR="00EC69D4" w:rsidRPr="00CE174E">
        <w:rPr>
          <w:lang w:val="uk-UA"/>
        </w:rPr>
        <w:t>соціополіса</w:t>
      </w:r>
      <w:r w:rsidRPr="00CE174E">
        <w:rPr>
          <w:lang w:val="uk-UA"/>
        </w:rPr>
        <w:t xml:space="preserve"> як моделі ма</w:t>
      </w:r>
      <w:r w:rsidR="009F100A" w:rsidRPr="00CE174E">
        <w:rPr>
          <w:lang w:val="uk-UA"/>
        </w:rPr>
        <w:t>йбутнього суспільства</w:t>
      </w:r>
      <w:r w:rsidRPr="00CE174E">
        <w:rPr>
          <w:lang w:val="uk-UA"/>
        </w:rPr>
        <w:t xml:space="preserve"> і вважає, що для України найбільш прийнятної може бути соціально </w:t>
      </w:r>
      <w:r w:rsidR="009F100A" w:rsidRPr="00CE174E">
        <w:rPr>
          <w:lang w:val="uk-UA"/>
        </w:rPr>
        <w:t>орієнтована ринкова економіка [31</w:t>
      </w:r>
      <w:r w:rsidRPr="00CE174E">
        <w:rPr>
          <w:lang w:val="uk-UA"/>
        </w:rPr>
        <w:t>, 11-47].</w:t>
      </w:r>
    </w:p>
    <w:p w:rsidR="00D722AF" w:rsidRPr="00CE174E" w:rsidRDefault="009F100A" w:rsidP="00D722AF">
      <w:pPr>
        <w:spacing w:line="360" w:lineRule="auto"/>
        <w:ind w:firstLine="709"/>
        <w:jc w:val="both"/>
        <w:rPr>
          <w:lang w:val="uk-UA"/>
        </w:rPr>
      </w:pPr>
      <w:r w:rsidRPr="00CE174E">
        <w:rPr>
          <w:lang w:val="uk-UA"/>
        </w:rPr>
        <w:t>В.Тарасе</w:t>
      </w:r>
      <w:r w:rsidR="003A5D5A" w:rsidRPr="00CE174E">
        <w:rPr>
          <w:lang w:val="uk-UA"/>
        </w:rPr>
        <w:t>вич вважає</w:t>
      </w:r>
      <w:r w:rsidR="00D722AF" w:rsidRPr="00CE174E">
        <w:rPr>
          <w:lang w:val="uk-UA"/>
        </w:rPr>
        <w:t>, що сучасна парадигма наукового еконо</w:t>
      </w:r>
      <w:r w:rsidR="003A5D5A" w:rsidRPr="00CE174E">
        <w:rPr>
          <w:lang w:val="uk-UA"/>
        </w:rPr>
        <w:t>мічного мислення може проявлятися</w:t>
      </w:r>
      <w:r w:rsidR="00D722AF" w:rsidRPr="00CE174E">
        <w:rPr>
          <w:lang w:val="uk-UA"/>
        </w:rPr>
        <w:t xml:space="preserve"> по трьох напрямках: перше полягає</w:t>
      </w:r>
      <w:r w:rsidR="003A5D5A" w:rsidRPr="00CE174E">
        <w:rPr>
          <w:lang w:val="uk-UA"/>
        </w:rPr>
        <w:t xml:space="preserve"> не тільки у використанні</w:t>
      </w:r>
      <w:r w:rsidR="00D722AF" w:rsidRPr="00CE174E">
        <w:rPr>
          <w:lang w:val="uk-UA"/>
        </w:rPr>
        <w:t xml:space="preserve"> і розвитк</w:t>
      </w:r>
      <w:r w:rsidR="003A5D5A" w:rsidRPr="00CE174E">
        <w:rPr>
          <w:lang w:val="uk-UA"/>
        </w:rPr>
        <w:t>у, але і переглядом традиційних метафізичних, діалектичних</w:t>
      </w:r>
      <w:r w:rsidR="00D722AF" w:rsidRPr="00CE174E">
        <w:rPr>
          <w:lang w:val="uk-UA"/>
        </w:rPr>
        <w:t xml:space="preserve"> й економіко-математичн</w:t>
      </w:r>
      <w:r w:rsidR="003A5D5A" w:rsidRPr="00CE174E">
        <w:rPr>
          <w:lang w:val="uk-UA"/>
        </w:rPr>
        <w:t>их</w:t>
      </w:r>
      <w:r w:rsidR="00D722AF" w:rsidRPr="00CE174E">
        <w:rPr>
          <w:lang w:val="uk-UA"/>
        </w:rPr>
        <w:t xml:space="preserve"> інструментаріїв у дослідженнях; змістом д</w:t>
      </w:r>
      <w:r w:rsidR="003A5D5A" w:rsidRPr="00CE174E">
        <w:rPr>
          <w:lang w:val="uk-UA"/>
        </w:rPr>
        <w:t>ругого є вибір і оцінка практичного</w:t>
      </w:r>
      <w:r w:rsidR="00D722AF" w:rsidRPr="00CE174E">
        <w:rPr>
          <w:lang w:val="uk-UA"/>
        </w:rPr>
        <w:t xml:space="preserve"> використання з погляду ефек</w:t>
      </w:r>
      <w:r w:rsidR="003A5D5A" w:rsidRPr="00CE174E">
        <w:rPr>
          <w:lang w:val="uk-UA"/>
        </w:rPr>
        <w:t>тивності неекономічних підходів</w:t>
      </w:r>
      <w:r w:rsidR="00D722AF" w:rsidRPr="00CE174E">
        <w:rPr>
          <w:lang w:val="uk-UA"/>
        </w:rPr>
        <w:t>; третій напрямок зв'язаний з інтеграційною економікою [3</w:t>
      </w:r>
      <w:r w:rsidRPr="00A0500F">
        <w:rPr>
          <w:lang w:val="uk-UA"/>
        </w:rPr>
        <w:t>2</w:t>
      </w:r>
      <w:r w:rsidR="00D722AF" w:rsidRPr="00CE174E">
        <w:rPr>
          <w:lang w:val="uk-UA"/>
        </w:rPr>
        <w:t>, 64-65].</w:t>
      </w:r>
    </w:p>
    <w:p w:rsidR="00D722AF" w:rsidRPr="00CE174E" w:rsidRDefault="00D722AF" w:rsidP="00D722AF">
      <w:pPr>
        <w:spacing w:line="360" w:lineRule="auto"/>
        <w:ind w:firstLine="709"/>
        <w:jc w:val="both"/>
        <w:rPr>
          <w:lang w:val="uk-UA"/>
        </w:rPr>
      </w:pPr>
      <w:r w:rsidRPr="00CE174E">
        <w:rPr>
          <w:lang w:val="uk-UA"/>
        </w:rPr>
        <w:t>Вважаючи перспективу переходу України до соціально орієнтованої ринкової економіки найбільш доцільно</w:t>
      </w:r>
      <w:r w:rsidR="003A5D5A" w:rsidRPr="00CE174E">
        <w:rPr>
          <w:lang w:val="uk-UA"/>
        </w:rPr>
        <w:t>ю</w:t>
      </w:r>
      <w:r w:rsidRPr="00CE174E">
        <w:rPr>
          <w:lang w:val="uk-UA"/>
        </w:rPr>
        <w:t>, В.Геец визначає основні шляхи такого переходу: підтримка виробництва шляхом подолання практики неплатежів і бартеру; ре</w:t>
      </w:r>
      <w:r w:rsidR="003A5D5A" w:rsidRPr="00CE174E">
        <w:rPr>
          <w:lang w:val="uk-UA"/>
        </w:rPr>
        <w:t>форма податкової системи, пріори</w:t>
      </w:r>
      <w:r w:rsidRPr="00CE174E">
        <w:rPr>
          <w:lang w:val="uk-UA"/>
        </w:rPr>
        <w:t>тет виробництва високол</w:t>
      </w:r>
      <w:r w:rsidR="003A5D5A" w:rsidRPr="00CE174E">
        <w:rPr>
          <w:lang w:val="uk-UA"/>
        </w:rPr>
        <w:t>іквідної</w:t>
      </w:r>
      <w:r w:rsidRPr="00CE174E">
        <w:rPr>
          <w:lang w:val="uk-UA"/>
        </w:rPr>
        <w:t xml:space="preserve"> продукції, використання зовнішніх фінансових ресурсів; скорочення і подолання практики кредитування населенням неефективно працюючих підприємств. Усі шляхи разом означають необхідність зміни соціально-економічної політики і створення умов самоорганізації, самореалізації суб'єктів, що хазяюють,</w:t>
      </w:r>
      <w:r w:rsidR="009F100A" w:rsidRPr="00CE174E">
        <w:rPr>
          <w:lang w:val="uk-UA"/>
        </w:rPr>
        <w:t xml:space="preserve"> і населення в цілому [33</w:t>
      </w:r>
      <w:r w:rsidRPr="00CE174E">
        <w:rPr>
          <w:lang w:val="uk-UA"/>
        </w:rPr>
        <w:t>,4-10].</w:t>
      </w:r>
    </w:p>
    <w:p w:rsidR="00D722AF" w:rsidRPr="00CE174E" w:rsidRDefault="00D722AF" w:rsidP="00D722AF">
      <w:pPr>
        <w:spacing w:line="360" w:lineRule="auto"/>
        <w:ind w:firstLine="709"/>
        <w:jc w:val="both"/>
        <w:rPr>
          <w:lang w:val="uk-UA"/>
        </w:rPr>
      </w:pPr>
      <w:r w:rsidRPr="00CE174E">
        <w:rPr>
          <w:lang w:val="uk-UA"/>
        </w:rPr>
        <w:t xml:space="preserve">С.Ерохин розглядає проблеми України через призму теоретико-методологічних основ аналізу структурних трансформацій її економіки. На основі аналізу західних теорій трансформації економіки він виділяє як предмет дослідження такі складові, як концепція трансформації капіталізму (Г.Минз, А.Берли, С.Коваль, Дж.М.Кларк), концепція постіндустріального суспільства (Д.Бэлл); концепція «третьої хвилі»; концепція «третього сектора» (сфера послуг); концепція «великого поштовху». Аналізуючи концепції українських </w:t>
      </w:r>
      <w:r w:rsidR="003A5D5A" w:rsidRPr="00CE174E">
        <w:rPr>
          <w:lang w:val="uk-UA"/>
        </w:rPr>
        <w:t>в</w:t>
      </w:r>
      <w:r w:rsidRPr="00CE174E">
        <w:rPr>
          <w:lang w:val="uk-UA"/>
        </w:rPr>
        <w:t>чених-економістів, Ерохин виділяє роботи А.</w:t>
      </w:r>
      <w:r w:rsidR="003A5D5A" w:rsidRPr="00CE174E">
        <w:rPr>
          <w:lang w:val="uk-UA"/>
        </w:rPr>
        <w:t>Али</w:t>
      </w:r>
      <w:r w:rsidRPr="00CE174E">
        <w:rPr>
          <w:lang w:val="uk-UA"/>
        </w:rPr>
        <w:t>мова (пріоритет</w:t>
      </w:r>
      <w:r w:rsidRPr="00CE174E">
        <w:rPr>
          <w:lang w:val="uk-UA"/>
        </w:rPr>
        <w:br/>
        <w:t xml:space="preserve"> промислового потенціалу); Р.Бесчасного (наукоемкость національної економіки); В.Гееца</w:t>
      </w:r>
      <w:r w:rsidR="003A5D5A" w:rsidRPr="00CE174E">
        <w:rPr>
          <w:lang w:val="uk-UA"/>
        </w:rPr>
        <w:t xml:space="preserve"> </w:t>
      </w:r>
      <w:r w:rsidRPr="00CE174E">
        <w:rPr>
          <w:lang w:val="uk-UA"/>
        </w:rPr>
        <w:t xml:space="preserve"> (прогнозування макроекономіч</w:t>
      </w:r>
      <w:r w:rsidR="003A5D5A" w:rsidRPr="00CE174E">
        <w:rPr>
          <w:lang w:val="uk-UA"/>
        </w:rPr>
        <w:t>ної динаміки);В.Голикова р</w:t>
      </w:r>
      <w:r w:rsidRPr="00CE174E">
        <w:rPr>
          <w:lang w:val="uk-UA"/>
        </w:rPr>
        <w:t>еформування</w:t>
      </w:r>
      <w:r w:rsidR="003A5D5A" w:rsidRPr="00CE174E">
        <w:rPr>
          <w:lang w:val="uk-UA"/>
        </w:rPr>
        <w:t xml:space="preserve"> </w:t>
      </w:r>
      <w:r w:rsidRPr="00CE174E">
        <w:rPr>
          <w:lang w:val="uk-UA"/>
        </w:rPr>
        <w:t xml:space="preserve"> управлінських структур); Б.Кваснюка (оптимізація нагромаджень у відтворювальному</w:t>
      </w:r>
      <w:r w:rsidR="003A5D5A" w:rsidRPr="00CE174E">
        <w:rPr>
          <w:lang w:val="uk-UA"/>
        </w:rPr>
        <w:t xml:space="preserve"> </w:t>
      </w:r>
      <w:r w:rsidRPr="00CE174E">
        <w:rPr>
          <w:lang w:val="uk-UA"/>
        </w:rPr>
        <w:t xml:space="preserve"> процесі); О.Якубовского ( галузеві аспекти структурної перебудови), АЧухно (теорія</w:t>
      </w:r>
      <w:r w:rsidR="003A5D5A" w:rsidRPr="00CE174E">
        <w:rPr>
          <w:lang w:val="uk-UA"/>
        </w:rPr>
        <w:t xml:space="preserve"> </w:t>
      </w:r>
      <w:r w:rsidRPr="00CE174E">
        <w:rPr>
          <w:lang w:val="uk-UA"/>
        </w:rPr>
        <w:t>перехідної економіки); И.Лукінова (стратегія економічних трансформацій) і вважає, що варто враховувати усі вітчизняні концепції в практиці реформ</w:t>
      </w:r>
      <w:r w:rsidR="003A5D5A" w:rsidRPr="00CE174E">
        <w:rPr>
          <w:lang w:val="uk-UA"/>
        </w:rPr>
        <w:t>.</w:t>
      </w:r>
      <w:r w:rsidRPr="00CE174E">
        <w:rPr>
          <w:lang w:val="uk-UA"/>
        </w:rPr>
        <w:t>[</w:t>
      </w:r>
      <w:r w:rsidR="009F100A" w:rsidRPr="00A0500F">
        <w:rPr>
          <w:lang w:val="uk-UA"/>
        </w:rPr>
        <w:t>34</w:t>
      </w:r>
      <w:r w:rsidRPr="00CE174E">
        <w:rPr>
          <w:lang w:val="uk-UA"/>
        </w:rPr>
        <w:t>,4-6,7].</w:t>
      </w:r>
    </w:p>
    <w:p w:rsidR="002F333D" w:rsidRPr="00CE174E" w:rsidRDefault="00CE174E" w:rsidP="002F333D">
      <w:pPr>
        <w:spacing w:line="360" w:lineRule="auto"/>
        <w:jc w:val="center"/>
        <w:rPr>
          <w:b/>
          <w:bCs/>
          <w:sz w:val="36"/>
          <w:szCs w:val="36"/>
          <w:lang w:val="uk-UA"/>
        </w:rPr>
      </w:pPr>
      <w:r>
        <w:rPr>
          <w:b/>
          <w:bCs/>
          <w:sz w:val="36"/>
          <w:szCs w:val="36"/>
          <w:lang w:val="uk-UA"/>
        </w:rPr>
        <w:br w:type="page"/>
      </w:r>
      <w:r w:rsidR="002F333D" w:rsidRPr="00CE174E">
        <w:rPr>
          <w:b/>
          <w:bCs/>
          <w:sz w:val="36"/>
          <w:szCs w:val="36"/>
          <w:lang w:val="uk-UA"/>
        </w:rPr>
        <w:t>3. Досягнення і проблеми макроекономічної стабіліз</w:t>
      </w:r>
      <w:r w:rsidR="008A28CF" w:rsidRPr="00CE174E">
        <w:rPr>
          <w:b/>
          <w:bCs/>
          <w:sz w:val="36"/>
          <w:szCs w:val="36"/>
          <w:lang w:val="uk-UA"/>
        </w:rPr>
        <w:t xml:space="preserve">ації  грошово-кредитної моделі </w:t>
      </w:r>
    </w:p>
    <w:p w:rsidR="002F333D" w:rsidRPr="00CE174E" w:rsidRDefault="002F333D" w:rsidP="002F333D">
      <w:pPr>
        <w:spacing w:line="360" w:lineRule="auto"/>
        <w:jc w:val="center"/>
        <w:rPr>
          <w:b/>
          <w:bCs/>
          <w:sz w:val="32"/>
          <w:szCs w:val="32"/>
          <w:lang w:val="uk-UA"/>
        </w:rPr>
      </w:pPr>
      <w:r w:rsidRPr="00CE174E">
        <w:rPr>
          <w:b/>
          <w:bCs/>
          <w:sz w:val="32"/>
          <w:szCs w:val="32"/>
          <w:lang w:val="uk-UA"/>
        </w:rPr>
        <w:t>3.1. Обмежуюча грошово-кредитна політика та її наслідки</w:t>
      </w:r>
    </w:p>
    <w:p w:rsidR="00CE174E" w:rsidRPr="00A0500F" w:rsidRDefault="00CE174E" w:rsidP="00436635">
      <w:pPr>
        <w:shd w:val="clear" w:color="auto" w:fill="FFFFFF"/>
        <w:autoSpaceDE w:val="0"/>
        <w:autoSpaceDN w:val="0"/>
        <w:adjustRightInd w:val="0"/>
        <w:spacing w:line="360" w:lineRule="auto"/>
        <w:ind w:firstLine="709"/>
        <w:jc w:val="both"/>
        <w:rPr>
          <w:color w:val="000000"/>
        </w:rPr>
      </w:pPr>
    </w:p>
    <w:p w:rsidR="00115314" w:rsidRPr="00CE174E" w:rsidRDefault="00115314" w:rsidP="00436635">
      <w:pPr>
        <w:shd w:val="clear" w:color="auto" w:fill="FFFFFF"/>
        <w:autoSpaceDE w:val="0"/>
        <w:autoSpaceDN w:val="0"/>
        <w:adjustRightInd w:val="0"/>
        <w:spacing w:line="360" w:lineRule="auto"/>
        <w:ind w:firstLine="709"/>
        <w:jc w:val="both"/>
        <w:rPr>
          <w:lang w:val="uk-UA"/>
        </w:rPr>
      </w:pPr>
      <w:r w:rsidRPr="00CE174E">
        <w:rPr>
          <w:color w:val="000000"/>
          <w:lang w:val="uk-UA"/>
        </w:rPr>
        <w:t>Для трансформаційної екон</w:t>
      </w:r>
      <w:r w:rsidR="008A28CF" w:rsidRPr="00CE174E">
        <w:rPr>
          <w:color w:val="000000"/>
          <w:lang w:val="uk-UA"/>
        </w:rPr>
        <w:t>оміки</w:t>
      </w:r>
      <w:r w:rsidR="0078611F" w:rsidRPr="00CE174E">
        <w:rPr>
          <w:color w:val="000000"/>
          <w:lang w:val="uk-UA"/>
        </w:rPr>
        <w:t xml:space="preserve"> </w:t>
      </w:r>
      <w:r w:rsidRPr="00CE174E">
        <w:rPr>
          <w:color w:val="000000"/>
          <w:lang w:val="uk-UA"/>
        </w:rPr>
        <w:t>важлив</w:t>
      </w:r>
      <w:r w:rsidR="008A28CF" w:rsidRPr="00CE174E">
        <w:rPr>
          <w:color w:val="000000"/>
          <w:lang w:val="uk-UA"/>
        </w:rPr>
        <w:t>ою</w:t>
      </w:r>
      <w:r w:rsidRPr="00CE174E">
        <w:rPr>
          <w:color w:val="000000"/>
          <w:lang w:val="uk-UA"/>
        </w:rPr>
        <w:t xml:space="preserve"> </w:t>
      </w:r>
      <w:r w:rsidR="008A28CF" w:rsidRPr="00CE174E">
        <w:rPr>
          <w:color w:val="000000"/>
          <w:lang w:val="uk-UA"/>
        </w:rPr>
        <w:t xml:space="preserve">є </w:t>
      </w:r>
      <w:r w:rsidRPr="00CE174E">
        <w:rPr>
          <w:color w:val="000000"/>
          <w:lang w:val="uk-UA"/>
        </w:rPr>
        <w:t xml:space="preserve">ідея </w:t>
      </w:r>
      <w:r w:rsidRPr="00CE174E">
        <w:rPr>
          <w:lang w:val="uk-UA"/>
        </w:rPr>
        <w:t>Кейнса</w:t>
      </w:r>
      <w:r w:rsidRPr="00CE174E">
        <w:rPr>
          <w:color w:val="000000"/>
          <w:lang w:val="uk-UA"/>
        </w:rPr>
        <w:t xml:space="preserve"> про те, що </w:t>
      </w:r>
      <w:r w:rsidRPr="00CE174E">
        <w:rPr>
          <w:lang w:val="uk-UA"/>
        </w:rPr>
        <w:t>рівновага</w:t>
      </w:r>
      <w:r w:rsidRPr="00CE174E">
        <w:rPr>
          <w:color w:val="000000"/>
          <w:lang w:val="uk-UA"/>
        </w:rPr>
        <w:t xml:space="preserve"> на грошовому ринку може не відповідати рівновазі на т</w:t>
      </w:r>
      <w:r w:rsidR="00436635" w:rsidRPr="00CE174E">
        <w:rPr>
          <w:color w:val="000000"/>
          <w:lang w:val="uk-UA"/>
        </w:rPr>
        <w:t>оварному ринку. Більшість країн</w:t>
      </w:r>
      <w:r w:rsidRPr="00CE174E">
        <w:rPr>
          <w:color w:val="000000"/>
          <w:lang w:val="uk-UA"/>
        </w:rPr>
        <w:t xml:space="preserve"> при переході від системи централізованого планування до ринкової економіки додержувалися рекомендацій МВФ, Світового банку і </w:t>
      </w:r>
      <w:r w:rsidRPr="00CE174E">
        <w:rPr>
          <w:lang w:val="uk-UA"/>
        </w:rPr>
        <w:t>зводили</w:t>
      </w:r>
      <w:r w:rsidRPr="00CE174E">
        <w:rPr>
          <w:color w:val="000000"/>
          <w:lang w:val="uk-UA"/>
        </w:rPr>
        <w:t xml:space="preserve"> проблеми макроекономічної стабілізації </w:t>
      </w:r>
      <w:r w:rsidR="0078611F" w:rsidRPr="00CE174E">
        <w:rPr>
          <w:color w:val="000000"/>
          <w:lang w:val="uk-UA"/>
        </w:rPr>
        <w:t xml:space="preserve">і </w:t>
      </w:r>
      <w:r w:rsidRPr="00CE174E">
        <w:rPr>
          <w:color w:val="000000"/>
          <w:lang w:val="uk-UA"/>
        </w:rPr>
        <w:t>фінансової стабілізації до стабілізації на грошовому ринку.</w:t>
      </w:r>
    </w:p>
    <w:p w:rsidR="00115314" w:rsidRPr="00CE174E" w:rsidRDefault="00115314" w:rsidP="00436635">
      <w:pPr>
        <w:shd w:val="clear" w:color="auto" w:fill="FFFFFF"/>
        <w:autoSpaceDE w:val="0"/>
        <w:autoSpaceDN w:val="0"/>
        <w:adjustRightInd w:val="0"/>
        <w:spacing w:line="360" w:lineRule="auto"/>
        <w:ind w:firstLine="709"/>
        <w:jc w:val="both"/>
        <w:rPr>
          <w:lang w:val="uk-UA"/>
        </w:rPr>
      </w:pPr>
      <w:r w:rsidRPr="00CE174E">
        <w:rPr>
          <w:color w:val="000000"/>
          <w:lang w:val="uk-UA"/>
        </w:rPr>
        <w:t xml:space="preserve">В   Україні   був  реалізований   ортодоксальний   сценарій   макроекономічної  стабілізації,   </w:t>
      </w:r>
      <w:r w:rsidR="0078611F" w:rsidRPr="00CE174E">
        <w:rPr>
          <w:color w:val="000000"/>
          <w:lang w:val="uk-UA"/>
        </w:rPr>
        <w:t>впроваджена</w:t>
      </w:r>
      <w:r w:rsidRPr="00CE174E">
        <w:rPr>
          <w:color w:val="000000"/>
          <w:lang w:val="uk-UA"/>
        </w:rPr>
        <w:t xml:space="preserve"> сукупність макроекономічних      заходів,</w:t>
      </w:r>
      <w:r w:rsidRPr="00CE174E">
        <w:rPr>
          <w:lang w:val="uk-UA"/>
        </w:rPr>
        <w:t xml:space="preserve"> що</w:t>
      </w:r>
      <w:r w:rsidRPr="00CE174E">
        <w:rPr>
          <w:color w:val="000000"/>
          <w:lang w:val="uk-UA"/>
        </w:rPr>
        <w:t xml:space="preserve">      включає      ліквідацію      (мінімізацію) бюджетного дефіциту, проведення </w:t>
      </w:r>
      <w:r w:rsidRPr="00CE174E">
        <w:rPr>
          <w:lang w:val="uk-UA"/>
        </w:rPr>
        <w:t>твердої</w:t>
      </w:r>
      <w:r w:rsidRPr="00CE174E">
        <w:rPr>
          <w:color w:val="000000"/>
          <w:lang w:val="uk-UA"/>
        </w:rPr>
        <w:t xml:space="preserve"> кредитно-грошової політики і фіксування номінальної грошової маси </w:t>
      </w:r>
      <w:r w:rsidRPr="00CE174E">
        <w:rPr>
          <w:lang w:val="uk-UA"/>
        </w:rPr>
        <w:t>або</w:t>
      </w:r>
      <w:r w:rsidRPr="00CE174E">
        <w:rPr>
          <w:color w:val="000000"/>
          <w:lang w:val="uk-UA"/>
        </w:rPr>
        <w:t xml:space="preserve"> обмінного курсу валюти в якості "якоря" для</w:t>
      </w:r>
      <w:r w:rsidR="0078611F" w:rsidRPr="00CE174E">
        <w:rPr>
          <w:color w:val="000000"/>
          <w:lang w:val="uk-UA"/>
        </w:rPr>
        <w:t xml:space="preserve"> </w:t>
      </w:r>
      <w:r w:rsidRPr="00CE174E">
        <w:rPr>
          <w:color w:val="000000"/>
          <w:lang w:val="uk-UA"/>
        </w:rPr>
        <w:t xml:space="preserve">рівня цін. </w:t>
      </w:r>
    </w:p>
    <w:p w:rsidR="00115314" w:rsidRPr="00CE174E" w:rsidRDefault="00E85861" w:rsidP="009C5FAF">
      <w:pPr>
        <w:shd w:val="clear" w:color="auto" w:fill="FFFFFF"/>
        <w:autoSpaceDE w:val="0"/>
        <w:autoSpaceDN w:val="0"/>
        <w:adjustRightInd w:val="0"/>
        <w:spacing w:line="360" w:lineRule="auto"/>
        <w:ind w:firstLine="709"/>
        <w:jc w:val="both"/>
        <w:rPr>
          <w:lang w:val="uk-UA"/>
        </w:rPr>
      </w:pPr>
      <w:r w:rsidRPr="00CE174E">
        <w:rPr>
          <w:color w:val="000000"/>
          <w:lang w:val="uk-UA"/>
        </w:rPr>
        <w:t>Ця т</w:t>
      </w:r>
      <w:r w:rsidR="00115314" w:rsidRPr="00CE174E">
        <w:rPr>
          <w:color w:val="000000"/>
          <w:lang w:val="uk-UA"/>
        </w:rPr>
        <w:t xml:space="preserve">еоретична концепція, що припускає не </w:t>
      </w:r>
      <w:r w:rsidR="00115314" w:rsidRPr="00CE174E">
        <w:rPr>
          <w:lang w:val="uk-UA"/>
        </w:rPr>
        <w:t>поступову</w:t>
      </w:r>
      <w:r w:rsidR="00115314" w:rsidRPr="00CE174E">
        <w:rPr>
          <w:color w:val="000000"/>
          <w:lang w:val="uk-UA"/>
        </w:rPr>
        <w:t xml:space="preserve">, крок за кроком </w:t>
      </w:r>
      <w:r w:rsidR="0078611F" w:rsidRPr="00CE174E">
        <w:rPr>
          <w:color w:val="000000"/>
          <w:lang w:val="uk-UA"/>
        </w:rPr>
        <w:t>впродовж багатьох років б</w:t>
      </w:r>
      <w:r w:rsidR="00115314" w:rsidRPr="00CE174E">
        <w:rPr>
          <w:color w:val="000000"/>
          <w:lang w:val="uk-UA"/>
        </w:rPr>
        <w:t xml:space="preserve">оротьбу </w:t>
      </w:r>
      <w:r w:rsidR="00115314" w:rsidRPr="00CE174E">
        <w:rPr>
          <w:lang w:val="uk-UA"/>
        </w:rPr>
        <w:t>з</w:t>
      </w:r>
      <w:r w:rsidR="00115314" w:rsidRPr="00CE174E">
        <w:rPr>
          <w:color w:val="000000"/>
          <w:lang w:val="uk-UA"/>
        </w:rPr>
        <w:t xml:space="preserve"> інфляцією, а ліквідацію її за </w:t>
      </w:r>
      <w:r w:rsidR="0078611F" w:rsidRPr="00CE174E">
        <w:rPr>
          <w:color w:val="000000"/>
          <w:lang w:val="uk-UA"/>
        </w:rPr>
        <w:t>мінімальний термін</w:t>
      </w:r>
      <w:r w:rsidR="009C5FAF" w:rsidRPr="00CE174E">
        <w:rPr>
          <w:color w:val="000000"/>
          <w:lang w:val="uk-UA"/>
        </w:rPr>
        <w:t xml:space="preserve">. </w:t>
      </w:r>
      <w:r w:rsidR="00115314" w:rsidRPr="00CE174E">
        <w:rPr>
          <w:color w:val="000000"/>
          <w:lang w:val="uk-UA"/>
        </w:rPr>
        <w:t xml:space="preserve">                                                                                                                                                                                                                                                                                                                                                                                                        </w:t>
      </w:r>
      <w:r w:rsidR="009C5FAF" w:rsidRPr="00CE174E">
        <w:rPr>
          <w:color w:val="000000"/>
          <w:lang w:val="uk-UA"/>
        </w:rPr>
        <w:t xml:space="preserve">              </w:t>
      </w:r>
      <w:r w:rsidR="00115314" w:rsidRPr="00CE174E">
        <w:rPr>
          <w:color w:val="000000"/>
          <w:lang w:val="uk-UA"/>
        </w:rPr>
        <w:t xml:space="preserve">Захисники   </w:t>
      </w:r>
      <w:r w:rsidR="009C5FAF" w:rsidRPr="00CE174E">
        <w:rPr>
          <w:color w:val="000000"/>
          <w:lang w:val="uk-UA"/>
        </w:rPr>
        <w:t>цього</w:t>
      </w:r>
      <w:r w:rsidR="00115314" w:rsidRPr="00CE174E">
        <w:rPr>
          <w:color w:val="000000"/>
          <w:lang w:val="uk-UA"/>
        </w:rPr>
        <w:t xml:space="preserve">  підходу  </w:t>
      </w:r>
      <w:r w:rsidR="009C5FAF" w:rsidRPr="00CE174E">
        <w:rPr>
          <w:color w:val="000000"/>
          <w:lang w:val="uk-UA"/>
        </w:rPr>
        <w:t xml:space="preserve">пояснюють свої </w:t>
      </w:r>
      <w:r w:rsidR="00115314" w:rsidRPr="00CE174E">
        <w:rPr>
          <w:color w:val="000000"/>
          <w:lang w:val="uk-UA"/>
        </w:rPr>
        <w:t>міркування</w:t>
      </w:r>
      <w:r w:rsidR="009C5FAF" w:rsidRPr="00CE174E">
        <w:rPr>
          <w:color w:val="000000"/>
          <w:lang w:val="uk-UA"/>
        </w:rPr>
        <w:t xml:space="preserve"> так: по-перше </w:t>
      </w:r>
      <w:r w:rsidR="00EC69D4" w:rsidRPr="00CE174E">
        <w:rPr>
          <w:color w:val="000000"/>
          <w:lang w:val="uk-UA"/>
        </w:rPr>
        <w:t>- боротьба</w:t>
      </w:r>
      <w:r w:rsidR="00115314" w:rsidRPr="00CE174E">
        <w:rPr>
          <w:color w:val="000000"/>
          <w:lang w:val="uk-UA"/>
        </w:rPr>
        <w:t xml:space="preserve"> </w:t>
      </w:r>
      <w:r w:rsidR="00115314" w:rsidRPr="00CE174E">
        <w:rPr>
          <w:lang w:val="uk-UA"/>
        </w:rPr>
        <w:t>з</w:t>
      </w:r>
      <w:r w:rsidR="00115314" w:rsidRPr="00CE174E">
        <w:rPr>
          <w:color w:val="000000"/>
          <w:lang w:val="uk-UA"/>
        </w:rPr>
        <w:t xml:space="preserve"> інфляцією</w:t>
      </w:r>
      <w:r w:rsidR="009C5FAF" w:rsidRPr="00CE174E">
        <w:rPr>
          <w:color w:val="000000"/>
          <w:lang w:val="uk-UA"/>
        </w:rPr>
        <w:t xml:space="preserve"> яка тягнеться</w:t>
      </w:r>
      <w:r w:rsidR="00115314" w:rsidRPr="00CE174E">
        <w:rPr>
          <w:color w:val="000000"/>
          <w:lang w:val="uk-UA"/>
        </w:rPr>
        <w:t xml:space="preserve">, </w:t>
      </w:r>
      <w:r w:rsidR="009C5FAF" w:rsidRPr="00CE174E">
        <w:rPr>
          <w:color w:val="000000"/>
          <w:lang w:val="uk-UA"/>
        </w:rPr>
        <w:t xml:space="preserve">і </w:t>
      </w:r>
      <w:r w:rsidR="00EC69D4" w:rsidRPr="00CE174E">
        <w:rPr>
          <w:color w:val="000000"/>
          <w:lang w:val="uk-UA"/>
        </w:rPr>
        <w:t>реалізується</w:t>
      </w:r>
      <w:r w:rsidRPr="00CE174E">
        <w:rPr>
          <w:color w:val="000000"/>
          <w:lang w:val="uk-UA"/>
        </w:rPr>
        <w:t xml:space="preserve"> багато років, с</w:t>
      </w:r>
      <w:r w:rsidR="00115314" w:rsidRPr="00CE174E">
        <w:rPr>
          <w:color w:val="000000"/>
          <w:lang w:val="uk-UA"/>
        </w:rPr>
        <w:t>форму</w:t>
      </w:r>
      <w:r w:rsidRPr="00CE174E">
        <w:rPr>
          <w:color w:val="000000"/>
          <w:lang w:val="uk-UA"/>
        </w:rPr>
        <w:t>є</w:t>
      </w:r>
      <w:r w:rsidR="00115314" w:rsidRPr="00CE174E">
        <w:rPr>
          <w:color w:val="000000"/>
          <w:lang w:val="uk-UA"/>
        </w:rPr>
        <w:t xml:space="preserve"> стійк</w:t>
      </w:r>
      <w:r w:rsidRPr="00CE174E">
        <w:rPr>
          <w:color w:val="000000"/>
          <w:lang w:val="uk-UA"/>
        </w:rPr>
        <w:t>і</w:t>
      </w:r>
      <w:r w:rsidR="00115314" w:rsidRPr="00CE174E">
        <w:rPr>
          <w:color w:val="000000"/>
          <w:lang w:val="uk-UA"/>
        </w:rPr>
        <w:t xml:space="preserve"> інфляційн</w:t>
      </w:r>
      <w:r w:rsidRPr="00CE174E">
        <w:rPr>
          <w:color w:val="000000"/>
          <w:lang w:val="uk-UA"/>
        </w:rPr>
        <w:t>і</w:t>
      </w:r>
      <w:r w:rsidR="00115314" w:rsidRPr="00CE174E">
        <w:rPr>
          <w:color w:val="000000"/>
          <w:lang w:val="uk-UA"/>
        </w:rPr>
        <w:t xml:space="preserve"> </w:t>
      </w:r>
      <w:r w:rsidR="009C5FAF" w:rsidRPr="00CE174E">
        <w:rPr>
          <w:color w:val="000000"/>
          <w:lang w:val="uk-UA"/>
        </w:rPr>
        <w:t>очікува</w:t>
      </w:r>
      <w:r w:rsidR="00115314" w:rsidRPr="00CE174E">
        <w:rPr>
          <w:color w:val="000000"/>
          <w:lang w:val="uk-UA"/>
        </w:rPr>
        <w:t xml:space="preserve">ння. Отже, </w:t>
      </w:r>
      <w:r w:rsidR="009C5FAF" w:rsidRPr="00CE174E">
        <w:rPr>
          <w:color w:val="000000"/>
          <w:lang w:val="uk-UA"/>
        </w:rPr>
        <w:t xml:space="preserve">перед </w:t>
      </w:r>
      <w:r w:rsidR="00115314" w:rsidRPr="00CE174E">
        <w:rPr>
          <w:color w:val="000000"/>
          <w:lang w:val="uk-UA"/>
        </w:rPr>
        <w:t>уряд</w:t>
      </w:r>
      <w:r w:rsidR="009C5FAF" w:rsidRPr="00CE174E">
        <w:rPr>
          <w:color w:val="000000"/>
          <w:lang w:val="uk-UA"/>
        </w:rPr>
        <w:t>ом постане проблема</w:t>
      </w:r>
      <w:r w:rsidR="00115314" w:rsidRPr="00CE174E">
        <w:rPr>
          <w:color w:val="000000"/>
          <w:lang w:val="uk-UA"/>
        </w:rPr>
        <w:t xml:space="preserve"> інфляційно</w:t>
      </w:r>
      <w:r w:rsidR="009C5FAF" w:rsidRPr="00CE174E">
        <w:rPr>
          <w:color w:val="000000"/>
          <w:lang w:val="uk-UA"/>
        </w:rPr>
        <w:t>ї</w:t>
      </w:r>
      <w:r w:rsidR="00115314" w:rsidRPr="00CE174E">
        <w:rPr>
          <w:color w:val="000000"/>
          <w:lang w:val="uk-UA"/>
        </w:rPr>
        <w:t xml:space="preserve"> інерці</w:t>
      </w:r>
      <w:r w:rsidR="009C5FAF" w:rsidRPr="00CE174E">
        <w:rPr>
          <w:color w:val="000000"/>
          <w:lang w:val="uk-UA"/>
        </w:rPr>
        <w:t>ї</w:t>
      </w:r>
      <w:r w:rsidR="00115314" w:rsidRPr="00CE174E">
        <w:rPr>
          <w:color w:val="000000"/>
          <w:lang w:val="uk-UA"/>
        </w:rPr>
        <w:t xml:space="preserve">, зруйнувати </w:t>
      </w:r>
      <w:r w:rsidR="009C5FAF" w:rsidRPr="00CE174E">
        <w:rPr>
          <w:color w:val="000000"/>
          <w:lang w:val="uk-UA"/>
        </w:rPr>
        <w:t>яку</w:t>
      </w:r>
      <w:r w:rsidR="00115314" w:rsidRPr="00CE174E">
        <w:rPr>
          <w:color w:val="000000"/>
          <w:lang w:val="uk-UA"/>
        </w:rPr>
        <w:t xml:space="preserve"> буде дуже складно.</w:t>
      </w:r>
    </w:p>
    <w:p w:rsidR="00115314" w:rsidRPr="00CE174E" w:rsidRDefault="00115314" w:rsidP="00436635">
      <w:pPr>
        <w:shd w:val="clear" w:color="auto" w:fill="FFFFFF"/>
        <w:autoSpaceDE w:val="0"/>
        <w:autoSpaceDN w:val="0"/>
        <w:adjustRightInd w:val="0"/>
        <w:spacing w:line="360" w:lineRule="auto"/>
        <w:ind w:firstLine="709"/>
        <w:jc w:val="both"/>
        <w:rPr>
          <w:lang w:val="uk-UA"/>
        </w:rPr>
      </w:pPr>
      <w:r w:rsidRPr="00CE174E">
        <w:rPr>
          <w:i/>
          <w:iCs/>
          <w:color w:val="000000"/>
          <w:lang w:val="uk-UA"/>
        </w:rPr>
        <w:t xml:space="preserve"> </w:t>
      </w:r>
      <w:r w:rsidRPr="00CE174E">
        <w:rPr>
          <w:color w:val="000000"/>
          <w:lang w:val="uk-UA"/>
        </w:rPr>
        <w:t xml:space="preserve">По-друге, ортодоксальний сценарій припускає </w:t>
      </w:r>
      <w:r w:rsidR="00714B79" w:rsidRPr="00CE174E">
        <w:rPr>
          <w:color w:val="000000"/>
          <w:lang w:val="uk-UA"/>
        </w:rPr>
        <w:t>ліквідацію</w:t>
      </w:r>
      <w:r w:rsidRPr="00CE174E">
        <w:rPr>
          <w:color w:val="000000"/>
          <w:lang w:val="uk-UA"/>
        </w:rPr>
        <w:t xml:space="preserve"> </w:t>
      </w:r>
      <w:r w:rsidRPr="00CE174E">
        <w:rPr>
          <w:lang w:val="uk-UA"/>
        </w:rPr>
        <w:t>або</w:t>
      </w:r>
      <w:r w:rsidRPr="00CE174E">
        <w:rPr>
          <w:color w:val="000000"/>
          <w:lang w:val="uk-UA"/>
        </w:rPr>
        <w:t xml:space="preserve"> мінімізацію дефіциту</w:t>
      </w:r>
      <w:r w:rsidR="00714B79" w:rsidRPr="00CE174E">
        <w:rPr>
          <w:color w:val="000000"/>
          <w:lang w:val="uk-UA"/>
        </w:rPr>
        <w:t xml:space="preserve"> державного бюджету, відказ</w:t>
      </w:r>
      <w:r w:rsidRPr="00CE174E">
        <w:rPr>
          <w:color w:val="000000"/>
          <w:lang w:val="uk-UA"/>
        </w:rPr>
        <w:t xml:space="preserve"> від емісійного покриття дефіциту</w:t>
      </w:r>
      <w:r w:rsidR="00714B79" w:rsidRPr="00CE174E">
        <w:rPr>
          <w:color w:val="000000"/>
          <w:lang w:val="uk-UA"/>
        </w:rPr>
        <w:t>.</w:t>
      </w:r>
    </w:p>
    <w:p w:rsidR="00115314" w:rsidRPr="00CE174E" w:rsidRDefault="00115314" w:rsidP="00436635">
      <w:pPr>
        <w:shd w:val="clear" w:color="auto" w:fill="FFFFFF"/>
        <w:autoSpaceDE w:val="0"/>
        <w:autoSpaceDN w:val="0"/>
        <w:adjustRightInd w:val="0"/>
        <w:spacing w:line="360" w:lineRule="auto"/>
        <w:ind w:firstLine="709"/>
        <w:jc w:val="both"/>
        <w:rPr>
          <w:lang w:val="uk-UA"/>
        </w:rPr>
      </w:pPr>
      <w:r w:rsidRPr="00CE174E">
        <w:rPr>
          <w:color w:val="000000"/>
          <w:lang w:val="uk-UA"/>
        </w:rPr>
        <w:t xml:space="preserve">По-третє, </w:t>
      </w:r>
      <w:r w:rsidRPr="00CE174E">
        <w:rPr>
          <w:lang w:val="uk-UA"/>
        </w:rPr>
        <w:t>тверді</w:t>
      </w:r>
      <w:r w:rsidRPr="00CE174E">
        <w:rPr>
          <w:color w:val="000000"/>
          <w:lang w:val="uk-UA"/>
        </w:rPr>
        <w:t xml:space="preserve"> кредитно-грошові </w:t>
      </w:r>
      <w:r w:rsidR="00714B79" w:rsidRPr="00CE174E">
        <w:rPr>
          <w:lang w:val="uk-UA"/>
        </w:rPr>
        <w:t>заходи</w:t>
      </w:r>
      <w:r w:rsidRPr="00CE174E">
        <w:rPr>
          <w:color w:val="000000"/>
          <w:lang w:val="uk-UA"/>
        </w:rPr>
        <w:t xml:space="preserve"> припускають здійснення політики "дорогих грошей", контроль за </w:t>
      </w:r>
      <w:r w:rsidRPr="00CE174E">
        <w:rPr>
          <w:lang w:val="uk-UA"/>
        </w:rPr>
        <w:t>обсягом</w:t>
      </w:r>
      <w:r w:rsidRPr="00CE174E">
        <w:rPr>
          <w:color w:val="000000"/>
          <w:lang w:val="uk-UA"/>
        </w:rPr>
        <w:t xml:space="preserve"> грошової </w:t>
      </w:r>
      <w:r w:rsidRPr="00CE174E">
        <w:rPr>
          <w:lang w:val="uk-UA"/>
        </w:rPr>
        <w:t>пропозиції</w:t>
      </w:r>
      <w:r w:rsidRPr="00CE174E">
        <w:rPr>
          <w:color w:val="000000"/>
          <w:lang w:val="uk-UA"/>
        </w:rPr>
        <w:t xml:space="preserve">, </w:t>
      </w:r>
      <w:r w:rsidR="00E85861" w:rsidRPr="00CE174E">
        <w:rPr>
          <w:color w:val="000000"/>
          <w:lang w:val="uk-UA"/>
        </w:rPr>
        <w:t>заборона</w:t>
      </w:r>
      <w:r w:rsidRPr="00CE174E">
        <w:rPr>
          <w:color w:val="000000"/>
          <w:lang w:val="uk-UA"/>
        </w:rPr>
        <w:t xml:space="preserve"> пільгових кредитів,</w:t>
      </w:r>
      <w:r w:rsidRPr="00CE174E">
        <w:rPr>
          <w:lang w:val="uk-UA"/>
        </w:rPr>
        <w:t xml:space="preserve"> що</w:t>
      </w:r>
      <w:r w:rsidRPr="00CE174E">
        <w:rPr>
          <w:color w:val="000000"/>
          <w:lang w:val="uk-UA"/>
        </w:rPr>
        <w:t xml:space="preserve"> </w:t>
      </w:r>
      <w:r w:rsidR="00993590" w:rsidRPr="00CE174E">
        <w:rPr>
          <w:color w:val="000000"/>
          <w:lang w:val="uk-UA"/>
        </w:rPr>
        <w:t>призводять</w:t>
      </w:r>
      <w:r w:rsidRPr="00CE174E">
        <w:rPr>
          <w:color w:val="000000"/>
          <w:lang w:val="uk-UA"/>
        </w:rPr>
        <w:t xml:space="preserve"> до </w:t>
      </w:r>
      <w:r w:rsidRPr="00CE174E">
        <w:rPr>
          <w:lang w:val="uk-UA"/>
        </w:rPr>
        <w:t>розширення</w:t>
      </w:r>
      <w:r w:rsidRPr="00CE174E">
        <w:rPr>
          <w:color w:val="000000"/>
          <w:lang w:val="uk-UA"/>
        </w:rPr>
        <w:t xml:space="preserve"> грошової маси і постійно </w:t>
      </w:r>
      <w:r w:rsidR="00993590" w:rsidRPr="00CE174E">
        <w:rPr>
          <w:lang w:val="uk-UA"/>
        </w:rPr>
        <w:t>стимулюють</w:t>
      </w:r>
      <w:r w:rsidRPr="00CE174E">
        <w:rPr>
          <w:color w:val="000000"/>
          <w:lang w:val="uk-UA"/>
        </w:rPr>
        <w:t xml:space="preserve"> інфляцію.</w:t>
      </w:r>
    </w:p>
    <w:p w:rsidR="00830EAC" w:rsidRPr="00CE174E" w:rsidRDefault="00115314" w:rsidP="00830EAC">
      <w:pPr>
        <w:shd w:val="clear" w:color="auto" w:fill="FFFFFF"/>
        <w:autoSpaceDE w:val="0"/>
        <w:autoSpaceDN w:val="0"/>
        <w:adjustRightInd w:val="0"/>
        <w:spacing w:line="360" w:lineRule="auto"/>
        <w:ind w:firstLine="709"/>
        <w:jc w:val="both"/>
        <w:rPr>
          <w:color w:val="000000"/>
          <w:lang w:val="uk-UA"/>
        </w:rPr>
      </w:pPr>
      <w:r w:rsidRPr="00CE174E">
        <w:rPr>
          <w:i/>
          <w:iCs/>
          <w:color w:val="000000"/>
          <w:lang w:val="uk-UA"/>
        </w:rPr>
        <w:t xml:space="preserve">  </w:t>
      </w:r>
      <w:r w:rsidRPr="00CE174E">
        <w:rPr>
          <w:color w:val="000000"/>
          <w:lang w:val="uk-UA"/>
        </w:rPr>
        <w:t xml:space="preserve">По-четверте,   ортодоксальна   програма   макроекономічної   стабілізації припускає боротьбу </w:t>
      </w:r>
      <w:r w:rsidRPr="00CE174E">
        <w:rPr>
          <w:lang w:val="uk-UA"/>
        </w:rPr>
        <w:t>з</w:t>
      </w:r>
      <w:r w:rsidRPr="00CE174E">
        <w:rPr>
          <w:color w:val="000000"/>
          <w:lang w:val="uk-UA"/>
        </w:rPr>
        <w:t xml:space="preserve"> нею за допомогою так називаного номінального  "якоря".  </w:t>
      </w:r>
      <w:r w:rsidR="00EC69D4" w:rsidRPr="00CE174E">
        <w:rPr>
          <w:lang w:val="uk-UA"/>
        </w:rPr>
        <w:t>У якості</w:t>
      </w:r>
      <w:r w:rsidRPr="00CE174E">
        <w:rPr>
          <w:color w:val="000000"/>
          <w:lang w:val="uk-UA"/>
        </w:rPr>
        <w:t xml:space="preserve"> "якор</w:t>
      </w:r>
      <w:r w:rsidR="00CF4E3A" w:rsidRPr="00CE174E">
        <w:rPr>
          <w:color w:val="000000"/>
          <w:lang w:val="uk-UA"/>
        </w:rPr>
        <w:t>я</w:t>
      </w:r>
      <w:r w:rsidRPr="00CE174E">
        <w:rPr>
          <w:color w:val="000000"/>
          <w:lang w:val="uk-UA"/>
        </w:rPr>
        <w:t xml:space="preserve">" можуть фіксуватися обмінний курс валюти, </w:t>
      </w:r>
      <w:r w:rsidRPr="00CE174E">
        <w:rPr>
          <w:lang w:val="uk-UA"/>
        </w:rPr>
        <w:t>пропозиція</w:t>
      </w:r>
      <w:r w:rsidRPr="00CE174E">
        <w:rPr>
          <w:color w:val="000000"/>
          <w:lang w:val="uk-UA"/>
        </w:rPr>
        <w:t xml:space="preserve"> грошей (номінальна грошова маса), номінальна заробітна плата. </w:t>
      </w:r>
      <w:r w:rsidRPr="00CE174E">
        <w:rPr>
          <w:lang w:val="uk-UA"/>
        </w:rPr>
        <w:t>Зазначені</w:t>
      </w:r>
      <w:r w:rsidRPr="00CE174E">
        <w:rPr>
          <w:color w:val="000000"/>
          <w:lang w:val="uk-UA"/>
        </w:rPr>
        <w:t xml:space="preserve"> макроекономічні показники діють як якір, утримуючи на </w:t>
      </w:r>
      <w:r w:rsidRPr="00CE174E">
        <w:rPr>
          <w:lang w:val="uk-UA"/>
        </w:rPr>
        <w:t>визначеному</w:t>
      </w:r>
      <w:r w:rsidRPr="00CE174E">
        <w:rPr>
          <w:color w:val="000000"/>
          <w:lang w:val="uk-UA"/>
        </w:rPr>
        <w:t xml:space="preserve"> рівні ціни</w:t>
      </w:r>
      <w:r w:rsidR="00CF4E3A" w:rsidRPr="00CE174E">
        <w:rPr>
          <w:color w:val="000000"/>
          <w:lang w:val="uk-UA"/>
        </w:rPr>
        <w:t>. Фіксований о</w:t>
      </w:r>
      <w:r w:rsidR="00CF4E3A" w:rsidRPr="00CE174E">
        <w:rPr>
          <w:lang w:val="uk-UA"/>
        </w:rPr>
        <w:t xml:space="preserve">бмінний курс який </w:t>
      </w:r>
      <w:r w:rsidR="00EC69D4" w:rsidRPr="00CE174E">
        <w:rPr>
          <w:lang w:val="uk-UA"/>
        </w:rPr>
        <w:t>підтримується</w:t>
      </w:r>
      <w:r w:rsidR="00CF4E3A" w:rsidRPr="00CE174E">
        <w:rPr>
          <w:lang w:val="uk-UA"/>
        </w:rPr>
        <w:t xml:space="preserve"> </w:t>
      </w:r>
      <w:r w:rsidRPr="00CE174E">
        <w:rPr>
          <w:color w:val="000000"/>
          <w:lang w:val="uk-UA"/>
        </w:rPr>
        <w:t xml:space="preserve">Центральним Банком країни допомагає перебороти невизначеність і знизити інфляційні </w:t>
      </w:r>
      <w:r w:rsidR="00CF4E3A" w:rsidRPr="00CE174E">
        <w:rPr>
          <w:color w:val="000000"/>
          <w:lang w:val="uk-UA"/>
        </w:rPr>
        <w:t>очікування</w:t>
      </w:r>
      <w:r w:rsidRPr="00CE174E">
        <w:rPr>
          <w:color w:val="000000"/>
          <w:lang w:val="uk-UA"/>
        </w:rPr>
        <w:t xml:space="preserve"> бізнесу і домашніх господарств.</w:t>
      </w:r>
      <w:r w:rsidR="00CF4E3A" w:rsidRPr="00CE174E">
        <w:rPr>
          <w:lang w:val="uk-UA"/>
        </w:rPr>
        <w:t xml:space="preserve"> </w:t>
      </w:r>
      <w:r w:rsidRPr="00CE174E">
        <w:rPr>
          <w:color w:val="000000"/>
          <w:lang w:val="uk-UA"/>
        </w:rPr>
        <w:t xml:space="preserve">Фіксація   курсу  дисциплінує  як   уряд,   так   і   виробників товарів і послуг, зменшує за інших рівних </w:t>
      </w:r>
      <w:r w:rsidR="00EC69D4" w:rsidRPr="00CE174E">
        <w:rPr>
          <w:color w:val="000000"/>
          <w:lang w:val="uk-UA"/>
        </w:rPr>
        <w:t>умов, інфляційну</w:t>
      </w:r>
      <w:r w:rsidRPr="00CE174E">
        <w:rPr>
          <w:color w:val="000000"/>
          <w:lang w:val="uk-UA"/>
        </w:rPr>
        <w:t xml:space="preserve"> інерцію.</w:t>
      </w:r>
      <w:r w:rsidR="00E85861" w:rsidRPr="00CE174E">
        <w:rPr>
          <w:color w:val="000000"/>
          <w:lang w:val="uk-UA"/>
        </w:rPr>
        <w:t>[9,10]</w:t>
      </w:r>
    </w:p>
    <w:p w:rsidR="00115314" w:rsidRPr="00A0500F" w:rsidRDefault="00830EAC" w:rsidP="00436635">
      <w:pPr>
        <w:shd w:val="clear" w:color="auto" w:fill="FFFFFF"/>
        <w:autoSpaceDE w:val="0"/>
        <w:autoSpaceDN w:val="0"/>
        <w:adjustRightInd w:val="0"/>
        <w:spacing w:line="360" w:lineRule="auto"/>
        <w:ind w:firstLine="709"/>
        <w:jc w:val="both"/>
        <w:rPr>
          <w:color w:val="000000"/>
          <w:lang w:val="uk-UA"/>
        </w:rPr>
      </w:pPr>
      <w:r w:rsidRPr="00CE174E">
        <w:rPr>
          <w:i/>
          <w:iCs/>
          <w:color w:val="000000"/>
          <w:lang w:val="uk-UA"/>
        </w:rPr>
        <w:t xml:space="preserve"> </w:t>
      </w:r>
      <w:r w:rsidR="00115314" w:rsidRPr="00CE174E">
        <w:rPr>
          <w:i/>
          <w:iCs/>
          <w:color w:val="000000"/>
          <w:lang w:val="uk-UA"/>
        </w:rPr>
        <w:t xml:space="preserve">   </w:t>
      </w:r>
      <w:r w:rsidRPr="00CE174E">
        <w:rPr>
          <w:color w:val="000000"/>
          <w:lang w:val="uk-UA"/>
        </w:rPr>
        <w:t>Гетеродоксальний сценарій, або неортодоксальний підхід до макроекономічної стабілізації.</w:t>
      </w:r>
      <w:r w:rsidR="00115314" w:rsidRPr="00CE174E">
        <w:rPr>
          <w:i/>
          <w:iCs/>
          <w:color w:val="000000"/>
          <w:lang w:val="uk-UA"/>
        </w:rPr>
        <w:t xml:space="preserve">                                                                                                                     </w:t>
      </w:r>
      <w:r w:rsidRPr="00CE174E">
        <w:rPr>
          <w:i/>
          <w:iCs/>
          <w:color w:val="000000"/>
          <w:lang w:val="uk-UA"/>
        </w:rPr>
        <w:t xml:space="preserve">  </w:t>
      </w:r>
      <w:r w:rsidRPr="00CE174E">
        <w:rPr>
          <w:color w:val="000000"/>
          <w:lang w:val="uk-UA"/>
        </w:rPr>
        <w:t xml:space="preserve">– це жорстка </w:t>
      </w:r>
      <w:r w:rsidR="00EC69D4" w:rsidRPr="00CE174E">
        <w:rPr>
          <w:color w:val="000000"/>
          <w:lang w:val="uk-UA"/>
        </w:rPr>
        <w:t>грошово-кредитна</w:t>
      </w:r>
      <w:r w:rsidRPr="00CE174E">
        <w:rPr>
          <w:color w:val="000000"/>
          <w:lang w:val="uk-UA"/>
        </w:rPr>
        <w:t xml:space="preserve"> та бюджетно- податкова </w:t>
      </w:r>
      <w:r w:rsidR="00115314" w:rsidRPr="00CE174E">
        <w:rPr>
          <w:color w:val="000000"/>
          <w:lang w:val="uk-UA"/>
        </w:rPr>
        <w:t>політик</w:t>
      </w:r>
      <w:r w:rsidRPr="00CE174E">
        <w:rPr>
          <w:color w:val="000000"/>
          <w:lang w:val="uk-UA"/>
        </w:rPr>
        <w:t>и</w:t>
      </w:r>
      <w:r w:rsidR="00115314" w:rsidRPr="00CE174E">
        <w:rPr>
          <w:color w:val="000000"/>
          <w:lang w:val="uk-UA"/>
        </w:rPr>
        <w:t xml:space="preserve"> </w:t>
      </w:r>
      <w:r w:rsidR="009609C2" w:rsidRPr="00CE174E">
        <w:rPr>
          <w:color w:val="000000"/>
          <w:lang w:val="uk-UA"/>
        </w:rPr>
        <w:t>у</w:t>
      </w:r>
      <w:r w:rsidR="00115314" w:rsidRPr="00CE174E">
        <w:rPr>
          <w:color w:val="000000"/>
          <w:lang w:val="uk-UA"/>
        </w:rPr>
        <w:t xml:space="preserve"> сполученні </w:t>
      </w:r>
      <w:r w:rsidR="00115314" w:rsidRPr="00CE174E">
        <w:rPr>
          <w:lang w:val="uk-UA"/>
        </w:rPr>
        <w:t>з</w:t>
      </w:r>
      <w:r w:rsidR="00115314" w:rsidRPr="00CE174E">
        <w:rPr>
          <w:color w:val="000000"/>
          <w:lang w:val="uk-UA"/>
        </w:rPr>
        <w:t xml:space="preserve"> регулюванням цін і </w:t>
      </w:r>
      <w:r w:rsidR="00115314" w:rsidRPr="00CE174E">
        <w:rPr>
          <w:lang w:val="uk-UA"/>
        </w:rPr>
        <w:t>доходів</w:t>
      </w:r>
      <w:r w:rsidR="00115314" w:rsidRPr="00CE174E">
        <w:rPr>
          <w:color w:val="000000"/>
          <w:lang w:val="uk-UA"/>
        </w:rPr>
        <w:t xml:space="preserve">. По суті,  </w:t>
      </w:r>
      <w:r w:rsidR="009609C2" w:rsidRPr="00CE174E">
        <w:rPr>
          <w:color w:val="000000"/>
          <w:lang w:val="uk-UA"/>
        </w:rPr>
        <w:t xml:space="preserve">гетеродоксальний </w:t>
      </w:r>
      <w:r w:rsidR="00115314" w:rsidRPr="00CE174E">
        <w:rPr>
          <w:color w:val="000000"/>
          <w:lang w:val="uk-UA"/>
        </w:rPr>
        <w:t xml:space="preserve">підхід припускає і мінімізацію дефіциту державного бюджету, і обмеження </w:t>
      </w:r>
      <w:r w:rsidR="00115314" w:rsidRPr="00CE174E">
        <w:rPr>
          <w:lang w:val="uk-UA"/>
        </w:rPr>
        <w:t>пропозиції</w:t>
      </w:r>
      <w:r w:rsidR="00115314" w:rsidRPr="00CE174E">
        <w:rPr>
          <w:color w:val="000000"/>
          <w:lang w:val="uk-UA"/>
        </w:rPr>
        <w:t xml:space="preserve"> грошей, і фіксацію номінального обмінного курсу, але доповнюється ця типова ортодоксальна програма контролем над заробітною платою і цінами, тобто використанням зарплатного "якоря" (фіксується рівень номінальної заробітної плати). Можна дати класифікацію стабілізаційних програм, як ортодоксальних, так і </w:t>
      </w:r>
      <w:r w:rsidR="00115314" w:rsidRPr="00CE174E">
        <w:rPr>
          <w:lang w:val="uk-UA"/>
        </w:rPr>
        <w:t>гетеродоксных</w:t>
      </w:r>
      <w:r w:rsidR="00115314" w:rsidRPr="00CE174E">
        <w:rPr>
          <w:color w:val="000000"/>
          <w:lang w:val="uk-UA"/>
        </w:rPr>
        <w:t xml:space="preserve">, на основі вибору того </w:t>
      </w:r>
      <w:r w:rsidR="00115314" w:rsidRPr="00CE174E">
        <w:rPr>
          <w:lang w:val="uk-UA"/>
        </w:rPr>
        <w:t>або</w:t>
      </w:r>
      <w:r w:rsidR="00115314" w:rsidRPr="00CE174E">
        <w:rPr>
          <w:color w:val="000000"/>
          <w:lang w:val="uk-UA"/>
        </w:rPr>
        <w:t xml:space="preserve"> іншого якоря ,</w:t>
      </w:r>
      <w:r w:rsidR="00115314" w:rsidRPr="00CE174E">
        <w:rPr>
          <w:lang w:val="uk-UA"/>
        </w:rPr>
        <w:t xml:space="preserve"> що</w:t>
      </w:r>
      <w:r w:rsidR="00115314" w:rsidRPr="00CE174E">
        <w:rPr>
          <w:color w:val="000000"/>
          <w:lang w:val="uk-UA"/>
        </w:rPr>
        <w:t xml:space="preserve"> </w:t>
      </w:r>
      <w:r w:rsidR="00115314" w:rsidRPr="00CE174E">
        <w:rPr>
          <w:lang w:val="uk-UA"/>
        </w:rPr>
        <w:t>проводилися</w:t>
      </w:r>
      <w:r w:rsidR="00115314" w:rsidRPr="00CE174E">
        <w:rPr>
          <w:color w:val="000000"/>
          <w:lang w:val="uk-UA"/>
        </w:rPr>
        <w:t xml:space="preserve"> в різних країнах </w:t>
      </w:r>
      <w:r w:rsidR="00115314" w:rsidRPr="00CE174E">
        <w:rPr>
          <w:lang w:val="uk-UA"/>
        </w:rPr>
        <w:t>світу</w:t>
      </w:r>
      <w:r w:rsidR="00115314" w:rsidRPr="00CE174E">
        <w:rPr>
          <w:color w:val="000000"/>
          <w:lang w:val="uk-UA"/>
        </w:rPr>
        <w:t xml:space="preserve"> протягом останніх </w:t>
      </w:r>
      <w:r w:rsidR="00115314" w:rsidRPr="00CE174E">
        <w:rPr>
          <w:lang w:val="uk-UA"/>
        </w:rPr>
        <w:t>двадцяти</w:t>
      </w:r>
      <w:r w:rsidR="00115314" w:rsidRPr="00CE174E">
        <w:rPr>
          <w:color w:val="000000"/>
          <w:lang w:val="uk-UA"/>
        </w:rPr>
        <w:t xml:space="preserve"> </w:t>
      </w:r>
      <w:r w:rsidR="00115314" w:rsidRPr="00CE174E">
        <w:rPr>
          <w:lang w:val="uk-UA"/>
        </w:rPr>
        <w:t>п'яти</w:t>
      </w:r>
      <w:r w:rsidR="00115314" w:rsidRPr="00CE174E">
        <w:rPr>
          <w:color w:val="000000"/>
          <w:lang w:val="uk-UA"/>
        </w:rPr>
        <w:t xml:space="preserve"> років (</w:t>
      </w:r>
      <w:r w:rsidR="00115314" w:rsidRPr="00CE174E">
        <w:rPr>
          <w:lang w:val="uk-UA"/>
        </w:rPr>
        <w:t>див.</w:t>
      </w:r>
      <w:r w:rsidR="00115314" w:rsidRPr="00CE174E">
        <w:rPr>
          <w:color w:val="000000"/>
          <w:lang w:val="uk-UA"/>
        </w:rPr>
        <w:t xml:space="preserve"> табл.</w:t>
      </w:r>
      <w:r w:rsidR="009609C2" w:rsidRPr="00CE174E">
        <w:rPr>
          <w:color w:val="000000"/>
          <w:lang w:val="uk-UA"/>
        </w:rPr>
        <w:t>2)</w:t>
      </w:r>
      <w:r w:rsidR="00E85861" w:rsidRPr="00A0500F">
        <w:rPr>
          <w:color w:val="000000"/>
          <w:lang w:val="uk-UA"/>
        </w:rPr>
        <w:t>[12,12]</w:t>
      </w:r>
    </w:p>
    <w:p w:rsidR="009609C2" w:rsidRPr="00CE174E" w:rsidRDefault="009609C2" w:rsidP="00436635">
      <w:pPr>
        <w:shd w:val="clear" w:color="auto" w:fill="FFFFFF"/>
        <w:autoSpaceDE w:val="0"/>
        <w:autoSpaceDN w:val="0"/>
        <w:adjustRightInd w:val="0"/>
        <w:spacing w:line="360" w:lineRule="auto"/>
        <w:ind w:firstLine="709"/>
        <w:jc w:val="both"/>
        <w:rPr>
          <w:color w:val="000000"/>
          <w:lang w:val="uk-UA"/>
        </w:rPr>
      </w:pPr>
      <w:r w:rsidRPr="00CE174E">
        <w:rPr>
          <w:color w:val="000000"/>
          <w:lang w:val="uk-UA"/>
        </w:rPr>
        <w:t xml:space="preserve">Таблиця 2 </w:t>
      </w:r>
      <w:r w:rsidR="00FC1CDE" w:rsidRPr="00CE174E">
        <w:rPr>
          <w:color w:val="000000"/>
          <w:lang w:val="uk-UA"/>
        </w:rPr>
        <w:t xml:space="preserve"> </w:t>
      </w:r>
      <w:r w:rsidRPr="00CE174E">
        <w:rPr>
          <w:color w:val="000000"/>
          <w:lang w:val="uk-UA"/>
        </w:rPr>
        <w:t xml:space="preserve">Класифікація стабілізаційних </w:t>
      </w:r>
      <w:r w:rsidR="00EC69D4" w:rsidRPr="00CE174E">
        <w:rPr>
          <w:color w:val="000000"/>
          <w:lang w:val="uk-UA"/>
        </w:rPr>
        <w:t>програм</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4916"/>
        <w:gridCol w:w="3207"/>
      </w:tblGrid>
      <w:tr w:rsidR="009609C2" w:rsidRPr="002B3094" w:rsidTr="002B3094">
        <w:tc>
          <w:tcPr>
            <w:tcW w:w="1458" w:type="dxa"/>
            <w:shd w:val="clear" w:color="auto" w:fill="auto"/>
          </w:tcPr>
          <w:p w:rsidR="009609C2" w:rsidRPr="002B3094" w:rsidRDefault="009609C2" w:rsidP="002B3094">
            <w:pPr>
              <w:autoSpaceDE w:val="0"/>
              <w:autoSpaceDN w:val="0"/>
              <w:adjustRightInd w:val="0"/>
              <w:spacing w:line="360" w:lineRule="auto"/>
              <w:jc w:val="center"/>
              <w:rPr>
                <w:sz w:val="20"/>
                <w:szCs w:val="20"/>
                <w:lang w:val="uk-UA"/>
              </w:rPr>
            </w:pPr>
            <w:r w:rsidRPr="002B3094">
              <w:rPr>
                <w:sz w:val="20"/>
                <w:szCs w:val="20"/>
                <w:lang w:val="uk-UA"/>
              </w:rPr>
              <w:t>Номінальний якір</w:t>
            </w:r>
          </w:p>
        </w:tc>
        <w:tc>
          <w:tcPr>
            <w:tcW w:w="5300" w:type="dxa"/>
            <w:shd w:val="clear" w:color="auto" w:fill="auto"/>
          </w:tcPr>
          <w:p w:rsidR="009609C2" w:rsidRPr="002B3094" w:rsidRDefault="009609C2" w:rsidP="002B3094">
            <w:pPr>
              <w:autoSpaceDE w:val="0"/>
              <w:autoSpaceDN w:val="0"/>
              <w:adjustRightInd w:val="0"/>
              <w:spacing w:line="360" w:lineRule="auto"/>
              <w:jc w:val="center"/>
              <w:rPr>
                <w:sz w:val="20"/>
                <w:szCs w:val="20"/>
                <w:lang w:val="uk-UA"/>
              </w:rPr>
            </w:pPr>
            <w:r w:rsidRPr="002B3094">
              <w:rPr>
                <w:sz w:val="20"/>
                <w:szCs w:val="20"/>
                <w:lang w:val="uk-UA"/>
              </w:rPr>
              <w:t>Ортодоксальні</w:t>
            </w:r>
          </w:p>
        </w:tc>
        <w:tc>
          <w:tcPr>
            <w:tcW w:w="3379" w:type="dxa"/>
            <w:shd w:val="clear" w:color="auto" w:fill="auto"/>
          </w:tcPr>
          <w:p w:rsidR="009609C2" w:rsidRPr="002B3094" w:rsidRDefault="009609C2" w:rsidP="002B3094">
            <w:pPr>
              <w:autoSpaceDE w:val="0"/>
              <w:autoSpaceDN w:val="0"/>
              <w:adjustRightInd w:val="0"/>
              <w:spacing w:line="360" w:lineRule="auto"/>
              <w:jc w:val="center"/>
              <w:rPr>
                <w:sz w:val="20"/>
                <w:szCs w:val="20"/>
                <w:lang w:val="uk-UA"/>
              </w:rPr>
            </w:pPr>
            <w:r w:rsidRPr="002B3094">
              <w:rPr>
                <w:sz w:val="20"/>
                <w:szCs w:val="20"/>
                <w:lang w:val="uk-UA"/>
              </w:rPr>
              <w:t>Неортодоксальні</w:t>
            </w:r>
          </w:p>
        </w:tc>
      </w:tr>
      <w:tr w:rsidR="009609C2" w:rsidRPr="002B3094" w:rsidTr="002B3094">
        <w:tc>
          <w:tcPr>
            <w:tcW w:w="1458" w:type="dxa"/>
            <w:shd w:val="clear" w:color="auto" w:fill="auto"/>
          </w:tcPr>
          <w:p w:rsidR="009609C2" w:rsidRPr="002B3094" w:rsidRDefault="009609C2" w:rsidP="002B3094">
            <w:pPr>
              <w:autoSpaceDE w:val="0"/>
              <w:autoSpaceDN w:val="0"/>
              <w:adjustRightInd w:val="0"/>
              <w:spacing w:line="360" w:lineRule="auto"/>
              <w:jc w:val="center"/>
              <w:rPr>
                <w:sz w:val="20"/>
                <w:szCs w:val="20"/>
                <w:lang w:val="uk-UA"/>
              </w:rPr>
            </w:pPr>
            <w:r w:rsidRPr="002B3094">
              <w:rPr>
                <w:sz w:val="20"/>
                <w:szCs w:val="20"/>
                <w:lang w:val="uk-UA"/>
              </w:rPr>
              <w:t>Монетарний</w:t>
            </w:r>
          </w:p>
        </w:tc>
        <w:tc>
          <w:tcPr>
            <w:tcW w:w="5300" w:type="dxa"/>
            <w:shd w:val="clear" w:color="auto" w:fill="auto"/>
          </w:tcPr>
          <w:p w:rsidR="009609C2" w:rsidRPr="002B3094" w:rsidRDefault="009609C2" w:rsidP="002B3094">
            <w:pPr>
              <w:autoSpaceDE w:val="0"/>
              <w:autoSpaceDN w:val="0"/>
              <w:adjustRightInd w:val="0"/>
              <w:spacing w:line="360" w:lineRule="auto"/>
              <w:jc w:val="both"/>
              <w:rPr>
                <w:sz w:val="20"/>
                <w:szCs w:val="20"/>
                <w:lang w:val="uk-UA"/>
              </w:rPr>
            </w:pPr>
            <w:r w:rsidRPr="002B3094">
              <w:rPr>
                <w:sz w:val="20"/>
                <w:szCs w:val="20"/>
                <w:lang w:val="uk-UA"/>
              </w:rPr>
              <w:t>Росія (1994-1995 рр.), Казахстан (1994-1995 рр.), Україна (1994-1995 рр.)</w:t>
            </w:r>
          </w:p>
        </w:tc>
        <w:tc>
          <w:tcPr>
            <w:tcW w:w="3379" w:type="dxa"/>
            <w:shd w:val="clear" w:color="auto" w:fill="auto"/>
          </w:tcPr>
          <w:p w:rsidR="009609C2" w:rsidRPr="002B3094" w:rsidRDefault="009609C2" w:rsidP="002B3094">
            <w:pPr>
              <w:autoSpaceDE w:val="0"/>
              <w:autoSpaceDN w:val="0"/>
              <w:adjustRightInd w:val="0"/>
              <w:spacing w:line="360" w:lineRule="auto"/>
              <w:jc w:val="both"/>
              <w:rPr>
                <w:sz w:val="20"/>
                <w:szCs w:val="20"/>
                <w:lang w:val="uk-UA"/>
              </w:rPr>
            </w:pPr>
            <w:r w:rsidRPr="002B3094">
              <w:rPr>
                <w:sz w:val="20"/>
                <w:szCs w:val="20"/>
                <w:lang w:val="uk-UA"/>
              </w:rPr>
              <w:t xml:space="preserve"> Латвія ( 1992 р.), Літва (1993р.), Болгарія (1991-1992 рр.), Румунія (1991-1992 рр.)</w:t>
            </w:r>
          </w:p>
        </w:tc>
      </w:tr>
      <w:tr w:rsidR="009609C2" w:rsidRPr="002B3094" w:rsidTr="002B3094">
        <w:tc>
          <w:tcPr>
            <w:tcW w:w="1458" w:type="dxa"/>
            <w:shd w:val="clear" w:color="auto" w:fill="auto"/>
          </w:tcPr>
          <w:p w:rsidR="009609C2" w:rsidRPr="002B3094" w:rsidRDefault="009609C2" w:rsidP="002B3094">
            <w:pPr>
              <w:autoSpaceDE w:val="0"/>
              <w:autoSpaceDN w:val="0"/>
              <w:adjustRightInd w:val="0"/>
              <w:spacing w:line="360" w:lineRule="auto"/>
              <w:jc w:val="center"/>
              <w:rPr>
                <w:sz w:val="20"/>
                <w:szCs w:val="20"/>
                <w:lang w:val="uk-UA"/>
              </w:rPr>
            </w:pPr>
            <w:r w:rsidRPr="002B3094">
              <w:rPr>
                <w:sz w:val="20"/>
                <w:szCs w:val="20"/>
                <w:lang w:val="uk-UA"/>
              </w:rPr>
              <w:t>Валютний</w:t>
            </w:r>
          </w:p>
        </w:tc>
        <w:tc>
          <w:tcPr>
            <w:tcW w:w="5300" w:type="dxa"/>
            <w:shd w:val="clear" w:color="auto" w:fill="auto"/>
          </w:tcPr>
          <w:p w:rsidR="009609C2" w:rsidRPr="002B3094" w:rsidRDefault="009609C2" w:rsidP="002B3094">
            <w:pPr>
              <w:autoSpaceDE w:val="0"/>
              <w:autoSpaceDN w:val="0"/>
              <w:adjustRightInd w:val="0"/>
              <w:spacing w:line="360" w:lineRule="auto"/>
              <w:jc w:val="both"/>
              <w:rPr>
                <w:sz w:val="20"/>
                <w:szCs w:val="20"/>
                <w:lang w:val="uk-UA"/>
              </w:rPr>
            </w:pPr>
            <w:r w:rsidRPr="002B3094">
              <w:rPr>
                <w:sz w:val="20"/>
                <w:szCs w:val="20"/>
                <w:lang w:val="uk-UA"/>
              </w:rPr>
              <w:t>Аргентина (1978 р.), Чілі (1978 р.), Уругвай (1978 р.)</w:t>
            </w:r>
          </w:p>
        </w:tc>
        <w:tc>
          <w:tcPr>
            <w:tcW w:w="3379" w:type="dxa"/>
            <w:shd w:val="clear" w:color="auto" w:fill="auto"/>
          </w:tcPr>
          <w:p w:rsidR="009609C2" w:rsidRPr="002B3094" w:rsidRDefault="009609C2" w:rsidP="002B3094">
            <w:pPr>
              <w:autoSpaceDE w:val="0"/>
              <w:autoSpaceDN w:val="0"/>
              <w:adjustRightInd w:val="0"/>
              <w:spacing w:line="360" w:lineRule="auto"/>
              <w:jc w:val="both"/>
              <w:rPr>
                <w:sz w:val="20"/>
                <w:szCs w:val="20"/>
                <w:lang w:val="uk-UA"/>
              </w:rPr>
            </w:pPr>
            <w:r w:rsidRPr="002B3094">
              <w:rPr>
                <w:sz w:val="20"/>
                <w:szCs w:val="20"/>
                <w:lang w:val="uk-UA"/>
              </w:rPr>
              <w:t xml:space="preserve">Аргентина (1985 р.), Бразилія (1986 р.), Естонія (1992 р.), Ізраїль (1985 р.), Мексика (1987 р.), Перу (1985 р.)  </w:t>
            </w:r>
          </w:p>
        </w:tc>
      </w:tr>
    </w:tbl>
    <w:p w:rsidR="009609C2" w:rsidRPr="00CE174E" w:rsidRDefault="009609C2" w:rsidP="00436635">
      <w:pPr>
        <w:shd w:val="clear" w:color="auto" w:fill="FFFFFF"/>
        <w:autoSpaceDE w:val="0"/>
        <w:autoSpaceDN w:val="0"/>
        <w:adjustRightInd w:val="0"/>
        <w:spacing w:line="360" w:lineRule="auto"/>
        <w:ind w:firstLine="709"/>
        <w:jc w:val="both"/>
        <w:rPr>
          <w:lang w:val="uk-UA"/>
        </w:rPr>
      </w:pPr>
    </w:p>
    <w:p w:rsidR="00115314" w:rsidRPr="00CE174E" w:rsidRDefault="00115314" w:rsidP="00436635">
      <w:pPr>
        <w:shd w:val="clear" w:color="auto" w:fill="FFFFFF"/>
        <w:autoSpaceDE w:val="0"/>
        <w:autoSpaceDN w:val="0"/>
        <w:adjustRightInd w:val="0"/>
        <w:spacing w:line="360" w:lineRule="auto"/>
        <w:ind w:firstLine="709"/>
        <w:jc w:val="both"/>
        <w:rPr>
          <w:lang w:val="uk-UA"/>
        </w:rPr>
      </w:pPr>
      <w:r w:rsidRPr="00CE174E">
        <w:rPr>
          <w:color w:val="000000"/>
          <w:lang w:val="uk-UA"/>
        </w:rPr>
        <w:t xml:space="preserve">Як </w:t>
      </w:r>
      <w:r w:rsidR="000E139E" w:rsidRPr="00CE174E">
        <w:rPr>
          <w:color w:val="000000"/>
          <w:lang w:val="uk-UA"/>
        </w:rPr>
        <w:t>в</w:t>
      </w:r>
      <w:r w:rsidRPr="00CE174E">
        <w:rPr>
          <w:color w:val="000000"/>
          <w:lang w:val="uk-UA"/>
        </w:rPr>
        <w:t>же</w:t>
      </w:r>
      <w:r w:rsidRPr="00CE174E">
        <w:rPr>
          <w:i/>
          <w:iCs/>
          <w:color w:val="000000"/>
          <w:lang w:val="uk-UA"/>
        </w:rPr>
        <w:t xml:space="preserve"> </w:t>
      </w:r>
      <w:r w:rsidRPr="00CE174E">
        <w:rPr>
          <w:color w:val="000000"/>
          <w:lang w:val="uk-UA"/>
        </w:rPr>
        <w:t xml:space="preserve">відзначалося, складність стабілізаційних програм </w:t>
      </w:r>
      <w:r w:rsidR="00FC1CDE" w:rsidRPr="00CE174E">
        <w:rPr>
          <w:color w:val="000000"/>
          <w:lang w:val="uk-UA"/>
        </w:rPr>
        <w:t>по</w:t>
      </w:r>
      <w:r w:rsidRPr="00CE174E">
        <w:rPr>
          <w:color w:val="000000"/>
          <w:lang w:val="uk-UA"/>
        </w:rPr>
        <w:t xml:space="preserve">зв'язана </w:t>
      </w:r>
      <w:r w:rsidRPr="00CE174E">
        <w:rPr>
          <w:lang w:val="uk-UA"/>
        </w:rPr>
        <w:t>з</w:t>
      </w:r>
      <w:r w:rsidRPr="00CE174E">
        <w:rPr>
          <w:color w:val="000000"/>
          <w:lang w:val="uk-UA"/>
        </w:rPr>
        <w:t xml:space="preserve"> тим </w:t>
      </w:r>
      <w:r w:rsidRPr="00CE174E">
        <w:rPr>
          <w:lang w:val="uk-UA"/>
        </w:rPr>
        <w:t>або</w:t>
      </w:r>
      <w:r w:rsidRPr="00CE174E">
        <w:rPr>
          <w:color w:val="000000"/>
          <w:lang w:val="uk-UA"/>
        </w:rPr>
        <w:t xml:space="preserve"> іншим ступенем </w:t>
      </w:r>
      <w:r w:rsidR="000E139E" w:rsidRPr="00CE174E">
        <w:rPr>
          <w:lang w:val="uk-UA"/>
        </w:rPr>
        <w:t>інерційності і</w:t>
      </w:r>
      <w:r w:rsidRPr="00CE174E">
        <w:rPr>
          <w:color w:val="000000"/>
          <w:lang w:val="uk-UA"/>
        </w:rPr>
        <w:t>нфляці</w:t>
      </w:r>
      <w:r w:rsidR="000E139E" w:rsidRPr="00CE174E">
        <w:rPr>
          <w:color w:val="000000"/>
          <w:lang w:val="uk-UA"/>
        </w:rPr>
        <w:t>ї</w:t>
      </w:r>
      <w:r w:rsidRPr="00CE174E">
        <w:rPr>
          <w:color w:val="000000"/>
          <w:lang w:val="uk-UA"/>
        </w:rPr>
        <w:t xml:space="preserve">. Причиною ж </w:t>
      </w:r>
      <w:r w:rsidR="000E139E" w:rsidRPr="00CE174E">
        <w:rPr>
          <w:color w:val="000000"/>
          <w:lang w:val="uk-UA"/>
        </w:rPr>
        <w:t>і</w:t>
      </w:r>
      <w:r w:rsidRPr="00CE174E">
        <w:rPr>
          <w:lang w:val="uk-UA"/>
        </w:rPr>
        <w:t>нерц</w:t>
      </w:r>
      <w:r w:rsidR="000E139E" w:rsidRPr="00CE174E">
        <w:rPr>
          <w:lang w:val="uk-UA"/>
        </w:rPr>
        <w:t>ійності</w:t>
      </w:r>
      <w:r w:rsidR="00794D25" w:rsidRPr="00CE174E">
        <w:rPr>
          <w:lang w:val="uk-UA"/>
        </w:rPr>
        <w:t xml:space="preserve"> є </w:t>
      </w:r>
      <w:r w:rsidRPr="00CE174E">
        <w:rPr>
          <w:color w:val="000000"/>
          <w:lang w:val="uk-UA"/>
        </w:rPr>
        <w:t xml:space="preserve"> явна </w:t>
      </w:r>
      <w:r w:rsidRPr="00CE174E">
        <w:rPr>
          <w:lang w:val="uk-UA"/>
        </w:rPr>
        <w:t>або</w:t>
      </w:r>
      <w:r w:rsidRPr="00CE174E">
        <w:rPr>
          <w:color w:val="000000"/>
          <w:lang w:val="uk-UA"/>
        </w:rPr>
        <w:t xml:space="preserve"> схована індексація </w:t>
      </w:r>
      <w:r w:rsidRPr="00CE174E">
        <w:rPr>
          <w:lang w:val="uk-UA"/>
        </w:rPr>
        <w:t>доходів</w:t>
      </w:r>
      <w:r w:rsidRPr="00CE174E">
        <w:rPr>
          <w:color w:val="000000"/>
          <w:lang w:val="uk-UA"/>
        </w:rPr>
        <w:t xml:space="preserve">. Це означає, що заробітна плата, різні види соціальних </w:t>
      </w:r>
      <w:r w:rsidR="00794D25" w:rsidRPr="00CE174E">
        <w:rPr>
          <w:lang w:val="uk-UA"/>
        </w:rPr>
        <w:t>пільг</w:t>
      </w:r>
      <w:r w:rsidR="00794D25" w:rsidRPr="00CE174E">
        <w:rPr>
          <w:color w:val="000000"/>
          <w:lang w:val="uk-UA"/>
        </w:rPr>
        <w:t xml:space="preserve">, пенсії </w:t>
      </w:r>
      <w:r w:rsidRPr="00CE174E">
        <w:rPr>
          <w:color w:val="000000"/>
          <w:lang w:val="uk-UA"/>
        </w:rPr>
        <w:t xml:space="preserve">підвищуються відповідно до темпу інфляції. Однак практика показала, що </w:t>
      </w:r>
      <w:r w:rsidR="00794D25" w:rsidRPr="00CE174E">
        <w:rPr>
          <w:color w:val="000000"/>
          <w:lang w:val="uk-UA"/>
        </w:rPr>
        <w:t>з</w:t>
      </w:r>
      <w:r w:rsidRPr="00CE174E">
        <w:rPr>
          <w:lang w:val="uk-UA"/>
        </w:rPr>
        <w:t>ріст</w:t>
      </w:r>
      <w:r w:rsidRPr="00CE174E">
        <w:rPr>
          <w:color w:val="000000"/>
          <w:lang w:val="uk-UA"/>
        </w:rPr>
        <w:t xml:space="preserve"> </w:t>
      </w:r>
      <w:r w:rsidRPr="00CE174E">
        <w:rPr>
          <w:lang w:val="uk-UA"/>
        </w:rPr>
        <w:t>доходів</w:t>
      </w:r>
      <w:r w:rsidRPr="00CE174E">
        <w:rPr>
          <w:color w:val="000000"/>
          <w:lang w:val="uk-UA"/>
        </w:rPr>
        <w:t xml:space="preserve"> </w:t>
      </w:r>
      <w:r w:rsidR="00794D25" w:rsidRPr="00CE174E">
        <w:rPr>
          <w:color w:val="000000"/>
          <w:lang w:val="uk-UA"/>
        </w:rPr>
        <w:t xml:space="preserve"> що індексуються </w:t>
      </w:r>
      <w:r w:rsidRPr="00CE174E">
        <w:rPr>
          <w:color w:val="000000"/>
          <w:lang w:val="uk-UA"/>
        </w:rPr>
        <w:t>не поспіває за темпом інфляції і стовідсоткова індексація виявляється неможливою.</w:t>
      </w:r>
    </w:p>
    <w:p w:rsidR="00115314" w:rsidRPr="00CE174E" w:rsidRDefault="00115314" w:rsidP="00436635">
      <w:pPr>
        <w:shd w:val="clear" w:color="auto" w:fill="FFFFFF"/>
        <w:autoSpaceDE w:val="0"/>
        <w:autoSpaceDN w:val="0"/>
        <w:adjustRightInd w:val="0"/>
        <w:spacing w:line="360" w:lineRule="auto"/>
        <w:ind w:firstLine="709"/>
        <w:jc w:val="both"/>
        <w:rPr>
          <w:lang w:val="uk-UA"/>
        </w:rPr>
      </w:pPr>
      <w:r w:rsidRPr="00CE174E">
        <w:rPr>
          <w:color w:val="000000"/>
          <w:lang w:val="uk-UA"/>
        </w:rPr>
        <w:t xml:space="preserve">Важливою умовою успішної реалізації </w:t>
      </w:r>
      <w:r w:rsidRPr="00CE174E">
        <w:rPr>
          <w:lang w:val="uk-UA"/>
        </w:rPr>
        <w:t>гетеродоксного</w:t>
      </w:r>
      <w:r w:rsidRPr="00CE174E">
        <w:rPr>
          <w:color w:val="000000"/>
          <w:lang w:val="uk-UA"/>
        </w:rPr>
        <w:t xml:space="preserve"> сценарію </w:t>
      </w:r>
      <w:r w:rsidRPr="00CE174E">
        <w:rPr>
          <w:lang w:val="uk-UA"/>
        </w:rPr>
        <w:t>є</w:t>
      </w:r>
      <w:r w:rsidRPr="00CE174E">
        <w:rPr>
          <w:color w:val="000000"/>
          <w:lang w:val="uk-UA"/>
        </w:rPr>
        <w:t xml:space="preserve"> соціальний договір </w:t>
      </w:r>
      <w:r w:rsidR="009D3DEA" w:rsidRPr="00CE174E">
        <w:rPr>
          <w:color w:val="000000"/>
          <w:lang w:val="uk-UA"/>
        </w:rPr>
        <w:t>між урядом, працею і капіталом у</w:t>
      </w:r>
      <w:r w:rsidRPr="00CE174E">
        <w:rPr>
          <w:color w:val="000000"/>
          <w:lang w:val="uk-UA"/>
        </w:rPr>
        <w:t xml:space="preserve"> </w:t>
      </w:r>
      <w:r w:rsidR="00FC1CDE" w:rsidRPr="00CE174E">
        <w:rPr>
          <w:color w:val="000000"/>
          <w:lang w:val="uk-UA"/>
        </w:rPr>
        <w:t>галузі</w:t>
      </w:r>
      <w:r w:rsidRPr="00CE174E">
        <w:rPr>
          <w:color w:val="000000"/>
          <w:lang w:val="uk-UA"/>
        </w:rPr>
        <w:t xml:space="preserve"> контролю над</w:t>
      </w:r>
      <w:r w:rsidR="009D3DEA" w:rsidRPr="00CE174E">
        <w:rPr>
          <w:color w:val="000000"/>
          <w:lang w:val="uk-UA"/>
        </w:rPr>
        <w:t xml:space="preserve"> </w:t>
      </w:r>
      <w:r w:rsidRPr="00CE174E">
        <w:rPr>
          <w:color w:val="000000"/>
          <w:lang w:val="uk-UA"/>
        </w:rPr>
        <w:t xml:space="preserve">цінами і заробітною платою для </w:t>
      </w:r>
      <w:r w:rsidR="00FC1CDE" w:rsidRPr="00CE174E">
        <w:rPr>
          <w:lang w:val="uk-UA"/>
        </w:rPr>
        <w:t>де</w:t>
      </w:r>
      <w:r w:rsidR="00EC69D4" w:rsidRPr="00CE174E">
        <w:rPr>
          <w:lang w:val="uk-UA"/>
        </w:rPr>
        <w:t>індексації</w:t>
      </w:r>
      <w:r w:rsidRPr="00CE174E">
        <w:rPr>
          <w:color w:val="000000"/>
          <w:lang w:val="uk-UA"/>
        </w:rPr>
        <w:t xml:space="preserve"> економіки. </w:t>
      </w:r>
      <w:r w:rsidR="009D3DEA" w:rsidRPr="00CE174E">
        <w:rPr>
          <w:color w:val="000000"/>
          <w:lang w:val="uk-UA"/>
        </w:rPr>
        <w:t>М</w:t>
      </w:r>
      <w:r w:rsidRPr="00CE174E">
        <w:rPr>
          <w:color w:val="000000"/>
          <w:lang w:val="uk-UA"/>
        </w:rPr>
        <w:t>іцність цього договору, у свою чергу, залежить від довіри основних соціальних груп до урядової політики макроекономічної стабілізації.</w:t>
      </w:r>
    </w:p>
    <w:p w:rsidR="00C67890" w:rsidRPr="00A0500F" w:rsidRDefault="00FC1CDE" w:rsidP="00436635">
      <w:pPr>
        <w:shd w:val="clear" w:color="auto" w:fill="FFFFFF"/>
        <w:autoSpaceDE w:val="0"/>
        <w:autoSpaceDN w:val="0"/>
        <w:adjustRightInd w:val="0"/>
        <w:spacing w:line="360" w:lineRule="auto"/>
        <w:ind w:firstLine="709"/>
        <w:jc w:val="both"/>
        <w:rPr>
          <w:color w:val="000000"/>
        </w:rPr>
      </w:pPr>
      <w:r w:rsidRPr="00CE174E">
        <w:rPr>
          <w:lang w:val="uk-UA"/>
        </w:rPr>
        <w:t>Де</w:t>
      </w:r>
      <w:r w:rsidR="00EC69D4" w:rsidRPr="00CE174E">
        <w:rPr>
          <w:lang w:val="uk-UA"/>
        </w:rPr>
        <w:t>індексация</w:t>
      </w:r>
      <w:r w:rsidR="00115314" w:rsidRPr="00CE174E">
        <w:rPr>
          <w:color w:val="000000"/>
          <w:lang w:val="uk-UA"/>
        </w:rPr>
        <w:t xml:space="preserve"> заробітної плати використовувалася й у стабілізаційних програмах Польщі</w:t>
      </w:r>
      <w:r w:rsidR="009D3DEA" w:rsidRPr="00CE174E">
        <w:rPr>
          <w:color w:val="000000"/>
          <w:lang w:val="uk-UA"/>
        </w:rPr>
        <w:t>,</w:t>
      </w:r>
      <w:r w:rsidR="00C67890" w:rsidRPr="00CE174E">
        <w:rPr>
          <w:color w:val="000000"/>
          <w:lang w:val="uk-UA"/>
        </w:rPr>
        <w:t xml:space="preserve"> у Чилі в період 1973 — 1975р. </w:t>
      </w:r>
      <w:r w:rsidR="00115314" w:rsidRPr="00CE174E">
        <w:rPr>
          <w:color w:val="000000"/>
          <w:lang w:val="uk-UA"/>
        </w:rPr>
        <w:t xml:space="preserve">"План </w:t>
      </w:r>
      <w:r w:rsidR="00115314" w:rsidRPr="00CE174E">
        <w:rPr>
          <w:lang w:val="uk-UA"/>
        </w:rPr>
        <w:t>Крузадо</w:t>
      </w:r>
      <w:r w:rsidR="00115314" w:rsidRPr="00CE174E">
        <w:rPr>
          <w:color w:val="000000"/>
          <w:lang w:val="uk-UA"/>
        </w:rPr>
        <w:t>" у Бразилії (1986 р.) ґрунтувався на заморожуванні цін, заро</w:t>
      </w:r>
      <w:r w:rsidR="009D3DEA" w:rsidRPr="00CE174E">
        <w:rPr>
          <w:color w:val="000000"/>
          <w:lang w:val="uk-UA"/>
        </w:rPr>
        <w:t>бітної плати й обмінного курсу</w:t>
      </w:r>
      <w:r w:rsidR="00115314" w:rsidRPr="00CE174E">
        <w:rPr>
          <w:color w:val="000000"/>
          <w:lang w:val="uk-UA"/>
        </w:rPr>
        <w:t>.</w:t>
      </w:r>
      <w:r w:rsidR="00C67890" w:rsidRPr="00CE174E">
        <w:rPr>
          <w:color w:val="000000"/>
          <w:lang w:val="uk-UA"/>
        </w:rPr>
        <w:t xml:space="preserve"> </w:t>
      </w:r>
      <w:r w:rsidR="00115314" w:rsidRPr="00CE174E">
        <w:rPr>
          <w:color w:val="000000"/>
          <w:lang w:val="uk-UA"/>
        </w:rPr>
        <w:t xml:space="preserve">Спочатку результати виглядали сенсаційними: інфляція в Аргентині і Бразилії була </w:t>
      </w:r>
      <w:r w:rsidR="00C67890" w:rsidRPr="00CE174E">
        <w:rPr>
          <w:color w:val="000000"/>
          <w:lang w:val="uk-UA"/>
        </w:rPr>
        <w:t>зведена</w:t>
      </w:r>
      <w:r w:rsidR="00115314" w:rsidRPr="00CE174E">
        <w:rPr>
          <w:color w:val="000000"/>
          <w:lang w:val="uk-UA"/>
        </w:rPr>
        <w:t xml:space="preserve"> до нуля, припинилася цінова лихоманка, </w:t>
      </w:r>
      <w:r w:rsidR="00C67890" w:rsidRPr="00CE174E">
        <w:rPr>
          <w:color w:val="000000"/>
          <w:lang w:val="uk-UA"/>
        </w:rPr>
        <w:t>з</w:t>
      </w:r>
      <w:r w:rsidR="00115314" w:rsidRPr="00CE174E">
        <w:rPr>
          <w:color w:val="000000"/>
          <w:lang w:val="uk-UA"/>
        </w:rPr>
        <w:t xml:space="preserve">росли реальні </w:t>
      </w:r>
      <w:r w:rsidR="00115314" w:rsidRPr="00CE174E">
        <w:rPr>
          <w:lang w:val="uk-UA"/>
        </w:rPr>
        <w:t>доходи</w:t>
      </w:r>
      <w:r w:rsidR="00115314" w:rsidRPr="00CE174E">
        <w:rPr>
          <w:color w:val="000000"/>
          <w:lang w:val="uk-UA"/>
        </w:rPr>
        <w:t xml:space="preserve">. Однак успіх виявився </w:t>
      </w:r>
      <w:r w:rsidR="00115314" w:rsidRPr="00CE174E">
        <w:rPr>
          <w:lang w:val="uk-UA"/>
        </w:rPr>
        <w:t>неміцним</w:t>
      </w:r>
      <w:r w:rsidR="00AA16EF" w:rsidRPr="00CE174E">
        <w:rPr>
          <w:color w:val="000000"/>
          <w:lang w:val="uk-UA"/>
        </w:rPr>
        <w:t>, і чимал</w:t>
      </w:r>
      <w:r w:rsidR="00C67890" w:rsidRPr="00CE174E">
        <w:rPr>
          <w:color w:val="000000"/>
          <w:lang w:val="uk-UA"/>
        </w:rPr>
        <w:t xml:space="preserve">о </w:t>
      </w:r>
      <w:r w:rsidR="00115314" w:rsidRPr="00CE174E">
        <w:rPr>
          <w:color w:val="000000"/>
          <w:lang w:val="uk-UA"/>
        </w:rPr>
        <w:t xml:space="preserve"> диспропо</w:t>
      </w:r>
      <w:r w:rsidR="00C67890" w:rsidRPr="00CE174E">
        <w:rPr>
          <w:color w:val="000000"/>
          <w:lang w:val="uk-UA"/>
        </w:rPr>
        <w:t>рцій стали нагадувати про себе в</w:t>
      </w:r>
      <w:r w:rsidR="00115314" w:rsidRPr="00CE174E">
        <w:rPr>
          <w:color w:val="000000"/>
          <w:lang w:val="uk-UA"/>
        </w:rPr>
        <w:t xml:space="preserve">се виразніше. Ціновий контроль став гальмувати </w:t>
      </w:r>
      <w:r w:rsidR="00115314" w:rsidRPr="00CE174E">
        <w:rPr>
          <w:lang w:val="uk-UA"/>
        </w:rPr>
        <w:t>виробництво</w:t>
      </w:r>
      <w:r w:rsidR="00115314" w:rsidRPr="00CE174E">
        <w:rPr>
          <w:color w:val="000000"/>
          <w:lang w:val="uk-UA"/>
        </w:rPr>
        <w:t xml:space="preserve"> товарів, ціни на які були заморожені на відно</w:t>
      </w:r>
      <w:r w:rsidR="00C67890" w:rsidRPr="00CE174E">
        <w:rPr>
          <w:color w:val="000000"/>
          <w:lang w:val="uk-UA"/>
        </w:rPr>
        <w:t>сно низькому рівні. У Бразилії у</w:t>
      </w:r>
      <w:r w:rsidR="00115314" w:rsidRPr="00CE174E">
        <w:rPr>
          <w:color w:val="000000"/>
          <w:lang w:val="uk-UA"/>
        </w:rPr>
        <w:t xml:space="preserve"> середині 1986 р. з'явилися довгі черги за м'ясом, автомобілями; </w:t>
      </w:r>
      <w:r w:rsidR="00C67890" w:rsidRPr="00CE174E">
        <w:rPr>
          <w:color w:val="000000"/>
          <w:lang w:val="uk-UA"/>
        </w:rPr>
        <w:t>зр</w:t>
      </w:r>
      <w:r w:rsidR="00115314" w:rsidRPr="00CE174E">
        <w:rPr>
          <w:lang w:val="uk-UA"/>
        </w:rPr>
        <w:t>осла</w:t>
      </w:r>
      <w:r w:rsidR="00115314" w:rsidRPr="00CE174E">
        <w:rPr>
          <w:color w:val="000000"/>
          <w:lang w:val="uk-UA"/>
        </w:rPr>
        <w:t xml:space="preserve"> напруженість у сфері платіжного балансу. Це </w:t>
      </w:r>
      <w:r w:rsidR="00115314" w:rsidRPr="00CE174E">
        <w:rPr>
          <w:lang w:val="uk-UA"/>
        </w:rPr>
        <w:t>змусило</w:t>
      </w:r>
      <w:r w:rsidR="00115314" w:rsidRPr="00CE174E">
        <w:rPr>
          <w:color w:val="000000"/>
          <w:lang w:val="uk-UA"/>
        </w:rPr>
        <w:t xml:space="preserve"> уряд Бразилії й Аргентини скорегувати ціни, валютний курс, що означало підрив усієї системи контролю над цінами і </w:t>
      </w:r>
      <w:r w:rsidR="00115314" w:rsidRPr="00CE174E">
        <w:rPr>
          <w:lang w:val="uk-UA"/>
        </w:rPr>
        <w:t>доходами</w:t>
      </w:r>
      <w:r w:rsidR="00115314" w:rsidRPr="00CE174E">
        <w:rPr>
          <w:color w:val="000000"/>
          <w:lang w:val="uk-UA"/>
        </w:rPr>
        <w:t xml:space="preserve">. </w:t>
      </w:r>
      <w:r w:rsidR="00AA16EF" w:rsidRPr="00CE174E">
        <w:rPr>
          <w:color w:val="000000"/>
          <w:lang w:val="uk-UA"/>
        </w:rPr>
        <w:t>Зро</w:t>
      </w:r>
      <w:r w:rsidR="00115314" w:rsidRPr="00CE174E">
        <w:rPr>
          <w:lang w:val="uk-UA"/>
        </w:rPr>
        <w:t>ст</w:t>
      </w:r>
      <w:r w:rsidR="00AA16EF" w:rsidRPr="00CE174E">
        <w:rPr>
          <w:lang w:val="uk-UA"/>
        </w:rPr>
        <w:t>ання</w:t>
      </w:r>
      <w:r w:rsidR="00AA16EF" w:rsidRPr="00CE174E">
        <w:rPr>
          <w:color w:val="000000"/>
          <w:lang w:val="uk-UA"/>
        </w:rPr>
        <w:t xml:space="preserve"> інфляції почалося</w:t>
      </w:r>
      <w:r w:rsidR="00115314" w:rsidRPr="00CE174E">
        <w:rPr>
          <w:color w:val="000000"/>
          <w:lang w:val="uk-UA"/>
        </w:rPr>
        <w:t xml:space="preserve"> знову, і темпи її досягли 343% в Аргентині і 682% у </w:t>
      </w:r>
      <w:r w:rsidR="00C67890" w:rsidRPr="00CE174E">
        <w:rPr>
          <w:lang w:val="uk-UA"/>
        </w:rPr>
        <w:t>Бразилії.</w:t>
      </w:r>
      <w:r w:rsidR="00115314" w:rsidRPr="00CE174E">
        <w:rPr>
          <w:color w:val="000000"/>
          <w:lang w:val="uk-UA"/>
        </w:rPr>
        <w:t xml:space="preserve"> </w:t>
      </w:r>
      <w:r w:rsidR="00C67890" w:rsidRPr="00CE174E">
        <w:rPr>
          <w:color w:val="000000"/>
          <w:lang w:val="uk-UA"/>
        </w:rPr>
        <w:t>А</w:t>
      </w:r>
      <w:r w:rsidR="00115314" w:rsidRPr="00CE174E">
        <w:rPr>
          <w:color w:val="000000"/>
          <w:lang w:val="uk-UA"/>
        </w:rPr>
        <w:t xml:space="preserve"> потім </w:t>
      </w:r>
      <w:r w:rsidR="00C67890" w:rsidRPr="00CE174E">
        <w:rPr>
          <w:color w:val="000000"/>
          <w:lang w:val="uk-UA"/>
        </w:rPr>
        <w:t>настала</w:t>
      </w:r>
      <w:r w:rsidR="00115314" w:rsidRPr="00CE174E">
        <w:rPr>
          <w:color w:val="000000"/>
          <w:lang w:val="uk-UA"/>
        </w:rPr>
        <w:t xml:space="preserve"> найжорстокіша криза,</w:t>
      </w:r>
      <w:r w:rsidR="00C67890" w:rsidRPr="00CE174E">
        <w:rPr>
          <w:color w:val="000000"/>
          <w:lang w:val="uk-UA"/>
        </w:rPr>
        <w:t xml:space="preserve"> яка по суті була крахом  </w:t>
      </w:r>
      <w:r w:rsidR="00EC69D4" w:rsidRPr="00CE174E">
        <w:rPr>
          <w:color w:val="000000"/>
          <w:lang w:val="uk-UA"/>
        </w:rPr>
        <w:t>програм</w:t>
      </w:r>
      <w:r w:rsidR="00C67890" w:rsidRPr="00CE174E">
        <w:rPr>
          <w:color w:val="000000"/>
          <w:lang w:val="uk-UA"/>
        </w:rPr>
        <w:t xml:space="preserve"> МВФ.</w:t>
      </w:r>
      <w:r w:rsidR="00E85861" w:rsidRPr="00A0500F">
        <w:rPr>
          <w:color w:val="000000"/>
        </w:rPr>
        <w:t>[13,32]</w:t>
      </w:r>
    </w:p>
    <w:p w:rsidR="00115314" w:rsidRPr="00CE174E" w:rsidRDefault="00115314" w:rsidP="00C67890">
      <w:pPr>
        <w:shd w:val="clear" w:color="auto" w:fill="FFFFFF"/>
        <w:autoSpaceDE w:val="0"/>
        <w:autoSpaceDN w:val="0"/>
        <w:adjustRightInd w:val="0"/>
        <w:spacing w:line="360" w:lineRule="auto"/>
        <w:ind w:firstLine="709"/>
        <w:jc w:val="both"/>
        <w:rPr>
          <w:lang w:val="uk-UA"/>
        </w:rPr>
      </w:pPr>
      <w:r w:rsidRPr="00CE174E">
        <w:rPr>
          <w:color w:val="000000"/>
          <w:lang w:val="uk-UA"/>
        </w:rPr>
        <w:t xml:space="preserve"> Аналіз     неортодоксальних     програм     макроекономічної     стабілізації</w:t>
      </w:r>
      <w:r w:rsidR="00C67890" w:rsidRPr="00CE174E">
        <w:rPr>
          <w:lang w:val="uk-UA"/>
        </w:rPr>
        <w:t xml:space="preserve"> </w:t>
      </w:r>
      <w:r w:rsidRPr="00CE174E">
        <w:rPr>
          <w:color w:val="000000"/>
          <w:lang w:val="uk-UA"/>
        </w:rPr>
        <w:t xml:space="preserve">дозволяє зробити </w:t>
      </w:r>
      <w:r w:rsidR="00EC69D4" w:rsidRPr="00CE174E">
        <w:rPr>
          <w:color w:val="000000"/>
          <w:lang w:val="uk-UA"/>
        </w:rPr>
        <w:t>- наступні</w:t>
      </w:r>
      <w:r w:rsidRPr="00CE174E">
        <w:rPr>
          <w:color w:val="000000"/>
          <w:lang w:val="uk-UA"/>
        </w:rPr>
        <w:t xml:space="preserve"> </w:t>
      </w:r>
      <w:r w:rsidR="00C67890" w:rsidRPr="00CE174E">
        <w:rPr>
          <w:color w:val="000000"/>
          <w:lang w:val="uk-UA"/>
        </w:rPr>
        <w:t xml:space="preserve">висновки - </w:t>
      </w:r>
      <w:r w:rsidRPr="00CE174E">
        <w:rPr>
          <w:color w:val="000000"/>
          <w:lang w:val="uk-UA"/>
        </w:rPr>
        <w:t>ці програми бувають успішними лише на початкових етапах довгострокових програм стабілізації.</w:t>
      </w:r>
      <w:r w:rsidR="00C67890" w:rsidRPr="00CE174E">
        <w:rPr>
          <w:lang w:val="uk-UA"/>
        </w:rPr>
        <w:t xml:space="preserve"> Світова</w:t>
      </w:r>
      <w:r w:rsidRPr="00CE174E">
        <w:rPr>
          <w:color w:val="000000"/>
          <w:lang w:val="uk-UA"/>
        </w:rPr>
        <w:t xml:space="preserve"> практика майже не </w:t>
      </w:r>
      <w:r w:rsidR="00AA16EF" w:rsidRPr="00CE174E">
        <w:rPr>
          <w:color w:val="000000"/>
          <w:lang w:val="uk-UA"/>
        </w:rPr>
        <w:t>на</w:t>
      </w:r>
      <w:r w:rsidRPr="00CE174E">
        <w:rPr>
          <w:color w:val="000000"/>
          <w:lang w:val="uk-UA"/>
        </w:rPr>
        <w:t xml:space="preserve">дає прикладів успішної макроекономічної стабілізації, </w:t>
      </w:r>
      <w:r w:rsidR="00C67890" w:rsidRPr="00CE174E">
        <w:rPr>
          <w:lang w:val="uk-UA"/>
        </w:rPr>
        <w:t xml:space="preserve">яка </w:t>
      </w:r>
      <w:r w:rsidR="00EC69D4" w:rsidRPr="00CE174E">
        <w:rPr>
          <w:lang w:val="uk-UA"/>
        </w:rPr>
        <w:t>розтягується</w:t>
      </w:r>
      <w:r w:rsidRPr="00CE174E">
        <w:rPr>
          <w:color w:val="000000"/>
          <w:lang w:val="uk-UA"/>
        </w:rPr>
        <w:t xml:space="preserve"> на довгі роки. Господарство країни не може успішно функціонувати в умовах </w:t>
      </w:r>
      <w:r w:rsidR="00C67890" w:rsidRPr="00CE174E">
        <w:rPr>
          <w:color w:val="000000"/>
          <w:lang w:val="uk-UA"/>
        </w:rPr>
        <w:t>гіпері</w:t>
      </w:r>
      <w:r w:rsidRPr="00CE174E">
        <w:rPr>
          <w:color w:val="000000"/>
          <w:lang w:val="uk-UA"/>
        </w:rPr>
        <w:t>нфляції</w:t>
      </w:r>
      <w:r w:rsidR="00C67890" w:rsidRPr="00CE174E">
        <w:rPr>
          <w:color w:val="000000"/>
          <w:lang w:val="uk-UA"/>
        </w:rPr>
        <w:t xml:space="preserve">, яка </w:t>
      </w:r>
      <w:r w:rsidR="00EC69D4" w:rsidRPr="00CE174E">
        <w:rPr>
          <w:color w:val="000000"/>
          <w:lang w:val="uk-UA"/>
        </w:rPr>
        <w:t>триває</w:t>
      </w:r>
      <w:r w:rsidR="00C67890" w:rsidRPr="00CE174E">
        <w:rPr>
          <w:color w:val="000000"/>
          <w:lang w:val="uk-UA"/>
        </w:rPr>
        <w:t xml:space="preserve"> роками</w:t>
      </w:r>
      <w:r w:rsidRPr="00CE174E">
        <w:rPr>
          <w:color w:val="000000"/>
          <w:lang w:val="uk-UA"/>
        </w:rPr>
        <w:t xml:space="preserve">. Гіперінфляція </w:t>
      </w:r>
      <w:r w:rsidR="00C67890" w:rsidRPr="00CE174E">
        <w:rPr>
          <w:color w:val="000000"/>
          <w:lang w:val="uk-UA"/>
        </w:rPr>
        <w:t xml:space="preserve">- </w:t>
      </w:r>
      <w:r w:rsidRPr="00CE174E">
        <w:rPr>
          <w:lang w:val="uk-UA"/>
        </w:rPr>
        <w:t>свідчення</w:t>
      </w:r>
      <w:r w:rsidRPr="00CE174E">
        <w:rPr>
          <w:color w:val="000000"/>
          <w:lang w:val="uk-UA"/>
        </w:rPr>
        <w:t xml:space="preserve"> крайньої розбалансованості н</w:t>
      </w:r>
      <w:r w:rsidR="00C67890" w:rsidRPr="00CE174E">
        <w:rPr>
          <w:color w:val="000000"/>
          <w:lang w:val="uk-UA"/>
        </w:rPr>
        <w:t xml:space="preserve">аціональної економіки. </w:t>
      </w:r>
      <w:r w:rsidR="00AA16EF" w:rsidRPr="00CE174E">
        <w:rPr>
          <w:color w:val="000000"/>
          <w:lang w:val="uk-UA"/>
        </w:rPr>
        <w:t>Ліквідація</w:t>
      </w:r>
      <w:r w:rsidR="00EC69D4" w:rsidRPr="00CE174E">
        <w:rPr>
          <w:color w:val="000000"/>
          <w:lang w:val="uk-UA"/>
        </w:rPr>
        <w:t xml:space="preserve"> гіперінфляції не може розтягуватися на роки. </w:t>
      </w:r>
      <w:r w:rsidRPr="00CE174E">
        <w:rPr>
          <w:color w:val="000000"/>
          <w:lang w:val="uk-UA"/>
        </w:rPr>
        <w:t xml:space="preserve">Найчастіше розтягнута в часі макроекономічна стабілізація </w:t>
      </w:r>
      <w:r w:rsidR="00405DD9" w:rsidRPr="00CE174E">
        <w:rPr>
          <w:color w:val="000000"/>
          <w:lang w:val="uk-UA"/>
        </w:rPr>
        <w:t>пояснюється</w:t>
      </w:r>
      <w:r w:rsidRPr="00CE174E">
        <w:rPr>
          <w:color w:val="000000"/>
          <w:lang w:val="uk-UA"/>
        </w:rPr>
        <w:t xml:space="preserve"> не стільки об'єктивними специфічними особливостями країни, </w:t>
      </w:r>
      <w:r w:rsidRPr="00CE174E">
        <w:rPr>
          <w:lang w:val="uk-UA"/>
        </w:rPr>
        <w:t>скільки</w:t>
      </w:r>
      <w:r w:rsidRPr="00CE174E">
        <w:rPr>
          <w:color w:val="000000"/>
          <w:lang w:val="uk-UA"/>
        </w:rPr>
        <w:t xml:space="preserve"> коливаннями і непослідовністю монетарної </w:t>
      </w:r>
      <w:r w:rsidR="00AA16EF" w:rsidRPr="00CE174E">
        <w:rPr>
          <w:color w:val="000000"/>
          <w:lang w:val="uk-UA"/>
        </w:rPr>
        <w:t xml:space="preserve">політики </w:t>
      </w:r>
      <w:r w:rsidRPr="00CE174E">
        <w:rPr>
          <w:color w:val="000000"/>
          <w:lang w:val="uk-UA"/>
        </w:rPr>
        <w:t>влади при здійсненні стабілізаційних програм. "</w:t>
      </w:r>
      <w:r w:rsidRPr="00CE174E">
        <w:rPr>
          <w:lang w:val="uk-UA"/>
        </w:rPr>
        <w:t>Припливи</w:t>
      </w:r>
      <w:r w:rsidRPr="00CE174E">
        <w:rPr>
          <w:color w:val="000000"/>
          <w:lang w:val="uk-UA"/>
        </w:rPr>
        <w:t xml:space="preserve"> і відливи" у проведенні </w:t>
      </w:r>
      <w:r w:rsidRPr="00CE174E">
        <w:rPr>
          <w:lang w:val="uk-UA"/>
        </w:rPr>
        <w:t>рестрикц</w:t>
      </w:r>
      <w:r w:rsidR="00405DD9" w:rsidRPr="00CE174E">
        <w:rPr>
          <w:lang w:val="uk-UA"/>
        </w:rPr>
        <w:t>ійних</w:t>
      </w:r>
      <w:r w:rsidRPr="00CE174E">
        <w:rPr>
          <w:color w:val="000000"/>
          <w:lang w:val="uk-UA"/>
        </w:rPr>
        <w:t xml:space="preserve"> кредитно-грошових і податково-бюджетних заходів здатні в більшому ступені підігрівати інфляційні </w:t>
      </w:r>
      <w:r w:rsidR="00405DD9" w:rsidRPr="00CE174E">
        <w:rPr>
          <w:color w:val="000000"/>
          <w:lang w:val="uk-UA"/>
        </w:rPr>
        <w:t>очікування</w:t>
      </w:r>
      <w:r w:rsidRPr="00CE174E">
        <w:rPr>
          <w:color w:val="000000"/>
          <w:lang w:val="uk-UA"/>
        </w:rPr>
        <w:t xml:space="preserve"> і </w:t>
      </w:r>
      <w:r w:rsidRPr="00CE174E">
        <w:rPr>
          <w:lang w:val="uk-UA"/>
        </w:rPr>
        <w:t>недовір</w:t>
      </w:r>
      <w:r w:rsidR="00405DD9" w:rsidRPr="00CE174E">
        <w:rPr>
          <w:lang w:val="uk-UA"/>
        </w:rPr>
        <w:t>у</w:t>
      </w:r>
      <w:r w:rsidRPr="00CE174E">
        <w:rPr>
          <w:color w:val="000000"/>
          <w:lang w:val="uk-UA"/>
        </w:rPr>
        <w:t xml:space="preserve"> до уряду, що </w:t>
      </w:r>
      <w:r w:rsidRPr="00CE174E">
        <w:rPr>
          <w:lang w:val="uk-UA"/>
        </w:rPr>
        <w:t>проводить</w:t>
      </w:r>
      <w:r w:rsidRPr="00CE174E">
        <w:rPr>
          <w:color w:val="000000"/>
          <w:lang w:val="uk-UA"/>
        </w:rPr>
        <w:t xml:space="preserve"> реформи</w:t>
      </w:r>
      <w:r w:rsidR="00405DD9" w:rsidRPr="00CE174E">
        <w:rPr>
          <w:color w:val="000000"/>
          <w:lang w:val="uk-UA"/>
        </w:rPr>
        <w:t>.</w:t>
      </w:r>
      <w:r w:rsidRPr="00CE174E">
        <w:rPr>
          <w:color w:val="000000"/>
          <w:lang w:val="uk-UA"/>
        </w:rPr>
        <w:t xml:space="preserve"> </w:t>
      </w:r>
      <w:r w:rsidR="00E85861" w:rsidRPr="00A0500F">
        <w:rPr>
          <w:color w:val="000000"/>
          <w:lang w:val="uk-UA"/>
        </w:rPr>
        <w:t>[10,21-22]</w:t>
      </w:r>
      <w:r w:rsidRPr="00CE174E">
        <w:rPr>
          <w:color w:val="000000"/>
          <w:lang w:val="uk-UA"/>
        </w:rPr>
        <w:t xml:space="preserve">                                                                                                                                                                                                                                                                                                                                                                                                                                                                                                                                                                                                                                                                                                                                                                                                                                                                                                                                                                                                                                                                                                                                                                                                                                                                                            </w:t>
      </w:r>
    </w:p>
    <w:p w:rsidR="008E0D4F" w:rsidRPr="00CE174E" w:rsidRDefault="00115314" w:rsidP="00436635">
      <w:pPr>
        <w:shd w:val="clear" w:color="auto" w:fill="FFFFFF"/>
        <w:autoSpaceDE w:val="0"/>
        <w:autoSpaceDN w:val="0"/>
        <w:adjustRightInd w:val="0"/>
        <w:spacing w:line="360" w:lineRule="auto"/>
        <w:ind w:firstLine="709"/>
        <w:jc w:val="both"/>
        <w:rPr>
          <w:color w:val="000000"/>
          <w:lang w:val="uk-UA"/>
        </w:rPr>
      </w:pPr>
      <w:r w:rsidRPr="00CE174E">
        <w:rPr>
          <w:color w:val="000000"/>
          <w:lang w:val="uk-UA"/>
        </w:rPr>
        <w:t xml:space="preserve">Вибір між </w:t>
      </w:r>
      <w:r w:rsidR="009F5589" w:rsidRPr="00CE174E">
        <w:rPr>
          <w:color w:val="000000"/>
          <w:lang w:val="uk-UA"/>
        </w:rPr>
        <w:t xml:space="preserve">теорією </w:t>
      </w:r>
      <w:r w:rsidRPr="00CE174E">
        <w:rPr>
          <w:lang w:val="uk-UA"/>
        </w:rPr>
        <w:t>градуал</w:t>
      </w:r>
      <w:r w:rsidR="009F5589" w:rsidRPr="00CE174E">
        <w:rPr>
          <w:lang w:val="uk-UA"/>
        </w:rPr>
        <w:t>ізму</w:t>
      </w:r>
      <w:r w:rsidRPr="00CE174E">
        <w:rPr>
          <w:color w:val="000000"/>
          <w:lang w:val="uk-UA"/>
        </w:rPr>
        <w:t xml:space="preserve"> і шоков</w:t>
      </w:r>
      <w:r w:rsidR="009F5589" w:rsidRPr="00CE174E">
        <w:rPr>
          <w:color w:val="000000"/>
          <w:lang w:val="uk-UA"/>
        </w:rPr>
        <w:t>ою терапією</w:t>
      </w:r>
      <w:r w:rsidRPr="00CE174E">
        <w:rPr>
          <w:color w:val="000000"/>
          <w:lang w:val="uk-UA"/>
        </w:rPr>
        <w:t xml:space="preserve">, так само як і між </w:t>
      </w:r>
      <w:r w:rsidRPr="00CE174E">
        <w:rPr>
          <w:lang w:val="uk-UA"/>
        </w:rPr>
        <w:t>монетаризмом</w:t>
      </w:r>
      <w:r w:rsidR="009F5589" w:rsidRPr="00CE174E">
        <w:rPr>
          <w:lang w:val="uk-UA"/>
        </w:rPr>
        <w:t>,</w:t>
      </w:r>
      <w:r w:rsidRPr="00CE174E">
        <w:rPr>
          <w:color w:val="000000"/>
          <w:lang w:val="uk-UA"/>
        </w:rPr>
        <w:t xml:space="preserve"> </w:t>
      </w:r>
      <w:r w:rsidRPr="00CE174E">
        <w:rPr>
          <w:lang w:val="uk-UA"/>
        </w:rPr>
        <w:t>кейнсианством</w:t>
      </w:r>
      <w:r w:rsidRPr="00CE174E">
        <w:rPr>
          <w:color w:val="000000"/>
          <w:lang w:val="uk-UA"/>
        </w:rPr>
        <w:t xml:space="preserve"> і </w:t>
      </w:r>
      <w:r w:rsidR="009F5589" w:rsidRPr="00CE174E">
        <w:rPr>
          <w:lang w:val="uk-UA"/>
        </w:rPr>
        <w:t>і</w:t>
      </w:r>
      <w:r w:rsidRPr="00CE174E">
        <w:rPr>
          <w:lang w:val="uk-UA"/>
        </w:rPr>
        <w:t>нституц</w:t>
      </w:r>
      <w:r w:rsidR="009F5589" w:rsidRPr="00CE174E">
        <w:rPr>
          <w:lang w:val="uk-UA"/>
        </w:rPr>
        <w:t>і</w:t>
      </w:r>
      <w:r w:rsidRPr="00CE174E">
        <w:rPr>
          <w:lang w:val="uk-UA"/>
        </w:rPr>
        <w:t>онал</w:t>
      </w:r>
      <w:r w:rsidR="009F5589" w:rsidRPr="00CE174E">
        <w:rPr>
          <w:lang w:val="uk-UA"/>
        </w:rPr>
        <w:t>і</w:t>
      </w:r>
      <w:r w:rsidRPr="00CE174E">
        <w:rPr>
          <w:lang w:val="uk-UA"/>
        </w:rPr>
        <w:t>змом</w:t>
      </w:r>
      <w:r w:rsidRPr="00CE174E">
        <w:rPr>
          <w:color w:val="000000"/>
          <w:lang w:val="uk-UA"/>
        </w:rPr>
        <w:t xml:space="preserve"> у </w:t>
      </w:r>
      <w:r w:rsidRPr="00CE174E">
        <w:rPr>
          <w:lang w:val="uk-UA"/>
        </w:rPr>
        <w:t>практичному</w:t>
      </w:r>
      <w:r w:rsidRPr="00CE174E">
        <w:rPr>
          <w:color w:val="000000"/>
          <w:lang w:val="uk-UA"/>
        </w:rPr>
        <w:t xml:space="preserve"> використанні стабілізаційної грошової політики умовний. І </w:t>
      </w:r>
      <w:r w:rsidRPr="00CE174E">
        <w:rPr>
          <w:lang w:val="uk-UA"/>
        </w:rPr>
        <w:t>монетаризм</w:t>
      </w:r>
      <w:r w:rsidRPr="00CE174E">
        <w:rPr>
          <w:color w:val="000000"/>
          <w:lang w:val="uk-UA"/>
        </w:rPr>
        <w:t xml:space="preserve"> і </w:t>
      </w:r>
      <w:r w:rsidRPr="00CE174E">
        <w:rPr>
          <w:lang w:val="uk-UA"/>
        </w:rPr>
        <w:t>кейнсианство</w:t>
      </w:r>
      <w:r w:rsidRPr="00CE174E">
        <w:rPr>
          <w:color w:val="000000"/>
          <w:lang w:val="uk-UA"/>
        </w:rPr>
        <w:t xml:space="preserve"> </w:t>
      </w:r>
      <w:r w:rsidR="00F948AB" w:rsidRPr="00CE174E">
        <w:rPr>
          <w:color w:val="000000"/>
          <w:lang w:val="uk-UA"/>
        </w:rPr>
        <w:t>на</w:t>
      </w:r>
      <w:r w:rsidRPr="00CE174E">
        <w:rPr>
          <w:color w:val="000000"/>
          <w:lang w:val="uk-UA"/>
        </w:rPr>
        <w:t>да</w:t>
      </w:r>
      <w:r w:rsidR="009F5589" w:rsidRPr="00CE174E">
        <w:rPr>
          <w:color w:val="000000"/>
          <w:lang w:val="uk-UA"/>
        </w:rPr>
        <w:t>ють</w:t>
      </w:r>
      <w:r w:rsidR="00F948AB" w:rsidRPr="00CE174E">
        <w:rPr>
          <w:color w:val="000000"/>
          <w:lang w:val="uk-UA"/>
        </w:rPr>
        <w:t xml:space="preserve"> можливостей</w:t>
      </w:r>
      <w:r w:rsidRPr="00CE174E">
        <w:rPr>
          <w:color w:val="000000"/>
          <w:lang w:val="uk-UA"/>
        </w:rPr>
        <w:t xml:space="preserve"> для синтезу із сучасним </w:t>
      </w:r>
      <w:r w:rsidRPr="00CE174E">
        <w:rPr>
          <w:lang w:val="uk-UA"/>
        </w:rPr>
        <w:t>нео</w:t>
      </w:r>
      <w:r w:rsidR="009F5589" w:rsidRPr="00CE174E">
        <w:rPr>
          <w:lang w:val="uk-UA"/>
        </w:rPr>
        <w:t>інституці</w:t>
      </w:r>
      <w:r w:rsidRPr="00CE174E">
        <w:rPr>
          <w:lang w:val="uk-UA"/>
        </w:rPr>
        <w:t>онал</w:t>
      </w:r>
      <w:r w:rsidR="009F5589" w:rsidRPr="00CE174E">
        <w:rPr>
          <w:lang w:val="uk-UA"/>
        </w:rPr>
        <w:t>і</w:t>
      </w:r>
      <w:r w:rsidRPr="00CE174E">
        <w:rPr>
          <w:lang w:val="uk-UA"/>
        </w:rPr>
        <w:t>змом</w:t>
      </w:r>
      <w:r w:rsidRPr="00CE174E">
        <w:rPr>
          <w:color w:val="000000"/>
          <w:lang w:val="uk-UA"/>
        </w:rPr>
        <w:t xml:space="preserve">. </w:t>
      </w:r>
      <w:r w:rsidR="009F5589" w:rsidRPr="00CE174E">
        <w:rPr>
          <w:color w:val="000000"/>
          <w:lang w:val="uk-UA"/>
        </w:rPr>
        <w:t xml:space="preserve">Ніяк не можна </w:t>
      </w:r>
      <w:r w:rsidRPr="00CE174E">
        <w:rPr>
          <w:color w:val="000000"/>
          <w:lang w:val="uk-UA"/>
        </w:rPr>
        <w:t xml:space="preserve">рекомендувати </w:t>
      </w:r>
      <w:r w:rsidRPr="00CE174E">
        <w:rPr>
          <w:lang w:val="uk-UA"/>
        </w:rPr>
        <w:t>якийсь</w:t>
      </w:r>
      <w:r w:rsidRPr="00CE174E">
        <w:rPr>
          <w:color w:val="000000"/>
          <w:lang w:val="uk-UA"/>
        </w:rPr>
        <w:t xml:space="preserve"> </w:t>
      </w:r>
      <w:r w:rsidRPr="00CE174E">
        <w:rPr>
          <w:lang w:val="uk-UA"/>
        </w:rPr>
        <w:t>один</w:t>
      </w:r>
      <w:r w:rsidRPr="00CE174E">
        <w:rPr>
          <w:color w:val="000000"/>
          <w:lang w:val="uk-UA"/>
        </w:rPr>
        <w:t xml:space="preserve"> підхід. Наука перетворюється в цьому випадку в нормативну. Реалії економіки</w:t>
      </w:r>
      <w:r w:rsidRPr="00CE174E">
        <w:rPr>
          <w:lang w:val="uk-UA"/>
        </w:rPr>
        <w:t>, що</w:t>
      </w:r>
      <w:r w:rsidRPr="00CE174E">
        <w:rPr>
          <w:color w:val="000000"/>
          <w:lang w:val="uk-UA"/>
        </w:rPr>
        <w:t xml:space="preserve"> трансформується</w:t>
      </w:r>
      <w:r w:rsidRPr="00CE174E">
        <w:rPr>
          <w:lang w:val="uk-UA"/>
        </w:rPr>
        <w:t>,</w:t>
      </w:r>
      <w:r w:rsidRPr="00CE174E">
        <w:rPr>
          <w:color w:val="000000"/>
          <w:lang w:val="uk-UA"/>
        </w:rPr>
        <w:t xml:space="preserve"> </w:t>
      </w:r>
      <w:r w:rsidRPr="00CE174E">
        <w:rPr>
          <w:lang w:val="uk-UA"/>
        </w:rPr>
        <w:t>вимагають</w:t>
      </w:r>
      <w:r w:rsidRPr="00CE174E">
        <w:rPr>
          <w:color w:val="000000"/>
          <w:lang w:val="uk-UA"/>
        </w:rPr>
        <w:t xml:space="preserve"> оцінки можливих  наслідків </w:t>
      </w:r>
      <w:r w:rsidRPr="00CE174E">
        <w:rPr>
          <w:lang w:val="uk-UA"/>
        </w:rPr>
        <w:t>упровадження</w:t>
      </w:r>
      <w:r w:rsidRPr="00CE174E">
        <w:rPr>
          <w:color w:val="000000"/>
          <w:lang w:val="uk-UA"/>
        </w:rPr>
        <w:t xml:space="preserve">  </w:t>
      </w:r>
      <w:r w:rsidRPr="00CE174E">
        <w:rPr>
          <w:lang w:val="uk-UA"/>
        </w:rPr>
        <w:t>тієї</w:t>
      </w:r>
      <w:r w:rsidRPr="00CE174E">
        <w:rPr>
          <w:color w:val="000000"/>
          <w:lang w:val="uk-UA"/>
        </w:rPr>
        <w:t xml:space="preserve">  </w:t>
      </w:r>
      <w:r w:rsidRPr="00CE174E">
        <w:rPr>
          <w:lang w:val="uk-UA"/>
        </w:rPr>
        <w:t>або</w:t>
      </w:r>
      <w:r w:rsidRPr="00CE174E">
        <w:rPr>
          <w:color w:val="000000"/>
          <w:lang w:val="uk-UA"/>
        </w:rPr>
        <w:t xml:space="preserve">  іншої</w:t>
      </w:r>
      <w:r w:rsidRPr="00CE174E">
        <w:rPr>
          <w:lang w:val="uk-UA"/>
        </w:rPr>
        <w:t xml:space="preserve"> </w:t>
      </w:r>
      <w:r w:rsidRPr="00CE174E">
        <w:rPr>
          <w:color w:val="000000"/>
          <w:lang w:val="uk-UA"/>
        </w:rPr>
        <w:t xml:space="preserve">концепції, а  потім  ухвалення рішення. Якщо шокова терапія - </w:t>
      </w:r>
      <w:r w:rsidR="009F5589" w:rsidRPr="00CE174E">
        <w:rPr>
          <w:color w:val="000000"/>
          <w:lang w:val="uk-UA"/>
        </w:rPr>
        <w:t>то</w:t>
      </w:r>
      <w:r w:rsidRPr="00CE174E">
        <w:rPr>
          <w:color w:val="000000"/>
          <w:lang w:val="uk-UA"/>
        </w:rPr>
        <w:t xml:space="preserve"> швидкість змін гарантує збереження </w:t>
      </w:r>
      <w:r w:rsidRPr="00CE174E">
        <w:rPr>
          <w:lang w:val="uk-UA"/>
        </w:rPr>
        <w:t>напрямків</w:t>
      </w:r>
      <w:r w:rsidRPr="00CE174E">
        <w:rPr>
          <w:color w:val="000000"/>
          <w:lang w:val="uk-UA"/>
        </w:rPr>
        <w:t xml:space="preserve"> реформ,     знищення     інституціона</w:t>
      </w:r>
      <w:r w:rsidR="008E0D4F" w:rsidRPr="00CE174E">
        <w:rPr>
          <w:color w:val="000000"/>
          <w:lang w:val="uk-UA"/>
        </w:rPr>
        <w:t>льних     умов     для     опору</w:t>
      </w:r>
      <w:r w:rsidRPr="00CE174E">
        <w:rPr>
          <w:color w:val="000000"/>
          <w:lang w:val="uk-UA"/>
        </w:rPr>
        <w:t>,     що</w:t>
      </w:r>
      <w:r w:rsidR="009F5589" w:rsidRPr="00CE174E">
        <w:rPr>
          <w:lang w:val="uk-UA"/>
        </w:rPr>
        <w:t xml:space="preserve"> </w:t>
      </w:r>
      <w:r w:rsidRPr="00CE174E">
        <w:rPr>
          <w:color w:val="000000"/>
          <w:lang w:val="uk-UA"/>
        </w:rPr>
        <w:t xml:space="preserve">одночасно </w:t>
      </w:r>
      <w:r w:rsidR="008E0D4F" w:rsidRPr="00CE174E">
        <w:rPr>
          <w:color w:val="000000"/>
          <w:lang w:val="uk-UA"/>
        </w:rPr>
        <w:t xml:space="preserve">є </w:t>
      </w:r>
      <w:r w:rsidR="00EC69D4" w:rsidRPr="00CE174E">
        <w:rPr>
          <w:lang w:val="uk-UA"/>
        </w:rPr>
        <w:t>деіндустріалізацію</w:t>
      </w:r>
      <w:r w:rsidRPr="00CE174E">
        <w:rPr>
          <w:color w:val="000000"/>
          <w:lang w:val="uk-UA"/>
        </w:rPr>
        <w:t xml:space="preserve">.   </w:t>
      </w:r>
      <w:r w:rsidRPr="00CE174E">
        <w:rPr>
          <w:lang w:val="uk-UA"/>
        </w:rPr>
        <w:t>Градуал</w:t>
      </w:r>
      <w:r w:rsidR="008E0D4F" w:rsidRPr="00CE174E">
        <w:rPr>
          <w:lang w:val="uk-UA"/>
        </w:rPr>
        <w:t>і</w:t>
      </w:r>
      <w:r w:rsidRPr="00CE174E">
        <w:rPr>
          <w:lang w:val="uk-UA"/>
        </w:rPr>
        <w:t>зм</w:t>
      </w:r>
      <w:r w:rsidRPr="00CE174E">
        <w:rPr>
          <w:color w:val="000000"/>
          <w:lang w:val="uk-UA"/>
        </w:rPr>
        <w:t xml:space="preserve"> - не така глибина </w:t>
      </w:r>
      <w:r w:rsidR="00EC69D4" w:rsidRPr="00CE174E">
        <w:rPr>
          <w:color w:val="000000"/>
          <w:lang w:val="uk-UA"/>
        </w:rPr>
        <w:t>падіння, але</w:t>
      </w:r>
      <w:r w:rsidR="008E0D4F" w:rsidRPr="00CE174E">
        <w:rPr>
          <w:color w:val="000000"/>
          <w:lang w:val="uk-UA"/>
        </w:rPr>
        <w:t xml:space="preserve"> він створює дуже привабливі умови для тіньової економіки.</w:t>
      </w:r>
    </w:p>
    <w:p w:rsidR="00115314" w:rsidRPr="00CE174E" w:rsidRDefault="00115314" w:rsidP="00405DD9">
      <w:pPr>
        <w:shd w:val="clear" w:color="auto" w:fill="FFFFFF"/>
        <w:autoSpaceDE w:val="0"/>
        <w:autoSpaceDN w:val="0"/>
        <w:adjustRightInd w:val="0"/>
        <w:spacing w:line="360" w:lineRule="auto"/>
        <w:ind w:firstLine="709"/>
        <w:jc w:val="both"/>
        <w:rPr>
          <w:lang w:val="uk-UA"/>
        </w:rPr>
      </w:pPr>
      <w:r w:rsidRPr="00CE174E">
        <w:rPr>
          <w:color w:val="000000"/>
          <w:lang w:val="uk-UA"/>
        </w:rPr>
        <w:t xml:space="preserve">В Україні дійсно досягнута грошова стабілізація, але ціною </w:t>
      </w:r>
      <w:r w:rsidRPr="00CE174E">
        <w:rPr>
          <w:lang w:val="uk-UA"/>
        </w:rPr>
        <w:t>поглиблення</w:t>
      </w:r>
      <w:r w:rsidRPr="00CE174E">
        <w:rPr>
          <w:color w:val="000000"/>
          <w:lang w:val="uk-UA"/>
        </w:rPr>
        <w:t xml:space="preserve"> фінансові диспропорції. Головні проблеми фінансової системи </w:t>
      </w:r>
      <w:r w:rsidR="0068167D" w:rsidRPr="00CE174E">
        <w:rPr>
          <w:color w:val="000000"/>
          <w:lang w:val="uk-UA"/>
        </w:rPr>
        <w:t>залишаються: по-перше, заощадження</w:t>
      </w:r>
      <w:r w:rsidRPr="00CE174E">
        <w:rPr>
          <w:color w:val="000000"/>
          <w:lang w:val="uk-UA"/>
        </w:rPr>
        <w:t xml:space="preserve"> населення не трансформуються в інвестиції</w:t>
      </w:r>
      <w:r w:rsidR="0068167D" w:rsidRPr="00CE174E">
        <w:rPr>
          <w:color w:val="000000"/>
          <w:lang w:val="uk-UA"/>
        </w:rPr>
        <w:t>, а</w:t>
      </w:r>
      <w:r w:rsidRPr="00CE174E">
        <w:rPr>
          <w:color w:val="000000"/>
          <w:lang w:val="uk-UA"/>
        </w:rPr>
        <w:t xml:space="preserve"> по-друге, наша банківська система не кредитує власне </w:t>
      </w:r>
      <w:r w:rsidRPr="00CE174E">
        <w:rPr>
          <w:lang w:val="uk-UA"/>
        </w:rPr>
        <w:t>виробництво</w:t>
      </w:r>
      <w:r w:rsidRPr="00CE174E">
        <w:rPr>
          <w:color w:val="000000"/>
          <w:lang w:val="uk-UA"/>
        </w:rPr>
        <w:t>.</w:t>
      </w:r>
    </w:p>
    <w:p w:rsidR="00CE174E" w:rsidRPr="00A0500F" w:rsidRDefault="00CE174E" w:rsidP="00D722AF">
      <w:pPr>
        <w:spacing w:line="360" w:lineRule="auto"/>
        <w:ind w:firstLine="709"/>
        <w:jc w:val="both"/>
        <w:rPr>
          <w:b/>
          <w:bCs/>
          <w:sz w:val="32"/>
          <w:szCs w:val="32"/>
        </w:rPr>
      </w:pPr>
    </w:p>
    <w:p w:rsidR="00BA4C6B" w:rsidRPr="00CE174E" w:rsidRDefault="00115314" w:rsidP="00D722AF">
      <w:pPr>
        <w:spacing w:line="360" w:lineRule="auto"/>
        <w:ind w:firstLine="709"/>
        <w:jc w:val="both"/>
        <w:rPr>
          <w:b/>
          <w:bCs/>
          <w:sz w:val="32"/>
          <w:szCs w:val="32"/>
          <w:lang w:val="uk-UA"/>
        </w:rPr>
      </w:pPr>
      <w:r w:rsidRPr="00CE174E">
        <w:rPr>
          <w:b/>
          <w:bCs/>
          <w:sz w:val="32"/>
          <w:szCs w:val="32"/>
          <w:lang w:val="uk-UA"/>
        </w:rPr>
        <w:t>3.2.</w:t>
      </w:r>
      <w:r w:rsidR="001154D6" w:rsidRPr="00CE174E">
        <w:rPr>
          <w:b/>
          <w:bCs/>
          <w:sz w:val="32"/>
          <w:szCs w:val="32"/>
          <w:lang w:val="uk-UA"/>
        </w:rPr>
        <w:t xml:space="preserve"> Створення ендогенних грошей у транзитивній економі</w:t>
      </w:r>
      <w:r w:rsidR="00014445" w:rsidRPr="00CE174E">
        <w:rPr>
          <w:b/>
          <w:bCs/>
          <w:sz w:val="32"/>
          <w:szCs w:val="32"/>
          <w:lang w:val="uk-UA"/>
        </w:rPr>
        <w:t>ці України</w:t>
      </w:r>
    </w:p>
    <w:p w:rsidR="00CE174E" w:rsidRPr="00A0500F" w:rsidRDefault="00CE174E" w:rsidP="00E85868">
      <w:pPr>
        <w:shd w:val="clear" w:color="auto" w:fill="FFFFFF"/>
        <w:autoSpaceDE w:val="0"/>
        <w:autoSpaceDN w:val="0"/>
        <w:adjustRightInd w:val="0"/>
        <w:spacing w:line="360" w:lineRule="auto"/>
        <w:ind w:firstLine="709"/>
        <w:jc w:val="both"/>
        <w:rPr>
          <w:color w:val="000000"/>
        </w:rPr>
      </w:pPr>
    </w:p>
    <w:p w:rsidR="00DD2BA1" w:rsidRPr="00CE174E" w:rsidRDefault="00DD2BA1" w:rsidP="00E85868">
      <w:pPr>
        <w:shd w:val="clear" w:color="auto" w:fill="FFFFFF"/>
        <w:autoSpaceDE w:val="0"/>
        <w:autoSpaceDN w:val="0"/>
        <w:adjustRightInd w:val="0"/>
        <w:spacing w:line="360" w:lineRule="auto"/>
        <w:ind w:firstLine="709"/>
        <w:jc w:val="both"/>
        <w:rPr>
          <w:lang w:val="uk-UA"/>
        </w:rPr>
      </w:pPr>
      <w:r w:rsidRPr="00CE174E">
        <w:rPr>
          <w:color w:val="000000"/>
          <w:lang w:val="uk-UA"/>
        </w:rPr>
        <w:t xml:space="preserve">Сучасні грошові теорії визнають </w:t>
      </w:r>
      <w:r w:rsidR="00372797" w:rsidRPr="00CE174E">
        <w:rPr>
          <w:color w:val="000000"/>
          <w:lang w:val="uk-UA"/>
        </w:rPr>
        <w:t>багато</w:t>
      </w:r>
      <w:r w:rsidR="001A21F7" w:rsidRPr="00CE174E">
        <w:rPr>
          <w:lang w:val="uk-UA"/>
        </w:rPr>
        <w:t>функці</w:t>
      </w:r>
      <w:r w:rsidRPr="00CE174E">
        <w:rPr>
          <w:lang w:val="uk-UA"/>
        </w:rPr>
        <w:t>ональн</w:t>
      </w:r>
      <w:r w:rsidR="001A21F7" w:rsidRPr="00CE174E">
        <w:rPr>
          <w:lang w:val="uk-UA"/>
        </w:rPr>
        <w:t>і</w:t>
      </w:r>
      <w:r w:rsidRPr="00CE174E">
        <w:rPr>
          <w:lang w:val="uk-UA"/>
        </w:rPr>
        <w:t>сть</w:t>
      </w:r>
      <w:r w:rsidRPr="00CE174E">
        <w:rPr>
          <w:color w:val="000000"/>
          <w:lang w:val="uk-UA"/>
        </w:rPr>
        <w:t xml:space="preserve"> і економічну активність грошей. Ендогенне створення грошей </w:t>
      </w:r>
      <w:r w:rsidRPr="00CE174E">
        <w:rPr>
          <w:lang w:val="uk-UA"/>
        </w:rPr>
        <w:t>відбувається</w:t>
      </w:r>
      <w:r w:rsidRPr="00CE174E">
        <w:rPr>
          <w:color w:val="000000"/>
          <w:lang w:val="uk-UA"/>
        </w:rPr>
        <w:t xml:space="preserve"> усередині економічної системи і здійснюється комерційними банками й іншими фінансовими інститутами на відміну від екзогенного створення грошей </w:t>
      </w:r>
      <w:r w:rsidR="001A21F7" w:rsidRPr="00CE174E">
        <w:rPr>
          <w:color w:val="000000"/>
          <w:lang w:val="uk-UA"/>
        </w:rPr>
        <w:t>Ц</w:t>
      </w:r>
      <w:r w:rsidRPr="00CE174E">
        <w:rPr>
          <w:color w:val="000000"/>
          <w:lang w:val="uk-UA"/>
        </w:rPr>
        <w:t>ентральним банком.</w:t>
      </w:r>
    </w:p>
    <w:p w:rsidR="00DD2BA1" w:rsidRPr="00CE174E" w:rsidRDefault="00DD2BA1" w:rsidP="00E85868">
      <w:pPr>
        <w:shd w:val="clear" w:color="auto" w:fill="FFFFFF"/>
        <w:autoSpaceDE w:val="0"/>
        <w:autoSpaceDN w:val="0"/>
        <w:adjustRightInd w:val="0"/>
        <w:spacing w:line="360" w:lineRule="auto"/>
        <w:ind w:firstLine="709"/>
        <w:jc w:val="both"/>
        <w:rPr>
          <w:lang w:val="uk-UA"/>
        </w:rPr>
      </w:pPr>
      <w:r w:rsidRPr="00CE174E">
        <w:rPr>
          <w:color w:val="000000"/>
          <w:lang w:val="uk-UA"/>
        </w:rPr>
        <w:t xml:space="preserve">Політика монетарної стабілізації </w:t>
      </w:r>
      <w:r w:rsidRPr="00CE174E">
        <w:rPr>
          <w:lang w:val="uk-UA"/>
        </w:rPr>
        <w:t>при</w:t>
      </w:r>
      <w:r w:rsidR="00195D7F" w:rsidRPr="00CE174E">
        <w:rPr>
          <w:lang w:val="uk-UA"/>
        </w:rPr>
        <w:t>з</w:t>
      </w:r>
      <w:r w:rsidRPr="00CE174E">
        <w:rPr>
          <w:lang w:val="uk-UA"/>
        </w:rPr>
        <w:t>вела</w:t>
      </w:r>
      <w:r w:rsidRPr="00CE174E">
        <w:rPr>
          <w:color w:val="000000"/>
          <w:lang w:val="uk-UA"/>
        </w:rPr>
        <w:t xml:space="preserve"> до дійсного обмеження екзогенної грошової маси, але з'явилися фактори, що свідчать про </w:t>
      </w:r>
      <w:r w:rsidR="00195D7F" w:rsidRPr="00CE174E">
        <w:rPr>
          <w:color w:val="000000"/>
          <w:lang w:val="uk-UA"/>
        </w:rPr>
        <w:t>з</w:t>
      </w:r>
      <w:r w:rsidRPr="00CE174E">
        <w:rPr>
          <w:lang w:val="uk-UA"/>
        </w:rPr>
        <w:t>ріст</w:t>
      </w:r>
      <w:r w:rsidRPr="00CE174E">
        <w:rPr>
          <w:color w:val="000000"/>
          <w:lang w:val="uk-UA"/>
        </w:rPr>
        <w:t xml:space="preserve"> попиту на ендогенні гроші.</w:t>
      </w:r>
    </w:p>
    <w:p w:rsidR="00DD2BA1" w:rsidRPr="00CE174E" w:rsidRDefault="00DD2BA1" w:rsidP="00E85868">
      <w:pPr>
        <w:shd w:val="clear" w:color="auto" w:fill="FFFFFF"/>
        <w:autoSpaceDE w:val="0"/>
        <w:autoSpaceDN w:val="0"/>
        <w:adjustRightInd w:val="0"/>
        <w:spacing w:line="360" w:lineRule="auto"/>
        <w:ind w:firstLine="709"/>
        <w:jc w:val="both"/>
        <w:rPr>
          <w:lang w:val="uk-UA"/>
        </w:rPr>
      </w:pPr>
      <w:r w:rsidRPr="00CE174E">
        <w:rPr>
          <w:color w:val="000000"/>
          <w:lang w:val="uk-UA"/>
        </w:rPr>
        <w:t xml:space="preserve">Участь банків у системі платежів також </w:t>
      </w:r>
      <w:r w:rsidR="00372797" w:rsidRPr="00CE174E">
        <w:rPr>
          <w:color w:val="000000"/>
          <w:lang w:val="uk-UA"/>
        </w:rPr>
        <w:t xml:space="preserve">є </w:t>
      </w:r>
      <w:r w:rsidRPr="00CE174E">
        <w:rPr>
          <w:color w:val="000000"/>
          <w:lang w:val="uk-UA"/>
        </w:rPr>
        <w:t>набагато нижч</w:t>
      </w:r>
      <w:r w:rsidR="00372797" w:rsidRPr="00CE174E">
        <w:rPr>
          <w:color w:val="000000"/>
          <w:lang w:val="uk-UA"/>
        </w:rPr>
        <w:t>ою</w:t>
      </w:r>
      <w:r w:rsidRPr="00CE174E">
        <w:rPr>
          <w:color w:val="000000"/>
          <w:lang w:val="uk-UA"/>
        </w:rPr>
        <w:t xml:space="preserve"> </w:t>
      </w:r>
      <w:r w:rsidR="00372797" w:rsidRPr="00CE174E">
        <w:rPr>
          <w:color w:val="000000"/>
          <w:lang w:val="uk-UA"/>
        </w:rPr>
        <w:t xml:space="preserve">за </w:t>
      </w:r>
      <w:r w:rsidRPr="00CE174E">
        <w:rPr>
          <w:color w:val="000000"/>
          <w:lang w:val="uk-UA"/>
        </w:rPr>
        <w:t>звичайн</w:t>
      </w:r>
      <w:r w:rsidR="00372797" w:rsidRPr="00CE174E">
        <w:rPr>
          <w:color w:val="000000"/>
          <w:lang w:val="uk-UA"/>
        </w:rPr>
        <w:t>ий</w:t>
      </w:r>
      <w:r w:rsidRPr="00CE174E">
        <w:rPr>
          <w:color w:val="000000"/>
          <w:lang w:val="uk-UA"/>
        </w:rPr>
        <w:t xml:space="preserve"> рів</w:t>
      </w:r>
      <w:r w:rsidR="00372797" w:rsidRPr="00CE174E">
        <w:rPr>
          <w:color w:val="000000"/>
          <w:lang w:val="uk-UA"/>
        </w:rPr>
        <w:t>е</w:t>
      </w:r>
      <w:r w:rsidRPr="00CE174E">
        <w:rPr>
          <w:color w:val="000000"/>
          <w:lang w:val="uk-UA"/>
        </w:rPr>
        <w:t>н</w:t>
      </w:r>
      <w:r w:rsidR="00372797" w:rsidRPr="00CE174E">
        <w:rPr>
          <w:color w:val="000000"/>
          <w:lang w:val="uk-UA"/>
        </w:rPr>
        <w:t>ь</w:t>
      </w:r>
      <w:r w:rsidRPr="00CE174E">
        <w:rPr>
          <w:color w:val="000000"/>
          <w:lang w:val="uk-UA"/>
        </w:rPr>
        <w:t xml:space="preserve"> нормально функціонуючої </w:t>
      </w:r>
      <w:r w:rsidR="00195D7F" w:rsidRPr="00CE174E">
        <w:rPr>
          <w:color w:val="000000"/>
          <w:lang w:val="uk-UA"/>
        </w:rPr>
        <w:t>економіки: в Україні практикуються</w:t>
      </w:r>
      <w:r w:rsidRPr="00CE174E">
        <w:rPr>
          <w:color w:val="000000"/>
          <w:lang w:val="uk-UA"/>
        </w:rPr>
        <w:t xml:space="preserve"> виплати готівкою, бартерні розрахунки, неплатежі і взаємозаліки. </w:t>
      </w:r>
      <w:r w:rsidRPr="00CE174E">
        <w:rPr>
          <w:lang w:val="uk-UA"/>
        </w:rPr>
        <w:t>Переважна</w:t>
      </w:r>
      <w:r w:rsidRPr="00CE174E">
        <w:rPr>
          <w:color w:val="000000"/>
          <w:lang w:val="uk-UA"/>
        </w:rPr>
        <w:t xml:space="preserve"> більшість  українських  підприємств  фінансують  себе</w:t>
      </w:r>
      <w:r w:rsidR="00C46B67" w:rsidRPr="00CE174E">
        <w:rPr>
          <w:color w:val="000000"/>
          <w:lang w:val="uk-UA"/>
        </w:rPr>
        <w:t>,</w:t>
      </w:r>
      <w:r w:rsidR="00CE174E">
        <w:rPr>
          <w:color w:val="000000"/>
          <w:lang w:val="uk-UA"/>
        </w:rPr>
        <w:t xml:space="preserve"> </w:t>
      </w:r>
      <w:r w:rsidRPr="00CE174E">
        <w:rPr>
          <w:color w:val="000000"/>
          <w:lang w:val="uk-UA"/>
        </w:rPr>
        <w:t>затримуючи своєчасну виплату заробітної плати працівникам</w:t>
      </w:r>
      <w:r w:rsidR="00195D7F" w:rsidRPr="00CE174E">
        <w:rPr>
          <w:color w:val="000000"/>
          <w:lang w:val="uk-UA"/>
        </w:rPr>
        <w:t xml:space="preserve">. Вважаючи це більш </w:t>
      </w:r>
      <w:r w:rsidR="00EC69D4" w:rsidRPr="00CE174E">
        <w:rPr>
          <w:color w:val="000000"/>
          <w:lang w:val="uk-UA"/>
        </w:rPr>
        <w:t>надійним</w:t>
      </w:r>
      <w:r w:rsidR="00195D7F" w:rsidRPr="00CE174E">
        <w:rPr>
          <w:color w:val="000000"/>
          <w:lang w:val="uk-UA"/>
        </w:rPr>
        <w:t xml:space="preserve"> ніж банківський кредит, або взагалі тримають кошти у готівковій формі, тому що не мають довіри до українських банків.</w:t>
      </w:r>
      <w:r w:rsidRPr="00CE174E">
        <w:rPr>
          <w:color w:val="000000"/>
          <w:lang w:val="uk-UA"/>
        </w:rPr>
        <w:t xml:space="preserve"> </w:t>
      </w:r>
      <w:r w:rsidR="00A25714" w:rsidRPr="00CE174E">
        <w:rPr>
          <w:color w:val="000000"/>
          <w:lang w:val="uk-UA"/>
        </w:rPr>
        <w:t xml:space="preserve">Більшість банків і </w:t>
      </w:r>
      <w:r w:rsidR="00EC69D4" w:rsidRPr="00CE174E">
        <w:rPr>
          <w:color w:val="000000"/>
          <w:lang w:val="uk-UA"/>
        </w:rPr>
        <w:t>небанківських</w:t>
      </w:r>
      <w:r w:rsidR="00A25714" w:rsidRPr="00CE174E">
        <w:rPr>
          <w:color w:val="000000"/>
          <w:lang w:val="uk-UA"/>
        </w:rPr>
        <w:t xml:space="preserve"> фінансових установ України </w:t>
      </w:r>
      <w:r w:rsidRPr="00CE174E">
        <w:rPr>
          <w:color w:val="000000"/>
          <w:lang w:val="uk-UA"/>
        </w:rPr>
        <w:t xml:space="preserve"> дрібн</w:t>
      </w:r>
      <w:r w:rsidR="00A25714" w:rsidRPr="00CE174E">
        <w:rPr>
          <w:color w:val="000000"/>
          <w:lang w:val="uk-UA"/>
        </w:rPr>
        <w:t>і</w:t>
      </w:r>
      <w:r w:rsidRPr="00CE174E">
        <w:rPr>
          <w:color w:val="000000"/>
          <w:lang w:val="uk-UA"/>
        </w:rPr>
        <w:t>,</w:t>
      </w:r>
      <w:r w:rsidR="00A25714" w:rsidRPr="00CE174E">
        <w:rPr>
          <w:color w:val="000000"/>
          <w:lang w:val="uk-UA"/>
        </w:rPr>
        <w:t xml:space="preserve"> більша їх частина неефективна. Але головне те</w:t>
      </w:r>
      <w:r w:rsidRPr="00CE174E">
        <w:rPr>
          <w:color w:val="000000"/>
          <w:lang w:val="uk-UA"/>
        </w:rPr>
        <w:t xml:space="preserve">, що значна кількість існуючих банків і небанківських фінансових </w:t>
      </w:r>
      <w:r w:rsidRPr="00CE174E">
        <w:rPr>
          <w:lang w:val="uk-UA"/>
        </w:rPr>
        <w:t>установ</w:t>
      </w:r>
      <w:r w:rsidRPr="00CE174E">
        <w:rPr>
          <w:color w:val="000000"/>
          <w:lang w:val="uk-UA"/>
        </w:rPr>
        <w:t xml:space="preserve"> фінансово </w:t>
      </w:r>
      <w:r w:rsidR="00A25714" w:rsidRPr="00CE174E">
        <w:rPr>
          <w:color w:val="000000"/>
          <w:lang w:val="uk-UA"/>
        </w:rPr>
        <w:t>настільки</w:t>
      </w:r>
      <w:r w:rsidRPr="00CE174E">
        <w:rPr>
          <w:color w:val="000000"/>
          <w:lang w:val="uk-UA"/>
        </w:rPr>
        <w:t xml:space="preserve"> слабкі, </w:t>
      </w:r>
      <w:r w:rsidR="00A25714" w:rsidRPr="00CE174E">
        <w:rPr>
          <w:color w:val="000000"/>
          <w:lang w:val="uk-UA"/>
        </w:rPr>
        <w:t>що</w:t>
      </w:r>
      <w:r w:rsidR="00C46B67" w:rsidRPr="00CE174E">
        <w:rPr>
          <w:color w:val="000000"/>
          <w:lang w:val="uk-UA"/>
        </w:rPr>
        <w:t xml:space="preserve"> </w:t>
      </w:r>
      <w:r w:rsidRPr="00CE174E">
        <w:rPr>
          <w:color w:val="000000"/>
          <w:lang w:val="uk-UA"/>
        </w:rPr>
        <w:t xml:space="preserve">громадяни </w:t>
      </w:r>
      <w:r w:rsidR="00A25714" w:rsidRPr="00CE174E">
        <w:rPr>
          <w:color w:val="000000"/>
          <w:lang w:val="uk-UA"/>
        </w:rPr>
        <w:t xml:space="preserve">не </w:t>
      </w:r>
      <w:r w:rsidRPr="00CE174E">
        <w:rPr>
          <w:color w:val="000000"/>
          <w:lang w:val="uk-UA"/>
        </w:rPr>
        <w:t>довіря</w:t>
      </w:r>
      <w:r w:rsidR="00A25714" w:rsidRPr="00CE174E">
        <w:rPr>
          <w:color w:val="000000"/>
          <w:lang w:val="uk-UA"/>
        </w:rPr>
        <w:t>ють</w:t>
      </w:r>
      <w:r w:rsidRPr="00CE174E">
        <w:rPr>
          <w:color w:val="000000"/>
          <w:lang w:val="uk-UA"/>
        </w:rPr>
        <w:t xml:space="preserve"> </w:t>
      </w:r>
      <w:r w:rsidR="00A25714" w:rsidRPr="00CE174E">
        <w:rPr>
          <w:color w:val="000000"/>
          <w:lang w:val="uk-UA"/>
        </w:rPr>
        <w:t>їм свої кошти. Всі вони разом м</w:t>
      </w:r>
      <w:r w:rsidRPr="00CE174E">
        <w:rPr>
          <w:color w:val="000000"/>
          <w:lang w:val="uk-UA"/>
        </w:rPr>
        <w:t xml:space="preserve">ожуть мобілізувати лише невеликі </w:t>
      </w:r>
      <w:r w:rsidRPr="00CE174E">
        <w:rPr>
          <w:lang w:val="uk-UA"/>
        </w:rPr>
        <w:t>обсяги</w:t>
      </w:r>
      <w:r w:rsidRPr="00CE174E">
        <w:rPr>
          <w:color w:val="000000"/>
          <w:lang w:val="uk-UA"/>
        </w:rPr>
        <w:t xml:space="preserve"> заощаджень і </w:t>
      </w:r>
      <w:r w:rsidRPr="00CE174E">
        <w:rPr>
          <w:lang w:val="uk-UA"/>
        </w:rPr>
        <w:t>надати</w:t>
      </w:r>
      <w:r w:rsidRPr="00CE174E">
        <w:rPr>
          <w:color w:val="000000"/>
          <w:lang w:val="uk-UA"/>
        </w:rPr>
        <w:t xml:space="preserve"> в позику ще менші суми для підтримки </w:t>
      </w:r>
      <w:r w:rsidRPr="00CE174E">
        <w:rPr>
          <w:lang w:val="uk-UA"/>
        </w:rPr>
        <w:t>виробництва</w:t>
      </w:r>
      <w:r w:rsidRPr="00CE174E">
        <w:rPr>
          <w:color w:val="000000"/>
          <w:lang w:val="uk-UA"/>
        </w:rPr>
        <w:t>.</w:t>
      </w:r>
    </w:p>
    <w:p w:rsidR="00FE0FD0" w:rsidRPr="00CE174E" w:rsidRDefault="00DD2BA1" w:rsidP="00E85868">
      <w:pPr>
        <w:shd w:val="clear" w:color="auto" w:fill="FFFFFF"/>
        <w:autoSpaceDE w:val="0"/>
        <w:autoSpaceDN w:val="0"/>
        <w:adjustRightInd w:val="0"/>
        <w:spacing w:line="360" w:lineRule="auto"/>
        <w:ind w:firstLine="709"/>
        <w:jc w:val="both"/>
        <w:rPr>
          <w:color w:val="000000"/>
          <w:lang w:val="uk-UA"/>
        </w:rPr>
      </w:pPr>
      <w:r w:rsidRPr="00CE174E">
        <w:rPr>
          <w:color w:val="000000"/>
          <w:lang w:val="uk-UA"/>
        </w:rPr>
        <w:t>Сьогодні існують чотири основних типи "нетрадиційних платіжних схем", а саме:</w:t>
      </w:r>
    </w:p>
    <w:p w:rsidR="00DD2BA1" w:rsidRPr="00CE174E" w:rsidRDefault="00DD2BA1" w:rsidP="00E85868">
      <w:pPr>
        <w:shd w:val="clear" w:color="auto" w:fill="FFFFFF"/>
        <w:autoSpaceDE w:val="0"/>
        <w:autoSpaceDN w:val="0"/>
        <w:adjustRightInd w:val="0"/>
        <w:spacing w:line="360" w:lineRule="auto"/>
        <w:ind w:firstLine="709"/>
        <w:jc w:val="both"/>
        <w:rPr>
          <w:lang w:val="uk-UA"/>
        </w:rPr>
      </w:pPr>
      <w:r w:rsidRPr="00CE174E">
        <w:rPr>
          <w:color w:val="000000"/>
          <w:lang w:val="uk-UA"/>
        </w:rPr>
        <w:t xml:space="preserve">1)  бартер - якщо </w:t>
      </w:r>
      <w:r w:rsidRPr="00CE174E">
        <w:rPr>
          <w:lang w:val="uk-UA"/>
        </w:rPr>
        <w:t>торговельні</w:t>
      </w:r>
      <w:r w:rsidRPr="00CE174E">
        <w:rPr>
          <w:color w:val="000000"/>
          <w:lang w:val="uk-UA"/>
        </w:rPr>
        <w:t xml:space="preserve"> угоди передбачають часткову </w:t>
      </w:r>
      <w:r w:rsidRPr="00CE174E">
        <w:rPr>
          <w:lang w:val="uk-UA"/>
        </w:rPr>
        <w:t>або</w:t>
      </w:r>
      <w:r w:rsidRPr="00CE174E">
        <w:rPr>
          <w:color w:val="000000"/>
          <w:lang w:val="uk-UA"/>
        </w:rPr>
        <w:t xml:space="preserve"> повну оплату товарами </w:t>
      </w:r>
      <w:r w:rsidRPr="00CE174E">
        <w:rPr>
          <w:lang w:val="uk-UA"/>
        </w:rPr>
        <w:t>або</w:t>
      </w:r>
      <w:r w:rsidRPr="00CE174E">
        <w:rPr>
          <w:color w:val="000000"/>
          <w:lang w:val="uk-UA"/>
        </w:rPr>
        <w:t xml:space="preserve"> послугами, а не </w:t>
      </w:r>
      <w:r w:rsidR="00C46B67" w:rsidRPr="00CE174E">
        <w:rPr>
          <w:lang w:val="uk-UA"/>
        </w:rPr>
        <w:t>грошима</w:t>
      </w:r>
      <w:r w:rsidRPr="00CE174E">
        <w:rPr>
          <w:color w:val="000000"/>
          <w:lang w:val="uk-UA"/>
        </w:rPr>
        <w:t>;</w:t>
      </w:r>
    </w:p>
    <w:p w:rsidR="00DD2BA1" w:rsidRPr="00CE174E" w:rsidRDefault="00DD2BA1" w:rsidP="00E85868">
      <w:pPr>
        <w:shd w:val="clear" w:color="auto" w:fill="FFFFFF"/>
        <w:autoSpaceDE w:val="0"/>
        <w:autoSpaceDN w:val="0"/>
        <w:adjustRightInd w:val="0"/>
        <w:spacing w:line="360" w:lineRule="auto"/>
        <w:ind w:firstLine="709"/>
        <w:jc w:val="both"/>
        <w:rPr>
          <w:lang w:val="uk-UA"/>
        </w:rPr>
      </w:pPr>
      <w:r w:rsidRPr="00CE174E">
        <w:rPr>
          <w:color w:val="000000"/>
          <w:lang w:val="uk-UA"/>
        </w:rPr>
        <w:t xml:space="preserve">2)  прострочена заборгованість - якщо оплата відкладається, </w:t>
      </w:r>
      <w:r w:rsidRPr="00CE174E">
        <w:rPr>
          <w:lang w:val="uk-UA"/>
        </w:rPr>
        <w:t>або</w:t>
      </w:r>
      <w:r w:rsidRPr="00CE174E">
        <w:rPr>
          <w:color w:val="000000"/>
          <w:lang w:val="uk-UA"/>
        </w:rPr>
        <w:t>, в окремих випадках, узагалі не здійснюється. Ця схема відрізняється від першо</w:t>
      </w:r>
      <w:r w:rsidR="001C6072" w:rsidRPr="00CE174E">
        <w:rPr>
          <w:color w:val="000000"/>
          <w:lang w:val="uk-UA"/>
        </w:rPr>
        <w:t>ї та</w:t>
      </w:r>
      <w:r w:rsidRPr="00CE174E">
        <w:rPr>
          <w:color w:val="000000"/>
          <w:lang w:val="uk-UA"/>
        </w:rPr>
        <w:t xml:space="preserve"> третьої    тим,   що   в   цих   операціях   фактично   </w:t>
      </w:r>
      <w:r w:rsidR="00EC69D4" w:rsidRPr="00CE174E">
        <w:rPr>
          <w:lang w:val="uk-UA"/>
        </w:rPr>
        <w:t>змінюється</w:t>
      </w:r>
      <w:r w:rsidR="001C6072" w:rsidRPr="00CE174E">
        <w:rPr>
          <w:lang w:val="uk-UA"/>
        </w:rPr>
        <w:t xml:space="preserve"> </w:t>
      </w:r>
      <w:r w:rsidRPr="00CE174E">
        <w:rPr>
          <w:color w:val="000000"/>
          <w:lang w:val="uk-UA"/>
        </w:rPr>
        <w:t xml:space="preserve">вартість товарів, що продаються. </w:t>
      </w:r>
      <w:r w:rsidR="001C6072" w:rsidRPr="00CE174E">
        <w:rPr>
          <w:color w:val="000000"/>
          <w:lang w:val="uk-UA"/>
        </w:rPr>
        <w:t xml:space="preserve"> Іноді виникають вексельні або бартерні розрахунки, для забезпечення “оплати”</w:t>
      </w:r>
      <w:r w:rsidR="00C46B67" w:rsidRPr="00CE174E">
        <w:rPr>
          <w:color w:val="000000"/>
          <w:lang w:val="uk-UA"/>
        </w:rPr>
        <w:t>;</w:t>
      </w:r>
      <w:r w:rsidRPr="00CE174E">
        <w:rPr>
          <w:i/>
          <w:iCs/>
          <w:color w:val="000000"/>
          <w:sz w:val="18"/>
          <w:szCs w:val="18"/>
          <w:lang w:val="uk-UA"/>
        </w:rPr>
        <w:t xml:space="preserve">                                                                                                                                                                                       </w:t>
      </w:r>
      <w:r w:rsidR="001C6072" w:rsidRPr="00CE174E">
        <w:rPr>
          <w:i/>
          <w:iCs/>
          <w:color w:val="000000"/>
          <w:sz w:val="18"/>
          <w:szCs w:val="18"/>
          <w:lang w:val="uk-UA"/>
        </w:rPr>
        <w:t xml:space="preserve">  </w:t>
      </w:r>
      <w:r w:rsidRPr="00CE174E">
        <w:rPr>
          <w:i/>
          <w:iCs/>
          <w:color w:val="000000"/>
          <w:sz w:val="18"/>
          <w:szCs w:val="18"/>
          <w:lang w:val="uk-UA"/>
        </w:rPr>
        <w:t xml:space="preserve">                                                                                                                   </w:t>
      </w:r>
      <w:r w:rsidR="001C6072" w:rsidRPr="00CE174E">
        <w:rPr>
          <w:i/>
          <w:iCs/>
          <w:color w:val="000000"/>
          <w:sz w:val="18"/>
          <w:szCs w:val="18"/>
          <w:lang w:val="uk-UA"/>
        </w:rPr>
        <w:t xml:space="preserve"> </w:t>
      </w:r>
    </w:p>
    <w:p w:rsidR="00DD2BA1" w:rsidRPr="00CE174E" w:rsidRDefault="00DD2BA1" w:rsidP="00E85868">
      <w:pPr>
        <w:shd w:val="clear" w:color="auto" w:fill="FFFFFF"/>
        <w:autoSpaceDE w:val="0"/>
        <w:autoSpaceDN w:val="0"/>
        <w:adjustRightInd w:val="0"/>
        <w:spacing w:line="360" w:lineRule="auto"/>
        <w:ind w:firstLine="709"/>
        <w:jc w:val="both"/>
        <w:rPr>
          <w:lang w:val="uk-UA"/>
        </w:rPr>
      </w:pPr>
      <w:r w:rsidRPr="00CE174E">
        <w:rPr>
          <w:color w:val="000000"/>
          <w:lang w:val="uk-UA"/>
        </w:rPr>
        <w:t xml:space="preserve">3)   </w:t>
      </w:r>
      <w:r w:rsidR="00EC69D4" w:rsidRPr="00CE174E">
        <w:rPr>
          <w:lang w:val="uk-UA"/>
        </w:rPr>
        <w:t>вексель</w:t>
      </w:r>
      <w:r w:rsidRPr="00CE174E">
        <w:rPr>
          <w:color w:val="000000"/>
          <w:lang w:val="uk-UA"/>
        </w:rPr>
        <w:t xml:space="preserve"> - якщо розрахунок за операцію від самого початку </w:t>
      </w:r>
      <w:r w:rsidRPr="00CE174E">
        <w:rPr>
          <w:lang w:val="uk-UA"/>
        </w:rPr>
        <w:t>або</w:t>
      </w:r>
      <w:r w:rsidRPr="00CE174E">
        <w:rPr>
          <w:color w:val="000000"/>
          <w:lang w:val="uk-UA"/>
        </w:rPr>
        <w:t xml:space="preserve"> в процесі його проведення здійснюється </w:t>
      </w:r>
      <w:r w:rsidR="001C6072" w:rsidRPr="00CE174E">
        <w:rPr>
          <w:lang w:val="uk-UA"/>
        </w:rPr>
        <w:t>одною</w:t>
      </w:r>
      <w:r w:rsidRPr="00CE174E">
        <w:rPr>
          <w:color w:val="000000"/>
          <w:lang w:val="uk-UA"/>
        </w:rPr>
        <w:t xml:space="preserve"> з форм фінансових  "боргових розписок".  На практиці    головними    емітентами    векселів    </w:t>
      </w:r>
      <w:r w:rsidRPr="00CE174E">
        <w:rPr>
          <w:lang w:val="uk-UA"/>
        </w:rPr>
        <w:t>є</w:t>
      </w:r>
      <w:r w:rsidRPr="00CE174E">
        <w:rPr>
          <w:color w:val="000000"/>
          <w:lang w:val="uk-UA"/>
        </w:rPr>
        <w:t xml:space="preserve">    підприємства,    банки    і</w:t>
      </w:r>
      <w:r w:rsidR="001C6072" w:rsidRPr="00CE174E">
        <w:rPr>
          <w:color w:val="000000"/>
          <w:lang w:val="uk-UA"/>
        </w:rPr>
        <w:t xml:space="preserve"> </w:t>
      </w:r>
      <w:r w:rsidRPr="00CE174E">
        <w:rPr>
          <w:color w:val="000000"/>
          <w:lang w:val="uk-UA"/>
        </w:rPr>
        <w:t>уряд</w:t>
      </w:r>
      <w:r w:rsidR="00C46B67" w:rsidRPr="00CE174E">
        <w:rPr>
          <w:color w:val="000000"/>
        </w:rPr>
        <w:t>;</w:t>
      </w:r>
      <w:r w:rsidRPr="00CE174E">
        <w:rPr>
          <w:i/>
          <w:iCs/>
          <w:color w:val="000000"/>
          <w:sz w:val="20"/>
          <w:szCs w:val="20"/>
          <w:lang w:val="uk-UA"/>
        </w:rPr>
        <w:t xml:space="preserve">                                                                                                                                                                                                                                                        </w:t>
      </w:r>
    </w:p>
    <w:p w:rsidR="001C6072" w:rsidRPr="00CE174E" w:rsidRDefault="00DD2BA1" w:rsidP="00E85868">
      <w:pPr>
        <w:shd w:val="clear" w:color="auto" w:fill="FFFFFF"/>
        <w:autoSpaceDE w:val="0"/>
        <w:autoSpaceDN w:val="0"/>
        <w:adjustRightInd w:val="0"/>
        <w:spacing w:line="360" w:lineRule="auto"/>
        <w:ind w:firstLine="709"/>
        <w:jc w:val="both"/>
        <w:rPr>
          <w:color w:val="000000"/>
          <w:lang w:val="uk-UA"/>
        </w:rPr>
      </w:pPr>
      <w:r w:rsidRPr="00CE174E">
        <w:rPr>
          <w:color w:val="000000"/>
          <w:lang w:val="uk-UA"/>
        </w:rPr>
        <w:t xml:space="preserve">4)  взаємозаліки - якщо </w:t>
      </w:r>
      <w:r w:rsidRPr="00CE174E">
        <w:rPr>
          <w:lang w:val="uk-UA"/>
        </w:rPr>
        <w:t>поєднують</w:t>
      </w:r>
      <w:r w:rsidRPr="00CE174E">
        <w:rPr>
          <w:color w:val="000000"/>
          <w:lang w:val="uk-UA"/>
        </w:rPr>
        <w:t xml:space="preserve"> </w:t>
      </w:r>
      <w:r w:rsidRPr="00CE174E">
        <w:rPr>
          <w:lang w:val="uk-UA"/>
        </w:rPr>
        <w:t>дві</w:t>
      </w:r>
      <w:r w:rsidRPr="00CE174E">
        <w:rPr>
          <w:color w:val="000000"/>
          <w:lang w:val="uk-UA"/>
        </w:rPr>
        <w:t xml:space="preserve"> </w:t>
      </w:r>
      <w:r w:rsidRPr="00CE174E">
        <w:rPr>
          <w:lang w:val="uk-UA"/>
        </w:rPr>
        <w:t>або</w:t>
      </w:r>
      <w:r w:rsidRPr="00CE174E">
        <w:rPr>
          <w:color w:val="000000"/>
          <w:lang w:val="uk-UA"/>
        </w:rPr>
        <w:t xml:space="preserve"> </w:t>
      </w:r>
      <w:r w:rsidRPr="00CE174E">
        <w:rPr>
          <w:lang w:val="uk-UA"/>
        </w:rPr>
        <w:t>більше</w:t>
      </w:r>
      <w:r w:rsidRPr="00CE174E">
        <w:rPr>
          <w:color w:val="000000"/>
          <w:lang w:val="uk-UA"/>
        </w:rPr>
        <w:t xml:space="preserve"> операції для того, щоб</w:t>
      </w:r>
      <w:r w:rsidR="001C6072" w:rsidRPr="00CE174E">
        <w:rPr>
          <w:color w:val="000000"/>
          <w:lang w:val="uk-UA"/>
        </w:rPr>
        <w:t xml:space="preserve"> </w:t>
      </w:r>
      <w:r w:rsidRPr="00CE174E">
        <w:rPr>
          <w:color w:val="000000"/>
          <w:lang w:val="uk-UA"/>
        </w:rPr>
        <w:t xml:space="preserve">заборгованість </w:t>
      </w:r>
      <w:r w:rsidRPr="00CE174E">
        <w:rPr>
          <w:lang w:val="uk-UA"/>
        </w:rPr>
        <w:t>або</w:t>
      </w:r>
      <w:r w:rsidR="001C6072" w:rsidRPr="00CE174E">
        <w:rPr>
          <w:color w:val="000000"/>
          <w:lang w:val="uk-UA"/>
        </w:rPr>
        <w:t xml:space="preserve"> векселі</w:t>
      </w:r>
      <w:r w:rsidRPr="00CE174E">
        <w:rPr>
          <w:color w:val="000000"/>
          <w:lang w:val="uk-UA"/>
        </w:rPr>
        <w:t xml:space="preserve">, що використовуються в одній з </w:t>
      </w:r>
      <w:r w:rsidR="00C46B67" w:rsidRPr="00CE174E">
        <w:rPr>
          <w:color w:val="000000"/>
          <w:lang w:val="uk-UA"/>
        </w:rPr>
        <w:t>операцій, могли бути використаними</w:t>
      </w:r>
      <w:r w:rsidRPr="00CE174E">
        <w:rPr>
          <w:color w:val="000000"/>
          <w:lang w:val="uk-UA"/>
        </w:rPr>
        <w:t xml:space="preserve"> для виконання зобов'язань, що виника</w:t>
      </w:r>
      <w:r w:rsidR="001C6072" w:rsidRPr="00CE174E">
        <w:rPr>
          <w:color w:val="000000"/>
          <w:lang w:val="uk-UA"/>
        </w:rPr>
        <w:t>ють</w:t>
      </w:r>
      <w:r w:rsidRPr="00CE174E">
        <w:rPr>
          <w:color w:val="000000"/>
          <w:lang w:val="uk-UA"/>
        </w:rPr>
        <w:t xml:space="preserve"> унаслідок зовсім іншої операції. </w:t>
      </w:r>
      <w:r w:rsidR="00D72957" w:rsidRPr="00CE174E">
        <w:rPr>
          <w:color w:val="000000"/>
          <w:lang w:val="uk-UA"/>
        </w:rPr>
        <w:t>[18,66]</w:t>
      </w:r>
    </w:p>
    <w:p w:rsidR="00DD2BA1" w:rsidRPr="00CE174E" w:rsidRDefault="00DD2BA1" w:rsidP="00E85868">
      <w:pPr>
        <w:shd w:val="clear" w:color="auto" w:fill="FFFFFF"/>
        <w:autoSpaceDE w:val="0"/>
        <w:autoSpaceDN w:val="0"/>
        <w:adjustRightInd w:val="0"/>
        <w:spacing w:line="360" w:lineRule="auto"/>
        <w:ind w:firstLine="709"/>
        <w:jc w:val="both"/>
        <w:rPr>
          <w:lang w:val="uk-UA"/>
        </w:rPr>
      </w:pPr>
      <w:r w:rsidRPr="00CE174E">
        <w:rPr>
          <w:color w:val="000000"/>
          <w:lang w:val="uk-UA"/>
        </w:rPr>
        <w:t xml:space="preserve">Використання таких схем передбачає участь державних структур усіх рівнів, державних підприємств, </w:t>
      </w:r>
      <w:r w:rsidR="001C6072" w:rsidRPr="00CE174E">
        <w:rPr>
          <w:lang w:val="uk-UA"/>
        </w:rPr>
        <w:t>недержавного</w:t>
      </w:r>
      <w:r w:rsidRPr="00CE174E">
        <w:rPr>
          <w:color w:val="000000"/>
          <w:lang w:val="uk-UA"/>
        </w:rPr>
        <w:t xml:space="preserve"> </w:t>
      </w:r>
      <w:r w:rsidR="001C6072" w:rsidRPr="00CE174E">
        <w:rPr>
          <w:lang w:val="uk-UA"/>
        </w:rPr>
        <w:t>сектора</w:t>
      </w:r>
      <w:r w:rsidR="001C6072" w:rsidRPr="00CE174E">
        <w:rPr>
          <w:color w:val="000000"/>
          <w:lang w:val="uk-UA"/>
        </w:rPr>
        <w:t>.</w:t>
      </w:r>
    </w:p>
    <w:p w:rsidR="00DD2BA1" w:rsidRPr="00A0500F" w:rsidRDefault="00DD2BA1" w:rsidP="009940F0">
      <w:pPr>
        <w:shd w:val="clear" w:color="auto" w:fill="FFFFFF"/>
        <w:autoSpaceDE w:val="0"/>
        <w:autoSpaceDN w:val="0"/>
        <w:adjustRightInd w:val="0"/>
        <w:spacing w:line="360" w:lineRule="auto"/>
        <w:ind w:firstLine="709"/>
        <w:jc w:val="both"/>
      </w:pPr>
      <w:r w:rsidRPr="00CE174E">
        <w:rPr>
          <w:i/>
          <w:iCs/>
          <w:color w:val="000000"/>
          <w:lang w:val="uk-UA"/>
        </w:rPr>
        <w:t xml:space="preserve">   </w:t>
      </w:r>
      <w:r w:rsidRPr="00CE174E">
        <w:rPr>
          <w:color w:val="000000"/>
          <w:lang w:val="uk-UA"/>
        </w:rPr>
        <w:t xml:space="preserve">Бартерні операції мали </w:t>
      </w:r>
      <w:r w:rsidR="001C6072" w:rsidRPr="00CE174E">
        <w:rPr>
          <w:color w:val="000000"/>
          <w:lang w:val="uk-UA"/>
        </w:rPr>
        <w:t>довгу історію у</w:t>
      </w:r>
      <w:r w:rsidRPr="00CE174E">
        <w:rPr>
          <w:color w:val="000000"/>
          <w:lang w:val="uk-UA"/>
        </w:rPr>
        <w:t xml:space="preserve"> Радянському Союзі. </w:t>
      </w:r>
      <w:r w:rsidR="001C6072" w:rsidRPr="00CE174E">
        <w:rPr>
          <w:color w:val="000000"/>
          <w:lang w:val="uk-UA"/>
        </w:rPr>
        <w:t>Але вже у 1992 р. бартерні операції складали 6 %  промислового виробництва</w:t>
      </w:r>
      <w:r w:rsidRPr="00CE174E">
        <w:rPr>
          <w:color w:val="000000"/>
          <w:lang w:val="uk-UA"/>
        </w:rPr>
        <w:t>.   На   той   час прострочені платежі також були незначними. Однак через 6 років</w:t>
      </w:r>
      <w:r w:rsidR="001C6072" w:rsidRPr="00CE174E">
        <w:rPr>
          <w:color w:val="000000"/>
          <w:lang w:val="uk-UA"/>
        </w:rPr>
        <w:t xml:space="preserve"> </w:t>
      </w:r>
      <w:r w:rsidRPr="00CE174E">
        <w:rPr>
          <w:color w:val="000000"/>
          <w:lang w:val="uk-UA"/>
        </w:rPr>
        <w:t xml:space="preserve"> </w:t>
      </w:r>
      <w:r w:rsidR="009940F0" w:rsidRPr="00CE174E">
        <w:rPr>
          <w:color w:val="000000"/>
          <w:lang w:val="uk-UA"/>
        </w:rPr>
        <w:t xml:space="preserve">їх </w:t>
      </w:r>
      <w:r w:rsidR="00C46B67" w:rsidRPr="00CE174E">
        <w:rPr>
          <w:color w:val="000000"/>
          <w:lang w:val="uk-UA"/>
        </w:rPr>
        <w:t>частка</w:t>
      </w:r>
      <w:r w:rsidR="009940F0" w:rsidRPr="00CE174E">
        <w:rPr>
          <w:color w:val="000000"/>
          <w:lang w:val="uk-UA"/>
        </w:rPr>
        <w:t xml:space="preserve"> зросла </w:t>
      </w:r>
      <w:r w:rsidRPr="00CE174E">
        <w:rPr>
          <w:color w:val="000000"/>
          <w:lang w:val="uk-UA"/>
        </w:rPr>
        <w:t xml:space="preserve">до 43%. У </w:t>
      </w:r>
      <w:r w:rsidRPr="00CE174E">
        <w:rPr>
          <w:lang w:val="uk-UA"/>
        </w:rPr>
        <w:t>вартісному</w:t>
      </w:r>
      <w:r w:rsidR="009940F0" w:rsidRPr="00CE174E">
        <w:rPr>
          <w:lang w:val="uk-UA"/>
        </w:rPr>
        <w:t xml:space="preserve"> </w:t>
      </w:r>
      <w:r w:rsidRPr="00CE174E">
        <w:rPr>
          <w:lang w:val="uk-UA"/>
        </w:rPr>
        <w:t>вираженні</w:t>
      </w:r>
      <w:r w:rsidRPr="00CE174E">
        <w:rPr>
          <w:color w:val="000000"/>
          <w:lang w:val="uk-UA"/>
        </w:rPr>
        <w:t xml:space="preserve"> розмір бартерних операцій у промисловості в 1999 році склав 32 </w:t>
      </w:r>
      <w:r w:rsidR="00EC69D4" w:rsidRPr="00CE174E">
        <w:rPr>
          <w:color w:val="000000"/>
          <w:lang w:val="uk-UA"/>
        </w:rPr>
        <w:t>млрд.</w:t>
      </w:r>
      <w:r w:rsidRPr="00CE174E">
        <w:rPr>
          <w:color w:val="000000"/>
          <w:lang w:val="uk-UA"/>
        </w:rPr>
        <w:t xml:space="preserve"> </w:t>
      </w:r>
      <w:r w:rsidRPr="00CE174E">
        <w:rPr>
          <w:lang w:val="uk-UA"/>
        </w:rPr>
        <w:t>гривень</w:t>
      </w:r>
      <w:r w:rsidRPr="00CE174E">
        <w:rPr>
          <w:color w:val="000000"/>
          <w:lang w:val="uk-UA"/>
        </w:rPr>
        <w:t xml:space="preserve"> (30% </w:t>
      </w:r>
      <w:r w:rsidRPr="00CE174E">
        <w:rPr>
          <w:lang w:val="uk-UA"/>
        </w:rPr>
        <w:t>ВВП</w:t>
      </w:r>
      <w:r w:rsidRPr="00CE174E">
        <w:rPr>
          <w:color w:val="000000"/>
          <w:lang w:val="uk-UA"/>
        </w:rPr>
        <w:t>).</w:t>
      </w:r>
      <w:r w:rsidR="00D72957" w:rsidRPr="00A0500F">
        <w:rPr>
          <w:color w:val="000000"/>
        </w:rPr>
        <w:t>[38,125]</w:t>
      </w:r>
    </w:p>
    <w:p w:rsidR="00DD2BA1" w:rsidRPr="00A0500F" w:rsidRDefault="00134CD1" w:rsidP="00E85868">
      <w:pPr>
        <w:shd w:val="clear" w:color="auto" w:fill="FFFFFF"/>
        <w:autoSpaceDE w:val="0"/>
        <w:autoSpaceDN w:val="0"/>
        <w:adjustRightInd w:val="0"/>
        <w:spacing w:line="360" w:lineRule="auto"/>
        <w:ind w:firstLine="709"/>
        <w:jc w:val="both"/>
      </w:pPr>
      <w:r w:rsidRPr="00CE174E">
        <w:rPr>
          <w:lang w:val="uk-UA"/>
        </w:rPr>
        <w:t>Пр</w:t>
      </w:r>
      <w:r w:rsidR="00DD2BA1" w:rsidRPr="00CE174E">
        <w:rPr>
          <w:lang w:val="uk-UA"/>
        </w:rPr>
        <w:t>ос</w:t>
      </w:r>
      <w:r w:rsidRPr="00CE174E">
        <w:rPr>
          <w:lang w:val="uk-UA"/>
        </w:rPr>
        <w:t>т</w:t>
      </w:r>
      <w:r w:rsidR="00DD2BA1" w:rsidRPr="00CE174E">
        <w:rPr>
          <w:lang w:val="uk-UA"/>
        </w:rPr>
        <w:t>рочена</w:t>
      </w:r>
      <w:r w:rsidR="00DD2BA1" w:rsidRPr="00CE174E">
        <w:rPr>
          <w:color w:val="000000"/>
          <w:lang w:val="uk-UA"/>
        </w:rPr>
        <w:t xml:space="preserve"> заборгованість. Крім бартеру </w:t>
      </w:r>
      <w:r w:rsidR="00DD2BA1" w:rsidRPr="00CE174E">
        <w:rPr>
          <w:lang w:val="uk-UA"/>
        </w:rPr>
        <w:t>усі</w:t>
      </w:r>
      <w:r w:rsidR="00DD2BA1" w:rsidRPr="00CE174E">
        <w:rPr>
          <w:color w:val="000000"/>
          <w:lang w:val="uk-UA"/>
        </w:rPr>
        <w:t xml:space="preserve"> промислові підприємства "продають" </w:t>
      </w:r>
      <w:r w:rsidR="00DD2BA1" w:rsidRPr="00CE174E">
        <w:rPr>
          <w:lang w:val="uk-UA"/>
        </w:rPr>
        <w:t>значн</w:t>
      </w:r>
      <w:r w:rsidRPr="00CE174E">
        <w:rPr>
          <w:lang w:val="uk-UA"/>
        </w:rPr>
        <w:t>у</w:t>
      </w:r>
      <w:r w:rsidR="00DD2BA1" w:rsidRPr="00CE174E">
        <w:rPr>
          <w:color w:val="000000"/>
          <w:lang w:val="uk-UA"/>
        </w:rPr>
        <w:t xml:space="preserve"> кількість продукції, за </w:t>
      </w:r>
      <w:r w:rsidR="00DD2BA1" w:rsidRPr="00CE174E">
        <w:rPr>
          <w:lang w:val="uk-UA"/>
        </w:rPr>
        <w:t>як</w:t>
      </w:r>
      <w:r w:rsidR="00894CB5" w:rsidRPr="00CE174E">
        <w:rPr>
          <w:lang w:val="uk-UA"/>
        </w:rPr>
        <w:t>у</w:t>
      </w:r>
      <w:r w:rsidR="00DD2BA1" w:rsidRPr="00CE174E">
        <w:rPr>
          <w:color w:val="000000"/>
          <w:lang w:val="uk-UA"/>
        </w:rPr>
        <w:t xml:space="preserve"> ніхто не </w:t>
      </w:r>
      <w:r w:rsidR="00DD2BA1" w:rsidRPr="00CE174E">
        <w:rPr>
          <w:lang w:val="uk-UA"/>
        </w:rPr>
        <w:t>платить</w:t>
      </w:r>
      <w:r w:rsidR="00DD2BA1" w:rsidRPr="00CE174E">
        <w:rPr>
          <w:color w:val="000000"/>
          <w:lang w:val="uk-UA"/>
        </w:rPr>
        <w:t xml:space="preserve"> протягом досить довгого періоду. Тому "прострочена заборгованість" фактично </w:t>
      </w:r>
      <w:r w:rsidR="00DD2BA1" w:rsidRPr="00CE174E">
        <w:rPr>
          <w:lang w:val="uk-UA"/>
        </w:rPr>
        <w:t>є</w:t>
      </w:r>
      <w:r w:rsidR="00DD2BA1" w:rsidRPr="00CE174E">
        <w:rPr>
          <w:color w:val="000000"/>
          <w:lang w:val="uk-UA"/>
        </w:rPr>
        <w:t xml:space="preserve"> інструментом, що використовують для оплати. Відповідно до українського законодавства, дебіторська і кредиторська заборгованості </w:t>
      </w:r>
      <w:r w:rsidR="00DD2BA1" w:rsidRPr="00CE174E">
        <w:rPr>
          <w:lang w:val="uk-UA"/>
        </w:rPr>
        <w:t>визнаються</w:t>
      </w:r>
      <w:r w:rsidR="00DD2BA1" w:rsidRPr="00CE174E">
        <w:rPr>
          <w:color w:val="000000"/>
          <w:lang w:val="uk-UA"/>
        </w:rPr>
        <w:t xml:space="preserve"> "простроченими", якщо оплата не здійснена протягом 30 днів. За останні   </w:t>
      </w:r>
      <w:r w:rsidR="00DD2BA1" w:rsidRPr="00CE174E">
        <w:rPr>
          <w:lang w:val="uk-UA"/>
        </w:rPr>
        <w:t>три</w:t>
      </w:r>
      <w:r w:rsidR="00DD2BA1" w:rsidRPr="00CE174E">
        <w:rPr>
          <w:color w:val="000000"/>
          <w:lang w:val="uk-UA"/>
        </w:rPr>
        <w:t xml:space="preserve">   роки  </w:t>
      </w:r>
      <w:r w:rsidR="00894CB5" w:rsidRPr="00CE174E">
        <w:rPr>
          <w:color w:val="000000"/>
          <w:lang w:val="uk-UA"/>
        </w:rPr>
        <w:t>відбулося</w:t>
      </w:r>
      <w:r w:rsidR="00DD2BA1" w:rsidRPr="00CE174E">
        <w:rPr>
          <w:color w:val="000000"/>
          <w:lang w:val="uk-UA"/>
        </w:rPr>
        <w:t xml:space="preserve">   значне   зростання</w:t>
      </w:r>
      <w:r w:rsidR="00894CB5" w:rsidRPr="00CE174E">
        <w:rPr>
          <w:lang w:val="uk-UA"/>
        </w:rPr>
        <w:t xml:space="preserve"> </w:t>
      </w:r>
      <w:r w:rsidR="00DD2BA1" w:rsidRPr="00CE174E">
        <w:rPr>
          <w:lang w:val="uk-UA"/>
        </w:rPr>
        <w:t>прос</w:t>
      </w:r>
      <w:r w:rsidR="00894CB5" w:rsidRPr="00CE174E">
        <w:rPr>
          <w:lang w:val="uk-UA"/>
        </w:rPr>
        <w:t>т</w:t>
      </w:r>
      <w:r w:rsidR="00DD2BA1" w:rsidRPr="00CE174E">
        <w:rPr>
          <w:lang w:val="uk-UA"/>
        </w:rPr>
        <w:t>рочен</w:t>
      </w:r>
      <w:r w:rsidR="00894CB5" w:rsidRPr="00CE174E">
        <w:rPr>
          <w:lang w:val="uk-UA"/>
        </w:rPr>
        <w:t>ої</w:t>
      </w:r>
      <w:r w:rsidR="00DD2BA1" w:rsidRPr="00CE174E">
        <w:rPr>
          <w:color w:val="000000"/>
          <w:lang w:val="uk-UA"/>
        </w:rPr>
        <w:t xml:space="preserve"> заборгованості, тобто проблема загострилася</w:t>
      </w:r>
      <w:r w:rsidR="00894CB5" w:rsidRPr="00CE174E">
        <w:rPr>
          <w:color w:val="000000"/>
          <w:lang w:val="uk-UA"/>
        </w:rPr>
        <w:t xml:space="preserve">. </w:t>
      </w:r>
      <w:r w:rsidR="00DD2BA1" w:rsidRPr="00CE174E">
        <w:rPr>
          <w:color w:val="000000"/>
          <w:lang w:val="uk-UA"/>
        </w:rPr>
        <w:t xml:space="preserve">Останнім часом платежі в грошовій формі в таких </w:t>
      </w:r>
      <w:r w:rsidR="00894CB5" w:rsidRPr="00CE174E">
        <w:rPr>
          <w:color w:val="000000"/>
          <w:lang w:val="uk-UA"/>
        </w:rPr>
        <w:t>галузях</w:t>
      </w:r>
      <w:r w:rsidR="00DD2BA1" w:rsidRPr="00CE174E">
        <w:rPr>
          <w:color w:val="000000"/>
          <w:lang w:val="uk-UA"/>
        </w:rPr>
        <w:t xml:space="preserve"> промисловості, як енергетика і </w:t>
      </w:r>
      <w:r w:rsidR="00DD2BA1" w:rsidRPr="00CE174E">
        <w:rPr>
          <w:lang w:val="uk-UA"/>
        </w:rPr>
        <w:t>виробництво</w:t>
      </w:r>
      <w:r w:rsidR="00DD2BA1" w:rsidRPr="00CE174E">
        <w:rPr>
          <w:color w:val="000000"/>
          <w:lang w:val="uk-UA"/>
        </w:rPr>
        <w:t xml:space="preserve"> будівельних матеріалів, </w:t>
      </w:r>
      <w:r w:rsidR="00DD2BA1" w:rsidRPr="00CE174E">
        <w:rPr>
          <w:lang w:val="uk-UA"/>
        </w:rPr>
        <w:t>відбувалися</w:t>
      </w:r>
      <w:r w:rsidR="00DD2BA1" w:rsidRPr="00CE174E">
        <w:rPr>
          <w:color w:val="000000"/>
          <w:lang w:val="uk-UA"/>
        </w:rPr>
        <w:t xml:space="preserve"> не часто.</w:t>
      </w:r>
      <w:r w:rsidR="00D72957" w:rsidRPr="00A0500F">
        <w:rPr>
          <w:color w:val="000000"/>
        </w:rPr>
        <w:t>[21,42-43]</w:t>
      </w:r>
    </w:p>
    <w:p w:rsidR="00DD2BA1" w:rsidRPr="00CE174E" w:rsidRDefault="00DD2BA1" w:rsidP="00E85868">
      <w:pPr>
        <w:shd w:val="clear" w:color="auto" w:fill="FFFFFF"/>
        <w:autoSpaceDE w:val="0"/>
        <w:autoSpaceDN w:val="0"/>
        <w:adjustRightInd w:val="0"/>
        <w:spacing w:line="360" w:lineRule="auto"/>
        <w:ind w:firstLine="709"/>
        <w:jc w:val="both"/>
        <w:rPr>
          <w:lang w:val="uk-UA"/>
        </w:rPr>
      </w:pPr>
      <w:r w:rsidRPr="00CE174E">
        <w:rPr>
          <w:color w:val="000000"/>
          <w:lang w:val="uk-UA"/>
        </w:rPr>
        <w:t xml:space="preserve">Для фінансування Державного бюджету України в 2003  році шляхом </w:t>
      </w:r>
      <w:r w:rsidR="00EC69D4" w:rsidRPr="00CE174E">
        <w:rPr>
          <w:color w:val="000000"/>
          <w:lang w:val="uk-UA"/>
        </w:rPr>
        <w:t>не грошових</w:t>
      </w:r>
      <w:r w:rsidRPr="00CE174E">
        <w:rPr>
          <w:color w:val="000000"/>
          <w:lang w:val="uk-UA"/>
        </w:rPr>
        <w:t xml:space="preserve"> операцій використовувалися такі схеми:</w:t>
      </w:r>
    </w:p>
    <w:p w:rsidR="00DD2BA1" w:rsidRPr="00CE174E" w:rsidRDefault="00DD2BA1" w:rsidP="00E85868">
      <w:pPr>
        <w:shd w:val="clear" w:color="auto" w:fill="FFFFFF"/>
        <w:autoSpaceDE w:val="0"/>
        <w:autoSpaceDN w:val="0"/>
        <w:adjustRightInd w:val="0"/>
        <w:spacing w:line="360" w:lineRule="auto"/>
        <w:ind w:firstLine="709"/>
        <w:jc w:val="both"/>
        <w:rPr>
          <w:lang w:val="uk-UA"/>
        </w:rPr>
      </w:pPr>
      <w:r w:rsidRPr="00CE174E">
        <w:rPr>
          <w:color w:val="000000"/>
          <w:lang w:val="uk-UA"/>
        </w:rPr>
        <w:t xml:space="preserve">•     взаємозаліки   невеликих   масштабів,   згідно   зі   спеціальними   </w:t>
      </w:r>
      <w:r w:rsidRPr="00CE174E">
        <w:rPr>
          <w:lang w:val="uk-UA"/>
        </w:rPr>
        <w:t>рішеннями</w:t>
      </w:r>
      <w:r w:rsidRPr="00CE174E">
        <w:rPr>
          <w:color w:val="000000"/>
          <w:lang w:val="uk-UA"/>
        </w:rPr>
        <w:t xml:space="preserve"> уряду, наприклад, для підприємств </w:t>
      </w:r>
      <w:r w:rsidRPr="00CE174E">
        <w:rPr>
          <w:lang w:val="uk-UA"/>
        </w:rPr>
        <w:t>вугільної</w:t>
      </w:r>
      <w:r w:rsidRPr="00CE174E">
        <w:rPr>
          <w:color w:val="000000"/>
          <w:lang w:val="uk-UA"/>
        </w:rPr>
        <w:t xml:space="preserve"> </w:t>
      </w:r>
      <w:r w:rsidR="00F54C54" w:rsidRPr="00CE174E">
        <w:rPr>
          <w:color w:val="000000"/>
          <w:lang w:val="uk-UA"/>
        </w:rPr>
        <w:t>галузі</w:t>
      </w:r>
      <w:r w:rsidRPr="00CE174E">
        <w:rPr>
          <w:color w:val="000000"/>
          <w:lang w:val="uk-UA"/>
        </w:rPr>
        <w:t>, що поставляли вугілля для державних потреб;</w:t>
      </w:r>
    </w:p>
    <w:p w:rsidR="00DD2BA1" w:rsidRPr="00CE174E" w:rsidRDefault="00DD2BA1" w:rsidP="00E85868">
      <w:pPr>
        <w:shd w:val="clear" w:color="auto" w:fill="FFFFFF"/>
        <w:autoSpaceDE w:val="0"/>
        <w:autoSpaceDN w:val="0"/>
        <w:adjustRightInd w:val="0"/>
        <w:spacing w:line="360" w:lineRule="auto"/>
        <w:ind w:firstLine="709"/>
        <w:jc w:val="both"/>
        <w:rPr>
          <w:lang w:val="uk-UA"/>
        </w:rPr>
      </w:pPr>
      <w:r w:rsidRPr="00CE174E">
        <w:rPr>
          <w:color w:val="000000"/>
          <w:lang w:val="uk-UA"/>
        </w:rPr>
        <w:t xml:space="preserve">•    дострокове погашення облігацій внутрішніх і </w:t>
      </w:r>
      <w:r w:rsidRPr="00CE174E">
        <w:rPr>
          <w:lang w:val="uk-UA"/>
        </w:rPr>
        <w:t>зовнішн</w:t>
      </w:r>
      <w:r w:rsidR="00F54C54" w:rsidRPr="00CE174E">
        <w:rPr>
          <w:lang w:val="uk-UA"/>
        </w:rPr>
        <w:t>іх</w:t>
      </w:r>
      <w:r w:rsidRPr="00CE174E">
        <w:rPr>
          <w:color w:val="000000"/>
          <w:lang w:val="uk-UA"/>
        </w:rPr>
        <w:t xml:space="preserve"> позик для виконання суб'єктами   </w:t>
      </w:r>
      <w:r w:rsidRPr="00CE174E">
        <w:rPr>
          <w:lang w:val="uk-UA"/>
        </w:rPr>
        <w:t>господарської</w:t>
      </w:r>
      <w:r w:rsidRPr="00CE174E">
        <w:rPr>
          <w:color w:val="000000"/>
          <w:lang w:val="uk-UA"/>
        </w:rPr>
        <w:t xml:space="preserve">   діяльності   зобов'язань   перед   державним бюджетом (</w:t>
      </w:r>
      <w:r w:rsidRPr="00CE174E">
        <w:rPr>
          <w:lang w:val="uk-UA"/>
        </w:rPr>
        <w:t>Постанова</w:t>
      </w:r>
      <w:r w:rsidRPr="00CE174E">
        <w:rPr>
          <w:color w:val="000000"/>
          <w:lang w:val="uk-UA"/>
        </w:rPr>
        <w:t xml:space="preserve"> Кабінету Міністрів України від 20 </w:t>
      </w:r>
      <w:r w:rsidRPr="00CE174E">
        <w:rPr>
          <w:lang w:val="uk-UA"/>
        </w:rPr>
        <w:t>листопаду</w:t>
      </w:r>
      <w:r w:rsidRPr="00CE174E">
        <w:rPr>
          <w:color w:val="000000"/>
          <w:lang w:val="uk-UA"/>
        </w:rPr>
        <w:t xml:space="preserve"> 2000 року);</w:t>
      </w:r>
    </w:p>
    <w:p w:rsidR="00F54C54" w:rsidRPr="00CE174E" w:rsidRDefault="00DD2BA1" w:rsidP="00E85868">
      <w:pPr>
        <w:shd w:val="clear" w:color="auto" w:fill="FFFFFF"/>
        <w:autoSpaceDE w:val="0"/>
        <w:autoSpaceDN w:val="0"/>
        <w:adjustRightInd w:val="0"/>
        <w:spacing w:line="360" w:lineRule="auto"/>
        <w:ind w:firstLine="709"/>
        <w:jc w:val="both"/>
        <w:rPr>
          <w:color w:val="000000"/>
          <w:lang w:val="uk-UA"/>
        </w:rPr>
      </w:pPr>
      <w:r w:rsidRPr="00CE174E">
        <w:rPr>
          <w:color w:val="000000"/>
          <w:lang w:val="uk-UA"/>
        </w:rPr>
        <w:t xml:space="preserve">•     повернення ПДВ за рахунок погашення </w:t>
      </w:r>
      <w:r w:rsidRPr="00CE174E">
        <w:rPr>
          <w:lang w:val="uk-UA"/>
        </w:rPr>
        <w:t>боргів</w:t>
      </w:r>
      <w:r w:rsidRPr="00CE174E">
        <w:rPr>
          <w:color w:val="000000"/>
          <w:lang w:val="uk-UA"/>
        </w:rPr>
        <w:t xml:space="preserve"> кредиторів</w:t>
      </w:r>
    </w:p>
    <w:p w:rsidR="00DD2BA1" w:rsidRPr="00A0500F" w:rsidRDefault="00DD2BA1" w:rsidP="00E85868">
      <w:pPr>
        <w:shd w:val="clear" w:color="auto" w:fill="FFFFFF"/>
        <w:autoSpaceDE w:val="0"/>
        <w:autoSpaceDN w:val="0"/>
        <w:adjustRightInd w:val="0"/>
        <w:spacing w:line="360" w:lineRule="auto"/>
        <w:ind w:firstLine="709"/>
        <w:jc w:val="both"/>
        <w:rPr>
          <w:lang w:val="uk-UA"/>
        </w:rPr>
      </w:pPr>
      <w:r w:rsidRPr="00CE174E">
        <w:rPr>
          <w:color w:val="000000"/>
          <w:lang w:val="uk-UA"/>
        </w:rPr>
        <w:t>•</w:t>
      </w:r>
      <w:r w:rsidR="00C60020" w:rsidRPr="00CE174E">
        <w:rPr>
          <w:color w:val="000000"/>
          <w:lang w:val="uk-UA"/>
        </w:rPr>
        <w:t xml:space="preserve"> звичайні</w:t>
      </w:r>
      <w:r w:rsidRPr="00CE174E">
        <w:rPr>
          <w:color w:val="000000"/>
          <w:lang w:val="uk-UA"/>
        </w:rPr>
        <w:t xml:space="preserve"> для державного бюджету </w:t>
      </w:r>
      <w:r w:rsidR="00EC69D4" w:rsidRPr="00CE174E">
        <w:rPr>
          <w:color w:val="000000"/>
          <w:lang w:val="uk-UA"/>
        </w:rPr>
        <w:t>не грошові</w:t>
      </w:r>
      <w:r w:rsidRPr="00CE174E">
        <w:rPr>
          <w:color w:val="000000"/>
          <w:lang w:val="uk-UA"/>
        </w:rPr>
        <w:t xml:space="preserve"> розрахунки </w:t>
      </w:r>
      <w:r w:rsidR="00C60020" w:rsidRPr="00CE174E">
        <w:rPr>
          <w:color w:val="000000"/>
          <w:lang w:val="uk-UA"/>
        </w:rPr>
        <w:t xml:space="preserve">є також </w:t>
      </w:r>
      <w:r w:rsidRPr="00CE174E">
        <w:rPr>
          <w:color w:val="000000"/>
          <w:lang w:val="uk-UA"/>
        </w:rPr>
        <w:t xml:space="preserve">звичайними і для місцевих бюджетів; завершення </w:t>
      </w:r>
      <w:r w:rsidR="00EC69D4" w:rsidRPr="00CE174E">
        <w:rPr>
          <w:color w:val="000000"/>
          <w:lang w:val="uk-UA"/>
        </w:rPr>
        <w:t>не грошових</w:t>
      </w:r>
      <w:r w:rsidRPr="00CE174E">
        <w:rPr>
          <w:color w:val="000000"/>
          <w:lang w:val="uk-UA"/>
        </w:rPr>
        <w:t xml:space="preserve"> розрахунків на рахунках розпорядників бюджетних </w:t>
      </w:r>
      <w:r w:rsidR="00C60020" w:rsidRPr="00CE174E">
        <w:rPr>
          <w:lang w:val="uk-UA"/>
        </w:rPr>
        <w:t>коштів</w:t>
      </w:r>
      <w:r w:rsidRPr="00CE174E">
        <w:rPr>
          <w:color w:val="000000"/>
          <w:lang w:val="uk-UA"/>
        </w:rPr>
        <w:t xml:space="preserve"> за </w:t>
      </w:r>
      <w:r w:rsidR="00EC69D4" w:rsidRPr="00CE174E">
        <w:rPr>
          <w:color w:val="000000"/>
          <w:lang w:val="uk-UA"/>
        </w:rPr>
        <w:t>не грошовими</w:t>
      </w:r>
      <w:r w:rsidRPr="00CE174E">
        <w:rPr>
          <w:color w:val="000000"/>
          <w:lang w:val="uk-UA"/>
        </w:rPr>
        <w:t xml:space="preserve"> операціями, що почалося в 1999 році (за розпорядженням Кабінету Міністрів України № 91 від 18 лютого 2000 року)</w:t>
      </w:r>
      <w:r w:rsidR="00C60020" w:rsidRPr="00CE174E">
        <w:rPr>
          <w:color w:val="000000"/>
          <w:lang w:val="uk-UA"/>
        </w:rPr>
        <w:t>.</w:t>
      </w:r>
      <w:r w:rsidR="00D72957" w:rsidRPr="00A0500F">
        <w:rPr>
          <w:color w:val="000000"/>
          <w:lang w:val="uk-UA"/>
        </w:rPr>
        <w:t>[19,21]</w:t>
      </w:r>
    </w:p>
    <w:p w:rsidR="00DD2BA1" w:rsidRPr="00CE174E" w:rsidRDefault="00DD2BA1" w:rsidP="00E85868">
      <w:pPr>
        <w:spacing w:line="360" w:lineRule="auto"/>
        <w:ind w:firstLine="709"/>
        <w:jc w:val="both"/>
        <w:rPr>
          <w:b/>
          <w:bCs/>
          <w:sz w:val="32"/>
          <w:szCs w:val="32"/>
          <w:lang w:val="uk-UA"/>
        </w:rPr>
      </w:pPr>
      <w:r w:rsidRPr="00CE174E">
        <w:rPr>
          <w:color w:val="000000"/>
          <w:lang w:val="uk-UA"/>
        </w:rPr>
        <w:t xml:space="preserve">Причина </w:t>
      </w:r>
      <w:r w:rsidR="00C60020" w:rsidRPr="00CE174E">
        <w:rPr>
          <w:color w:val="000000"/>
          <w:lang w:val="uk-UA"/>
        </w:rPr>
        <w:t xml:space="preserve">широкого використання </w:t>
      </w:r>
      <w:r w:rsidRPr="00CE174E">
        <w:rPr>
          <w:color w:val="000000"/>
          <w:lang w:val="uk-UA"/>
        </w:rPr>
        <w:t xml:space="preserve">альтернативних схем платежів </w:t>
      </w:r>
      <w:r w:rsidRPr="00CE174E">
        <w:rPr>
          <w:lang w:val="uk-UA"/>
        </w:rPr>
        <w:t>або</w:t>
      </w:r>
      <w:r w:rsidRPr="00CE174E">
        <w:rPr>
          <w:color w:val="000000"/>
          <w:lang w:val="uk-UA"/>
        </w:rPr>
        <w:t xml:space="preserve"> неплатежів - специфіка попиту на гроші який </w:t>
      </w:r>
      <w:r w:rsidR="00EC69D4" w:rsidRPr="00CE174E">
        <w:rPr>
          <w:color w:val="000000"/>
          <w:lang w:val="uk-UA"/>
        </w:rPr>
        <w:t>породжується</w:t>
      </w:r>
      <w:r w:rsidRPr="00CE174E">
        <w:rPr>
          <w:color w:val="000000"/>
          <w:lang w:val="uk-UA"/>
        </w:rPr>
        <w:t xml:space="preserve"> </w:t>
      </w:r>
      <w:r w:rsidR="00C60020" w:rsidRPr="00CE174E">
        <w:rPr>
          <w:color w:val="000000"/>
          <w:lang w:val="uk-UA"/>
        </w:rPr>
        <w:t>недержавним</w:t>
      </w:r>
      <w:r w:rsidRPr="00CE174E">
        <w:rPr>
          <w:color w:val="000000"/>
          <w:lang w:val="uk-UA"/>
        </w:rPr>
        <w:t xml:space="preserve"> сектором економіки. Грошові сурогати не </w:t>
      </w:r>
      <w:r w:rsidRPr="00CE174E">
        <w:rPr>
          <w:lang w:val="uk-UA"/>
        </w:rPr>
        <w:t>є</w:t>
      </w:r>
      <w:r w:rsidRPr="00CE174E">
        <w:rPr>
          <w:color w:val="000000"/>
          <w:lang w:val="uk-UA"/>
        </w:rPr>
        <w:t xml:space="preserve"> </w:t>
      </w:r>
      <w:r w:rsidRPr="00CE174E">
        <w:rPr>
          <w:lang w:val="uk-UA"/>
        </w:rPr>
        <w:t>наслідком</w:t>
      </w:r>
      <w:r w:rsidRPr="00CE174E">
        <w:rPr>
          <w:color w:val="000000"/>
          <w:lang w:val="uk-UA"/>
        </w:rPr>
        <w:t xml:space="preserve"> поступової ліквідації прямих фіскальних субсидій "хворим" підприємствам і проведення більш </w:t>
      </w:r>
      <w:r w:rsidRPr="00CE174E">
        <w:rPr>
          <w:lang w:val="uk-UA"/>
        </w:rPr>
        <w:t>твердої</w:t>
      </w:r>
      <w:r w:rsidRPr="00CE174E">
        <w:rPr>
          <w:color w:val="000000"/>
          <w:lang w:val="uk-UA"/>
        </w:rPr>
        <w:t xml:space="preserve"> монетарної політики. Існують безперечні докази того, що якщо ці методи почали діяти й ускладнили довільне збільшення вартості продукції</w:t>
      </w:r>
      <w:r w:rsidR="00C60020" w:rsidRPr="00CE174E">
        <w:rPr>
          <w:color w:val="000000"/>
          <w:lang w:val="uk-UA"/>
        </w:rPr>
        <w:t>,</w:t>
      </w:r>
      <w:r w:rsidRPr="00CE174E">
        <w:rPr>
          <w:color w:val="000000"/>
          <w:lang w:val="uk-UA"/>
        </w:rPr>
        <w:t xml:space="preserve"> </w:t>
      </w:r>
      <w:r w:rsidRPr="00CE174E">
        <w:rPr>
          <w:lang w:val="uk-UA"/>
        </w:rPr>
        <w:t>або</w:t>
      </w:r>
      <w:r w:rsidRPr="00CE174E">
        <w:rPr>
          <w:color w:val="000000"/>
          <w:lang w:val="uk-UA"/>
        </w:rPr>
        <w:t xml:space="preserve"> зменшення приступності кредитних ресурсів, під</w:t>
      </w:r>
      <w:r w:rsidR="00C60020" w:rsidRPr="00CE174E">
        <w:rPr>
          <w:color w:val="000000"/>
          <w:lang w:val="uk-UA"/>
        </w:rPr>
        <w:t>приємства стали б шукати інші</w:t>
      </w:r>
      <w:r w:rsidRPr="00CE174E">
        <w:rPr>
          <w:color w:val="000000"/>
          <w:lang w:val="uk-UA"/>
        </w:rPr>
        <w:t xml:space="preserve"> шляхи для подолання труднощів і усе </w:t>
      </w:r>
      <w:r w:rsidRPr="00CE174E">
        <w:rPr>
          <w:lang w:val="uk-UA"/>
        </w:rPr>
        <w:t>більше</w:t>
      </w:r>
      <w:r w:rsidRPr="00CE174E">
        <w:rPr>
          <w:color w:val="000000"/>
          <w:lang w:val="uk-UA"/>
        </w:rPr>
        <w:t xml:space="preserve"> </w:t>
      </w:r>
      <w:r w:rsidRPr="00CE174E">
        <w:rPr>
          <w:lang w:val="uk-UA"/>
        </w:rPr>
        <w:t>прибігати</w:t>
      </w:r>
      <w:r w:rsidRPr="00CE174E">
        <w:rPr>
          <w:color w:val="000000"/>
          <w:lang w:val="uk-UA"/>
        </w:rPr>
        <w:t xml:space="preserve"> до неформальних фінансових схем. Зрозуміло, що перехід з 1995 року до більш </w:t>
      </w:r>
      <w:r w:rsidRPr="00CE174E">
        <w:rPr>
          <w:lang w:val="uk-UA"/>
        </w:rPr>
        <w:t>твердої</w:t>
      </w:r>
      <w:r w:rsidRPr="00CE174E">
        <w:rPr>
          <w:color w:val="000000"/>
          <w:lang w:val="uk-UA"/>
        </w:rPr>
        <w:t xml:space="preserve"> фіскальної і монетарної політики </w:t>
      </w:r>
      <w:r w:rsidRPr="00CE174E">
        <w:rPr>
          <w:lang w:val="uk-UA"/>
        </w:rPr>
        <w:t>збігся</w:t>
      </w:r>
      <w:r w:rsidRPr="00CE174E">
        <w:rPr>
          <w:color w:val="000000"/>
          <w:lang w:val="uk-UA"/>
        </w:rPr>
        <w:t xml:space="preserve"> </w:t>
      </w:r>
      <w:r w:rsidRPr="00CE174E">
        <w:rPr>
          <w:lang w:val="uk-UA"/>
        </w:rPr>
        <w:t>з</w:t>
      </w:r>
      <w:r w:rsidRPr="00CE174E">
        <w:rPr>
          <w:color w:val="000000"/>
          <w:lang w:val="uk-UA"/>
        </w:rPr>
        <w:t xml:space="preserve"> </w:t>
      </w:r>
      <w:r w:rsidRPr="00CE174E">
        <w:rPr>
          <w:lang w:val="uk-UA"/>
        </w:rPr>
        <w:t>розширенням</w:t>
      </w:r>
      <w:r w:rsidRPr="00CE174E">
        <w:rPr>
          <w:color w:val="000000"/>
          <w:lang w:val="uk-UA"/>
        </w:rPr>
        <w:t xml:space="preserve"> використання неформальних платіжних </w:t>
      </w:r>
      <w:r w:rsidRPr="00CE174E">
        <w:rPr>
          <w:lang w:val="uk-UA"/>
        </w:rPr>
        <w:t>засобів</w:t>
      </w:r>
      <w:r w:rsidRPr="00CE174E">
        <w:rPr>
          <w:color w:val="000000"/>
          <w:lang w:val="uk-UA"/>
        </w:rPr>
        <w:t xml:space="preserve">. Але це не означає, що </w:t>
      </w:r>
      <w:r w:rsidR="00C60020" w:rsidRPr="00CE174E">
        <w:rPr>
          <w:color w:val="000000"/>
          <w:lang w:val="uk-UA"/>
        </w:rPr>
        <w:t>ця</w:t>
      </w:r>
      <w:r w:rsidRPr="00CE174E">
        <w:rPr>
          <w:color w:val="000000"/>
          <w:lang w:val="uk-UA"/>
        </w:rPr>
        <w:t xml:space="preserve"> політик</w:t>
      </w:r>
      <w:r w:rsidR="00C60020" w:rsidRPr="00CE174E">
        <w:rPr>
          <w:color w:val="000000"/>
          <w:lang w:val="uk-UA"/>
        </w:rPr>
        <w:t>а</w:t>
      </w:r>
      <w:r w:rsidRPr="00CE174E">
        <w:rPr>
          <w:color w:val="000000"/>
          <w:lang w:val="uk-UA"/>
        </w:rPr>
        <w:t xml:space="preserve"> </w:t>
      </w:r>
      <w:r w:rsidR="00C60020" w:rsidRPr="00CE174E">
        <w:rPr>
          <w:color w:val="000000"/>
          <w:lang w:val="uk-UA"/>
        </w:rPr>
        <w:t>була</w:t>
      </w:r>
      <w:r w:rsidRPr="00CE174E">
        <w:rPr>
          <w:color w:val="000000"/>
          <w:lang w:val="uk-UA"/>
        </w:rPr>
        <w:t xml:space="preserve"> причиною такого розвитку подій.</w:t>
      </w:r>
    </w:p>
    <w:p w:rsidR="001154D6" w:rsidRPr="00CE174E" w:rsidRDefault="00CE174E" w:rsidP="00D722AF">
      <w:pPr>
        <w:spacing w:line="360" w:lineRule="auto"/>
        <w:ind w:firstLine="709"/>
        <w:jc w:val="both"/>
        <w:rPr>
          <w:b/>
          <w:bCs/>
          <w:sz w:val="32"/>
          <w:szCs w:val="32"/>
          <w:lang w:val="uk-UA"/>
        </w:rPr>
      </w:pPr>
      <w:r w:rsidRPr="00A0500F">
        <w:rPr>
          <w:b/>
          <w:bCs/>
          <w:sz w:val="32"/>
          <w:szCs w:val="32"/>
        </w:rPr>
        <w:br w:type="page"/>
      </w:r>
      <w:r w:rsidR="001154D6" w:rsidRPr="00CE174E">
        <w:rPr>
          <w:b/>
          <w:bCs/>
          <w:sz w:val="32"/>
          <w:szCs w:val="32"/>
          <w:lang w:val="uk-UA"/>
        </w:rPr>
        <w:t xml:space="preserve">3.3. </w:t>
      </w:r>
      <w:r w:rsidR="0041023D" w:rsidRPr="00CE174E">
        <w:rPr>
          <w:b/>
          <w:bCs/>
          <w:sz w:val="32"/>
          <w:szCs w:val="32"/>
          <w:lang w:val="uk-UA"/>
        </w:rPr>
        <w:t>Шляхи удосконалення сучасної грошово-кредотно</w:t>
      </w:r>
      <w:r w:rsidR="00C46B67" w:rsidRPr="00CE174E">
        <w:rPr>
          <w:b/>
          <w:bCs/>
          <w:sz w:val="32"/>
          <w:szCs w:val="32"/>
          <w:lang w:val="uk-UA"/>
        </w:rPr>
        <w:t>ї системи і приорітети розвитку</w:t>
      </w:r>
    </w:p>
    <w:p w:rsidR="00CE174E" w:rsidRPr="00A0500F" w:rsidRDefault="00CE174E" w:rsidP="0049396B">
      <w:pPr>
        <w:pStyle w:val="31"/>
      </w:pPr>
    </w:p>
    <w:p w:rsidR="0049396B" w:rsidRPr="00CE174E" w:rsidRDefault="0049396B" w:rsidP="0049396B">
      <w:pPr>
        <w:pStyle w:val="31"/>
        <w:rPr>
          <w:lang w:val="uk-UA"/>
        </w:rPr>
      </w:pPr>
      <w:r w:rsidRPr="00CE174E">
        <w:rPr>
          <w:lang w:val="uk-UA"/>
        </w:rPr>
        <w:t xml:space="preserve">Ключовим етапом реалізації стратегії соціально-економічного розвитку України на довгострокову перспективу є формування такої моделі економіки, яка б мала довгостроковий потенціал динамічного </w:t>
      </w:r>
      <w:r w:rsidR="00193211" w:rsidRPr="00CE174E">
        <w:rPr>
          <w:lang w:val="uk-UA"/>
        </w:rPr>
        <w:t>зрос</w:t>
      </w:r>
      <w:r w:rsidRPr="00CE174E">
        <w:rPr>
          <w:lang w:val="uk-UA"/>
        </w:rPr>
        <w:t>т</w:t>
      </w:r>
      <w:r w:rsidR="00193211" w:rsidRPr="00CE174E">
        <w:rPr>
          <w:lang w:val="uk-UA"/>
        </w:rPr>
        <w:t>ання</w:t>
      </w:r>
      <w:r w:rsidRPr="00CE174E">
        <w:rPr>
          <w:lang w:val="uk-UA"/>
        </w:rPr>
        <w:t xml:space="preserve">, була б здатна забезпечувати послідовне підвищення добробуту населення, ефективне відтворення і </w:t>
      </w:r>
      <w:r w:rsidR="00193211" w:rsidRPr="00CE174E">
        <w:rPr>
          <w:lang w:val="uk-UA"/>
        </w:rPr>
        <w:t>модернізацію виробничого апарату</w:t>
      </w:r>
      <w:r w:rsidRPr="00CE174E">
        <w:rPr>
          <w:lang w:val="uk-UA"/>
        </w:rPr>
        <w:t>, зміцнення конкуренто</w:t>
      </w:r>
      <w:r w:rsidR="00193211" w:rsidRPr="00CE174E">
        <w:rPr>
          <w:lang w:val="uk-UA"/>
        </w:rPr>
        <w:t>спроможності</w:t>
      </w:r>
      <w:r w:rsidRPr="00CE174E">
        <w:rPr>
          <w:lang w:val="uk-UA"/>
        </w:rPr>
        <w:t xml:space="preserve"> і безпеки країни. Особ</w:t>
      </w:r>
      <w:r w:rsidR="00193211" w:rsidRPr="00CE174E">
        <w:rPr>
          <w:lang w:val="uk-UA"/>
        </w:rPr>
        <w:t>ливе</w:t>
      </w:r>
      <w:r w:rsidRPr="00CE174E">
        <w:rPr>
          <w:lang w:val="uk-UA"/>
        </w:rPr>
        <w:t xml:space="preserve"> </w:t>
      </w:r>
      <w:r w:rsidR="00193211" w:rsidRPr="00CE174E">
        <w:rPr>
          <w:lang w:val="uk-UA"/>
        </w:rPr>
        <w:t>місце</w:t>
      </w:r>
      <w:r w:rsidRPr="00CE174E">
        <w:rPr>
          <w:lang w:val="uk-UA"/>
        </w:rPr>
        <w:t xml:space="preserve"> у цьому процесі приділяється грошово-кредитній системі держави, що повинна мати потенціал, що створює можливості планомірного насичення економіки дійсними грішми в масштабах і формах, що відповідають потребам суб'єктів, що хазяюють.</w:t>
      </w:r>
    </w:p>
    <w:p w:rsidR="0049396B" w:rsidRPr="00A0500F" w:rsidRDefault="00A257CC" w:rsidP="0049396B">
      <w:pPr>
        <w:shd w:val="clear" w:color="auto" w:fill="FFFFFF"/>
        <w:autoSpaceDE w:val="0"/>
        <w:autoSpaceDN w:val="0"/>
        <w:adjustRightInd w:val="0"/>
        <w:spacing w:line="360" w:lineRule="auto"/>
        <w:ind w:firstLine="720"/>
        <w:jc w:val="both"/>
        <w:rPr>
          <w:lang w:val="uk-UA"/>
        </w:rPr>
      </w:pPr>
      <w:r w:rsidRPr="00CE174E">
        <w:rPr>
          <w:lang w:val="uk-UA"/>
        </w:rPr>
        <w:t>Значною</w:t>
      </w:r>
      <w:r w:rsidR="0049396B" w:rsidRPr="00CE174E">
        <w:rPr>
          <w:lang w:val="uk-UA"/>
        </w:rPr>
        <w:t xml:space="preserve"> проблемою сучасної економічної ситуації в Україні є наявність у великих розмірах тіньової економіки. У </w:t>
      </w:r>
      <w:r w:rsidRPr="00CE174E">
        <w:rPr>
          <w:lang w:val="uk-UA"/>
        </w:rPr>
        <w:t xml:space="preserve">цей </w:t>
      </w:r>
      <w:r w:rsidR="0049396B" w:rsidRPr="00CE174E">
        <w:rPr>
          <w:lang w:val="uk-UA"/>
        </w:rPr>
        <w:t>розряд  попадає не тільки кримінальний бізнес (продаж наркотиків, зброї і т.п.), але і звичайні підприємці, що діють в обхід законодавства і правил ведення справ. У зв'язку з цим актуалізується проблема організації банківсь</w:t>
      </w:r>
      <w:r w:rsidRPr="00CE174E">
        <w:rPr>
          <w:lang w:val="uk-UA"/>
        </w:rPr>
        <w:t>кою системою грошового обігу, зас</w:t>
      </w:r>
      <w:r w:rsidR="0049396B" w:rsidRPr="00CE174E">
        <w:rPr>
          <w:lang w:val="uk-UA"/>
        </w:rPr>
        <w:t xml:space="preserve">обів контролю, що перешкоджає </w:t>
      </w:r>
      <w:r w:rsidRPr="00CE174E">
        <w:rPr>
          <w:lang w:val="uk-UA"/>
        </w:rPr>
        <w:t>перерозподілу грошей у тіньовий сектор</w:t>
      </w:r>
      <w:r w:rsidR="0049396B" w:rsidRPr="00CE174E">
        <w:rPr>
          <w:lang w:val="uk-UA"/>
        </w:rPr>
        <w:t xml:space="preserve"> економік</w:t>
      </w:r>
      <w:r w:rsidRPr="00CE174E">
        <w:rPr>
          <w:lang w:val="uk-UA"/>
        </w:rPr>
        <w:t>и та</w:t>
      </w:r>
      <w:r w:rsidR="0049396B" w:rsidRPr="00CE174E">
        <w:rPr>
          <w:lang w:val="uk-UA"/>
        </w:rPr>
        <w:t xml:space="preserve">  </w:t>
      </w:r>
      <w:r w:rsidRPr="00CE174E">
        <w:rPr>
          <w:lang w:val="uk-UA"/>
        </w:rPr>
        <w:t xml:space="preserve">їх </w:t>
      </w:r>
      <w:r w:rsidR="0049396B" w:rsidRPr="00CE174E">
        <w:rPr>
          <w:lang w:val="uk-UA"/>
        </w:rPr>
        <w:t xml:space="preserve"> </w:t>
      </w:r>
      <w:r w:rsidRPr="00CE174E">
        <w:rPr>
          <w:lang w:val="uk-UA"/>
        </w:rPr>
        <w:t xml:space="preserve">переказу </w:t>
      </w:r>
      <w:r w:rsidR="0049396B" w:rsidRPr="00CE174E">
        <w:rPr>
          <w:lang w:val="uk-UA"/>
        </w:rPr>
        <w:t xml:space="preserve">за </w:t>
      </w:r>
      <w:r w:rsidRPr="00CE174E">
        <w:rPr>
          <w:lang w:val="uk-UA"/>
        </w:rPr>
        <w:t>кордон.</w:t>
      </w:r>
      <w:r w:rsidR="00D72957" w:rsidRPr="00A0500F">
        <w:rPr>
          <w:lang w:val="uk-UA"/>
        </w:rPr>
        <w:t>[20,27]</w:t>
      </w:r>
    </w:p>
    <w:p w:rsidR="0049396B" w:rsidRPr="00A0500F" w:rsidRDefault="0049396B" w:rsidP="0049396B">
      <w:pPr>
        <w:shd w:val="clear" w:color="auto" w:fill="FFFFFF"/>
        <w:autoSpaceDE w:val="0"/>
        <w:autoSpaceDN w:val="0"/>
        <w:adjustRightInd w:val="0"/>
        <w:spacing w:line="360" w:lineRule="auto"/>
        <w:ind w:firstLine="720"/>
        <w:jc w:val="both"/>
      </w:pPr>
      <w:r w:rsidRPr="00CE174E">
        <w:rPr>
          <w:lang w:val="uk-UA"/>
        </w:rPr>
        <w:t xml:space="preserve">Тіньова економіка - </w:t>
      </w:r>
      <w:r w:rsidR="00A257CC" w:rsidRPr="00CE174E">
        <w:rPr>
          <w:lang w:val="uk-UA"/>
        </w:rPr>
        <w:t>явище не локальне і не виняткова</w:t>
      </w:r>
      <w:r w:rsidRPr="00CE174E">
        <w:rPr>
          <w:lang w:val="uk-UA"/>
        </w:rPr>
        <w:t xml:space="preserve"> </w:t>
      </w:r>
      <w:r w:rsidR="00193211" w:rsidRPr="00CE174E">
        <w:rPr>
          <w:lang w:val="uk-UA"/>
        </w:rPr>
        <w:t>українська</w:t>
      </w:r>
      <w:r w:rsidRPr="00CE174E">
        <w:rPr>
          <w:lang w:val="uk-UA"/>
        </w:rPr>
        <w:t xml:space="preserve"> специфіка, во</w:t>
      </w:r>
      <w:r w:rsidR="00A257CC" w:rsidRPr="00CE174E">
        <w:rPr>
          <w:lang w:val="uk-UA"/>
        </w:rPr>
        <w:t>на існує навіть у самих розвинених країнах. Це</w:t>
      </w:r>
      <w:r w:rsidRPr="00CE174E">
        <w:rPr>
          <w:lang w:val="uk-UA"/>
        </w:rPr>
        <w:t xml:space="preserve"> явище, незважаючи на значні масштаби, залишається на сьогодні недостатньо вивченим. Не існує єдиної думки про можливості регулювання тіньового сектора в різних </w:t>
      </w:r>
      <w:r w:rsidR="00193211" w:rsidRPr="00CE174E">
        <w:rPr>
          <w:lang w:val="uk-UA"/>
        </w:rPr>
        <w:t xml:space="preserve">типах </w:t>
      </w:r>
      <w:r w:rsidRPr="00CE174E">
        <w:rPr>
          <w:lang w:val="uk-UA"/>
        </w:rPr>
        <w:t>економік</w:t>
      </w:r>
      <w:r w:rsidR="00193211" w:rsidRPr="00CE174E">
        <w:rPr>
          <w:lang w:val="uk-UA"/>
        </w:rPr>
        <w:t>и</w:t>
      </w:r>
      <w:r w:rsidRPr="00CE174E">
        <w:rPr>
          <w:lang w:val="uk-UA"/>
        </w:rPr>
        <w:t xml:space="preserve">. </w:t>
      </w:r>
      <w:r w:rsidR="00193211" w:rsidRPr="00CE174E">
        <w:rPr>
          <w:lang w:val="uk-UA"/>
        </w:rPr>
        <w:t>За</w:t>
      </w:r>
      <w:r w:rsidRPr="00CE174E">
        <w:rPr>
          <w:lang w:val="uk-UA"/>
        </w:rPr>
        <w:t xml:space="preserve"> розрахунковим</w:t>
      </w:r>
      <w:r w:rsidR="00193211" w:rsidRPr="00CE174E">
        <w:rPr>
          <w:lang w:val="uk-UA"/>
        </w:rPr>
        <w:t>и</w:t>
      </w:r>
      <w:r w:rsidRPr="00CE174E">
        <w:rPr>
          <w:lang w:val="uk-UA"/>
        </w:rPr>
        <w:t xml:space="preserve"> даним</w:t>
      </w:r>
      <w:r w:rsidR="00193211" w:rsidRPr="00CE174E">
        <w:rPr>
          <w:lang w:val="uk-UA"/>
        </w:rPr>
        <w:t>и</w:t>
      </w:r>
      <w:r w:rsidRPr="00CE174E">
        <w:rPr>
          <w:lang w:val="uk-UA"/>
        </w:rPr>
        <w:t xml:space="preserve">, вивіз капіталу з України складає мільярди доларів (2000 р. - 24; 2001 р. - 17; 2002 р. - 12 </w:t>
      </w:r>
      <w:r w:rsidR="00EC69D4" w:rsidRPr="00CE174E">
        <w:rPr>
          <w:lang w:val="uk-UA"/>
        </w:rPr>
        <w:t>млрд.</w:t>
      </w:r>
      <w:r w:rsidRPr="00CE174E">
        <w:rPr>
          <w:lang w:val="uk-UA"/>
        </w:rPr>
        <w:t xml:space="preserve"> діл.), у тому числі за рахунок приховання части</w:t>
      </w:r>
      <w:r w:rsidR="00A257CC" w:rsidRPr="00CE174E">
        <w:rPr>
          <w:lang w:val="uk-UA"/>
        </w:rPr>
        <w:t>ни експортного валютного прибутку</w:t>
      </w:r>
      <w:r w:rsidRPr="00CE174E">
        <w:rPr>
          <w:lang w:val="uk-UA"/>
        </w:rPr>
        <w:t xml:space="preserve"> </w:t>
      </w:r>
      <w:r w:rsidR="00A257CC" w:rsidRPr="00CE174E">
        <w:rPr>
          <w:lang w:val="uk-UA"/>
        </w:rPr>
        <w:t>та</w:t>
      </w:r>
      <w:r w:rsidRPr="00CE174E">
        <w:rPr>
          <w:lang w:val="uk-UA"/>
        </w:rPr>
        <w:t xml:space="preserve"> інших </w:t>
      </w:r>
      <w:r w:rsidR="00A257CC" w:rsidRPr="00CE174E">
        <w:rPr>
          <w:lang w:val="uk-UA"/>
        </w:rPr>
        <w:t>за</w:t>
      </w:r>
      <w:r w:rsidRPr="00CE174E">
        <w:rPr>
          <w:lang w:val="uk-UA"/>
        </w:rPr>
        <w:t>собів нелегал</w:t>
      </w:r>
      <w:r w:rsidR="00A257CC" w:rsidRPr="00CE174E">
        <w:rPr>
          <w:lang w:val="uk-UA"/>
        </w:rPr>
        <w:t>ьного відведення коштів за кордон</w:t>
      </w:r>
      <w:r w:rsidRPr="00CE174E">
        <w:rPr>
          <w:lang w:val="uk-UA"/>
        </w:rPr>
        <w:t>.</w:t>
      </w:r>
      <w:r w:rsidR="00D72957" w:rsidRPr="00A0500F">
        <w:t>[38,149]</w:t>
      </w:r>
    </w:p>
    <w:p w:rsidR="0049396B" w:rsidRPr="00CE174E" w:rsidRDefault="00EC69D4" w:rsidP="0049396B">
      <w:pPr>
        <w:shd w:val="clear" w:color="auto" w:fill="FFFFFF"/>
        <w:autoSpaceDE w:val="0"/>
        <w:autoSpaceDN w:val="0"/>
        <w:adjustRightInd w:val="0"/>
        <w:spacing w:line="360" w:lineRule="auto"/>
        <w:ind w:firstLine="720"/>
        <w:jc w:val="both"/>
        <w:rPr>
          <w:lang w:val="uk-UA"/>
        </w:rPr>
      </w:pPr>
      <w:r w:rsidRPr="00CE174E">
        <w:rPr>
          <w:lang w:val="uk-UA"/>
        </w:rPr>
        <w:t xml:space="preserve">На думку експертів, причини масштабного поширення наявних грошових розрахунків обумовлені прихованням доходів від оподатковування, інфляційними очікуваннями, побоюваннями повторень криз і дефолтів, непевністю в майбутньому, можливістю ведення бізнесу без відкриття розрахункових рахунків у банках, а також відсутністю адекватної системи державного контролю за веденням бізнесу і рухом грошей у виробництві. </w:t>
      </w:r>
      <w:r w:rsidR="006F4895" w:rsidRPr="00CE174E">
        <w:rPr>
          <w:lang w:val="uk-UA"/>
        </w:rPr>
        <w:t>Ц</w:t>
      </w:r>
      <w:r w:rsidR="0049396B" w:rsidRPr="00CE174E">
        <w:rPr>
          <w:lang w:val="uk-UA"/>
        </w:rPr>
        <w:t>е сприяє активізації процесів перерозподілу товарних і фінансових потоків із законодавчо закріпленої сф</w:t>
      </w:r>
      <w:r w:rsidR="006F4895" w:rsidRPr="00CE174E">
        <w:rPr>
          <w:lang w:val="uk-UA"/>
        </w:rPr>
        <w:t>ери діяльності в тіньову.</w:t>
      </w:r>
    </w:p>
    <w:p w:rsidR="0049396B" w:rsidRPr="00CE174E" w:rsidRDefault="0049396B" w:rsidP="0049396B">
      <w:pPr>
        <w:shd w:val="clear" w:color="auto" w:fill="FFFFFF"/>
        <w:autoSpaceDE w:val="0"/>
        <w:autoSpaceDN w:val="0"/>
        <w:adjustRightInd w:val="0"/>
        <w:spacing w:line="360" w:lineRule="auto"/>
        <w:ind w:firstLine="720"/>
        <w:jc w:val="both"/>
        <w:rPr>
          <w:lang w:val="uk-UA"/>
        </w:rPr>
      </w:pPr>
      <w:r w:rsidRPr="00CE174E">
        <w:rPr>
          <w:lang w:val="uk-UA"/>
        </w:rPr>
        <w:t xml:space="preserve">Таким чином, постачання товарів і надання послуг </w:t>
      </w:r>
      <w:r w:rsidR="006F4895" w:rsidRPr="00CE174E">
        <w:rPr>
          <w:lang w:val="uk-UA"/>
        </w:rPr>
        <w:t>за</w:t>
      </w:r>
      <w:r w:rsidRPr="00CE174E">
        <w:rPr>
          <w:lang w:val="uk-UA"/>
        </w:rPr>
        <w:t xml:space="preserve"> неконтрольован</w:t>
      </w:r>
      <w:r w:rsidR="006F4895" w:rsidRPr="00CE174E">
        <w:rPr>
          <w:lang w:val="uk-UA"/>
        </w:rPr>
        <w:t>ими</w:t>
      </w:r>
      <w:r w:rsidRPr="00CE174E">
        <w:rPr>
          <w:lang w:val="uk-UA"/>
        </w:rPr>
        <w:t xml:space="preserve"> державою зовнішньоторговельним договорам</w:t>
      </w:r>
      <w:r w:rsidR="006F4895" w:rsidRPr="00CE174E">
        <w:rPr>
          <w:lang w:val="uk-UA"/>
        </w:rPr>
        <w:t>и</w:t>
      </w:r>
      <w:r w:rsidRPr="00CE174E">
        <w:rPr>
          <w:lang w:val="uk-UA"/>
        </w:rPr>
        <w:t xml:space="preserve"> і здійснення розрахунків по них поза межами офіційної платіжної системи регіону є досить масштабним каналом витоку грошових ресурсів економіки в тіньовий оборот.</w:t>
      </w:r>
    </w:p>
    <w:p w:rsidR="0049396B" w:rsidRPr="00CE174E" w:rsidRDefault="0049396B" w:rsidP="0049396B">
      <w:pPr>
        <w:shd w:val="clear" w:color="auto" w:fill="FFFFFF"/>
        <w:autoSpaceDE w:val="0"/>
        <w:autoSpaceDN w:val="0"/>
        <w:adjustRightInd w:val="0"/>
        <w:spacing w:line="360" w:lineRule="auto"/>
        <w:ind w:firstLine="720"/>
        <w:jc w:val="both"/>
        <w:rPr>
          <w:lang w:val="uk-UA"/>
        </w:rPr>
      </w:pPr>
      <w:r w:rsidRPr="00CE174E">
        <w:rPr>
          <w:lang w:val="uk-UA"/>
        </w:rPr>
        <w:t>Вищесказане обумовлює необхідність посилення діяльності Центрального банку і його територіальних структур в області регулювання грошового обігу і розрахунків відповідно до потреб господарського обороту й організації контролю за платіжними операціями суб'єктів економіки за правилами і вимогами цивільного і банківського законодавства.</w:t>
      </w:r>
    </w:p>
    <w:p w:rsidR="0049396B" w:rsidRPr="00CE174E" w:rsidRDefault="0049396B" w:rsidP="006F4895">
      <w:pPr>
        <w:shd w:val="clear" w:color="auto" w:fill="FFFFFF"/>
        <w:autoSpaceDE w:val="0"/>
        <w:autoSpaceDN w:val="0"/>
        <w:adjustRightInd w:val="0"/>
        <w:spacing w:line="360" w:lineRule="auto"/>
        <w:ind w:firstLine="720"/>
        <w:jc w:val="both"/>
        <w:rPr>
          <w:lang w:val="uk-UA"/>
        </w:rPr>
      </w:pPr>
      <w:r w:rsidRPr="00CE174E">
        <w:rPr>
          <w:lang w:val="uk-UA"/>
        </w:rPr>
        <w:t xml:space="preserve">Організація розрахунків у наявній і безготівковій формах, а також регулювання і прогнозування грошового обігу в регіоні здійснюють територіальні установи Центрального банку. У їхній функції </w:t>
      </w:r>
      <w:r w:rsidR="00EC69D4" w:rsidRPr="00CE174E">
        <w:rPr>
          <w:lang w:val="uk-UA"/>
        </w:rPr>
        <w:t>входить: організація</w:t>
      </w:r>
      <w:r w:rsidRPr="00CE174E">
        <w:rPr>
          <w:lang w:val="uk-UA"/>
        </w:rPr>
        <w:t xml:space="preserve"> безготівкових розрахунків і забезпечення стабільного і надійного функціонування системи розрахунків;</w:t>
      </w:r>
      <w:r w:rsidR="006F4895" w:rsidRPr="00CE174E">
        <w:rPr>
          <w:lang w:val="uk-UA"/>
        </w:rPr>
        <w:t xml:space="preserve"> </w:t>
      </w:r>
      <w:r w:rsidRPr="00CE174E">
        <w:rPr>
          <w:lang w:val="uk-UA"/>
        </w:rPr>
        <w:t>оцінка стану грошового обігу і розробка пропозицій по скороченню використання готівки в грошовому обігу;</w:t>
      </w:r>
      <w:r w:rsidR="006F4895" w:rsidRPr="00CE174E">
        <w:rPr>
          <w:lang w:val="uk-UA"/>
        </w:rPr>
        <w:t xml:space="preserve"> </w:t>
      </w:r>
      <w:r w:rsidRPr="00CE174E">
        <w:rPr>
          <w:lang w:val="uk-UA"/>
        </w:rPr>
        <w:t>касове обслуговування клієнтів установ НБУ і контроль за дотриманням порядку ведення касових операцій у розрахунково-касових центрах, кредитних організаціях, підприємствах;</w:t>
      </w:r>
      <w:r w:rsidR="006F4895" w:rsidRPr="00CE174E">
        <w:rPr>
          <w:lang w:val="uk-UA"/>
        </w:rPr>
        <w:t xml:space="preserve"> </w:t>
      </w:r>
      <w:r w:rsidRPr="00CE174E">
        <w:rPr>
          <w:lang w:val="uk-UA"/>
        </w:rPr>
        <w:t>забезпечення потреби наявного грошового обігу банкнотами і</w:t>
      </w:r>
      <w:r w:rsidR="006F4895" w:rsidRPr="00CE174E">
        <w:rPr>
          <w:lang w:val="uk-UA"/>
        </w:rPr>
        <w:t xml:space="preserve"> монетою відповідних достоїнств. </w:t>
      </w:r>
      <w:r w:rsidRPr="00CE174E">
        <w:rPr>
          <w:lang w:val="uk-UA"/>
        </w:rPr>
        <w:t>Таким чином, задачі організації грошового обігу в регіонах реалізуються за допомогою надходжень і видач готівки через каси кредитних організацій і розрахунково-касових центрів, а також шляхом проведення розрахунків і платежів по рахунках, відкритим у банківських установах.</w:t>
      </w:r>
      <w:r w:rsidR="006F4895" w:rsidRPr="00CE174E">
        <w:rPr>
          <w:lang w:val="uk-UA"/>
        </w:rPr>
        <w:t xml:space="preserve"> </w:t>
      </w:r>
      <w:r w:rsidRPr="00CE174E">
        <w:rPr>
          <w:lang w:val="uk-UA"/>
        </w:rPr>
        <w:t>Фахівцями ведеться визначена робота, метою якої є виявлення фактів нераціональної організації грошового обігу і негативних явищ у готівково-грошово</w:t>
      </w:r>
      <w:r w:rsidR="006F4895" w:rsidRPr="00CE174E">
        <w:rPr>
          <w:lang w:val="uk-UA"/>
        </w:rPr>
        <w:t xml:space="preserve">му </w:t>
      </w:r>
      <w:r w:rsidR="00EC69D4" w:rsidRPr="00CE174E">
        <w:rPr>
          <w:lang w:val="uk-UA"/>
        </w:rPr>
        <w:t>оберті</w:t>
      </w:r>
      <w:r w:rsidRPr="00CE174E">
        <w:rPr>
          <w:lang w:val="uk-UA"/>
        </w:rPr>
        <w:t>.</w:t>
      </w:r>
    </w:p>
    <w:p w:rsidR="0049396B" w:rsidRPr="00CE174E" w:rsidRDefault="0049396B" w:rsidP="0049396B">
      <w:pPr>
        <w:pStyle w:val="31"/>
        <w:rPr>
          <w:lang w:val="uk-UA"/>
        </w:rPr>
      </w:pPr>
      <w:r w:rsidRPr="00CE174E">
        <w:rPr>
          <w:lang w:val="uk-UA"/>
        </w:rPr>
        <w:t>Дослідження проблем готівково-грошового звертання повинне бути одним з ведучих напрямків у діяльності установ НБУ, а не тіль</w:t>
      </w:r>
      <w:r w:rsidR="00F74F80" w:rsidRPr="00CE174E">
        <w:rPr>
          <w:lang w:val="uk-UA"/>
        </w:rPr>
        <w:t>ки функцією центрального апарату</w:t>
      </w:r>
      <w:r w:rsidRPr="00CE174E">
        <w:rPr>
          <w:lang w:val="uk-UA"/>
        </w:rPr>
        <w:t xml:space="preserve"> НБУ. Цей підхід дозволить сформувати в країні ефективно діючу систему регулювання і контролю грошового обігу, мобілізувати грошові фактори в напр</w:t>
      </w:r>
      <w:r w:rsidR="00F74F80" w:rsidRPr="00CE174E">
        <w:rPr>
          <w:lang w:val="uk-UA"/>
        </w:rPr>
        <w:t>ямку стійкого економічного зростання</w:t>
      </w:r>
      <w:r w:rsidRPr="00CE174E">
        <w:rPr>
          <w:lang w:val="uk-UA"/>
        </w:rPr>
        <w:t>.</w:t>
      </w:r>
    </w:p>
    <w:p w:rsidR="0049396B" w:rsidRPr="00CE174E" w:rsidRDefault="0049396B" w:rsidP="0049396B">
      <w:pPr>
        <w:pStyle w:val="31"/>
        <w:rPr>
          <w:lang w:val="uk-UA"/>
        </w:rPr>
      </w:pPr>
      <w:r w:rsidRPr="00CE174E">
        <w:rPr>
          <w:lang w:val="uk-UA"/>
        </w:rPr>
        <w:t xml:space="preserve">НБУ вважає за доцільне зберігати </w:t>
      </w:r>
      <w:r w:rsidR="006F4895" w:rsidRPr="00CE174E">
        <w:rPr>
          <w:lang w:val="uk-UA"/>
        </w:rPr>
        <w:t>поступовість</w:t>
      </w:r>
      <w:r w:rsidRPr="00CE174E">
        <w:rPr>
          <w:lang w:val="uk-UA"/>
        </w:rPr>
        <w:t xml:space="preserve"> </w:t>
      </w:r>
      <w:r w:rsidR="006F4895" w:rsidRPr="00CE174E">
        <w:rPr>
          <w:lang w:val="uk-UA"/>
        </w:rPr>
        <w:t>у</w:t>
      </w:r>
      <w:r w:rsidRPr="00CE174E">
        <w:rPr>
          <w:lang w:val="uk-UA"/>
        </w:rPr>
        <w:t xml:space="preserve"> основних принципах  формулювання і реалізації грошово-кредитної політики в коротко- і в середньостроковій перспективі. Це насамперед стосується послідовного зниження інфляції, і створення цим сприятливих умов для довгострокового економічного розвитку країни. Тому  головною метою єдиної державної гро</w:t>
      </w:r>
      <w:r w:rsidR="00F74F80" w:rsidRPr="00CE174E">
        <w:rPr>
          <w:lang w:val="uk-UA"/>
        </w:rPr>
        <w:t>шово-кредитної політики є стале</w:t>
      </w:r>
      <w:r w:rsidRPr="00CE174E">
        <w:rPr>
          <w:lang w:val="uk-UA"/>
        </w:rPr>
        <w:t xml:space="preserve"> зниження інфляції і підтримка її на низькому рівні.</w:t>
      </w:r>
    </w:p>
    <w:p w:rsidR="0049396B" w:rsidRPr="00CE174E" w:rsidRDefault="0049396B" w:rsidP="0049396B">
      <w:pPr>
        <w:pStyle w:val="31"/>
        <w:rPr>
          <w:lang w:val="uk-UA"/>
        </w:rPr>
      </w:pPr>
      <w:r w:rsidRPr="00CE174E">
        <w:rPr>
          <w:lang w:val="uk-UA"/>
        </w:rPr>
        <w:t xml:space="preserve">У рамках  обох найбільш ймовірних сценаріїв соціально-економічного розвитку країни досягнення    низьких показників інфляції  </w:t>
      </w:r>
      <w:r w:rsidR="00F74F80" w:rsidRPr="00CE174E">
        <w:rPr>
          <w:lang w:val="uk-UA"/>
        </w:rPr>
        <w:t xml:space="preserve">може </w:t>
      </w:r>
      <w:r w:rsidRPr="00CE174E">
        <w:rPr>
          <w:lang w:val="uk-UA"/>
        </w:rPr>
        <w:t>бу</w:t>
      </w:r>
      <w:r w:rsidR="00F74F80" w:rsidRPr="00CE174E">
        <w:rPr>
          <w:lang w:val="uk-UA"/>
        </w:rPr>
        <w:t>ти</w:t>
      </w:r>
      <w:r w:rsidRPr="00CE174E">
        <w:rPr>
          <w:lang w:val="uk-UA"/>
        </w:rPr>
        <w:t xml:space="preserve"> реальним при збереженні політики керованого плавання гривні стосовно долара США. При цьому НБУ зроблені оцінки можливих наслідків зміцнення реального курсу гривні в залежності між динамікою реального ефективного курсу гривні і сальдо рахунка поточних операцій, а так само тенденції в структурі платіжного балансу, у випадку реалізації основних сценарних варіантів </w:t>
      </w:r>
      <w:r w:rsidR="00F74F80" w:rsidRPr="00CE174E">
        <w:rPr>
          <w:lang w:val="uk-UA"/>
        </w:rPr>
        <w:t>з</w:t>
      </w:r>
      <w:r w:rsidRPr="00CE174E">
        <w:rPr>
          <w:lang w:val="uk-UA"/>
        </w:rPr>
        <w:t xml:space="preserve">ріст реального ефективного курсу гривні </w:t>
      </w:r>
      <w:r w:rsidR="006F4895" w:rsidRPr="00CE174E">
        <w:rPr>
          <w:lang w:val="uk-UA"/>
        </w:rPr>
        <w:t>може  скласти близько 7%.</w:t>
      </w:r>
      <w:r w:rsidR="004C551B" w:rsidRPr="00CE174E">
        <w:rPr>
          <w:lang w:val="uk-UA"/>
        </w:rPr>
        <w:t>[35,64]</w:t>
      </w:r>
    </w:p>
    <w:p w:rsidR="0049396B" w:rsidRPr="00CE174E" w:rsidRDefault="0049396B" w:rsidP="0049396B">
      <w:pPr>
        <w:pStyle w:val="31"/>
        <w:rPr>
          <w:lang w:val="uk-UA"/>
        </w:rPr>
      </w:pPr>
      <w:r w:rsidRPr="00CE174E">
        <w:rPr>
          <w:lang w:val="uk-UA"/>
        </w:rPr>
        <w:t>Актуальної залишається удосконал</w:t>
      </w:r>
      <w:r w:rsidR="00F74F80" w:rsidRPr="00CE174E">
        <w:rPr>
          <w:lang w:val="uk-UA"/>
        </w:rPr>
        <w:t>ен</w:t>
      </w:r>
      <w:r w:rsidRPr="00CE174E">
        <w:rPr>
          <w:lang w:val="uk-UA"/>
        </w:rPr>
        <w:t xml:space="preserve">ня законодавчої і нормативно-правової  бази розвитку грошово-кредитного сектора в умовах </w:t>
      </w:r>
      <w:r w:rsidR="006F4895" w:rsidRPr="00CE174E">
        <w:rPr>
          <w:lang w:val="uk-UA"/>
        </w:rPr>
        <w:t xml:space="preserve">економічного </w:t>
      </w:r>
      <w:r w:rsidR="00F74F80" w:rsidRPr="00CE174E">
        <w:rPr>
          <w:lang w:val="uk-UA"/>
        </w:rPr>
        <w:t>з</w:t>
      </w:r>
      <w:r w:rsidR="006F4895" w:rsidRPr="00CE174E">
        <w:rPr>
          <w:lang w:val="uk-UA"/>
        </w:rPr>
        <w:t>росту. Комплекс заходів</w:t>
      </w:r>
      <w:r w:rsidRPr="00CE174E">
        <w:rPr>
          <w:lang w:val="uk-UA"/>
        </w:rPr>
        <w:t xml:space="preserve"> законодавчого  і нормативного характеру, що буде реалізований з метою розвитку банківського сектора, ди</w:t>
      </w:r>
      <w:r w:rsidR="00903C69" w:rsidRPr="00CE174E">
        <w:rPr>
          <w:lang w:val="uk-UA"/>
        </w:rPr>
        <w:t xml:space="preserve">ктується основними задачами які поставлені </w:t>
      </w:r>
      <w:r w:rsidRPr="00CE174E">
        <w:rPr>
          <w:lang w:val="uk-UA"/>
        </w:rPr>
        <w:t xml:space="preserve"> зараз перед суспільством.   </w:t>
      </w:r>
    </w:p>
    <w:p w:rsidR="0049396B" w:rsidRPr="00A0500F" w:rsidRDefault="0049396B" w:rsidP="0049396B">
      <w:pPr>
        <w:pStyle w:val="31"/>
      </w:pPr>
      <w:r w:rsidRPr="00CE174E">
        <w:rPr>
          <w:lang w:val="uk-UA"/>
        </w:rPr>
        <w:t>Грош</w:t>
      </w:r>
      <w:r w:rsidR="007D77B0" w:rsidRPr="00CE174E">
        <w:rPr>
          <w:lang w:val="uk-UA"/>
        </w:rPr>
        <w:t xml:space="preserve">ово-кредитна політика </w:t>
      </w:r>
      <w:r w:rsidR="00EC69D4" w:rsidRPr="00CE174E">
        <w:rPr>
          <w:lang w:val="uk-UA"/>
        </w:rPr>
        <w:t>останніх</w:t>
      </w:r>
      <w:r w:rsidRPr="00CE174E">
        <w:rPr>
          <w:lang w:val="uk-UA"/>
        </w:rPr>
        <w:t xml:space="preserve"> років нестандартна </w:t>
      </w:r>
      <w:r w:rsidR="007D77B0" w:rsidRPr="00CE174E">
        <w:rPr>
          <w:lang w:val="uk-UA"/>
        </w:rPr>
        <w:t>за своїми</w:t>
      </w:r>
      <w:r w:rsidRPr="00CE174E">
        <w:rPr>
          <w:lang w:val="uk-UA"/>
        </w:rPr>
        <w:t xml:space="preserve"> параметра</w:t>
      </w:r>
      <w:r w:rsidR="007D77B0" w:rsidRPr="00CE174E">
        <w:rPr>
          <w:lang w:val="uk-UA"/>
        </w:rPr>
        <w:t>ми</w:t>
      </w:r>
      <w:r w:rsidRPr="00CE174E">
        <w:rPr>
          <w:lang w:val="uk-UA"/>
        </w:rPr>
        <w:t>, з огляду на функціональну незрілість грошо</w:t>
      </w:r>
      <w:r w:rsidR="007D77B0" w:rsidRPr="00CE174E">
        <w:rPr>
          <w:lang w:val="uk-UA"/>
        </w:rPr>
        <w:t>во-кредитної системи України, яка</w:t>
      </w:r>
      <w:r w:rsidRPr="00CE174E">
        <w:rPr>
          <w:lang w:val="uk-UA"/>
        </w:rPr>
        <w:t xml:space="preserve"> ще не</w:t>
      </w:r>
      <w:r w:rsidR="007D77B0" w:rsidRPr="00CE174E">
        <w:rPr>
          <w:lang w:val="uk-UA"/>
        </w:rPr>
        <w:t xml:space="preserve"> </w:t>
      </w:r>
      <w:r w:rsidR="00830ACD" w:rsidRPr="00CE174E">
        <w:rPr>
          <w:lang w:val="uk-UA"/>
        </w:rPr>
        <w:t>набула</w:t>
      </w:r>
      <w:r w:rsidRPr="00CE174E">
        <w:rPr>
          <w:lang w:val="uk-UA"/>
        </w:rPr>
        <w:t xml:space="preserve">  рис </w:t>
      </w:r>
      <w:r w:rsidR="007D77B0" w:rsidRPr="00CE174E">
        <w:rPr>
          <w:lang w:val="uk-UA"/>
        </w:rPr>
        <w:t>розвиненої</w:t>
      </w:r>
      <w:r w:rsidRPr="00CE174E">
        <w:rPr>
          <w:lang w:val="uk-UA"/>
        </w:rPr>
        <w:t xml:space="preserve">  системи ринкового типу. Це </w:t>
      </w:r>
      <w:r w:rsidR="00EC69D4" w:rsidRPr="00CE174E">
        <w:rPr>
          <w:lang w:val="uk-UA"/>
        </w:rPr>
        <w:t>означає</w:t>
      </w:r>
      <w:r w:rsidRPr="00CE174E">
        <w:rPr>
          <w:lang w:val="uk-UA"/>
        </w:rPr>
        <w:t>, що в нас не цілком спрацьовують стандартні принципи і механізми   грошово-кредитної політики, перевірені світовою практикою.</w:t>
      </w:r>
      <w:r w:rsidR="004C551B" w:rsidRPr="00A0500F">
        <w:t>[17,35]</w:t>
      </w:r>
    </w:p>
    <w:p w:rsidR="0049396B" w:rsidRPr="00CE174E" w:rsidRDefault="0049396B" w:rsidP="0049396B">
      <w:pPr>
        <w:pStyle w:val="31"/>
        <w:rPr>
          <w:lang w:val="uk-UA"/>
        </w:rPr>
      </w:pPr>
      <w:r w:rsidRPr="00CE174E">
        <w:rPr>
          <w:lang w:val="uk-UA"/>
        </w:rPr>
        <w:t xml:space="preserve">Грошово-кредитна політика повинна бути гнучкої. Вона повинна зміняться залежно від умов економічного циклу і ринкової </w:t>
      </w:r>
      <w:r w:rsidR="00EC69D4" w:rsidRPr="00CE174E">
        <w:rPr>
          <w:lang w:val="uk-UA"/>
        </w:rPr>
        <w:t>кон'юктуры</w:t>
      </w:r>
      <w:r w:rsidRPr="00CE174E">
        <w:rPr>
          <w:lang w:val="uk-UA"/>
        </w:rPr>
        <w:t xml:space="preserve">, </w:t>
      </w:r>
      <w:r w:rsidR="00EC69D4" w:rsidRPr="00CE174E">
        <w:rPr>
          <w:lang w:val="uk-UA"/>
        </w:rPr>
        <w:t>поєднувати</w:t>
      </w:r>
      <w:r w:rsidRPr="00CE174E">
        <w:rPr>
          <w:lang w:val="uk-UA"/>
        </w:rPr>
        <w:t xml:space="preserve"> політик</w:t>
      </w:r>
      <w:r w:rsidR="00830ACD" w:rsidRPr="00CE174E">
        <w:rPr>
          <w:lang w:val="uk-UA"/>
        </w:rPr>
        <w:t>у</w:t>
      </w:r>
      <w:r w:rsidRPr="00CE174E">
        <w:rPr>
          <w:lang w:val="uk-UA"/>
        </w:rPr>
        <w:t xml:space="preserve"> </w:t>
      </w:r>
      <w:r w:rsidR="00830ACD" w:rsidRPr="00CE174E">
        <w:rPr>
          <w:lang w:val="uk-UA"/>
        </w:rPr>
        <w:t>дорогих</w:t>
      </w:r>
      <w:r w:rsidRPr="00CE174E">
        <w:rPr>
          <w:lang w:val="uk-UA"/>
        </w:rPr>
        <w:t xml:space="preserve"> і дешевих грошей, рестрикцію й експанс</w:t>
      </w:r>
      <w:r w:rsidR="00903C69" w:rsidRPr="00CE174E">
        <w:rPr>
          <w:lang w:val="uk-UA"/>
        </w:rPr>
        <w:t>ію грошової емісії. Але слід</w:t>
      </w:r>
      <w:r w:rsidRPr="00CE174E">
        <w:rPr>
          <w:lang w:val="uk-UA"/>
        </w:rPr>
        <w:t xml:space="preserve"> відзначити </w:t>
      </w:r>
      <w:r w:rsidR="00903C69" w:rsidRPr="00CE174E">
        <w:rPr>
          <w:lang w:val="uk-UA"/>
        </w:rPr>
        <w:t>низку</w:t>
      </w:r>
      <w:r w:rsidRPr="00CE174E">
        <w:rPr>
          <w:lang w:val="uk-UA"/>
        </w:rPr>
        <w:t xml:space="preserve">  ризиків, що зараз підсилюються в економіці, дивлячись на її динаміку. Вони можуть бути сформульовані так:</w:t>
      </w:r>
    </w:p>
    <w:p w:rsidR="0049396B" w:rsidRPr="00CE174E" w:rsidRDefault="00EC69D4" w:rsidP="0049396B">
      <w:pPr>
        <w:pStyle w:val="31"/>
        <w:rPr>
          <w:lang w:val="uk-UA"/>
        </w:rPr>
      </w:pPr>
      <w:r w:rsidRPr="00CE174E">
        <w:rPr>
          <w:lang w:val="uk-UA"/>
        </w:rPr>
        <w:t>1.Не можна не</w:t>
      </w:r>
      <w:r w:rsidR="00903C69" w:rsidRPr="00CE174E">
        <w:rPr>
          <w:lang w:val="uk-UA"/>
        </w:rPr>
        <w:t xml:space="preserve"> </w:t>
      </w:r>
      <w:r w:rsidRPr="00CE174E">
        <w:rPr>
          <w:lang w:val="uk-UA"/>
        </w:rPr>
        <w:t xml:space="preserve">зважати на циклічні закономірності економіки. </w:t>
      </w:r>
      <w:r w:rsidR="0049396B" w:rsidRPr="00CE174E">
        <w:rPr>
          <w:lang w:val="uk-UA"/>
        </w:rPr>
        <w:t>Слід зазначити, що зараз українська економіка знаходиться на піку розвитку.</w:t>
      </w:r>
    </w:p>
    <w:p w:rsidR="0049396B" w:rsidRPr="00CE174E" w:rsidRDefault="0049396B" w:rsidP="0049396B">
      <w:pPr>
        <w:pStyle w:val="31"/>
        <w:rPr>
          <w:lang w:val="uk-UA"/>
        </w:rPr>
      </w:pPr>
      <w:r w:rsidRPr="00CE174E">
        <w:rPr>
          <w:lang w:val="uk-UA"/>
        </w:rPr>
        <w:t>2. Погроза паливно-енергетичної кризи, до якого економіка не готова.</w:t>
      </w:r>
    </w:p>
    <w:p w:rsidR="0049396B" w:rsidRPr="00CE174E" w:rsidRDefault="0049396B" w:rsidP="0049396B">
      <w:pPr>
        <w:pStyle w:val="31"/>
        <w:rPr>
          <w:lang w:val="uk-UA"/>
        </w:rPr>
      </w:pPr>
      <w:r w:rsidRPr="00CE174E">
        <w:rPr>
          <w:lang w:val="uk-UA"/>
        </w:rPr>
        <w:t>3. Експортні втрати в зв'язку з розширенням ЄС.</w:t>
      </w:r>
    </w:p>
    <w:p w:rsidR="0049396B" w:rsidRPr="00CE174E" w:rsidRDefault="0049396B" w:rsidP="0049396B">
      <w:pPr>
        <w:pStyle w:val="31"/>
        <w:rPr>
          <w:lang w:val="uk-UA"/>
        </w:rPr>
      </w:pPr>
      <w:r w:rsidRPr="00CE174E">
        <w:rPr>
          <w:lang w:val="uk-UA"/>
        </w:rPr>
        <w:t>4.Зовнішньоекономічні протиріччя з Росією.</w:t>
      </w:r>
    </w:p>
    <w:p w:rsidR="0049396B" w:rsidRPr="00CE174E" w:rsidRDefault="0049396B" w:rsidP="0049396B">
      <w:pPr>
        <w:pStyle w:val="31"/>
        <w:rPr>
          <w:lang w:val="uk-UA"/>
        </w:rPr>
      </w:pPr>
      <w:r w:rsidRPr="00CE174E">
        <w:rPr>
          <w:lang w:val="uk-UA"/>
        </w:rPr>
        <w:t xml:space="preserve">Таким чином, можна </w:t>
      </w:r>
      <w:r w:rsidR="00903C69" w:rsidRPr="00CE174E">
        <w:rPr>
          <w:lang w:val="uk-UA"/>
        </w:rPr>
        <w:t>визначити</w:t>
      </w:r>
      <w:r w:rsidRPr="00CE174E">
        <w:rPr>
          <w:lang w:val="uk-UA"/>
        </w:rPr>
        <w:t xml:space="preserve"> сугубо практичні проблеми. На сьогоднішній день потрібно сформувати відповідні теоретичні основи для того, що б не допустити </w:t>
      </w:r>
      <w:r w:rsidR="00903C69" w:rsidRPr="00CE174E">
        <w:rPr>
          <w:lang w:val="uk-UA"/>
        </w:rPr>
        <w:t xml:space="preserve">суттєвих </w:t>
      </w:r>
      <w:r w:rsidRPr="00CE174E">
        <w:rPr>
          <w:lang w:val="uk-UA"/>
        </w:rPr>
        <w:t>помилок у поточній грошово-кредитній п</w:t>
      </w:r>
      <w:r w:rsidR="007938BE" w:rsidRPr="00CE174E">
        <w:rPr>
          <w:lang w:val="uk-UA"/>
        </w:rPr>
        <w:t>олітиці, здійснюваної НБУ.</w:t>
      </w:r>
    </w:p>
    <w:p w:rsidR="0049396B" w:rsidRPr="00CE174E" w:rsidRDefault="00CE174E" w:rsidP="007938BE">
      <w:pPr>
        <w:shd w:val="clear" w:color="auto" w:fill="FFFFFF"/>
        <w:autoSpaceDE w:val="0"/>
        <w:autoSpaceDN w:val="0"/>
        <w:adjustRightInd w:val="0"/>
        <w:spacing w:line="360" w:lineRule="auto"/>
        <w:ind w:firstLine="720"/>
        <w:jc w:val="center"/>
        <w:rPr>
          <w:b/>
          <w:bCs/>
          <w:sz w:val="32"/>
          <w:szCs w:val="32"/>
          <w:lang w:val="uk-UA"/>
        </w:rPr>
      </w:pPr>
      <w:r>
        <w:rPr>
          <w:b/>
          <w:bCs/>
          <w:sz w:val="32"/>
          <w:szCs w:val="32"/>
          <w:lang w:val="uk-UA"/>
        </w:rPr>
        <w:br w:type="page"/>
      </w:r>
      <w:r w:rsidR="00B71248" w:rsidRPr="00CE174E">
        <w:rPr>
          <w:b/>
          <w:bCs/>
          <w:sz w:val="32"/>
          <w:szCs w:val="32"/>
          <w:lang w:val="uk-UA"/>
        </w:rPr>
        <w:t>Висновки</w:t>
      </w:r>
    </w:p>
    <w:p w:rsidR="00CE174E" w:rsidRPr="00A0500F" w:rsidRDefault="00CE174E" w:rsidP="0049396B">
      <w:pPr>
        <w:autoSpaceDE w:val="0"/>
        <w:autoSpaceDN w:val="0"/>
        <w:adjustRightInd w:val="0"/>
        <w:spacing w:before="120" w:line="360" w:lineRule="auto"/>
        <w:ind w:firstLine="720"/>
        <w:jc w:val="both"/>
      </w:pPr>
    </w:p>
    <w:p w:rsidR="0049396B" w:rsidRPr="00CE174E" w:rsidRDefault="0049396B" w:rsidP="0049396B">
      <w:pPr>
        <w:autoSpaceDE w:val="0"/>
        <w:autoSpaceDN w:val="0"/>
        <w:adjustRightInd w:val="0"/>
        <w:spacing w:before="120" w:line="360" w:lineRule="auto"/>
        <w:ind w:firstLine="720"/>
        <w:jc w:val="both"/>
        <w:rPr>
          <w:lang w:val="uk-UA"/>
        </w:rPr>
      </w:pPr>
      <w:r w:rsidRPr="00CE174E">
        <w:rPr>
          <w:lang w:val="uk-UA"/>
        </w:rPr>
        <w:t>Грошово-кредитна політика є головним результатом функціонування економіки краї</w:t>
      </w:r>
      <w:r w:rsidR="00B71248" w:rsidRPr="00CE174E">
        <w:rPr>
          <w:lang w:val="uk-UA"/>
        </w:rPr>
        <w:t>ни, вона повинна бути спрямованою</w:t>
      </w:r>
      <w:r w:rsidRPr="00CE174E">
        <w:rPr>
          <w:lang w:val="uk-UA"/>
        </w:rPr>
        <w:t xml:space="preserve"> на досягнення економічного </w:t>
      </w:r>
      <w:r w:rsidR="00AB0B35" w:rsidRPr="00CE174E">
        <w:rPr>
          <w:lang w:val="uk-UA"/>
        </w:rPr>
        <w:t>з</w:t>
      </w:r>
      <w:r w:rsidR="00B71248" w:rsidRPr="00CE174E">
        <w:rPr>
          <w:lang w:val="uk-UA"/>
        </w:rPr>
        <w:t>ростання</w:t>
      </w:r>
      <w:r w:rsidRPr="00CE174E">
        <w:rPr>
          <w:lang w:val="uk-UA"/>
        </w:rPr>
        <w:t xml:space="preserve">, поліпшення суспільного добробуту. Вона повинна стимулювати ділову активність в умовах депресії і знижувати економічний </w:t>
      </w:r>
      <w:r w:rsidR="00A97C99" w:rsidRPr="00CE174E">
        <w:rPr>
          <w:lang w:val="uk-UA"/>
        </w:rPr>
        <w:t>з</w:t>
      </w:r>
      <w:r w:rsidRPr="00CE174E">
        <w:rPr>
          <w:lang w:val="uk-UA"/>
        </w:rPr>
        <w:t xml:space="preserve">ріст при “перегріві” ринкової </w:t>
      </w:r>
      <w:r w:rsidR="00EC69D4" w:rsidRPr="00CE174E">
        <w:rPr>
          <w:lang w:val="uk-UA"/>
        </w:rPr>
        <w:t>кон’юктуры</w:t>
      </w:r>
      <w:r w:rsidRPr="00CE174E">
        <w:rPr>
          <w:lang w:val="uk-UA"/>
        </w:rPr>
        <w:t>.</w:t>
      </w:r>
    </w:p>
    <w:p w:rsidR="00AB0B35" w:rsidRPr="00CE174E" w:rsidRDefault="00AB0B35" w:rsidP="0049396B">
      <w:pPr>
        <w:autoSpaceDE w:val="0"/>
        <w:autoSpaceDN w:val="0"/>
        <w:adjustRightInd w:val="0"/>
        <w:spacing w:before="120" w:line="360" w:lineRule="auto"/>
        <w:ind w:firstLine="720"/>
        <w:jc w:val="both"/>
        <w:rPr>
          <w:lang w:val="uk-UA"/>
        </w:rPr>
      </w:pPr>
      <w:r w:rsidRPr="00CE174E">
        <w:rPr>
          <w:lang w:val="uk-UA"/>
        </w:rPr>
        <w:t>Грошово</w:t>
      </w:r>
      <w:r w:rsidR="0049396B" w:rsidRPr="00CE174E">
        <w:rPr>
          <w:lang w:val="uk-UA"/>
        </w:rPr>
        <w:t xml:space="preserve"> – кредитна політика повинна створювати такі умови, </w:t>
      </w:r>
      <w:r w:rsidR="00B71248" w:rsidRPr="00CE174E">
        <w:rPr>
          <w:lang w:val="uk-UA"/>
        </w:rPr>
        <w:t>за</w:t>
      </w:r>
      <w:r w:rsidR="0049396B" w:rsidRPr="00CE174E">
        <w:rPr>
          <w:lang w:val="uk-UA"/>
        </w:rPr>
        <w:t xml:space="preserve"> яких </w:t>
      </w:r>
      <w:r w:rsidRPr="00CE174E">
        <w:rPr>
          <w:lang w:val="uk-UA"/>
        </w:rPr>
        <w:t>економічні агенти (</w:t>
      </w:r>
      <w:r w:rsidR="0049396B" w:rsidRPr="00CE174E">
        <w:rPr>
          <w:lang w:val="uk-UA"/>
        </w:rPr>
        <w:t xml:space="preserve"> підприємці, суспільні і державні</w:t>
      </w:r>
      <w:r w:rsidRPr="00CE174E">
        <w:rPr>
          <w:lang w:val="uk-UA"/>
        </w:rPr>
        <w:t xml:space="preserve"> органи) </w:t>
      </w:r>
      <w:r w:rsidR="00EC69D4" w:rsidRPr="00CE174E">
        <w:rPr>
          <w:lang w:val="uk-UA"/>
        </w:rPr>
        <w:t>реалізуючі</w:t>
      </w:r>
      <w:r w:rsidRPr="00CE174E">
        <w:rPr>
          <w:lang w:val="uk-UA"/>
        </w:rPr>
        <w:t xml:space="preserve"> волю вибору не</w:t>
      </w:r>
      <w:r w:rsidR="00B71248" w:rsidRPr="00CE174E">
        <w:rPr>
          <w:lang w:val="uk-UA"/>
        </w:rPr>
        <w:t xml:space="preserve"> суперечили</w:t>
      </w:r>
      <w:r w:rsidR="0049396B" w:rsidRPr="00CE174E">
        <w:rPr>
          <w:lang w:val="uk-UA"/>
        </w:rPr>
        <w:t xml:space="preserve"> цілям загальнодержавної економічної політики. Кредитно-грошова політика незалежна і не має примусового характеру.</w:t>
      </w:r>
      <w:r w:rsidRPr="00CE174E">
        <w:rPr>
          <w:lang w:val="uk-UA"/>
        </w:rPr>
        <w:t xml:space="preserve"> </w:t>
      </w:r>
    </w:p>
    <w:p w:rsidR="00A97C99" w:rsidRPr="00CE174E" w:rsidRDefault="00B71248" w:rsidP="0049396B">
      <w:pPr>
        <w:autoSpaceDE w:val="0"/>
        <w:autoSpaceDN w:val="0"/>
        <w:adjustRightInd w:val="0"/>
        <w:spacing w:before="120" w:line="360" w:lineRule="auto"/>
        <w:ind w:firstLine="720"/>
        <w:jc w:val="both"/>
        <w:rPr>
          <w:lang w:val="uk-UA"/>
        </w:rPr>
      </w:pPr>
      <w:r w:rsidRPr="00CE174E">
        <w:rPr>
          <w:lang w:val="uk-UA"/>
        </w:rPr>
        <w:t>Головним провідником</w:t>
      </w:r>
      <w:r w:rsidR="0049396B" w:rsidRPr="00CE174E">
        <w:rPr>
          <w:lang w:val="uk-UA"/>
        </w:rPr>
        <w:t xml:space="preserve"> кредитно-грошової політики є в Україні Національн</w:t>
      </w:r>
      <w:r w:rsidR="00AB0B35" w:rsidRPr="00CE174E">
        <w:rPr>
          <w:lang w:val="uk-UA"/>
        </w:rPr>
        <w:t>ий Банк. Він може здійснювати ї</w:t>
      </w:r>
      <w:r w:rsidR="0049396B" w:rsidRPr="00CE174E">
        <w:rPr>
          <w:lang w:val="uk-UA"/>
        </w:rPr>
        <w:t>ї за допомогою таких інструментів як рефінансування комерційних банків, політика обов'язкових резервів, політика кількісних обмежень, політ</w:t>
      </w:r>
      <w:r w:rsidR="00A97C99" w:rsidRPr="00CE174E">
        <w:rPr>
          <w:lang w:val="uk-UA"/>
        </w:rPr>
        <w:t>ика дешевих і дорогих грошей та</w:t>
      </w:r>
      <w:r w:rsidR="0049396B" w:rsidRPr="00CE174E">
        <w:rPr>
          <w:lang w:val="uk-UA"/>
        </w:rPr>
        <w:t xml:space="preserve"> ін.  </w:t>
      </w:r>
    </w:p>
    <w:p w:rsidR="0049396B" w:rsidRPr="00CE174E" w:rsidRDefault="0049396B" w:rsidP="0049396B">
      <w:pPr>
        <w:autoSpaceDE w:val="0"/>
        <w:autoSpaceDN w:val="0"/>
        <w:adjustRightInd w:val="0"/>
        <w:spacing w:before="120" w:line="360" w:lineRule="auto"/>
        <w:ind w:firstLine="720"/>
        <w:jc w:val="both"/>
        <w:rPr>
          <w:lang w:val="uk-UA"/>
        </w:rPr>
      </w:pPr>
      <w:r w:rsidRPr="00CE174E">
        <w:rPr>
          <w:lang w:val="uk-UA"/>
        </w:rPr>
        <w:t>Головною перевагою кредитно-грошової політики, у порівнянні з фіскальної, це швидкість і гнучкість, у розви</w:t>
      </w:r>
      <w:r w:rsidR="00A97C99" w:rsidRPr="00CE174E">
        <w:rPr>
          <w:lang w:val="uk-UA"/>
        </w:rPr>
        <w:t>нених</w:t>
      </w:r>
      <w:r w:rsidR="00B71248" w:rsidRPr="00CE174E">
        <w:rPr>
          <w:lang w:val="uk-UA"/>
        </w:rPr>
        <w:t xml:space="preserve"> країнах вона вільна</w:t>
      </w:r>
      <w:r w:rsidRPr="00CE174E">
        <w:rPr>
          <w:lang w:val="uk-UA"/>
        </w:rPr>
        <w:t xml:space="preserve"> від політичного тиску.</w:t>
      </w:r>
    </w:p>
    <w:p w:rsidR="0049396B" w:rsidRPr="00CE174E" w:rsidRDefault="0049396B" w:rsidP="0049396B">
      <w:pPr>
        <w:autoSpaceDE w:val="0"/>
        <w:autoSpaceDN w:val="0"/>
        <w:adjustRightInd w:val="0"/>
        <w:spacing w:before="120" w:line="360" w:lineRule="auto"/>
        <w:ind w:firstLine="720"/>
        <w:jc w:val="both"/>
        <w:rPr>
          <w:lang w:val="uk-UA"/>
        </w:rPr>
      </w:pPr>
      <w:r w:rsidRPr="00CE174E">
        <w:rPr>
          <w:lang w:val="uk-UA"/>
        </w:rPr>
        <w:t xml:space="preserve">Грошово-кредитна політика </w:t>
      </w:r>
      <w:r w:rsidR="00B71248" w:rsidRPr="00CE174E">
        <w:rPr>
          <w:lang w:val="uk-UA"/>
        </w:rPr>
        <w:t>спричиняє</w:t>
      </w:r>
      <w:r w:rsidRPr="00CE174E">
        <w:rPr>
          <w:lang w:val="uk-UA"/>
        </w:rPr>
        <w:t xml:space="preserve"> вплив на економіку  з деяким запізнюванням. Ряд експертів </w:t>
      </w:r>
      <w:r w:rsidR="00B71248" w:rsidRPr="00CE174E">
        <w:rPr>
          <w:lang w:val="uk-UA"/>
        </w:rPr>
        <w:t>вважае</w:t>
      </w:r>
      <w:r w:rsidRPr="00CE174E">
        <w:rPr>
          <w:lang w:val="uk-UA"/>
        </w:rPr>
        <w:t xml:space="preserve">, що зміна темпів </w:t>
      </w:r>
      <w:r w:rsidR="00B71248" w:rsidRPr="00CE174E">
        <w:rPr>
          <w:lang w:val="uk-UA"/>
        </w:rPr>
        <w:t>з</w:t>
      </w:r>
      <w:r w:rsidRPr="00CE174E">
        <w:rPr>
          <w:lang w:val="uk-UA"/>
        </w:rPr>
        <w:t xml:space="preserve">росту грошової маси знижується на темпах росту обсягу реального виробництва лише </w:t>
      </w:r>
      <w:r w:rsidR="00EC69D4" w:rsidRPr="00CE174E">
        <w:rPr>
          <w:lang w:val="uk-UA"/>
        </w:rPr>
        <w:t>після</w:t>
      </w:r>
      <w:r w:rsidRPr="00CE174E">
        <w:rPr>
          <w:lang w:val="uk-UA"/>
        </w:rPr>
        <w:t xml:space="preserve">  3-12 місяців, аналогічний ефект впливу на </w:t>
      </w:r>
      <w:r w:rsidR="00EC69D4" w:rsidRPr="00CE174E">
        <w:rPr>
          <w:lang w:val="uk-UA"/>
        </w:rPr>
        <w:t>рівень</w:t>
      </w:r>
      <w:r w:rsidR="00B71248" w:rsidRPr="00CE174E">
        <w:rPr>
          <w:lang w:val="uk-UA"/>
        </w:rPr>
        <w:t xml:space="preserve"> цін виявляеться</w:t>
      </w:r>
      <w:r w:rsidRPr="00CE174E">
        <w:rPr>
          <w:lang w:val="uk-UA"/>
        </w:rPr>
        <w:t xml:space="preserve"> не раніше 2-3 років. Це </w:t>
      </w:r>
      <w:r w:rsidR="00B71248" w:rsidRPr="00CE174E">
        <w:rPr>
          <w:lang w:val="uk-UA"/>
        </w:rPr>
        <w:t>о</w:t>
      </w:r>
      <w:r w:rsidRPr="00CE174E">
        <w:rPr>
          <w:lang w:val="uk-UA"/>
        </w:rPr>
        <w:t>знач</w:t>
      </w:r>
      <w:r w:rsidR="00B71248" w:rsidRPr="00CE174E">
        <w:rPr>
          <w:lang w:val="uk-UA"/>
        </w:rPr>
        <w:t>ає</w:t>
      </w:r>
      <w:r w:rsidRPr="00CE174E">
        <w:rPr>
          <w:lang w:val="uk-UA"/>
        </w:rPr>
        <w:t xml:space="preserve">, що використання </w:t>
      </w:r>
      <w:r w:rsidR="00EC69D4" w:rsidRPr="00CE174E">
        <w:rPr>
          <w:lang w:val="uk-UA"/>
        </w:rPr>
        <w:t>грошово</w:t>
      </w:r>
      <w:r w:rsidRPr="00CE174E">
        <w:rPr>
          <w:lang w:val="uk-UA"/>
        </w:rPr>
        <w:t xml:space="preserve"> – кредитних заходів для компенсації різ</w:t>
      </w:r>
      <w:r w:rsidR="00B71248" w:rsidRPr="00CE174E">
        <w:rPr>
          <w:lang w:val="uk-UA"/>
        </w:rPr>
        <w:t>ь</w:t>
      </w:r>
      <w:r w:rsidRPr="00CE174E">
        <w:rPr>
          <w:lang w:val="uk-UA"/>
        </w:rPr>
        <w:t xml:space="preserve">ких порушень функціонування економічної системи </w:t>
      </w:r>
      <w:r w:rsidR="00B71248" w:rsidRPr="00CE174E">
        <w:rPr>
          <w:lang w:val="uk-UA"/>
        </w:rPr>
        <w:t>слід</w:t>
      </w:r>
      <w:r w:rsidRPr="00CE174E">
        <w:rPr>
          <w:lang w:val="uk-UA"/>
        </w:rPr>
        <w:t xml:space="preserve"> проводити заздалегідь </w:t>
      </w:r>
      <w:r w:rsidR="00B71248" w:rsidRPr="00CE174E">
        <w:rPr>
          <w:lang w:val="uk-UA"/>
        </w:rPr>
        <w:t xml:space="preserve">- </w:t>
      </w:r>
      <w:r w:rsidRPr="00CE174E">
        <w:rPr>
          <w:lang w:val="uk-UA"/>
        </w:rPr>
        <w:t xml:space="preserve">принаймні за кілька місяців ґрунтуючись на економічних прогнозах. </w:t>
      </w:r>
    </w:p>
    <w:p w:rsidR="0049396B" w:rsidRPr="00CE174E" w:rsidRDefault="0049396B" w:rsidP="0049396B">
      <w:pPr>
        <w:autoSpaceDE w:val="0"/>
        <w:autoSpaceDN w:val="0"/>
        <w:adjustRightInd w:val="0"/>
        <w:spacing w:before="120" w:line="360" w:lineRule="auto"/>
        <w:ind w:firstLine="720"/>
        <w:jc w:val="both"/>
        <w:rPr>
          <w:lang w:val="uk-UA"/>
        </w:rPr>
      </w:pPr>
      <w:r w:rsidRPr="00CE174E">
        <w:rPr>
          <w:lang w:val="uk-UA"/>
        </w:rPr>
        <w:t>В Україні раніш</w:t>
      </w:r>
      <w:r w:rsidR="00B71248" w:rsidRPr="00CE174E">
        <w:rPr>
          <w:lang w:val="uk-UA"/>
        </w:rPr>
        <w:t>е</w:t>
      </w:r>
      <w:r w:rsidRPr="00CE174E">
        <w:rPr>
          <w:lang w:val="uk-UA"/>
        </w:rPr>
        <w:t xml:space="preserve"> грошово-кредитна політика проводилася переважно кейнсианскими методами і передбачала черезмірне втручання органів державного керування в ринкові процеси. Одночасно недооцінка інфляції і перебільшення можливостей  грошово-кредитного механізму, </w:t>
      </w:r>
      <w:r w:rsidR="00B71248" w:rsidRPr="00CE174E">
        <w:rPr>
          <w:lang w:val="uk-UA"/>
        </w:rPr>
        <w:t>ви</w:t>
      </w:r>
      <w:r w:rsidRPr="00CE174E">
        <w:rPr>
          <w:lang w:val="uk-UA"/>
        </w:rPr>
        <w:t>рішення соціа</w:t>
      </w:r>
      <w:r w:rsidR="00A97C99" w:rsidRPr="00CE174E">
        <w:rPr>
          <w:lang w:val="uk-UA"/>
        </w:rPr>
        <w:t>льно-економічних проблем призвели</w:t>
      </w:r>
      <w:r w:rsidRPr="00CE174E">
        <w:rPr>
          <w:lang w:val="uk-UA"/>
        </w:rPr>
        <w:t xml:space="preserve"> до гіперінфляції</w:t>
      </w:r>
      <w:r w:rsidR="00A97C99" w:rsidRPr="00CE174E">
        <w:rPr>
          <w:lang w:val="uk-UA"/>
        </w:rPr>
        <w:t>, значного</w:t>
      </w:r>
      <w:r w:rsidRPr="00CE174E">
        <w:rPr>
          <w:lang w:val="uk-UA"/>
        </w:rPr>
        <w:t xml:space="preserve"> упадку рівня виробництва і зниженню рі</w:t>
      </w:r>
      <w:r w:rsidR="00B71248" w:rsidRPr="00CE174E">
        <w:rPr>
          <w:lang w:val="uk-UA"/>
        </w:rPr>
        <w:t>вня життя населення. Окремі заходи</w:t>
      </w:r>
      <w:r w:rsidRPr="00CE174E">
        <w:rPr>
          <w:lang w:val="uk-UA"/>
        </w:rPr>
        <w:t xml:space="preserve"> носили монетарний характер, але пізніше вони прийняли систематичний характер і був проголошений курс макроекономічної стабілізації, прискорених ринкових реформ і формування ринкового механізму саморегулювання. У бюджетній сфері відбулося переорієнтування  на подолання бюджетного дефіциту  , зменшення податкового тягаря і переведення суб'єктів госп</w:t>
      </w:r>
      <w:r w:rsidR="00A97C99" w:rsidRPr="00CE174E">
        <w:rPr>
          <w:lang w:val="uk-UA"/>
        </w:rPr>
        <w:t>одарювання на самофінансування, а у</w:t>
      </w:r>
      <w:r w:rsidRPr="00CE174E">
        <w:rPr>
          <w:lang w:val="uk-UA"/>
        </w:rPr>
        <w:t xml:space="preserve"> грошово-кредитній сфері </w:t>
      </w:r>
      <w:r w:rsidR="00BF45E9" w:rsidRPr="00CE174E">
        <w:rPr>
          <w:lang w:val="uk-UA"/>
        </w:rPr>
        <w:t xml:space="preserve">завдяки впровадженню ефективної монетарної політики </w:t>
      </w:r>
      <w:r w:rsidR="00A97C99" w:rsidRPr="00CE174E">
        <w:rPr>
          <w:lang w:val="uk-UA"/>
        </w:rPr>
        <w:t xml:space="preserve">відбулося </w:t>
      </w:r>
      <w:r w:rsidRPr="00CE174E">
        <w:rPr>
          <w:lang w:val="uk-UA"/>
        </w:rPr>
        <w:t>подолання гіперінфляції і лібералізація кредитного і валютного ринку.</w:t>
      </w:r>
    </w:p>
    <w:p w:rsidR="008E468F" w:rsidRPr="00CE174E" w:rsidRDefault="00CE174E" w:rsidP="008E468F">
      <w:pPr>
        <w:pStyle w:val="31"/>
        <w:jc w:val="center"/>
        <w:rPr>
          <w:b/>
          <w:bCs/>
          <w:sz w:val="32"/>
          <w:szCs w:val="32"/>
        </w:rPr>
      </w:pPr>
      <w:r>
        <w:rPr>
          <w:b/>
          <w:bCs/>
          <w:sz w:val="32"/>
          <w:szCs w:val="32"/>
          <w:lang w:val="uk-UA"/>
        </w:rPr>
        <w:br w:type="page"/>
      </w:r>
      <w:r w:rsidR="003A47CD" w:rsidRPr="00CE174E">
        <w:rPr>
          <w:b/>
          <w:bCs/>
          <w:sz w:val="32"/>
          <w:szCs w:val="32"/>
          <w:lang w:val="uk-UA"/>
        </w:rPr>
        <w:t>Література</w:t>
      </w:r>
      <w:r w:rsidR="008E468F" w:rsidRPr="00CE174E">
        <w:rPr>
          <w:b/>
          <w:bCs/>
          <w:sz w:val="32"/>
          <w:szCs w:val="32"/>
        </w:rPr>
        <w:t>:</w:t>
      </w:r>
    </w:p>
    <w:p w:rsidR="008E468F" w:rsidRPr="00CE174E" w:rsidRDefault="008E468F" w:rsidP="00C76E4B">
      <w:pPr>
        <w:pStyle w:val="a5"/>
        <w:spacing w:line="360" w:lineRule="auto"/>
        <w:rPr>
          <w:b w:val="0"/>
          <w:bCs w:val="0"/>
          <w:lang w:val="uk-UA"/>
        </w:rPr>
      </w:pPr>
      <w:r w:rsidRPr="00CE174E">
        <w:rPr>
          <w:b w:val="0"/>
          <w:bCs w:val="0"/>
          <w:lang w:val="uk-UA"/>
        </w:rPr>
        <w:t>1</w:t>
      </w:r>
      <w:r w:rsidRPr="00CE174E">
        <w:rPr>
          <w:b w:val="0"/>
          <w:bCs w:val="0"/>
        </w:rPr>
        <w:t>. Долан Э.Дж. и др., Деньги, банковское дело и кредитно – денежная политика.,М.,1996г.,ст</w:t>
      </w:r>
      <w:r w:rsidR="00C76E4B" w:rsidRPr="00CE174E">
        <w:rPr>
          <w:b w:val="0"/>
          <w:bCs w:val="0"/>
          <w:lang w:val="uk-UA"/>
        </w:rPr>
        <w:t>о</w:t>
      </w:r>
      <w:r w:rsidRPr="00CE174E">
        <w:rPr>
          <w:b w:val="0"/>
          <w:bCs w:val="0"/>
        </w:rPr>
        <w:t>р. 268-280.</w:t>
      </w:r>
    </w:p>
    <w:p w:rsidR="008E468F" w:rsidRPr="00CE174E" w:rsidRDefault="008E468F" w:rsidP="00C76E4B">
      <w:pPr>
        <w:pStyle w:val="a5"/>
        <w:spacing w:line="360" w:lineRule="auto"/>
        <w:rPr>
          <w:b w:val="0"/>
          <w:bCs w:val="0"/>
        </w:rPr>
      </w:pPr>
      <w:r w:rsidRPr="00CE174E">
        <w:rPr>
          <w:b w:val="0"/>
          <w:bCs w:val="0"/>
          <w:lang w:val="uk-UA"/>
        </w:rPr>
        <w:t>2</w:t>
      </w:r>
      <w:r w:rsidRPr="00CE174E">
        <w:rPr>
          <w:b w:val="0"/>
          <w:bCs w:val="0"/>
        </w:rPr>
        <w:t>. Грош</w:t>
      </w:r>
      <w:r w:rsidRPr="00CE174E">
        <w:rPr>
          <w:b w:val="0"/>
          <w:bCs w:val="0"/>
          <w:lang w:val="en-US"/>
        </w:rPr>
        <w:t>i</w:t>
      </w:r>
      <w:r w:rsidRPr="00CE174E">
        <w:rPr>
          <w:b w:val="0"/>
          <w:bCs w:val="0"/>
        </w:rPr>
        <w:t xml:space="preserve">, банки та кредит: у схемах </w:t>
      </w:r>
      <w:r w:rsidRPr="00CE174E">
        <w:rPr>
          <w:b w:val="0"/>
          <w:bCs w:val="0"/>
          <w:lang w:val="en-US"/>
        </w:rPr>
        <w:t>i</w:t>
      </w:r>
      <w:r w:rsidRPr="00CE174E">
        <w:rPr>
          <w:b w:val="0"/>
          <w:bCs w:val="0"/>
        </w:rPr>
        <w:t xml:space="preserve"> коментарях. За ред. Луц</w:t>
      </w:r>
      <w:r w:rsidRPr="00CE174E">
        <w:rPr>
          <w:b w:val="0"/>
          <w:bCs w:val="0"/>
          <w:lang w:val="en-US"/>
        </w:rPr>
        <w:t>i</w:t>
      </w:r>
      <w:r w:rsidRPr="00CE174E">
        <w:rPr>
          <w:b w:val="0"/>
          <w:bCs w:val="0"/>
        </w:rPr>
        <w:t>ва Б.Л., Терноп</w:t>
      </w:r>
      <w:r w:rsidRPr="00CE174E">
        <w:rPr>
          <w:b w:val="0"/>
          <w:bCs w:val="0"/>
          <w:lang w:val="en-US"/>
        </w:rPr>
        <w:t>i</w:t>
      </w:r>
      <w:r w:rsidRPr="00CE174E">
        <w:rPr>
          <w:b w:val="0"/>
          <w:bCs w:val="0"/>
        </w:rPr>
        <w:t>ль, 2004р., стор. 57-59.</w:t>
      </w:r>
    </w:p>
    <w:p w:rsidR="008E468F" w:rsidRPr="00CE174E" w:rsidRDefault="008E468F" w:rsidP="00C76E4B">
      <w:pPr>
        <w:pStyle w:val="a5"/>
        <w:spacing w:line="360" w:lineRule="auto"/>
        <w:rPr>
          <w:b w:val="0"/>
          <w:bCs w:val="0"/>
        </w:rPr>
      </w:pPr>
      <w:r w:rsidRPr="00CE174E">
        <w:rPr>
          <w:b w:val="0"/>
          <w:bCs w:val="0"/>
          <w:lang w:val="uk-UA"/>
        </w:rPr>
        <w:t>3</w:t>
      </w:r>
      <w:r w:rsidRPr="00CE174E">
        <w:rPr>
          <w:b w:val="0"/>
          <w:bCs w:val="0"/>
        </w:rPr>
        <w:t>. Сакс Дж. Д., Ларен Ф.Б. Макроэкономика. М.,1996г., стр. 266-314.</w:t>
      </w:r>
    </w:p>
    <w:p w:rsidR="008E468F" w:rsidRPr="00CE174E" w:rsidRDefault="008E468F" w:rsidP="00C76E4B">
      <w:pPr>
        <w:pStyle w:val="a5"/>
        <w:spacing w:line="360" w:lineRule="auto"/>
        <w:rPr>
          <w:b w:val="0"/>
          <w:bCs w:val="0"/>
        </w:rPr>
      </w:pPr>
      <w:r w:rsidRPr="00CE174E">
        <w:rPr>
          <w:b w:val="0"/>
          <w:bCs w:val="0"/>
          <w:lang w:val="uk-UA"/>
        </w:rPr>
        <w:t>4</w:t>
      </w:r>
      <w:r w:rsidRPr="00CE174E">
        <w:rPr>
          <w:b w:val="0"/>
          <w:bCs w:val="0"/>
        </w:rPr>
        <w:t xml:space="preserve">. Л. Харрис. Денежная теория. М.,1990г., стр. 253-265. </w:t>
      </w:r>
    </w:p>
    <w:p w:rsidR="008E468F" w:rsidRPr="00CE174E" w:rsidRDefault="008E468F" w:rsidP="00C76E4B">
      <w:pPr>
        <w:pStyle w:val="31"/>
        <w:ind w:firstLine="0"/>
      </w:pPr>
      <w:r w:rsidRPr="00CE174E">
        <w:rPr>
          <w:lang w:val="uk-UA"/>
        </w:rPr>
        <w:t>5</w:t>
      </w:r>
      <w:r w:rsidRPr="00CE174E">
        <w:t>. Дорбум Р., Фишер С., Макроэкономика, М.,1997г.,с. 401-411.</w:t>
      </w:r>
    </w:p>
    <w:p w:rsidR="008E468F" w:rsidRPr="00CE174E" w:rsidRDefault="008E468F" w:rsidP="00C76E4B">
      <w:pPr>
        <w:pStyle w:val="31"/>
        <w:ind w:firstLine="0"/>
      </w:pPr>
      <w:r w:rsidRPr="00CE174E">
        <w:rPr>
          <w:lang w:val="uk-UA"/>
        </w:rPr>
        <w:t>6</w:t>
      </w:r>
      <w:r w:rsidRPr="00CE174E">
        <w:t>. Г.М. Поченчук, “</w:t>
      </w:r>
      <w:r w:rsidRPr="00CE174E">
        <w:rPr>
          <w:lang w:val="uk-UA"/>
        </w:rPr>
        <w:t>Місце кредиту в єкономічній теорії як фактора   єкономічного зростання.</w:t>
      </w:r>
      <w:r w:rsidRPr="00CE174E">
        <w:t>”</w:t>
      </w:r>
      <w:r w:rsidRPr="00CE174E">
        <w:rPr>
          <w:lang w:val="uk-UA"/>
        </w:rPr>
        <w:t>,АП</w:t>
      </w:r>
      <w:r w:rsidRPr="00CE174E">
        <w:t>Е №2, 2004г., с.17-26.</w:t>
      </w:r>
    </w:p>
    <w:p w:rsidR="008E468F" w:rsidRPr="00CE174E" w:rsidRDefault="008E468F" w:rsidP="008E468F">
      <w:pPr>
        <w:pStyle w:val="31"/>
        <w:ind w:firstLine="0"/>
      </w:pPr>
      <w:r w:rsidRPr="00CE174E">
        <w:rPr>
          <w:lang w:val="uk-UA"/>
        </w:rPr>
        <w:t>7</w:t>
      </w:r>
      <w:r w:rsidRPr="00CE174E">
        <w:t>. В.В. Герасеменко, “Становление финансовой системы России: проблемы практики и теории”, Вестник Моск. Ун-та Сер. 6,эк-ка 2004г. №3, с. 107-113.</w:t>
      </w:r>
    </w:p>
    <w:p w:rsidR="008E468F" w:rsidRPr="00CE174E" w:rsidRDefault="008E468F" w:rsidP="008E468F">
      <w:pPr>
        <w:pStyle w:val="31"/>
        <w:ind w:firstLine="0"/>
      </w:pPr>
      <w:r w:rsidRPr="00CE174E">
        <w:rPr>
          <w:lang w:val="uk-UA"/>
        </w:rPr>
        <w:t>8</w:t>
      </w:r>
      <w:r w:rsidRPr="00CE174E">
        <w:t>. “О денежно-кредитной политике Центрального банка Российской федерации”, С.Л. Игнатьев, Деньги  и кредит 5/2003г.,  с. 13-17.</w:t>
      </w:r>
    </w:p>
    <w:p w:rsidR="008E468F" w:rsidRPr="00CE174E" w:rsidRDefault="008E468F" w:rsidP="008E468F">
      <w:pPr>
        <w:pStyle w:val="31"/>
        <w:ind w:firstLine="0"/>
      </w:pPr>
      <w:r w:rsidRPr="00CE174E">
        <w:rPr>
          <w:lang w:val="uk-UA"/>
        </w:rPr>
        <w:t>9</w:t>
      </w:r>
      <w:r w:rsidRPr="00CE174E">
        <w:t>.В. Лагутин, “Монетарная политика и государственные финансы государства”. Финансы №3,2002г., с. 10-16.</w:t>
      </w:r>
    </w:p>
    <w:p w:rsidR="008E468F" w:rsidRPr="00CE174E" w:rsidRDefault="008E468F" w:rsidP="008E468F">
      <w:pPr>
        <w:pStyle w:val="31"/>
        <w:ind w:firstLine="0"/>
      </w:pPr>
      <w:r w:rsidRPr="00CE174E">
        <w:rPr>
          <w:lang w:val="uk-UA"/>
        </w:rPr>
        <w:t>10</w:t>
      </w:r>
      <w:r w:rsidRPr="00CE174E">
        <w:t>. Б.Луцив, “ Денежно кредитная политика  государства и инвестиционная деятельность банков.”Финансы №5/2003г., с. 20-21.</w:t>
      </w:r>
    </w:p>
    <w:p w:rsidR="008E468F" w:rsidRPr="00CE174E" w:rsidRDefault="008E468F" w:rsidP="008E468F">
      <w:pPr>
        <w:pStyle w:val="31"/>
        <w:ind w:firstLine="0"/>
      </w:pPr>
      <w:r w:rsidRPr="00CE174E">
        <w:rPr>
          <w:lang w:val="uk-UA"/>
        </w:rPr>
        <w:t>11</w:t>
      </w:r>
      <w:r w:rsidRPr="00CE174E">
        <w:t>. А. Величко,  “Становление и развитие денежно-кредитной системы Украины.”, Финансы Украины №6/2000г., с.8-13.</w:t>
      </w:r>
    </w:p>
    <w:p w:rsidR="008E468F" w:rsidRPr="00CE174E" w:rsidRDefault="008E468F" w:rsidP="008E468F">
      <w:pPr>
        <w:pStyle w:val="31"/>
        <w:ind w:firstLine="0"/>
      </w:pPr>
      <w:r w:rsidRPr="00CE174E">
        <w:t>1</w:t>
      </w:r>
      <w:r w:rsidRPr="00CE174E">
        <w:rPr>
          <w:lang w:val="uk-UA"/>
        </w:rPr>
        <w:t>2</w:t>
      </w:r>
      <w:r w:rsidRPr="00CE174E">
        <w:t>. В.В. Рудько-Селиванов, “Проблемы экономического роста: денежный фактор.”,Деньги икредит №6/2003г., с.12-16.</w:t>
      </w:r>
    </w:p>
    <w:p w:rsidR="008E468F" w:rsidRPr="00CE174E" w:rsidRDefault="008E468F" w:rsidP="008E468F">
      <w:pPr>
        <w:pStyle w:val="31"/>
        <w:ind w:firstLine="0"/>
      </w:pPr>
      <w:r w:rsidRPr="00CE174E">
        <w:t>1</w:t>
      </w:r>
      <w:r w:rsidRPr="00CE174E">
        <w:rPr>
          <w:lang w:val="uk-UA"/>
        </w:rPr>
        <w:t>3</w:t>
      </w:r>
      <w:r w:rsidRPr="00CE174E">
        <w:t>. Д.В. Левченко. “Система рефинансирования как приоритетное направление  развития денежной политики.”,Деньги икредит, №7/2005г., с.32-39.</w:t>
      </w:r>
    </w:p>
    <w:p w:rsidR="008E468F" w:rsidRPr="00CE174E" w:rsidRDefault="008E468F" w:rsidP="008E468F">
      <w:pPr>
        <w:pStyle w:val="31"/>
        <w:ind w:firstLine="0"/>
      </w:pPr>
      <w:r w:rsidRPr="00CE174E">
        <w:rPr>
          <w:lang w:val="uk-UA"/>
        </w:rPr>
        <w:t>14</w:t>
      </w:r>
      <w:r w:rsidRPr="00CE174E">
        <w:t>. Ю.И. Кашин, “ О кредите, кредитно-денежной политике и роли  Банка России.”, Деньги и кредит, №7/2003г., с.47-51.</w:t>
      </w:r>
    </w:p>
    <w:p w:rsidR="008E468F" w:rsidRPr="00CE174E" w:rsidRDefault="008E468F" w:rsidP="008E468F">
      <w:pPr>
        <w:pStyle w:val="31"/>
        <w:ind w:firstLine="0"/>
      </w:pPr>
      <w:r w:rsidRPr="00CE174E">
        <w:rPr>
          <w:lang w:val="uk-UA"/>
        </w:rPr>
        <w:t>15</w:t>
      </w:r>
      <w:r w:rsidRPr="00CE174E">
        <w:t>. А.Т. Евтух., “Сущность денег: современный аспект.”,АПЕ №3/2004г., с.3-12.</w:t>
      </w:r>
    </w:p>
    <w:p w:rsidR="008E468F" w:rsidRPr="00CE174E" w:rsidRDefault="008E468F" w:rsidP="008E468F">
      <w:pPr>
        <w:pStyle w:val="31"/>
        <w:ind w:firstLine="0"/>
      </w:pPr>
      <w:r w:rsidRPr="00CE174E">
        <w:rPr>
          <w:lang w:val="uk-UA"/>
        </w:rPr>
        <w:t>16</w:t>
      </w:r>
      <w:r w:rsidRPr="00CE174E">
        <w:t>. А.Т. Евтух, “ Законы денег через призму современной финансовой науки.”, АПЕ №4/2004г., с.3-12.</w:t>
      </w:r>
    </w:p>
    <w:p w:rsidR="008E468F" w:rsidRPr="00CE174E" w:rsidRDefault="008E468F" w:rsidP="008E468F">
      <w:pPr>
        <w:pStyle w:val="31"/>
        <w:ind w:firstLine="0"/>
      </w:pPr>
      <w:r w:rsidRPr="00CE174E">
        <w:rPr>
          <w:lang w:val="uk-UA"/>
        </w:rPr>
        <w:t>17</w:t>
      </w:r>
      <w:r w:rsidRPr="00CE174E">
        <w:t xml:space="preserve">. Маглахелидзе Т. </w:t>
      </w:r>
      <w:r w:rsidRPr="00CE174E">
        <w:rPr>
          <w:lang w:val="uk-UA"/>
        </w:rPr>
        <w:t>,</w:t>
      </w:r>
      <w:r w:rsidRPr="00CE174E">
        <w:t>“Устойчивая денежно-кредитная система- важный  инструмент обеспечения финансовой безопасности”, Деньги икредит №6, 2002г.,с.35-40.</w:t>
      </w:r>
    </w:p>
    <w:p w:rsidR="008E468F" w:rsidRPr="00CE174E" w:rsidRDefault="008E468F" w:rsidP="008E468F">
      <w:pPr>
        <w:pStyle w:val="31"/>
        <w:ind w:firstLine="0"/>
      </w:pPr>
      <w:r w:rsidRPr="00CE174E">
        <w:rPr>
          <w:lang w:val="uk-UA"/>
        </w:rPr>
        <w:t>18</w:t>
      </w:r>
      <w:r w:rsidRPr="00CE174E">
        <w:t xml:space="preserve">. Рогова О. </w:t>
      </w:r>
      <w:r w:rsidRPr="00CE174E">
        <w:rPr>
          <w:lang w:val="uk-UA"/>
        </w:rPr>
        <w:t>,</w:t>
      </w:r>
      <w:r w:rsidRPr="00CE174E">
        <w:t>“</w:t>
      </w:r>
      <w:r w:rsidRPr="00CE174E">
        <w:rPr>
          <w:lang w:val="uk-UA"/>
        </w:rPr>
        <w:t>Где</w:t>
      </w:r>
      <w:r w:rsidRPr="00CE174E">
        <w:t xml:space="preserve"> экономика в государственной денежно-кредитной политике?.”, Экономист №5, 2004г., с. 66-75.</w:t>
      </w:r>
    </w:p>
    <w:p w:rsidR="008E468F" w:rsidRPr="00CE174E" w:rsidRDefault="008E468F" w:rsidP="008E468F">
      <w:pPr>
        <w:pStyle w:val="31"/>
        <w:ind w:firstLine="0"/>
      </w:pPr>
      <w:r w:rsidRPr="00CE174E">
        <w:rPr>
          <w:lang w:val="uk-UA"/>
        </w:rPr>
        <w:t>19</w:t>
      </w:r>
      <w:r w:rsidRPr="00CE174E">
        <w:t>. Рубанов С., “Темпы роста и воздействия на них государства”, Экономист №6 2003г., с.19-32.</w:t>
      </w:r>
    </w:p>
    <w:p w:rsidR="008E468F" w:rsidRPr="00CE174E" w:rsidRDefault="008E468F" w:rsidP="008E468F">
      <w:pPr>
        <w:pStyle w:val="31"/>
        <w:ind w:firstLine="0"/>
      </w:pPr>
      <w:r w:rsidRPr="00CE174E">
        <w:rPr>
          <w:lang w:val="uk-UA"/>
        </w:rPr>
        <w:t>20</w:t>
      </w:r>
      <w:r w:rsidRPr="00CE174E">
        <w:t>. Иванова В., “Финансово-кредитные организации в системе  регионального управления социально-экономическим развитием.”, Экономист №7 2003г.,с.27-32.</w:t>
      </w:r>
    </w:p>
    <w:p w:rsidR="008E468F" w:rsidRPr="00CE174E" w:rsidRDefault="008E468F" w:rsidP="008E468F">
      <w:pPr>
        <w:pStyle w:val="31"/>
        <w:ind w:firstLine="0"/>
      </w:pPr>
      <w:r w:rsidRPr="00CE174E">
        <w:t>2</w:t>
      </w:r>
      <w:r w:rsidRPr="00CE174E">
        <w:rPr>
          <w:lang w:val="uk-UA"/>
        </w:rPr>
        <w:t>1</w:t>
      </w:r>
      <w:r w:rsidRPr="00CE174E">
        <w:t>.Рогова О.,“Денежно-кредитная политика, деформации денежно-кредитной системы.”, Экономист №3 2003г.,с.41-54.</w:t>
      </w:r>
    </w:p>
    <w:p w:rsidR="008E468F" w:rsidRPr="00CE174E" w:rsidRDefault="008E468F" w:rsidP="008E468F">
      <w:pPr>
        <w:pStyle w:val="31"/>
        <w:ind w:firstLine="0"/>
        <w:rPr>
          <w:lang w:val="uk-UA"/>
        </w:rPr>
      </w:pPr>
      <w:r w:rsidRPr="00CE174E">
        <w:t>2</w:t>
      </w:r>
      <w:r w:rsidRPr="00CE174E">
        <w:rPr>
          <w:lang w:val="uk-UA"/>
        </w:rPr>
        <w:t>2</w:t>
      </w:r>
      <w:r w:rsidRPr="00CE174E">
        <w:t>. “Основн</w:t>
      </w:r>
      <w:r w:rsidRPr="00CE174E">
        <w:rPr>
          <w:lang w:val="uk-UA"/>
        </w:rPr>
        <w:t>і засади грошово-кредитної політики на 2005 рік</w:t>
      </w:r>
      <w:r w:rsidRPr="00CE174E">
        <w:t>.”</w:t>
      </w:r>
      <w:r w:rsidRPr="00CE174E">
        <w:rPr>
          <w:lang w:val="uk-UA"/>
        </w:rPr>
        <w:t xml:space="preserve"> Фінанси України №8 2004р.,с.6-11.</w:t>
      </w:r>
    </w:p>
    <w:p w:rsidR="008E468F" w:rsidRPr="00CE174E" w:rsidRDefault="008E468F" w:rsidP="008E468F">
      <w:pPr>
        <w:pStyle w:val="31"/>
        <w:ind w:firstLine="0"/>
        <w:rPr>
          <w:lang w:val="uk-UA"/>
        </w:rPr>
      </w:pPr>
      <w:r w:rsidRPr="00CE174E">
        <w:rPr>
          <w:lang w:val="uk-UA"/>
        </w:rPr>
        <w:t>23.Петрин О. “Якою має бути стратегічна ціль монетарної політики?”, Фінанси України №1 2004р., с 20-25.</w:t>
      </w:r>
    </w:p>
    <w:p w:rsidR="008E468F" w:rsidRPr="00CE174E" w:rsidRDefault="008E468F" w:rsidP="008E468F">
      <w:pPr>
        <w:pStyle w:val="31"/>
        <w:ind w:firstLine="0"/>
        <w:rPr>
          <w:lang w:val="uk-UA"/>
        </w:rPr>
      </w:pPr>
      <w:r w:rsidRPr="00CE174E">
        <w:rPr>
          <w:lang w:val="uk-UA"/>
        </w:rPr>
        <w:t xml:space="preserve">24.Перепьолкіна О.О. </w:t>
      </w:r>
      <w:r w:rsidRPr="00CE174E">
        <w:t>“</w:t>
      </w:r>
      <w:r w:rsidRPr="00CE174E">
        <w:rPr>
          <w:lang w:val="uk-UA"/>
        </w:rPr>
        <w:t>Економічне зростання в умовах перехідної єкономіки</w:t>
      </w:r>
      <w:r w:rsidRPr="00CE174E">
        <w:t>”</w:t>
      </w:r>
      <w:r w:rsidRPr="00CE174E">
        <w:rPr>
          <w:lang w:val="uk-UA"/>
        </w:rPr>
        <w:t>, Фінанси України № 5 2005р., с110-122.</w:t>
      </w:r>
    </w:p>
    <w:p w:rsidR="008E468F" w:rsidRPr="00CE174E" w:rsidRDefault="008E468F" w:rsidP="008E468F">
      <w:pPr>
        <w:pStyle w:val="31"/>
        <w:ind w:firstLine="0"/>
        <w:rPr>
          <w:lang w:val="uk-UA"/>
        </w:rPr>
      </w:pPr>
      <w:r w:rsidRPr="00CE174E">
        <w:rPr>
          <w:lang w:val="uk-UA"/>
        </w:rPr>
        <w:t xml:space="preserve">25. Гальченський А., </w:t>
      </w:r>
      <w:r w:rsidRPr="00CE174E">
        <w:t>“</w:t>
      </w:r>
      <w:r w:rsidRPr="00CE174E">
        <w:rPr>
          <w:lang w:val="uk-UA"/>
        </w:rPr>
        <w:t>Макроекономіка та монетарні передумови політики зростання.</w:t>
      </w:r>
      <w:r w:rsidRPr="00CE174E">
        <w:t>”</w:t>
      </w:r>
      <w:r w:rsidRPr="00CE174E">
        <w:rPr>
          <w:lang w:val="uk-UA"/>
        </w:rPr>
        <w:t>, Фінанси України № 8 2004р., с.6-10.</w:t>
      </w:r>
    </w:p>
    <w:p w:rsidR="008E468F" w:rsidRPr="00CE174E" w:rsidRDefault="008E468F" w:rsidP="008E468F">
      <w:pPr>
        <w:pStyle w:val="31"/>
        <w:ind w:firstLine="0"/>
        <w:rPr>
          <w:lang w:val="uk-UA"/>
        </w:rPr>
      </w:pPr>
      <w:r w:rsidRPr="00CE174E">
        <w:rPr>
          <w:lang w:val="uk-UA"/>
        </w:rPr>
        <w:t>26. НБУ- Законодавчі і нормативні акти з банківської діяльності. К.:2005.Вип.1</w:t>
      </w:r>
    </w:p>
    <w:p w:rsidR="008E468F" w:rsidRPr="00CE174E" w:rsidRDefault="008E468F" w:rsidP="008E468F">
      <w:pPr>
        <w:pStyle w:val="31"/>
        <w:ind w:firstLine="0"/>
        <w:rPr>
          <w:lang w:val="uk-UA"/>
        </w:rPr>
      </w:pPr>
      <w:r w:rsidRPr="00CE174E">
        <w:rPr>
          <w:lang w:val="uk-UA"/>
        </w:rPr>
        <w:t>27. Семеновский А. Методологічні основи монетарної теорії// Економіка України.-1999, №4</w:t>
      </w:r>
      <w:r w:rsidR="00C76E4B" w:rsidRPr="00CE174E">
        <w:rPr>
          <w:lang w:val="uk-UA"/>
        </w:rPr>
        <w:t>, 15-19</w:t>
      </w:r>
    </w:p>
    <w:p w:rsidR="008E468F" w:rsidRPr="00CE174E" w:rsidRDefault="008E468F" w:rsidP="008E468F">
      <w:pPr>
        <w:pStyle w:val="31"/>
        <w:ind w:firstLine="0"/>
        <w:rPr>
          <w:lang w:val="uk-UA"/>
        </w:rPr>
      </w:pPr>
      <w:r w:rsidRPr="00CE174E">
        <w:rPr>
          <w:lang w:val="uk-UA"/>
        </w:rPr>
        <w:t>28. Лагутін В. Монетарна політика і державні фінанси// Економіка України, 2002,№ 7.</w:t>
      </w:r>
      <w:r w:rsidR="00C76E4B" w:rsidRPr="00CE174E">
        <w:rPr>
          <w:lang w:val="uk-UA"/>
        </w:rPr>
        <w:t>, 22-26</w:t>
      </w:r>
    </w:p>
    <w:p w:rsidR="008E468F" w:rsidRPr="00CE174E" w:rsidRDefault="008E468F" w:rsidP="008E468F">
      <w:pPr>
        <w:pStyle w:val="31"/>
        <w:ind w:firstLine="0"/>
        <w:rPr>
          <w:lang w:val="uk-UA"/>
        </w:rPr>
      </w:pPr>
      <w:r w:rsidRPr="00CE174E">
        <w:rPr>
          <w:lang w:val="uk-UA"/>
        </w:rPr>
        <w:t>29. Колодізев О. Становлення банківської системи України: минуле, світовий досвід, проблеми реформування// Банківська справа.-2000р., №2.</w:t>
      </w:r>
      <w:r w:rsidR="00C76E4B" w:rsidRPr="00CE174E">
        <w:rPr>
          <w:lang w:val="uk-UA"/>
        </w:rPr>
        <w:t>, 13-17.</w:t>
      </w:r>
    </w:p>
    <w:p w:rsidR="008E468F" w:rsidRPr="00CE174E" w:rsidRDefault="008E468F" w:rsidP="008E468F">
      <w:pPr>
        <w:spacing w:line="360" w:lineRule="auto"/>
        <w:jc w:val="both"/>
        <w:rPr>
          <w:lang w:val="uk-UA"/>
        </w:rPr>
      </w:pPr>
      <w:r w:rsidRPr="00CE174E">
        <w:rPr>
          <w:lang w:val="uk-UA"/>
        </w:rPr>
        <w:t>30.  Чухно А. Цивілізаційний і формаційній підходи та їх роль в економічній теорії  та суспільній практиці// Економіка України- 2001. - № 6, с.39-47</w:t>
      </w:r>
    </w:p>
    <w:p w:rsidR="008E468F" w:rsidRPr="00A0500F" w:rsidRDefault="008E468F" w:rsidP="008E468F">
      <w:pPr>
        <w:spacing w:line="360" w:lineRule="auto"/>
        <w:jc w:val="both"/>
        <w:rPr>
          <w:lang w:val="uk-UA"/>
        </w:rPr>
      </w:pPr>
      <w:r w:rsidRPr="00CE174E">
        <w:rPr>
          <w:lang w:val="uk-UA"/>
        </w:rPr>
        <w:t>31.</w:t>
      </w:r>
      <w:r w:rsidRPr="00A0500F">
        <w:rPr>
          <w:lang w:val="uk-UA"/>
        </w:rPr>
        <w:t xml:space="preserve">   Чухно А. </w:t>
      </w:r>
      <w:r w:rsidRPr="00CE174E">
        <w:rPr>
          <w:lang w:val="uk-UA"/>
        </w:rPr>
        <w:t>Постіндустріальна економіка: теорія, практика та їх значення для України</w:t>
      </w:r>
      <w:r w:rsidRPr="00A0500F">
        <w:rPr>
          <w:lang w:val="uk-UA"/>
        </w:rPr>
        <w:t>//Економ</w:t>
      </w:r>
      <w:r w:rsidRPr="00CE174E">
        <w:rPr>
          <w:lang w:val="uk-UA"/>
        </w:rPr>
        <w:t>іка</w:t>
      </w:r>
      <w:r w:rsidRPr="00A0500F">
        <w:rPr>
          <w:lang w:val="uk-UA"/>
        </w:rPr>
        <w:t xml:space="preserve"> Укра</w:t>
      </w:r>
      <w:r w:rsidRPr="00CE174E">
        <w:rPr>
          <w:lang w:val="uk-UA"/>
        </w:rPr>
        <w:t>їни</w:t>
      </w:r>
      <w:r w:rsidRPr="00A0500F">
        <w:rPr>
          <w:lang w:val="uk-UA"/>
        </w:rPr>
        <w:t>. -2001. -№11, с.42-49; № 12, с.49-54</w:t>
      </w:r>
    </w:p>
    <w:p w:rsidR="008E468F" w:rsidRPr="00CE174E" w:rsidRDefault="008E468F" w:rsidP="008E468F">
      <w:pPr>
        <w:spacing w:line="360" w:lineRule="auto"/>
        <w:jc w:val="both"/>
      </w:pPr>
      <w:r w:rsidRPr="00CE174E">
        <w:rPr>
          <w:lang w:val="uk-UA"/>
        </w:rPr>
        <w:t>32.</w:t>
      </w:r>
      <w:r w:rsidR="00C76E4B" w:rsidRPr="00CE174E">
        <w:t xml:space="preserve">  Тарас</w:t>
      </w:r>
      <w:r w:rsidR="00C76E4B" w:rsidRPr="00CE174E">
        <w:rPr>
          <w:lang w:val="uk-UA"/>
        </w:rPr>
        <w:t>е</w:t>
      </w:r>
      <w:r w:rsidRPr="00CE174E">
        <w:t>вич В. Постнекласична наука та економ</w:t>
      </w:r>
      <w:r w:rsidRPr="00CE174E">
        <w:rPr>
          <w:lang w:val="uk-UA"/>
        </w:rPr>
        <w:t>ці</w:t>
      </w:r>
      <w:r w:rsidRPr="00CE174E">
        <w:t>чна теор</w:t>
      </w:r>
      <w:r w:rsidRPr="00CE174E">
        <w:rPr>
          <w:lang w:val="uk-UA"/>
        </w:rPr>
        <w:t>і</w:t>
      </w:r>
      <w:r w:rsidRPr="00CE174E">
        <w:t>я //Економ</w:t>
      </w:r>
      <w:r w:rsidRPr="00CE174E">
        <w:rPr>
          <w:lang w:val="uk-UA"/>
        </w:rPr>
        <w:t>і</w:t>
      </w:r>
      <w:r w:rsidRPr="00CE174E">
        <w:t>ка Укра</w:t>
      </w:r>
      <w:r w:rsidRPr="00CE174E">
        <w:rPr>
          <w:lang w:val="uk-UA"/>
        </w:rPr>
        <w:t>їни</w:t>
      </w:r>
      <w:r w:rsidRPr="00CE174E">
        <w:t>.-2004.-</w:t>
      </w:r>
      <w:r w:rsidRPr="00CE174E">
        <w:rPr>
          <w:lang w:val="uk-UA"/>
        </w:rPr>
        <w:t>№</w:t>
      </w:r>
      <w:r w:rsidRPr="00CE174E">
        <w:t xml:space="preserve"> 2, с. 59-65</w:t>
      </w:r>
    </w:p>
    <w:p w:rsidR="008E468F" w:rsidRPr="00CE174E" w:rsidRDefault="008E468F" w:rsidP="008E468F">
      <w:pPr>
        <w:spacing w:line="360" w:lineRule="auto"/>
        <w:jc w:val="both"/>
      </w:pPr>
      <w:r w:rsidRPr="00CE174E">
        <w:rPr>
          <w:lang w:val="uk-UA"/>
        </w:rPr>
        <w:t>33.</w:t>
      </w:r>
      <w:r w:rsidRPr="00CE174E">
        <w:t xml:space="preserve">  Г</w:t>
      </w:r>
      <w:r w:rsidRPr="00CE174E">
        <w:rPr>
          <w:lang w:val="uk-UA"/>
        </w:rPr>
        <w:t>єє</w:t>
      </w:r>
      <w:r w:rsidRPr="00CE174E">
        <w:t>ць В, Соц</w:t>
      </w:r>
      <w:r w:rsidRPr="00CE174E">
        <w:rPr>
          <w:lang w:val="uk-UA"/>
        </w:rPr>
        <w:t>іо</w:t>
      </w:r>
      <w:r w:rsidRPr="00CE174E">
        <w:t>гуман</w:t>
      </w:r>
      <w:r w:rsidRPr="00CE174E">
        <w:rPr>
          <w:lang w:val="uk-UA"/>
        </w:rPr>
        <w:t>і</w:t>
      </w:r>
      <w:r w:rsidRPr="00CE174E">
        <w:t>тарн</w:t>
      </w:r>
      <w:r w:rsidRPr="00CE174E">
        <w:rPr>
          <w:lang w:val="uk-UA"/>
        </w:rPr>
        <w:t>і</w:t>
      </w:r>
      <w:r w:rsidRPr="00CE174E">
        <w:t xml:space="preserve"> складов</w:t>
      </w:r>
      <w:r w:rsidRPr="00CE174E">
        <w:rPr>
          <w:lang w:val="uk-UA"/>
        </w:rPr>
        <w:t>і</w:t>
      </w:r>
      <w:r w:rsidRPr="00CE174E">
        <w:t xml:space="preserve"> перспектив переходу до со</w:t>
      </w:r>
      <w:r w:rsidRPr="00CE174E">
        <w:rPr>
          <w:lang w:val="uk-UA"/>
        </w:rPr>
        <w:t>ціа</w:t>
      </w:r>
      <w:r w:rsidRPr="00CE174E">
        <w:t>льно ор</w:t>
      </w:r>
      <w:r w:rsidRPr="00CE174E">
        <w:rPr>
          <w:lang w:val="uk-UA"/>
        </w:rPr>
        <w:t>і</w:t>
      </w:r>
      <w:r w:rsidRPr="00CE174E">
        <w:t>ентовано</w:t>
      </w:r>
      <w:r w:rsidRPr="00CE174E">
        <w:rPr>
          <w:lang w:val="uk-UA"/>
        </w:rPr>
        <w:t>ї</w:t>
      </w:r>
      <w:r w:rsidRPr="00CE174E">
        <w:t xml:space="preserve"> економ</w:t>
      </w:r>
      <w:r w:rsidRPr="00CE174E">
        <w:rPr>
          <w:lang w:val="uk-UA"/>
        </w:rPr>
        <w:t>іки</w:t>
      </w:r>
      <w:r w:rsidRPr="00CE174E">
        <w:t>и в Укра</w:t>
      </w:r>
      <w:r w:rsidRPr="00CE174E">
        <w:rPr>
          <w:lang w:val="uk-UA"/>
        </w:rPr>
        <w:t>їни</w:t>
      </w:r>
      <w:r w:rsidRPr="00CE174E">
        <w:t xml:space="preserve"> //Економ</w:t>
      </w:r>
      <w:r w:rsidRPr="00CE174E">
        <w:rPr>
          <w:lang w:val="uk-UA"/>
        </w:rPr>
        <w:t>і</w:t>
      </w:r>
      <w:r w:rsidRPr="00CE174E">
        <w:t>ка Укра</w:t>
      </w:r>
      <w:r w:rsidRPr="00CE174E">
        <w:rPr>
          <w:lang w:val="uk-UA"/>
        </w:rPr>
        <w:t>ї</w:t>
      </w:r>
      <w:r w:rsidRPr="00CE174E">
        <w:t>ни. -2000. - № 1, с. 4-11</w:t>
      </w:r>
    </w:p>
    <w:p w:rsidR="008E468F" w:rsidRPr="00CE174E" w:rsidRDefault="008E468F" w:rsidP="00C76E4B">
      <w:pPr>
        <w:spacing w:line="360" w:lineRule="auto"/>
        <w:jc w:val="both"/>
      </w:pPr>
      <w:r w:rsidRPr="00CE174E">
        <w:rPr>
          <w:lang w:val="uk-UA"/>
        </w:rPr>
        <w:t>34.</w:t>
      </w:r>
      <w:r w:rsidRPr="00CE174E">
        <w:t xml:space="preserve">  Єрох</w:t>
      </w:r>
      <w:r w:rsidR="00C76E4B" w:rsidRPr="00CE174E">
        <w:rPr>
          <w:lang w:val="uk-UA"/>
        </w:rPr>
        <w:t>ін</w:t>
      </w:r>
      <w:r w:rsidRPr="00CE174E">
        <w:t xml:space="preserve"> С.А. Теоретико-методоло</w:t>
      </w:r>
      <w:r w:rsidRPr="00CE174E">
        <w:rPr>
          <w:lang w:val="uk-UA"/>
        </w:rPr>
        <w:t>гі</w:t>
      </w:r>
      <w:r w:rsidRPr="00CE174E">
        <w:t>ч</w:t>
      </w:r>
      <w:r w:rsidRPr="00CE174E">
        <w:rPr>
          <w:lang w:val="uk-UA"/>
        </w:rPr>
        <w:t>ні</w:t>
      </w:r>
      <w:r w:rsidRPr="00CE174E">
        <w:t xml:space="preserve"> основи досл</w:t>
      </w:r>
      <w:r w:rsidRPr="00CE174E">
        <w:rPr>
          <w:lang w:val="uk-UA"/>
        </w:rPr>
        <w:t>ід</w:t>
      </w:r>
      <w:r w:rsidRPr="00CE174E">
        <w:t>ження структурних трансформа</w:t>
      </w:r>
      <w:r w:rsidRPr="00CE174E">
        <w:rPr>
          <w:lang w:val="uk-UA"/>
        </w:rPr>
        <w:t>ці</w:t>
      </w:r>
      <w:r w:rsidRPr="00CE174E">
        <w:t>й економ</w:t>
      </w:r>
      <w:r w:rsidRPr="00CE174E">
        <w:rPr>
          <w:lang w:val="uk-UA"/>
        </w:rPr>
        <w:t>іки</w:t>
      </w:r>
      <w:r w:rsidRPr="00CE174E">
        <w:t xml:space="preserve"> // Актуальн</w:t>
      </w:r>
      <w:r w:rsidRPr="00CE174E">
        <w:rPr>
          <w:lang w:val="uk-UA"/>
        </w:rPr>
        <w:t>і</w:t>
      </w:r>
      <w:r w:rsidRPr="00CE174E">
        <w:t xml:space="preserve"> проблеми економ</w:t>
      </w:r>
      <w:r w:rsidRPr="00CE174E">
        <w:rPr>
          <w:lang w:val="uk-UA"/>
        </w:rPr>
        <w:t>і</w:t>
      </w:r>
      <w:r w:rsidRPr="00CE174E">
        <w:t>ки. - 2004. - № 3(33), с.3-12</w:t>
      </w:r>
    </w:p>
    <w:p w:rsidR="008E468F" w:rsidRPr="00CE174E" w:rsidRDefault="00C76E4B" w:rsidP="00C76E4B">
      <w:pPr>
        <w:spacing w:line="360" w:lineRule="auto"/>
        <w:rPr>
          <w:lang w:val="uk-UA"/>
        </w:rPr>
      </w:pPr>
      <w:r w:rsidRPr="00CE174E">
        <w:rPr>
          <w:lang w:val="uk-UA"/>
        </w:rPr>
        <w:t>35. Жуков П.Е. Монетаризм и современная денежно-кредитная политика// Финансы 2004г.,64-67.</w:t>
      </w:r>
    </w:p>
    <w:p w:rsidR="005545CD" w:rsidRPr="00CE174E" w:rsidRDefault="00C76E4B" w:rsidP="00C76E4B">
      <w:pPr>
        <w:spacing w:line="360" w:lineRule="auto"/>
        <w:rPr>
          <w:lang w:val="uk-UA"/>
        </w:rPr>
      </w:pPr>
      <w:r w:rsidRPr="00CE174E">
        <w:rPr>
          <w:lang w:val="uk-UA"/>
        </w:rPr>
        <w:t>36. Билязе А.С. Эффективность денежно-кредитной политики в Украине на современном этапе. Наукові праці ДонНТУ, 134-141.</w:t>
      </w:r>
    </w:p>
    <w:p w:rsidR="00C76E4B" w:rsidRPr="00CE174E" w:rsidRDefault="00C76E4B" w:rsidP="00C76E4B">
      <w:pPr>
        <w:spacing w:line="360" w:lineRule="auto"/>
        <w:rPr>
          <w:lang w:val="uk-UA"/>
        </w:rPr>
      </w:pPr>
      <w:r w:rsidRPr="00CE174E">
        <w:rPr>
          <w:lang w:val="uk-UA"/>
        </w:rPr>
        <w:t>37. Богданов А.Н. Некоторые проблемы кредитной политики государства в условиях рынка и достаточный капитал как ее финансовый інструмент. Наукові праці ДонНТУ, 43-51.</w:t>
      </w:r>
    </w:p>
    <w:p w:rsidR="00C76E4B" w:rsidRPr="00CE174E" w:rsidRDefault="00C76E4B" w:rsidP="00C76E4B">
      <w:pPr>
        <w:spacing w:line="360" w:lineRule="auto"/>
        <w:rPr>
          <w:lang w:val="uk-UA"/>
        </w:rPr>
      </w:pPr>
      <w:r w:rsidRPr="00CE174E">
        <w:rPr>
          <w:lang w:val="uk-UA"/>
        </w:rPr>
        <w:t>38. Статистичний щорічник Укра</w:t>
      </w:r>
      <w:r w:rsidR="00CC422E" w:rsidRPr="00CE174E">
        <w:rPr>
          <w:lang w:val="uk-UA"/>
        </w:rPr>
        <w:t>їни за 2004</w:t>
      </w:r>
      <w:r w:rsidRPr="00CE174E">
        <w:rPr>
          <w:lang w:val="uk-UA"/>
        </w:rPr>
        <w:t xml:space="preserve"> рік.</w:t>
      </w:r>
    </w:p>
    <w:p w:rsidR="00C76E4B" w:rsidRPr="00CE174E" w:rsidRDefault="00C76E4B" w:rsidP="00C76E4B">
      <w:pPr>
        <w:spacing w:line="360" w:lineRule="auto"/>
      </w:pPr>
      <w:r w:rsidRPr="00CE174E">
        <w:rPr>
          <w:lang w:val="uk-UA"/>
        </w:rPr>
        <w:t xml:space="preserve">39. </w:t>
      </w:r>
      <w:r w:rsidRPr="00CE174E">
        <w:t xml:space="preserve">Энгельс Ф. Происхождение семьи, частной собственности и государства. Маркс К., Энгельс Ф., Соч. 2-е изд.-Т.21, </w:t>
      </w:r>
      <w:r w:rsidR="00794950" w:rsidRPr="00CE174E">
        <w:t>172-179</w:t>
      </w:r>
      <w:r w:rsidR="00F52EEB" w:rsidRPr="00CE174E">
        <w:t>.</w:t>
      </w:r>
    </w:p>
    <w:p w:rsidR="00DD2BA1" w:rsidRPr="00CE174E" w:rsidRDefault="00DD2BA1" w:rsidP="00D722AF">
      <w:pPr>
        <w:spacing w:line="360" w:lineRule="auto"/>
        <w:ind w:firstLine="709"/>
        <w:jc w:val="both"/>
        <w:rPr>
          <w:b/>
          <w:bCs/>
          <w:sz w:val="32"/>
          <w:szCs w:val="32"/>
          <w:lang w:val="uk-UA"/>
        </w:rPr>
      </w:pPr>
      <w:bookmarkStart w:id="0" w:name="_GoBack"/>
      <w:bookmarkEnd w:id="0"/>
    </w:p>
    <w:sectPr w:rsidR="00DD2BA1" w:rsidRPr="00CE174E" w:rsidSect="00CE174E">
      <w:headerReference w:type="default"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094" w:rsidRDefault="002B3094">
      <w:r>
        <w:separator/>
      </w:r>
    </w:p>
  </w:endnote>
  <w:endnote w:type="continuationSeparator" w:id="0">
    <w:p w:rsidR="002B3094" w:rsidRDefault="002B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A8A" w:rsidRDefault="00873A8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094" w:rsidRDefault="002B3094">
      <w:r>
        <w:separator/>
      </w:r>
    </w:p>
  </w:footnote>
  <w:footnote w:type="continuationSeparator" w:id="0">
    <w:p w:rsidR="002B3094" w:rsidRDefault="002B3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A8A" w:rsidRDefault="00873A8A" w:rsidP="00873A8A">
    <w:pPr>
      <w:pStyle w:val="aa"/>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A0500F">
      <w:rPr>
        <w:rStyle w:val="a9"/>
        <w:noProof/>
      </w:rPr>
      <w:t>2</w:t>
    </w:r>
    <w:r>
      <w:rPr>
        <w:rStyle w:val="a9"/>
      </w:rPr>
      <w:fldChar w:fldCharType="end"/>
    </w:r>
  </w:p>
  <w:p w:rsidR="00873A8A" w:rsidRDefault="00873A8A" w:rsidP="00B401C6">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42509"/>
    <w:multiLevelType w:val="hybridMultilevel"/>
    <w:tmpl w:val="3E5CC5E4"/>
    <w:lvl w:ilvl="0" w:tplc="50A2D09C">
      <w:start w:val="1"/>
      <w:numFmt w:val="decimal"/>
      <w:lvlText w:val="%1."/>
      <w:lvlJc w:val="left"/>
      <w:pPr>
        <w:tabs>
          <w:tab w:val="num" w:pos="720"/>
        </w:tabs>
        <w:ind w:left="720" w:hanging="360"/>
      </w:pPr>
      <w:rPr>
        <w:rFonts w:ascii="Times New Roman" w:eastAsia="Times New Roman" w:hAnsi="Times New Roman"/>
      </w:rPr>
    </w:lvl>
    <w:lvl w:ilvl="1" w:tplc="9FA4F808">
      <w:numFmt w:val="none"/>
      <w:lvlText w:val=""/>
      <w:lvlJc w:val="left"/>
      <w:pPr>
        <w:tabs>
          <w:tab w:val="num" w:pos="360"/>
        </w:tabs>
      </w:pPr>
    </w:lvl>
    <w:lvl w:ilvl="2" w:tplc="D36C6ADE">
      <w:numFmt w:val="none"/>
      <w:lvlText w:val=""/>
      <w:lvlJc w:val="left"/>
      <w:pPr>
        <w:tabs>
          <w:tab w:val="num" w:pos="360"/>
        </w:tabs>
      </w:pPr>
    </w:lvl>
    <w:lvl w:ilvl="3" w:tplc="20326924">
      <w:numFmt w:val="none"/>
      <w:lvlText w:val=""/>
      <w:lvlJc w:val="left"/>
      <w:pPr>
        <w:tabs>
          <w:tab w:val="num" w:pos="360"/>
        </w:tabs>
      </w:pPr>
    </w:lvl>
    <w:lvl w:ilvl="4" w:tplc="07549CE0">
      <w:numFmt w:val="none"/>
      <w:lvlText w:val=""/>
      <w:lvlJc w:val="left"/>
      <w:pPr>
        <w:tabs>
          <w:tab w:val="num" w:pos="360"/>
        </w:tabs>
      </w:pPr>
    </w:lvl>
    <w:lvl w:ilvl="5" w:tplc="B01EE262">
      <w:numFmt w:val="none"/>
      <w:lvlText w:val=""/>
      <w:lvlJc w:val="left"/>
      <w:pPr>
        <w:tabs>
          <w:tab w:val="num" w:pos="360"/>
        </w:tabs>
      </w:pPr>
    </w:lvl>
    <w:lvl w:ilvl="6" w:tplc="5A54B2B4">
      <w:numFmt w:val="none"/>
      <w:lvlText w:val=""/>
      <w:lvlJc w:val="left"/>
      <w:pPr>
        <w:tabs>
          <w:tab w:val="num" w:pos="360"/>
        </w:tabs>
      </w:pPr>
    </w:lvl>
    <w:lvl w:ilvl="7" w:tplc="14989398">
      <w:numFmt w:val="none"/>
      <w:lvlText w:val=""/>
      <w:lvlJc w:val="left"/>
      <w:pPr>
        <w:tabs>
          <w:tab w:val="num" w:pos="360"/>
        </w:tabs>
      </w:pPr>
    </w:lvl>
    <w:lvl w:ilvl="8" w:tplc="C2DE3088">
      <w:numFmt w:val="none"/>
      <w:lvlText w:val=""/>
      <w:lvlJc w:val="left"/>
      <w:pPr>
        <w:tabs>
          <w:tab w:val="num" w:pos="360"/>
        </w:tabs>
      </w:pPr>
    </w:lvl>
  </w:abstractNum>
  <w:abstractNum w:abstractNumId="1">
    <w:nsid w:val="11E40E25"/>
    <w:multiLevelType w:val="multilevel"/>
    <w:tmpl w:val="B15E0E06"/>
    <w:lvl w:ilvl="0">
      <w:start w:val="1"/>
      <w:numFmt w:val="decimal"/>
      <w:lvlText w:val="%1"/>
      <w:lvlJc w:val="left"/>
      <w:pPr>
        <w:tabs>
          <w:tab w:val="num" w:pos="555"/>
        </w:tabs>
        <w:ind w:left="555" w:hanging="555"/>
      </w:pPr>
      <w:rPr>
        <w:rFonts w:hint="default"/>
      </w:rPr>
    </w:lvl>
    <w:lvl w:ilvl="1">
      <w:start w:val="2"/>
      <w:numFmt w:val="decimal"/>
      <w:lvlText w:val="%1.%2"/>
      <w:lvlJc w:val="left"/>
      <w:pPr>
        <w:tabs>
          <w:tab w:val="num" w:pos="592"/>
        </w:tabs>
        <w:ind w:left="592" w:hanging="555"/>
      </w:pPr>
      <w:rPr>
        <w:rFonts w:hint="default"/>
      </w:rPr>
    </w:lvl>
    <w:lvl w:ilvl="2">
      <w:start w:val="1"/>
      <w:numFmt w:val="decimal"/>
      <w:lvlText w:val="%1.%2.%3"/>
      <w:lvlJc w:val="left"/>
      <w:pPr>
        <w:tabs>
          <w:tab w:val="num" w:pos="794"/>
        </w:tabs>
        <w:ind w:left="794" w:hanging="720"/>
      </w:pPr>
      <w:rPr>
        <w:rFonts w:hint="default"/>
      </w:rPr>
    </w:lvl>
    <w:lvl w:ilvl="3">
      <w:start w:val="1"/>
      <w:numFmt w:val="decimal"/>
      <w:lvlText w:val="%1.%2.%3.%4"/>
      <w:lvlJc w:val="left"/>
      <w:pPr>
        <w:tabs>
          <w:tab w:val="num" w:pos="1191"/>
        </w:tabs>
        <w:ind w:left="1191" w:hanging="1080"/>
      </w:pPr>
      <w:rPr>
        <w:rFonts w:hint="default"/>
      </w:rPr>
    </w:lvl>
    <w:lvl w:ilvl="4">
      <w:start w:val="1"/>
      <w:numFmt w:val="decimal"/>
      <w:lvlText w:val="%1.%2.%3.%4.%5"/>
      <w:lvlJc w:val="left"/>
      <w:pPr>
        <w:tabs>
          <w:tab w:val="num" w:pos="1228"/>
        </w:tabs>
        <w:ind w:left="1228" w:hanging="1080"/>
      </w:pPr>
      <w:rPr>
        <w:rFonts w:hint="default"/>
      </w:rPr>
    </w:lvl>
    <w:lvl w:ilvl="5">
      <w:start w:val="1"/>
      <w:numFmt w:val="decimal"/>
      <w:lvlText w:val="%1.%2.%3.%4.%5.%6"/>
      <w:lvlJc w:val="left"/>
      <w:pPr>
        <w:tabs>
          <w:tab w:val="num" w:pos="1625"/>
        </w:tabs>
        <w:ind w:left="1625" w:hanging="1440"/>
      </w:pPr>
      <w:rPr>
        <w:rFonts w:hint="default"/>
      </w:rPr>
    </w:lvl>
    <w:lvl w:ilvl="6">
      <w:start w:val="1"/>
      <w:numFmt w:val="decimal"/>
      <w:lvlText w:val="%1.%2.%3.%4.%5.%6.%7"/>
      <w:lvlJc w:val="left"/>
      <w:pPr>
        <w:tabs>
          <w:tab w:val="num" w:pos="1662"/>
        </w:tabs>
        <w:ind w:left="1662" w:hanging="1440"/>
      </w:pPr>
      <w:rPr>
        <w:rFonts w:hint="default"/>
      </w:rPr>
    </w:lvl>
    <w:lvl w:ilvl="7">
      <w:start w:val="1"/>
      <w:numFmt w:val="decimal"/>
      <w:lvlText w:val="%1.%2.%3.%4.%5.%6.%7.%8"/>
      <w:lvlJc w:val="left"/>
      <w:pPr>
        <w:tabs>
          <w:tab w:val="num" w:pos="2059"/>
        </w:tabs>
        <w:ind w:left="2059" w:hanging="1800"/>
      </w:pPr>
      <w:rPr>
        <w:rFonts w:hint="default"/>
      </w:rPr>
    </w:lvl>
    <w:lvl w:ilvl="8">
      <w:start w:val="1"/>
      <w:numFmt w:val="decimal"/>
      <w:lvlText w:val="%1.%2.%3.%4.%5.%6.%7.%8.%9"/>
      <w:lvlJc w:val="left"/>
      <w:pPr>
        <w:tabs>
          <w:tab w:val="num" w:pos="2456"/>
        </w:tabs>
        <w:ind w:left="2456" w:hanging="2160"/>
      </w:pPr>
      <w:rPr>
        <w:rFonts w:hint="default"/>
      </w:rPr>
    </w:lvl>
  </w:abstractNum>
  <w:abstractNum w:abstractNumId="2">
    <w:nsid w:val="281D0A9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331603A9"/>
    <w:multiLevelType w:val="multilevel"/>
    <w:tmpl w:val="4628DBE6"/>
    <w:lvl w:ilvl="0">
      <w:start w:val="1"/>
      <w:numFmt w:val="decimal"/>
      <w:lvlText w:val="%1"/>
      <w:lvlJc w:val="left"/>
      <w:pPr>
        <w:tabs>
          <w:tab w:val="num" w:pos="405"/>
        </w:tabs>
        <w:ind w:left="405" w:hanging="405"/>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9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01C6"/>
    <w:rsid w:val="00001297"/>
    <w:rsid w:val="0000412D"/>
    <w:rsid w:val="00004FE6"/>
    <w:rsid w:val="000067D3"/>
    <w:rsid w:val="00014445"/>
    <w:rsid w:val="00017405"/>
    <w:rsid w:val="000315CF"/>
    <w:rsid w:val="0004117D"/>
    <w:rsid w:val="000526BE"/>
    <w:rsid w:val="000649C7"/>
    <w:rsid w:val="00065947"/>
    <w:rsid w:val="00066FC5"/>
    <w:rsid w:val="00095C46"/>
    <w:rsid w:val="000B66B7"/>
    <w:rsid w:val="000D7B9E"/>
    <w:rsid w:val="000E139E"/>
    <w:rsid w:val="000E43CB"/>
    <w:rsid w:val="000E542E"/>
    <w:rsid w:val="00102B8B"/>
    <w:rsid w:val="00115314"/>
    <w:rsid w:val="001154D6"/>
    <w:rsid w:val="001274B8"/>
    <w:rsid w:val="00130734"/>
    <w:rsid w:val="00134CD1"/>
    <w:rsid w:val="00135911"/>
    <w:rsid w:val="0015039C"/>
    <w:rsid w:val="001553C8"/>
    <w:rsid w:val="0016026E"/>
    <w:rsid w:val="00163E90"/>
    <w:rsid w:val="0016454D"/>
    <w:rsid w:val="001825CA"/>
    <w:rsid w:val="00193211"/>
    <w:rsid w:val="00195D7F"/>
    <w:rsid w:val="001968D3"/>
    <w:rsid w:val="001A21F7"/>
    <w:rsid w:val="001B0677"/>
    <w:rsid w:val="001B51B4"/>
    <w:rsid w:val="001C6072"/>
    <w:rsid w:val="001D2848"/>
    <w:rsid w:val="001F27EE"/>
    <w:rsid w:val="002031F8"/>
    <w:rsid w:val="00204973"/>
    <w:rsid w:val="00220F41"/>
    <w:rsid w:val="00224A2D"/>
    <w:rsid w:val="002430E7"/>
    <w:rsid w:val="00245378"/>
    <w:rsid w:val="00256039"/>
    <w:rsid w:val="00256A02"/>
    <w:rsid w:val="002843A5"/>
    <w:rsid w:val="002A3727"/>
    <w:rsid w:val="002B3094"/>
    <w:rsid w:val="002B673E"/>
    <w:rsid w:val="002C1494"/>
    <w:rsid w:val="002D330D"/>
    <w:rsid w:val="002E2BAA"/>
    <w:rsid w:val="002F0994"/>
    <w:rsid w:val="002F333D"/>
    <w:rsid w:val="003010B2"/>
    <w:rsid w:val="003264CA"/>
    <w:rsid w:val="00331360"/>
    <w:rsid w:val="0034304B"/>
    <w:rsid w:val="003433D8"/>
    <w:rsid w:val="003573CC"/>
    <w:rsid w:val="00372797"/>
    <w:rsid w:val="0037371D"/>
    <w:rsid w:val="00383B21"/>
    <w:rsid w:val="00394682"/>
    <w:rsid w:val="003A47CD"/>
    <w:rsid w:val="003A5D5A"/>
    <w:rsid w:val="003B0333"/>
    <w:rsid w:val="003B094F"/>
    <w:rsid w:val="003B1355"/>
    <w:rsid w:val="003B1F2D"/>
    <w:rsid w:val="003C04BB"/>
    <w:rsid w:val="003C6B6A"/>
    <w:rsid w:val="003D752C"/>
    <w:rsid w:val="003E6EC6"/>
    <w:rsid w:val="0040271A"/>
    <w:rsid w:val="00403ED2"/>
    <w:rsid w:val="004047F6"/>
    <w:rsid w:val="00405DD9"/>
    <w:rsid w:val="0041023D"/>
    <w:rsid w:val="00436635"/>
    <w:rsid w:val="00440FE9"/>
    <w:rsid w:val="004506D1"/>
    <w:rsid w:val="00455555"/>
    <w:rsid w:val="00457BDD"/>
    <w:rsid w:val="00473D13"/>
    <w:rsid w:val="0049396B"/>
    <w:rsid w:val="0049604B"/>
    <w:rsid w:val="004A7FB1"/>
    <w:rsid w:val="004C551B"/>
    <w:rsid w:val="004E306F"/>
    <w:rsid w:val="004F1F76"/>
    <w:rsid w:val="00513BC2"/>
    <w:rsid w:val="005177D6"/>
    <w:rsid w:val="00541142"/>
    <w:rsid w:val="00543D0E"/>
    <w:rsid w:val="00547877"/>
    <w:rsid w:val="005545CD"/>
    <w:rsid w:val="00570887"/>
    <w:rsid w:val="00582750"/>
    <w:rsid w:val="005C3628"/>
    <w:rsid w:val="005C6C9C"/>
    <w:rsid w:val="005C6D6D"/>
    <w:rsid w:val="005D3269"/>
    <w:rsid w:val="005D79CD"/>
    <w:rsid w:val="005D7F0B"/>
    <w:rsid w:val="005E465E"/>
    <w:rsid w:val="005F62F1"/>
    <w:rsid w:val="0061040B"/>
    <w:rsid w:val="00615AF4"/>
    <w:rsid w:val="00647E07"/>
    <w:rsid w:val="00652F26"/>
    <w:rsid w:val="0065333B"/>
    <w:rsid w:val="006678E5"/>
    <w:rsid w:val="00676FE3"/>
    <w:rsid w:val="00681253"/>
    <w:rsid w:val="0068167D"/>
    <w:rsid w:val="006873CA"/>
    <w:rsid w:val="006A2C16"/>
    <w:rsid w:val="006A3A64"/>
    <w:rsid w:val="006B2C54"/>
    <w:rsid w:val="006B65F9"/>
    <w:rsid w:val="006C03E3"/>
    <w:rsid w:val="006C1842"/>
    <w:rsid w:val="006C2B8E"/>
    <w:rsid w:val="006C3334"/>
    <w:rsid w:val="006D70CD"/>
    <w:rsid w:val="006E1EDD"/>
    <w:rsid w:val="006F4895"/>
    <w:rsid w:val="006F6ACD"/>
    <w:rsid w:val="006F7727"/>
    <w:rsid w:val="007017CB"/>
    <w:rsid w:val="0070194A"/>
    <w:rsid w:val="00712152"/>
    <w:rsid w:val="00714B79"/>
    <w:rsid w:val="00730F9C"/>
    <w:rsid w:val="00733900"/>
    <w:rsid w:val="00756C5A"/>
    <w:rsid w:val="007718D8"/>
    <w:rsid w:val="0078611F"/>
    <w:rsid w:val="007938BE"/>
    <w:rsid w:val="00794950"/>
    <w:rsid w:val="00794D25"/>
    <w:rsid w:val="007D77B0"/>
    <w:rsid w:val="007F00E8"/>
    <w:rsid w:val="007F15EA"/>
    <w:rsid w:val="00817623"/>
    <w:rsid w:val="00817DDA"/>
    <w:rsid w:val="00820684"/>
    <w:rsid w:val="00821816"/>
    <w:rsid w:val="00830ACD"/>
    <w:rsid w:val="00830EAC"/>
    <w:rsid w:val="00866B4F"/>
    <w:rsid w:val="00873A8A"/>
    <w:rsid w:val="00877F52"/>
    <w:rsid w:val="0088274A"/>
    <w:rsid w:val="00883161"/>
    <w:rsid w:val="00894A5B"/>
    <w:rsid w:val="00894CB5"/>
    <w:rsid w:val="008A28CF"/>
    <w:rsid w:val="008A297C"/>
    <w:rsid w:val="008B46CB"/>
    <w:rsid w:val="008C44DA"/>
    <w:rsid w:val="008E0D4F"/>
    <w:rsid w:val="008E468F"/>
    <w:rsid w:val="008E6CA0"/>
    <w:rsid w:val="00903C69"/>
    <w:rsid w:val="00906360"/>
    <w:rsid w:val="0091316D"/>
    <w:rsid w:val="0092036A"/>
    <w:rsid w:val="00923E33"/>
    <w:rsid w:val="00935050"/>
    <w:rsid w:val="00941D15"/>
    <w:rsid w:val="009451B5"/>
    <w:rsid w:val="00960797"/>
    <w:rsid w:val="009609C2"/>
    <w:rsid w:val="00966B49"/>
    <w:rsid w:val="00974D29"/>
    <w:rsid w:val="00992148"/>
    <w:rsid w:val="009934CC"/>
    <w:rsid w:val="00993590"/>
    <w:rsid w:val="009940F0"/>
    <w:rsid w:val="00994EAC"/>
    <w:rsid w:val="009A2C8C"/>
    <w:rsid w:val="009B7941"/>
    <w:rsid w:val="009C5578"/>
    <w:rsid w:val="009C5FAF"/>
    <w:rsid w:val="009D3DEA"/>
    <w:rsid w:val="009D42A3"/>
    <w:rsid w:val="009D6EAC"/>
    <w:rsid w:val="009E29F8"/>
    <w:rsid w:val="009E4C71"/>
    <w:rsid w:val="009F100A"/>
    <w:rsid w:val="009F5589"/>
    <w:rsid w:val="00A00162"/>
    <w:rsid w:val="00A01F14"/>
    <w:rsid w:val="00A0500F"/>
    <w:rsid w:val="00A168F2"/>
    <w:rsid w:val="00A25714"/>
    <w:rsid w:val="00A257CC"/>
    <w:rsid w:val="00A26C31"/>
    <w:rsid w:val="00A32866"/>
    <w:rsid w:val="00A417A1"/>
    <w:rsid w:val="00A50343"/>
    <w:rsid w:val="00A51FFC"/>
    <w:rsid w:val="00A62212"/>
    <w:rsid w:val="00A65EBB"/>
    <w:rsid w:val="00A915DB"/>
    <w:rsid w:val="00A93BE9"/>
    <w:rsid w:val="00A96912"/>
    <w:rsid w:val="00A97A63"/>
    <w:rsid w:val="00A97C99"/>
    <w:rsid w:val="00AA16EF"/>
    <w:rsid w:val="00AA1BAC"/>
    <w:rsid w:val="00AA2307"/>
    <w:rsid w:val="00AA3B63"/>
    <w:rsid w:val="00AB0B35"/>
    <w:rsid w:val="00AC48AF"/>
    <w:rsid w:val="00AC7B80"/>
    <w:rsid w:val="00AD2896"/>
    <w:rsid w:val="00AD3CAB"/>
    <w:rsid w:val="00AD710B"/>
    <w:rsid w:val="00AE2261"/>
    <w:rsid w:val="00AE29DC"/>
    <w:rsid w:val="00AE6088"/>
    <w:rsid w:val="00AE636B"/>
    <w:rsid w:val="00AF613B"/>
    <w:rsid w:val="00B05703"/>
    <w:rsid w:val="00B14900"/>
    <w:rsid w:val="00B152BD"/>
    <w:rsid w:val="00B155F1"/>
    <w:rsid w:val="00B257CF"/>
    <w:rsid w:val="00B26876"/>
    <w:rsid w:val="00B401C6"/>
    <w:rsid w:val="00B62FF8"/>
    <w:rsid w:val="00B7004E"/>
    <w:rsid w:val="00B70D13"/>
    <w:rsid w:val="00B71248"/>
    <w:rsid w:val="00B81C91"/>
    <w:rsid w:val="00B9590D"/>
    <w:rsid w:val="00BA4C6B"/>
    <w:rsid w:val="00BA52EE"/>
    <w:rsid w:val="00BD0CD2"/>
    <w:rsid w:val="00BD369F"/>
    <w:rsid w:val="00BF19A4"/>
    <w:rsid w:val="00BF44D7"/>
    <w:rsid w:val="00BF45E9"/>
    <w:rsid w:val="00C12A95"/>
    <w:rsid w:val="00C24E49"/>
    <w:rsid w:val="00C31902"/>
    <w:rsid w:val="00C46A28"/>
    <w:rsid w:val="00C46B67"/>
    <w:rsid w:val="00C4723F"/>
    <w:rsid w:val="00C54400"/>
    <w:rsid w:val="00C60020"/>
    <w:rsid w:val="00C67890"/>
    <w:rsid w:val="00C74B7E"/>
    <w:rsid w:val="00C76E4B"/>
    <w:rsid w:val="00C838DF"/>
    <w:rsid w:val="00C906CA"/>
    <w:rsid w:val="00C95BE3"/>
    <w:rsid w:val="00CA02C2"/>
    <w:rsid w:val="00CA036F"/>
    <w:rsid w:val="00CA5779"/>
    <w:rsid w:val="00CB0E4D"/>
    <w:rsid w:val="00CB3EBD"/>
    <w:rsid w:val="00CC29B4"/>
    <w:rsid w:val="00CC422E"/>
    <w:rsid w:val="00CD70B8"/>
    <w:rsid w:val="00CE174E"/>
    <w:rsid w:val="00CE7FE8"/>
    <w:rsid w:val="00CF3C1F"/>
    <w:rsid w:val="00CF4E3A"/>
    <w:rsid w:val="00D0383B"/>
    <w:rsid w:val="00D05872"/>
    <w:rsid w:val="00D06122"/>
    <w:rsid w:val="00D0738A"/>
    <w:rsid w:val="00D20233"/>
    <w:rsid w:val="00D2207C"/>
    <w:rsid w:val="00D238B7"/>
    <w:rsid w:val="00D40F08"/>
    <w:rsid w:val="00D41D8E"/>
    <w:rsid w:val="00D479CA"/>
    <w:rsid w:val="00D50DB9"/>
    <w:rsid w:val="00D6509B"/>
    <w:rsid w:val="00D70CE4"/>
    <w:rsid w:val="00D722AF"/>
    <w:rsid w:val="00D72957"/>
    <w:rsid w:val="00D753A5"/>
    <w:rsid w:val="00D85920"/>
    <w:rsid w:val="00D876B0"/>
    <w:rsid w:val="00D912E0"/>
    <w:rsid w:val="00D9661F"/>
    <w:rsid w:val="00D97EEB"/>
    <w:rsid w:val="00DA5AA4"/>
    <w:rsid w:val="00DB2A64"/>
    <w:rsid w:val="00DB35C3"/>
    <w:rsid w:val="00DB40BA"/>
    <w:rsid w:val="00DD24B1"/>
    <w:rsid w:val="00DD2BA1"/>
    <w:rsid w:val="00DE2189"/>
    <w:rsid w:val="00E147D4"/>
    <w:rsid w:val="00E470A2"/>
    <w:rsid w:val="00E630BE"/>
    <w:rsid w:val="00E64E5E"/>
    <w:rsid w:val="00E85861"/>
    <w:rsid w:val="00E85868"/>
    <w:rsid w:val="00EA35A1"/>
    <w:rsid w:val="00EB00E1"/>
    <w:rsid w:val="00EC1093"/>
    <w:rsid w:val="00EC2B28"/>
    <w:rsid w:val="00EC3935"/>
    <w:rsid w:val="00EC6033"/>
    <w:rsid w:val="00EC69D4"/>
    <w:rsid w:val="00EE5081"/>
    <w:rsid w:val="00EF194F"/>
    <w:rsid w:val="00F12B66"/>
    <w:rsid w:val="00F3398F"/>
    <w:rsid w:val="00F37676"/>
    <w:rsid w:val="00F44929"/>
    <w:rsid w:val="00F46EA6"/>
    <w:rsid w:val="00F52EEB"/>
    <w:rsid w:val="00F54C54"/>
    <w:rsid w:val="00F74F80"/>
    <w:rsid w:val="00F817BE"/>
    <w:rsid w:val="00F835DA"/>
    <w:rsid w:val="00F8762F"/>
    <w:rsid w:val="00F948AB"/>
    <w:rsid w:val="00F9570B"/>
    <w:rsid w:val="00FA4D24"/>
    <w:rsid w:val="00FB071C"/>
    <w:rsid w:val="00FB3500"/>
    <w:rsid w:val="00FB7DD2"/>
    <w:rsid w:val="00FC1CDE"/>
    <w:rsid w:val="00FD0BD9"/>
    <w:rsid w:val="00FE0FD0"/>
    <w:rsid w:val="00FF27DD"/>
    <w:rsid w:val="00FF4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efaultImageDpi w14:val="0"/>
  <w15:chartTrackingRefBased/>
  <w15:docId w15:val="{35C56915-ACE6-4604-B5BA-081BA9E9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9"/>
    <w:qFormat/>
    <w:rsid w:val="00C95BE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pacing w:line="360" w:lineRule="auto"/>
      <w:ind w:firstLine="720"/>
      <w:jc w:val="both"/>
      <w:outlineLvl w:val="1"/>
    </w:pPr>
    <w:rPr>
      <w:b/>
      <w:bCs/>
      <w:i/>
      <w:iCs/>
    </w:rPr>
  </w:style>
  <w:style w:type="paragraph" w:styleId="3">
    <w:name w:val="heading 3"/>
    <w:basedOn w:val="a"/>
    <w:next w:val="a"/>
    <w:link w:val="30"/>
    <w:uiPriority w:val="99"/>
    <w:qFormat/>
    <w:rsid w:val="00C95BE3"/>
    <w:pPr>
      <w:keepNext/>
      <w:spacing w:before="240" w:after="60"/>
      <w:outlineLvl w:val="2"/>
    </w:pPr>
    <w:rPr>
      <w:rFonts w:ascii="Arial" w:hAnsi="Arial" w:cs="Arial"/>
      <w:b/>
      <w:bCs/>
      <w:sz w:val="26"/>
      <w:szCs w:val="26"/>
    </w:rPr>
  </w:style>
  <w:style w:type="paragraph" w:styleId="6">
    <w:name w:val="heading 6"/>
    <w:basedOn w:val="a"/>
    <w:next w:val="a"/>
    <w:link w:val="60"/>
    <w:uiPriority w:val="99"/>
    <w:qFormat/>
    <w:rsid w:val="00C95BE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Body Text Indent"/>
    <w:basedOn w:val="a"/>
    <w:link w:val="a4"/>
    <w:uiPriority w:val="99"/>
    <w:pPr>
      <w:spacing w:line="360" w:lineRule="auto"/>
      <w:ind w:left="360"/>
      <w:jc w:val="center"/>
    </w:pPr>
    <w:rPr>
      <w:b/>
      <w:bCs/>
      <w:lang w:val="uk-UA"/>
    </w:rPr>
  </w:style>
  <w:style w:type="character" w:customStyle="1" w:styleId="a4">
    <w:name w:val="Основной текст с отступом Знак"/>
    <w:link w:val="a3"/>
    <w:uiPriority w:val="99"/>
    <w:semiHidden/>
    <w:rPr>
      <w:sz w:val="28"/>
      <w:szCs w:val="28"/>
    </w:rPr>
  </w:style>
  <w:style w:type="paragraph" w:styleId="31">
    <w:name w:val="Body Text Indent 3"/>
    <w:basedOn w:val="a"/>
    <w:link w:val="32"/>
    <w:uiPriority w:val="99"/>
    <w:pPr>
      <w:spacing w:line="360" w:lineRule="auto"/>
      <w:ind w:firstLine="720"/>
      <w:jc w:val="both"/>
    </w:pPr>
  </w:style>
  <w:style w:type="character" w:customStyle="1" w:styleId="32">
    <w:name w:val="Основной текст с отступом 3 Знак"/>
    <w:link w:val="31"/>
    <w:uiPriority w:val="99"/>
    <w:semiHidden/>
    <w:rPr>
      <w:sz w:val="16"/>
      <w:szCs w:val="16"/>
    </w:rPr>
  </w:style>
  <w:style w:type="paragraph" w:styleId="a5">
    <w:name w:val="Body Text"/>
    <w:basedOn w:val="a"/>
    <w:link w:val="a6"/>
    <w:uiPriority w:val="99"/>
    <w:rPr>
      <w:b/>
      <w:bCs/>
    </w:rPr>
  </w:style>
  <w:style w:type="character" w:customStyle="1" w:styleId="a6">
    <w:name w:val="Основной текст Знак"/>
    <w:link w:val="a5"/>
    <w:uiPriority w:val="99"/>
    <w:semiHidden/>
    <w:rPr>
      <w:sz w:val="28"/>
      <w:szCs w:val="28"/>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sz w:val="28"/>
      <w:szCs w:val="28"/>
    </w:rPr>
  </w:style>
  <w:style w:type="character" w:styleId="a9">
    <w:name w:val="page number"/>
    <w:uiPriority w:val="99"/>
  </w:style>
  <w:style w:type="paragraph" w:styleId="21">
    <w:name w:val="Body Text Indent 2"/>
    <w:basedOn w:val="a"/>
    <w:link w:val="22"/>
    <w:uiPriority w:val="99"/>
    <w:pPr>
      <w:spacing w:line="360" w:lineRule="auto"/>
      <w:ind w:firstLine="720"/>
      <w:jc w:val="both"/>
    </w:pPr>
    <w:rPr>
      <w:lang w:val="uk-UA"/>
    </w:rPr>
  </w:style>
  <w:style w:type="character" w:customStyle="1" w:styleId="22">
    <w:name w:val="Основной текст с отступом 2 Знак"/>
    <w:link w:val="21"/>
    <w:uiPriority w:val="99"/>
    <w:semiHidden/>
    <w:rPr>
      <w:sz w:val="28"/>
      <w:szCs w:val="28"/>
    </w:rPr>
  </w:style>
  <w:style w:type="paragraph" w:styleId="23">
    <w:name w:val="Body Text 2"/>
    <w:basedOn w:val="a"/>
    <w:link w:val="24"/>
    <w:uiPriority w:val="99"/>
    <w:pPr>
      <w:spacing w:line="360" w:lineRule="auto"/>
      <w:jc w:val="both"/>
    </w:pPr>
    <w:rPr>
      <w:w w:val="93"/>
      <w:lang w:val="uk-UA"/>
    </w:rPr>
  </w:style>
  <w:style w:type="character" w:customStyle="1" w:styleId="24">
    <w:name w:val="Основной текст 2 Знак"/>
    <w:link w:val="23"/>
    <w:uiPriority w:val="99"/>
    <w:semiHidden/>
    <w:rPr>
      <w:sz w:val="28"/>
      <w:szCs w:val="28"/>
    </w:rPr>
  </w:style>
  <w:style w:type="paragraph" w:styleId="aa">
    <w:name w:val="header"/>
    <w:basedOn w:val="a"/>
    <w:link w:val="ab"/>
    <w:uiPriority w:val="99"/>
    <w:rsid w:val="00B401C6"/>
    <w:pPr>
      <w:tabs>
        <w:tab w:val="center" w:pos="4677"/>
        <w:tab w:val="right" w:pos="9355"/>
      </w:tabs>
    </w:pPr>
  </w:style>
  <w:style w:type="character" w:customStyle="1" w:styleId="ab">
    <w:name w:val="Верхний колонтитул Знак"/>
    <w:link w:val="aa"/>
    <w:uiPriority w:val="99"/>
    <w:semiHidden/>
    <w:rPr>
      <w:sz w:val="28"/>
      <w:szCs w:val="28"/>
    </w:rPr>
  </w:style>
  <w:style w:type="table" w:styleId="ac">
    <w:name w:val="Table Grid"/>
    <w:basedOn w:val="a1"/>
    <w:uiPriority w:val="99"/>
    <w:rsid w:val="002430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13793</Words>
  <Characters>78626</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1</vt:lpstr>
    </vt:vector>
  </TitlesOfParts>
  <Company>Hom</Company>
  <LinksUpToDate>false</LinksUpToDate>
  <CharactersWithSpaces>92235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1</dc:creator>
  <cp:keywords/>
  <dc:description/>
  <cp:lastModifiedBy>admin</cp:lastModifiedBy>
  <cp:revision>2</cp:revision>
  <cp:lastPrinted>2005-12-20T13:10:00Z</cp:lastPrinted>
  <dcterms:created xsi:type="dcterms:W3CDTF">2014-04-09T09:39:00Z</dcterms:created>
  <dcterms:modified xsi:type="dcterms:W3CDTF">2014-04-09T09:39:00Z</dcterms:modified>
</cp:coreProperties>
</file>