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A0C" w:rsidRPr="00A615C1" w:rsidRDefault="004F2A0C" w:rsidP="00A615C1">
      <w:pPr>
        <w:spacing w:line="360" w:lineRule="auto"/>
        <w:jc w:val="center"/>
        <w:rPr>
          <w:b/>
          <w:sz w:val="28"/>
          <w:szCs w:val="28"/>
        </w:rPr>
      </w:pPr>
      <w:r w:rsidRPr="00A615C1">
        <w:rPr>
          <w:b/>
          <w:sz w:val="28"/>
          <w:szCs w:val="28"/>
        </w:rPr>
        <w:t>Федеральное агентство по образованию</w:t>
      </w:r>
    </w:p>
    <w:p w:rsidR="004F2A0C" w:rsidRPr="00A615C1" w:rsidRDefault="004F2A0C" w:rsidP="00A615C1">
      <w:pPr>
        <w:spacing w:line="360" w:lineRule="auto"/>
        <w:jc w:val="center"/>
        <w:rPr>
          <w:b/>
          <w:sz w:val="28"/>
          <w:szCs w:val="28"/>
        </w:rPr>
      </w:pPr>
      <w:r w:rsidRPr="00A615C1">
        <w:rPr>
          <w:b/>
          <w:sz w:val="28"/>
          <w:szCs w:val="28"/>
        </w:rPr>
        <w:t>Федеральное государственное образовательное учреждение</w:t>
      </w:r>
    </w:p>
    <w:p w:rsidR="004F2A0C" w:rsidRPr="00A615C1" w:rsidRDefault="004F2A0C" w:rsidP="00A615C1">
      <w:pPr>
        <w:spacing w:line="360" w:lineRule="auto"/>
        <w:jc w:val="center"/>
        <w:rPr>
          <w:b/>
          <w:sz w:val="28"/>
          <w:szCs w:val="28"/>
        </w:rPr>
      </w:pPr>
      <w:r w:rsidRPr="00A615C1">
        <w:rPr>
          <w:b/>
          <w:sz w:val="28"/>
          <w:szCs w:val="28"/>
        </w:rPr>
        <w:t>Среднего профессионального образования</w:t>
      </w:r>
    </w:p>
    <w:p w:rsidR="004F2A0C" w:rsidRPr="00A615C1" w:rsidRDefault="004F2A0C" w:rsidP="00A615C1">
      <w:pPr>
        <w:spacing w:line="360" w:lineRule="auto"/>
        <w:jc w:val="center"/>
        <w:rPr>
          <w:b/>
          <w:sz w:val="28"/>
          <w:szCs w:val="28"/>
        </w:rPr>
      </w:pPr>
      <w:r w:rsidRPr="00A615C1">
        <w:rPr>
          <w:b/>
          <w:sz w:val="28"/>
          <w:szCs w:val="28"/>
        </w:rPr>
        <w:t>Дальневосточный государственный</w:t>
      </w:r>
    </w:p>
    <w:p w:rsidR="004F2A0C" w:rsidRPr="00A615C1" w:rsidRDefault="004F2A0C" w:rsidP="00A615C1">
      <w:pPr>
        <w:spacing w:line="360" w:lineRule="auto"/>
        <w:jc w:val="center"/>
        <w:rPr>
          <w:b/>
          <w:sz w:val="28"/>
          <w:szCs w:val="28"/>
        </w:rPr>
      </w:pPr>
      <w:r w:rsidRPr="00A615C1">
        <w:rPr>
          <w:b/>
          <w:sz w:val="28"/>
          <w:szCs w:val="28"/>
        </w:rPr>
        <w:t>Гуманитарно-технический колледж</w:t>
      </w:r>
    </w:p>
    <w:p w:rsidR="004F2A0C" w:rsidRPr="00A615C1" w:rsidRDefault="004F2A0C" w:rsidP="00A615C1">
      <w:pPr>
        <w:spacing w:line="360" w:lineRule="auto"/>
        <w:jc w:val="center"/>
        <w:rPr>
          <w:b/>
          <w:sz w:val="28"/>
          <w:szCs w:val="28"/>
        </w:rPr>
      </w:pPr>
    </w:p>
    <w:p w:rsidR="004F2A0C" w:rsidRPr="00A615C1" w:rsidRDefault="004F2A0C" w:rsidP="00A615C1">
      <w:pPr>
        <w:spacing w:line="360" w:lineRule="auto"/>
        <w:jc w:val="center"/>
        <w:rPr>
          <w:b/>
          <w:sz w:val="28"/>
          <w:szCs w:val="28"/>
        </w:rPr>
      </w:pPr>
    </w:p>
    <w:p w:rsidR="004F2A0C" w:rsidRPr="00A615C1" w:rsidRDefault="004F2A0C" w:rsidP="00A615C1">
      <w:pPr>
        <w:spacing w:line="360" w:lineRule="auto"/>
        <w:jc w:val="center"/>
        <w:rPr>
          <w:b/>
          <w:sz w:val="28"/>
          <w:szCs w:val="28"/>
        </w:rPr>
      </w:pPr>
    </w:p>
    <w:p w:rsidR="004F2A0C" w:rsidRDefault="004F2A0C" w:rsidP="00A615C1">
      <w:pPr>
        <w:spacing w:line="360" w:lineRule="auto"/>
        <w:jc w:val="center"/>
        <w:rPr>
          <w:b/>
          <w:sz w:val="28"/>
          <w:szCs w:val="28"/>
        </w:rPr>
      </w:pPr>
    </w:p>
    <w:p w:rsidR="00A615C1" w:rsidRDefault="00A615C1" w:rsidP="00A615C1">
      <w:pPr>
        <w:spacing w:line="360" w:lineRule="auto"/>
        <w:jc w:val="center"/>
        <w:rPr>
          <w:b/>
          <w:sz w:val="28"/>
          <w:szCs w:val="28"/>
        </w:rPr>
      </w:pPr>
    </w:p>
    <w:p w:rsidR="00A615C1" w:rsidRDefault="00A615C1" w:rsidP="00A615C1">
      <w:pPr>
        <w:spacing w:line="360" w:lineRule="auto"/>
        <w:jc w:val="center"/>
        <w:rPr>
          <w:b/>
          <w:sz w:val="28"/>
          <w:szCs w:val="28"/>
        </w:rPr>
      </w:pPr>
    </w:p>
    <w:p w:rsidR="00A615C1" w:rsidRDefault="00A615C1" w:rsidP="00A615C1">
      <w:pPr>
        <w:spacing w:line="360" w:lineRule="auto"/>
        <w:jc w:val="center"/>
        <w:rPr>
          <w:b/>
          <w:sz w:val="28"/>
          <w:szCs w:val="28"/>
        </w:rPr>
      </w:pPr>
    </w:p>
    <w:p w:rsidR="00A615C1" w:rsidRDefault="00A615C1" w:rsidP="00A615C1">
      <w:pPr>
        <w:spacing w:line="360" w:lineRule="auto"/>
        <w:jc w:val="center"/>
        <w:rPr>
          <w:b/>
          <w:sz w:val="28"/>
          <w:szCs w:val="28"/>
        </w:rPr>
      </w:pPr>
    </w:p>
    <w:p w:rsidR="00A615C1" w:rsidRDefault="00A615C1" w:rsidP="00A615C1">
      <w:pPr>
        <w:spacing w:line="360" w:lineRule="auto"/>
        <w:jc w:val="center"/>
        <w:rPr>
          <w:b/>
          <w:sz w:val="28"/>
          <w:szCs w:val="28"/>
        </w:rPr>
      </w:pPr>
    </w:p>
    <w:p w:rsidR="00A615C1" w:rsidRPr="00A615C1" w:rsidRDefault="00A615C1" w:rsidP="00A615C1">
      <w:pPr>
        <w:spacing w:line="360" w:lineRule="auto"/>
        <w:jc w:val="center"/>
        <w:rPr>
          <w:b/>
          <w:sz w:val="28"/>
          <w:szCs w:val="28"/>
        </w:rPr>
      </w:pPr>
    </w:p>
    <w:p w:rsidR="004F2A0C" w:rsidRPr="00A615C1" w:rsidRDefault="004F2A0C" w:rsidP="00A615C1">
      <w:pPr>
        <w:spacing w:line="360" w:lineRule="auto"/>
        <w:jc w:val="center"/>
        <w:rPr>
          <w:b/>
          <w:sz w:val="28"/>
          <w:szCs w:val="28"/>
        </w:rPr>
      </w:pPr>
      <w:r w:rsidRPr="00A615C1">
        <w:rPr>
          <w:b/>
          <w:sz w:val="28"/>
          <w:szCs w:val="28"/>
        </w:rPr>
        <w:t>Тема: Оказание ПМП при обмороке.</w:t>
      </w:r>
    </w:p>
    <w:p w:rsidR="004F2A0C" w:rsidRPr="00A615C1" w:rsidRDefault="004F2A0C" w:rsidP="00A615C1">
      <w:pPr>
        <w:spacing w:line="360" w:lineRule="auto"/>
        <w:jc w:val="center"/>
        <w:rPr>
          <w:b/>
          <w:sz w:val="28"/>
          <w:szCs w:val="28"/>
        </w:rPr>
      </w:pPr>
      <w:r w:rsidRPr="00A615C1">
        <w:rPr>
          <w:sz w:val="28"/>
          <w:szCs w:val="28"/>
        </w:rPr>
        <w:t>По дисциплине</w:t>
      </w:r>
      <w:r w:rsidRPr="00A615C1">
        <w:rPr>
          <w:b/>
          <w:sz w:val="28"/>
          <w:szCs w:val="28"/>
        </w:rPr>
        <w:t xml:space="preserve">: </w:t>
      </w:r>
      <w:r w:rsidRPr="00A615C1">
        <w:rPr>
          <w:sz w:val="28"/>
          <w:szCs w:val="28"/>
        </w:rPr>
        <w:t>«Основы оказания первой доврачебной помощи»</w:t>
      </w:r>
    </w:p>
    <w:p w:rsidR="004F2A0C" w:rsidRPr="00A615C1" w:rsidRDefault="004F2A0C" w:rsidP="00A615C1">
      <w:pPr>
        <w:spacing w:line="360" w:lineRule="auto"/>
        <w:jc w:val="center"/>
        <w:rPr>
          <w:sz w:val="28"/>
          <w:szCs w:val="28"/>
        </w:rPr>
      </w:pPr>
    </w:p>
    <w:p w:rsidR="004F2A0C" w:rsidRPr="00A615C1" w:rsidRDefault="004F2A0C" w:rsidP="00A615C1">
      <w:pPr>
        <w:spacing w:line="360" w:lineRule="auto"/>
        <w:ind w:left="4678"/>
        <w:rPr>
          <w:sz w:val="28"/>
          <w:szCs w:val="28"/>
        </w:rPr>
      </w:pPr>
      <w:r w:rsidRPr="00A615C1">
        <w:rPr>
          <w:sz w:val="28"/>
          <w:szCs w:val="28"/>
        </w:rPr>
        <w:t>Преподаватель:</w:t>
      </w:r>
      <w:r w:rsidR="00F11A35" w:rsidRPr="00A615C1">
        <w:rPr>
          <w:sz w:val="28"/>
          <w:szCs w:val="28"/>
        </w:rPr>
        <w:t xml:space="preserve"> Склярук О.В.</w:t>
      </w:r>
    </w:p>
    <w:p w:rsidR="004F2A0C" w:rsidRPr="00A615C1" w:rsidRDefault="004F2A0C" w:rsidP="00A615C1">
      <w:pPr>
        <w:spacing w:line="360" w:lineRule="auto"/>
        <w:ind w:left="4678"/>
        <w:rPr>
          <w:sz w:val="28"/>
          <w:szCs w:val="28"/>
        </w:rPr>
      </w:pPr>
      <w:r w:rsidRPr="00A615C1">
        <w:rPr>
          <w:sz w:val="28"/>
          <w:szCs w:val="28"/>
        </w:rPr>
        <w:t>Студент: Сидоренко А.В.</w:t>
      </w:r>
    </w:p>
    <w:p w:rsidR="004F2A0C" w:rsidRPr="00A615C1" w:rsidRDefault="00216A19" w:rsidP="00A615C1">
      <w:pPr>
        <w:spacing w:line="360" w:lineRule="auto"/>
        <w:ind w:left="4678"/>
        <w:rPr>
          <w:sz w:val="28"/>
          <w:szCs w:val="28"/>
        </w:rPr>
      </w:pPr>
      <w:r w:rsidRPr="00A615C1">
        <w:rPr>
          <w:sz w:val="28"/>
          <w:szCs w:val="28"/>
        </w:rPr>
        <w:t>Группа ПБз-4</w:t>
      </w:r>
      <w:r w:rsidR="004F2A0C" w:rsidRPr="00A615C1">
        <w:rPr>
          <w:sz w:val="28"/>
          <w:szCs w:val="28"/>
        </w:rPr>
        <w:t>1</w:t>
      </w:r>
    </w:p>
    <w:p w:rsidR="004F2A0C" w:rsidRPr="00A615C1" w:rsidRDefault="004F2A0C" w:rsidP="00A615C1">
      <w:pPr>
        <w:spacing w:line="360" w:lineRule="auto"/>
        <w:ind w:left="4678"/>
        <w:rPr>
          <w:sz w:val="28"/>
          <w:szCs w:val="28"/>
        </w:rPr>
      </w:pPr>
    </w:p>
    <w:p w:rsidR="004F2A0C" w:rsidRPr="00A615C1" w:rsidRDefault="004F2A0C" w:rsidP="00A615C1">
      <w:pPr>
        <w:spacing w:line="360" w:lineRule="auto"/>
        <w:jc w:val="center"/>
        <w:rPr>
          <w:b/>
          <w:sz w:val="28"/>
          <w:szCs w:val="28"/>
        </w:rPr>
      </w:pPr>
    </w:p>
    <w:p w:rsidR="004F2A0C" w:rsidRPr="00A615C1" w:rsidRDefault="004F2A0C" w:rsidP="00A615C1">
      <w:pPr>
        <w:spacing w:line="360" w:lineRule="auto"/>
        <w:jc w:val="center"/>
        <w:rPr>
          <w:b/>
          <w:sz w:val="28"/>
          <w:szCs w:val="28"/>
        </w:rPr>
      </w:pPr>
    </w:p>
    <w:p w:rsidR="004F2A0C" w:rsidRPr="00A615C1" w:rsidRDefault="004F2A0C" w:rsidP="00A615C1">
      <w:pPr>
        <w:spacing w:line="360" w:lineRule="auto"/>
        <w:jc w:val="center"/>
        <w:rPr>
          <w:sz w:val="28"/>
          <w:szCs w:val="28"/>
        </w:rPr>
      </w:pPr>
    </w:p>
    <w:p w:rsidR="004F2A0C" w:rsidRDefault="004F2A0C" w:rsidP="00A615C1">
      <w:pPr>
        <w:spacing w:line="360" w:lineRule="auto"/>
        <w:jc w:val="center"/>
        <w:rPr>
          <w:sz w:val="28"/>
          <w:szCs w:val="28"/>
        </w:rPr>
      </w:pPr>
    </w:p>
    <w:p w:rsidR="00A615C1" w:rsidRPr="00A615C1" w:rsidRDefault="00A615C1" w:rsidP="00A615C1">
      <w:pPr>
        <w:spacing w:line="360" w:lineRule="auto"/>
        <w:jc w:val="center"/>
        <w:rPr>
          <w:sz w:val="28"/>
          <w:szCs w:val="28"/>
        </w:rPr>
      </w:pPr>
    </w:p>
    <w:p w:rsidR="004F2A0C" w:rsidRDefault="004F2A0C" w:rsidP="00A615C1">
      <w:pPr>
        <w:spacing w:line="360" w:lineRule="auto"/>
        <w:jc w:val="center"/>
        <w:rPr>
          <w:sz w:val="28"/>
          <w:szCs w:val="28"/>
        </w:rPr>
      </w:pPr>
      <w:r w:rsidRPr="00A615C1">
        <w:rPr>
          <w:sz w:val="28"/>
          <w:szCs w:val="28"/>
        </w:rPr>
        <w:t>г. Владивосток</w:t>
      </w:r>
      <w:r w:rsidR="00A615C1">
        <w:rPr>
          <w:sz w:val="28"/>
          <w:szCs w:val="28"/>
        </w:rPr>
        <w:t xml:space="preserve"> </w:t>
      </w:r>
      <w:r w:rsidRPr="00A615C1">
        <w:rPr>
          <w:sz w:val="28"/>
          <w:szCs w:val="28"/>
        </w:rPr>
        <w:t>20</w:t>
      </w:r>
      <w:r w:rsidRPr="00A615C1">
        <w:rPr>
          <w:sz w:val="28"/>
          <w:szCs w:val="28"/>
          <w:lang w:val="en-US"/>
        </w:rPr>
        <w:t>10</w:t>
      </w:r>
      <w:r w:rsidRPr="00A615C1">
        <w:rPr>
          <w:sz w:val="28"/>
          <w:szCs w:val="28"/>
        </w:rPr>
        <w:t>г.</w:t>
      </w:r>
    </w:p>
    <w:p w:rsidR="00A615C1" w:rsidRDefault="00A615C1" w:rsidP="00A615C1">
      <w:pPr>
        <w:spacing w:line="360" w:lineRule="auto"/>
        <w:jc w:val="center"/>
        <w:rPr>
          <w:sz w:val="28"/>
          <w:szCs w:val="28"/>
        </w:rPr>
      </w:pPr>
    </w:p>
    <w:p w:rsidR="004F2A0C" w:rsidRPr="00A615C1" w:rsidRDefault="00A615C1" w:rsidP="00A615C1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4F2A0C" w:rsidRPr="00A615C1">
        <w:rPr>
          <w:b/>
          <w:bCs/>
          <w:sz w:val="28"/>
          <w:szCs w:val="28"/>
        </w:rPr>
        <w:lastRenderedPageBreak/>
        <w:t>С</w:t>
      </w:r>
      <w:r>
        <w:rPr>
          <w:b/>
          <w:bCs/>
          <w:sz w:val="28"/>
          <w:szCs w:val="28"/>
        </w:rPr>
        <w:t>одержание</w:t>
      </w:r>
    </w:p>
    <w:p w:rsidR="004F2A0C" w:rsidRPr="00A615C1" w:rsidRDefault="004F2A0C" w:rsidP="00A615C1">
      <w:pPr>
        <w:spacing w:line="360" w:lineRule="auto"/>
        <w:ind w:firstLine="709"/>
        <w:jc w:val="both"/>
        <w:rPr>
          <w:sz w:val="28"/>
          <w:szCs w:val="28"/>
        </w:rPr>
      </w:pPr>
    </w:p>
    <w:p w:rsidR="004F2A0C" w:rsidRPr="00A615C1" w:rsidRDefault="004F2A0C" w:rsidP="00A615C1">
      <w:pPr>
        <w:pStyle w:val="a3"/>
        <w:spacing w:line="360" w:lineRule="auto"/>
        <w:jc w:val="both"/>
        <w:rPr>
          <w:szCs w:val="28"/>
        </w:rPr>
      </w:pPr>
      <w:r w:rsidRPr="00A615C1">
        <w:rPr>
          <w:szCs w:val="28"/>
        </w:rPr>
        <w:t>Введение</w:t>
      </w:r>
    </w:p>
    <w:p w:rsidR="00A615C1" w:rsidRDefault="004F2A0C" w:rsidP="00A615C1">
      <w:pPr>
        <w:pStyle w:val="a3"/>
        <w:spacing w:line="360" w:lineRule="auto"/>
        <w:jc w:val="both"/>
        <w:rPr>
          <w:szCs w:val="28"/>
        </w:rPr>
      </w:pPr>
      <w:r w:rsidRPr="00A615C1">
        <w:rPr>
          <w:szCs w:val="28"/>
        </w:rPr>
        <w:t>Обмороки</w:t>
      </w:r>
    </w:p>
    <w:p w:rsidR="00A615C1" w:rsidRDefault="004F2A0C" w:rsidP="00A615C1">
      <w:pPr>
        <w:pStyle w:val="a3"/>
        <w:spacing w:line="360" w:lineRule="auto"/>
        <w:jc w:val="both"/>
        <w:rPr>
          <w:szCs w:val="28"/>
        </w:rPr>
      </w:pPr>
      <w:r w:rsidRPr="00A615C1">
        <w:rPr>
          <w:szCs w:val="28"/>
        </w:rPr>
        <w:t>ПМП при обмороках</w:t>
      </w:r>
    </w:p>
    <w:p w:rsidR="004F2A0C" w:rsidRPr="00A615C1" w:rsidRDefault="00A615C1" w:rsidP="00A615C1">
      <w:pPr>
        <w:pStyle w:val="a3"/>
        <w:spacing w:line="360" w:lineRule="auto"/>
        <w:jc w:val="both"/>
        <w:rPr>
          <w:szCs w:val="28"/>
        </w:rPr>
      </w:pPr>
      <w:r>
        <w:rPr>
          <w:szCs w:val="28"/>
        </w:rPr>
        <w:t>Лите</w:t>
      </w:r>
      <w:r w:rsidR="004F2A0C" w:rsidRPr="00A615C1">
        <w:rPr>
          <w:szCs w:val="28"/>
        </w:rPr>
        <w:t>ратуры</w:t>
      </w:r>
    </w:p>
    <w:p w:rsidR="004F2A0C" w:rsidRPr="00A615C1" w:rsidRDefault="004F2A0C" w:rsidP="00A615C1">
      <w:pPr>
        <w:pStyle w:val="a3"/>
        <w:spacing w:line="360" w:lineRule="auto"/>
        <w:jc w:val="both"/>
        <w:rPr>
          <w:b/>
          <w:szCs w:val="28"/>
        </w:rPr>
      </w:pPr>
    </w:p>
    <w:p w:rsidR="00836865" w:rsidRPr="00A615C1" w:rsidRDefault="00A615C1" w:rsidP="00A615C1">
      <w:pPr>
        <w:pStyle w:val="a3"/>
        <w:spacing w:line="360" w:lineRule="auto"/>
        <w:ind w:firstLine="709"/>
        <w:rPr>
          <w:b/>
          <w:szCs w:val="28"/>
        </w:rPr>
      </w:pPr>
      <w:r>
        <w:rPr>
          <w:b/>
          <w:szCs w:val="28"/>
        </w:rPr>
        <w:br w:type="page"/>
      </w:r>
      <w:r w:rsidR="00836865" w:rsidRPr="00A615C1">
        <w:rPr>
          <w:b/>
          <w:szCs w:val="28"/>
        </w:rPr>
        <w:t>Введение</w:t>
      </w:r>
    </w:p>
    <w:p w:rsidR="00836865" w:rsidRPr="00A615C1" w:rsidRDefault="00836865" w:rsidP="00A615C1">
      <w:pPr>
        <w:spacing w:line="360" w:lineRule="auto"/>
        <w:ind w:firstLine="709"/>
        <w:jc w:val="both"/>
        <w:rPr>
          <w:sz w:val="28"/>
          <w:szCs w:val="28"/>
        </w:rPr>
      </w:pPr>
    </w:p>
    <w:p w:rsidR="00836865" w:rsidRPr="00A615C1" w:rsidRDefault="00836865" w:rsidP="00A615C1">
      <w:pPr>
        <w:pStyle w:val="a5"/>
        <w:ind w:firstLine="709"/>
        <w:rPr>
          <w:szCs w:val="28"/>
        </w:rPr>
      </w:pPr>
      <w:r w:rsidRPr="00A615C1">
        <w:rPr>
          <w:szCs w:val="28"/>
        </w:rPr>
        <w:t>Сознание – это свойство человеческой психики (точнее – центральной нервной системы) воспринимать окружающую действительность, анализировать и оценивать её, а также отвечать на полученную информацию. Если по каким-то причинам сознание отсутствует, теряется связь с внешней средой, утрачивается способность к произвольным действиям, повышается опасность гибели. Об этом мы подробно говорили в разделах «Основы первичной диагностики» и «Основы реанимации».</w:t>
      </w:r>
    </w:p>
    <w:p w:rsidR="00836865" w:rsidRPr="00A615C1" w:rsidRDefault="00836865" w:rsidP="00A615C1">
      <w:pPr>
        <w:spacing w:line="360" w:lineRule="auto"/>
        <w:ind w:firstLine="709"/>
        <w:jc w:val="both"/>
        <w:rPr>
          <w:sz w:val="28"/>
          <w:szCs w:val="28"/>
        </w:rPr>
      </w:pPr>
    </w:p>
    <w:p w:rsidR="004F2A0C" w:rsidRPr="00A615C1" w:rsidRDefault="00A615C1" w:rsidP="00A615C1">
      <w:pPr>
        <w:pStyle w:val="a3"/>
        <w:spacing w:line="360" w:lineRule="auto"/>
        <w:ind w:firstLine="709"/>
        <w:rPr>
          <w:b/>
          <w:szCs w:val="28"/>
        </w:rPr>
      </w:pPr>
      <w:r>
        <w:rPr>
          <w:b/>
          <w:szCs w:val="28"/>
        </w:rPr>
        <w:br w:type="page"/>
      </w:r>
      <w:r w:rsidR="00836865" w:rsidRPr="00A615C1">
        <w:rPr>
          <w:b/>
          <w:szCs w:val="28"/>
        </w:rPr>
        <w:t>Обмороки</w:t>
      </w:r>
    </w:p>
    <w:p w:rsidR="004F2A0C" w:rsidRPr="00A615C1" w:rsidRDefault="004F2A0C" w:rsidP="00A615C1">
      <w:pPr>
        <w:pStyle w:val="1"/>
        <w:ind w:firstLine="709"/>
        <w:rPr>
          <w:szCs w:val="28"/>
        </w:rPr>
      </w:pPr>
    </w:p>
    <w:p w:rsidR="004F2A0C" w:rsidRPr="00A615C1" w:rsidRDefault="004F2A0C" w:rsidP="00A615C1">
      <w:pPr>
        <w:spacing w:line="360" w:lineRule="auto"/>
        <w:ind w:firstLine="709"/>
        <w:jc w:val="both"/>
        <w:rPr>
          <w:sz w:val="28"/>
          <w:szCs w:val="28"/>
        </w:rPr>
      </w:pPr>
      <w:r w:rsidRPr="00A615C1">
        <w:rPr>
          <w:sz w:val="28"/>
          <w:szCs w:val="28"/>
        </w:rPr>
        <w:t>Обморок (кратковременная потеря сознания) считается лёгким видом потери сознания и представляет собой неглубокое кратковременное нарушение мозгового кровообращения (вследствие определённых причин), сопровождающееся падением сосудистого тонуса, работы сердца и лёгких.</w:t>
      </w:r>
    </w:p>
    <w:p w:rsidR="004F2A0C" w:rsidRPr="00A615C1" w:rsidRDefault="004F2A0C" w:rsidP="00A615C1">
      <w:pPr>
        <w:spacing w:line="360" w:lineRule="auto"/>
        <w:ind w:firstLine="709"/>
        <w:jc w:val="both"/>
        <w:rPr>
          <w:sz w:val="28"/>
          <w:szCs w:val="28"/>
        </w:rPr>
      </w:pPr>
      <w:r w:rsidRPr="00A615C1">
        <w:rPr>
          <w:sz w:val="28"/>
          <w:szCs w:val="28"/>
        </w:rPr>
        <w:t>К обморокам более других склонны молодые девушки, женщины во время беременности, а также дети. Дело в том, что у перечисленных групп уровень артериального давления, как правило, невысок, а головной мозг человека очень чувствителен к малейшим изменениям давления (в том числе и атмосферного) и уровню содержания кислорода в крови. Поэтому при наличии неблагоприятных факторов (причин) головной мозг реагирует на эти изменения (кроме черепно-мозговой травмы) «отключением» сознания.</w:t>
      </w:r>
    </w:p>
    <w:p w:rsidR="00A615C1" w:rsidRDefault="00A615C1" w:rsidP="00A615C1">
      <w:pPr>
        <w:pStyle w:val="1"/>
        <w:ind w:firstLine="709"/>
        <w:rPr>
          <w:szCs w:val="28"/>
        </w:rPr>
      </w:pPr>
    </w:p>
    <w:p w:rsidR="004F2A0C" w:rsidRPr="00A615C1" w:rsidRDefault="004F2A0C" w:rsidP="00A615C1">
      <w:pPr>
        <w:pStyle w:val="1"/>
        <w:ind w:firstLine="709"/>
        <w:jc w:val="center"/>
        <w:rPr>
          <w:szCs w:val="28"/>
        </w:rPr>
      </w:pPr>
      <w:r w:rsidRPr="00A615C1">
        <w:rPr>
          <w:szCs w:val="28"/>
        </w:rPr>
        <w:t>Причины обморока</w:t>
      </w:r>
    </w:p>
    <w:p w:rsidR="00A615C1" w:rsidRDefault="00A615C1" w:rsidP="00A615C1">
      <w:pPr>
        <w:spacing w:line="360" w:lineRule="auto"/>
        <w:ind w:firstLine="709"/>
        <w:jc w:val="both"/>
        <w:rPr>
          <w:sz w:val="28"/>
          <w:szCs w:val="28"/>
        </w:rPr>
      </w:pPr>
    </w:p>
    <w:p w:rsidR="004F2A0C" w:rsidRPr="00A615C1" w:rsidRDefault="004F2A0C" w:rsidP="00A615C1">
      <w:pPr>
        <w:spacing w:line="360" w:lineRule="auto"/>
        <w:ind w:firstLine="709"/>
        <w:jc w:val="both"/>
        <w:rPr>
          <w:sz w:val="28"/>
          <w:szCs w:val="28"/>
        </w:rPr>
      </w:pPr>
      <w:r w:rsidRPr="00A615C1">
        <w:rPr>
          <w:sz w:val="28"/>
          <w:szCs w:val="28"/>
        </w:rPr>
        <w:t>Перечислим основные причины, вследствие которых может иметь место кратковременная потеря сознания. Это:</w:t>
      </w:r>
    </w:p>
    <w:p w:rsidR="004F2A0C" w:rsidRPr="00A615C1" w:rsidRDefault="004F2A0C" w:rsidP="00A615C1">
      <w:pPr>
        <w:numPr>
          <w:ilvl w:val="0"/>
          <w:numId w:val="1"/>
        </w:numPr>
        <w:tabs>
          <w:tab w:val="clear" w:pos="109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615C1">
        <w:rPr>
          <w:sz w:val="28"/>
          <w:szCs w:val="28"/>
        </w:rPr>
        <w:t>психо-эмоциональная травма (нервное перенапряжение);</w:t>
      </w:r>
    </w:p>
    <w:p w:rsidR="004F2A0C" w:rsidRPr="00A615C1" w:rsidRDefault="004F2A0C" w:rsidP="00A615C1">
      <w:pPr>
        <w:numPr>
          <w:ilvl w:val="0"/>
          <w:numId w:val="1"/>
        </w:numPr>
        <w:tabs>
          <w:tab w:val="clear" w:pos="109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615C1">
        <w:rPr>
          <w:sz w:val="28"/>
          <w:szCs w:val="28"/>
        </w:rPr>
        <w:t>кровопотеря (в том числе и скрытое внутреннее кровотечение);</w:t>
      </w:r>
    </w:p>
    <w:p w:rsidR="004F2A0C" w:rsidRPr="00A615C1" w:rsidRDefault="004F2A0C" w:rsidP="00A615C1">
      <w:pPr>
        <w:numPr>
          <w:ilvl w:val="0"/>
          <w:numId w:val="1"/>
        </w:numPr>
        <w:tabs>
          <w:tab w:val="clear" w:pos="109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615C1">
        <w:rPr>
          <w:sz w:val="28"/>
          <w:szCs w:val="28"/>
        </w:rPr>
        <w:t>нахождение долгое время в душном помещении;</w:t>
      </w:r>
    </w:p>
    <w:p w:rsidR="004F2A0C" w:rsidRPr="00A615C1" w:rsidRDefault="004F2A0C" w:rsidP="00A615C1">
      <w:pPr>
        <w:numPr>
          <w:ilvl w:val="0"/>
          <w:numId w:val="1"/>
        </w:numPr>
        <w:tabs>
          <w:tab w:val="clear" w:pos="109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615C1">
        <w:rPr>
          <w:sz w:val="28"/>
          <w:szCs w:val="28"/>
        </w:rPr>
        <w:t>физическое истощение;</w:t>
      </w:r>
    </w:p>
    <w:p w:rsidR="004F2A0C" w:rsidRPr="00A615C1" w:rsidRDefault="004F2A0C" w:rsidP="00A615C1">
      <w:pPr>
        <w:numPr>
          <w:ilvl w:val="0"/>
          <w:numId w:val="1"/>
        </w:numPr>
        <w:tabs>
          <w:tab w:val="clear" w:pos="109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615C1">
        <w:rPr>
          <w:sz w:val="28"/>
          <w:szCs w:val="28"/>
        </w:rPr>
        <w:t>голод;</w:t>
      </w:r>
    </w:p>
    <w:p w:rsidR="004F2A0C" w:rsidRPr="00A615C1" w:rsidRDefault="004F2A0C" w:rsidP="00A615C1">
      <w:pPr>
        <w:numPr>
          <w:ilvl w:val="0"/>
          <w:numId w:val="1"/>
        </w:numPr>
        <w:tabs>
          <w:tab w:val="clear" w:pos="109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615C1">
        <w:rPr>
          <w:sz w:val="28"/>
          <w:szCs w:val="28"/>
        </w:rPr>
        <w:t>черепно-мозговая травма;</w:t>
      </w:r>
    </w:p>
    <w:p w:rsidR="004F2A0C" w:rsidRPr="00A615C1" w:rsidRDefault="004F2A0C" w:rsidP="00A615C1">
      <w:pPr>
        <w:numPr>
          <w:ilvl w:val="0"/>
          <w:numId w:val="1"/>
        </w:numPr>
        <w:tabs>
          <w:tab w:val="clear" w:pos="109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615C1">
        <w:rPr>
          <w:sz w:val="28"/>
          <w:szCs w:val="28"/>
        </w:rPr>
        <w:t>перегрев организма;</w:t>
      </w:r>
    </w:p>
    <w:p w:rsidR="004F2A0C" w:rsidRPr="00A615C1" w:rsidRDefault="004F2A0C" w:rsidP="00A615C1">
      <w:pPr>
        <w:numPr>
          <w:ilvl w:val="0"/>
          <w:numId w:val="1"/>
        </w:numPr>
        <w:tabs>
          <w:tab w:val="clear" w:pos="109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615C1">
        <w:rPr>
          <w:sz w:val="28"/>
          <w:szCs w:val="28"/>
        </w:rPr>
        <w:t>колебания атмосферного давления (метеопатии);</w:t>
      </w:r>
    </w:p>
    <w:p w:rsidR="004F2A0C" w:rsidRPr="00A615C1" w:rsidRDefault="00836865" w:rsidP="00A615C1">
      <w:pPr>
        <w:numPr>
          <w:ilvl w:val="0"/>
          <w:numId w:val="1"/>
        </w:numPr>
        <w:tabs>
          <w:tab w:val="clear" w:pos="109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615C1">
        <w:rPr>
          <w:sz w:val="28"/>
          <w:szCs w:val="28"/>
        </w:rPr>
        <w:t>сердечнососудистая</w:t>
      </w:r>
      <w:r w:rsidR="004F2A0C" w:rsidRPr="00A615C1">
        <w:rPr>
          <w:sz w:val="28"/>
          <w:szCs w:val="28"/>
        </w:rPr>
        <w:t xml:space="preserve"> недостаточность.</w:t>
      </w:r>
    </w:p>
    <w:p w:rsidR="004F2A0C" w:rsidRPr="00A615C1" w:rsidRDefault="004F2A0C" w:rsidP="00A615C1">
      <w:pPr>
        <w:spacing w:line="360" w:lineRule="auto"/>
        <w:ind w:firstLine="709"/>
        <w:jc w:val="both"/>
        <w:rPr>
          <w:sz w:val="28"/>
          <w:szCs w:val="28"/>
        </w:rPr>
      </w:pPr>
      <w:r w:rsidRPr="00A615C1">
        <w:rPr>
          <w:sz w:val="28"/>
          <w:szCs w:val="28"/>
        </w:rPr>
        <w:t>Иногда причиной обморока может быть острое или хроническое заболевание.</w:t>
      </w:r>
    </w:p>
    <w:p w:rsidR="004F2A0C" w:rsidRPr="00A615C1" w:rsidRDefault="004F2A0C" w:rsidP="00A615C1">
      <w:pPr>
        <w:spacing w:line="360" w:lineRule="auto"/>
        <w:ind w:firstLine="709"/>
        <w:jc w:val="both"/>
        <w:rPr>
          <w:sz w:val="28"/>
          <w:szCs w:val="28"/>
        </w:rPr>
      </w:pPr>
      <w:r w:rsidRPr="00A615C1">
        <w:rPr>
          <w:sz w:val="28"/>
          <w:szCs w:val="28"/>
        </w:rPr>
        <w:t>Обмороку могут предшествовать (предвестники): нарастающая слабость, побледнение, головокружение, подташнивание,</w:t>
      </w:r>
      <w:r w:rsidR="00A615C1">
        <w:rPr>
          <w:sz w:val="28"/>
          <w:szCs w:val="28"/>
        </w:rPr>
        <w:t xml:space="preserve"> </w:t>
      </w:r>
      <w:r w:rsidRPr="00A615C1">
        <w:rPr>
          <w:sz w:val="28"/>
          <w:szCs w:val="28"/>
        </w:rPr>
        <w:t>звон в ушах, потемнение в глазах, дезориентация в пространстве и времени. После этого возникает внезапная потеря сознания (отсутствие реакции пострадавшего на слово, прикосновение, боль) и падение тела. Внешне человек выглядит очень бледным, кожные покровы иногда с синюшным или зеленоватым оттенком. Пульс и дыхание, как правило, сохранены без изменений.</w:t>
      </w:r>
    </w:p>
    <w:p w:rsidR="00836865" w:rsidRPr="00A615C1" w:rsidRDefault="00836865" w:rsidP="00A615C1">
      <w:pPr>
        <w:spacing w:line="360" w:lineRule="auto"/>
        <w:ind w:firstLine="709"/>
        <w:jc w:val="both"/>
        <w:rPr>
          <w:sz w:val="28"/>
          <w:szCs w:val="28"/>
        </w:rPr>
      </w:pPr>
    </w:p>
    <w:p w:rsidR="00836865" w:rsidRPr="00A615C1" w:rsidRDefault="00836865" w:rsidP="00A615C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615C1">
        <w:rPr>
          <w:b/>
          <w:sz w:val="28"/>
          <w:szCs w:val="28"/>
        </w:rPr>
        <w:t>ПМП при обмороке</w:t>
      </w:r>
    </w:p>
    <w:p w:rsidR="004F2A0C" w:rsidRPr="00A615C1" w:rsidRDefault="004F2A0C" w:rsidP="00A615C1">
      <w:pPr>
        <w:spacing w:line="360" w:lineRule="auto"/>
        <w:ind w:firstLine="709"/>
        <w:jc w:val="both"/>
        <w:rPr>
          <w:sz w:val="28"/>
          <w:szCs w:val="28"/>
        </w:rPr>
      </w:pPr>
    </w:p>
    <w:p w:rsidR="004F2A0C" w:rsidRDefault="004F2A0C" w:rsidP="00A615C1">
      <w:pPr>
        <w:spacing w:line="360" w:lineRule="auto"/>
        <w:ind w:firstLine="709"/>
        <w:jc w:val="both"/>
        <w:rPr>
          <w:sz w:val="28"/>
          <w:szCs w:val="28"/>
        </w:rPr>
      </w:pPr>
      <w:r w:rsidRPr="00A615C1">
        <w:rPr>
          <w:sz w:val="28"/>
          <w:szCs w:val="28"/>
        </w:rPr>
        <w:t>Обморок продолжается не более 3-4 минут, однако, находясь на спине, пострадавший подвергается распространённой опасности – удушением собственным языком. Поэтому необходимо действовать спокойно, но энергично, без промедления. Вначале – устраните стесняющие элементы одежды на пострадавшем (расстегните верхнюю пуговицу, ослабьте галстук, расстегните поясной или брючный ремень). Затем – приподнимите ноги пострадавшего под углом примерно 30-45° для притока крови к головному мозгу, подложив что-либо под них, или удерживая их на весу своими руками (рис. 1).</w:t>
      </w:r>
    </w:p>
    <w:p w:rsidR="00A615C1" w:rsidRPr="00A615C1" w:rsidRDefault="00A615C1" w:rsidP="00A615C1">
      <w:pPr>
        <w:spacing w:line="360" w:lineRule="auto"/>
        <w:ind w:firstLine="709"/>
        <w:jc w:val="both"/>
        <w:rPr>
          <w:sz w:val="28"/>
          <w:szCs w:val="28"/>
        </w:rPr>
      </w:pPr>
    </w:p>
    <w:p w:rsidR="004F2A0C" w:rsidRPr="00A615C1" w:rsidRDefault="004171AE" w:rsidP="00A615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25pt;height:117.75pt" fillcolor="window">
            <v:imagedata r:id="rId7" o:title=""/>
          </v:shape>
        </w:pict>
      </w:r>
    </w:p>
    <w:p w:rsidR="004F2A0C" w:rsidRPr="00A615C1" w:rsidRDefault="004F2A0C" w:rsidP="00A615C1">
      <w:pPr>
        <w:pStyle w:val="3"/>
        <w:rPr>
          <w:b w:val="0"/>
          <w:sz w:val="28"/>
          <w:szCs w:val="28"/>
        </w:rPr>
      </w:pPr>
      <w:r w:rsidRPr="00A615C1">
        <w:rPr>
          <w:b w:val="0"/>
          <w:sz w:val="28"/>
          <w:szCs w:val="28"/>
        </w:rPr>
        <w:t>Рисунок 1. Приподнимание ног для оттока крови при обмороке</w:t>
      </w:r>
    </w:p>
    <w:p w:rsidR="004F2A0C" w:rsidRPr="00A615C1" w:rsidRDefault="004F2A0C" w:rsidP="00A615C1">
      <w:pPr>
        <w:spacing w:line="360" w:lineRule="auto"/>
        <w:ind w:firstLine="709"/>
        <w:jc w:val="both"/>
        <w:rPr>
          <w:sz w:val="28"/>
          <w:szCs w:val="28"/>
        </w:rPr>
      </w:pPr>
    </w:p>
    <w:p w:rsidR="004F2A0C" w:rsidRPr="00A615C1" w:rsidRDefault="004F2A0C" w:rsidP="00A615C1">
      <w:pPr>
        <w:spacing w:line="360" w:lineRule="auto"/>
        <w:ind w:firstLine="709"/>
        <w:jc w:val="both"/>
        <w:rPr>
          <w:sz w:val="28"/>
          <w:szCs w:val="28"/>
        </w:rPr>
      </w:pPr>
      <w:r w:rsidRPr="00A615C1">
        <w:rPr>
          <w:sz w:val="28"/>
          <w:szCs w:val="28"/>
        </w:rPr>
        <w:t>Организуйте доступ свежего воздуха (если это случилось в помещении, - достаточно будет открыть дверь и окно). Если есть под рукой нашатырный спирт (10%-ный водный раствор аммиака) смочите им ватку или платок и поднесите к носу пострадавшего, но не ближе 4-5 см (пары аммиака обладают мощным стимулирующим действием на центр дыхания, который располагается в продолговатом мозге).</w:t>
      </w:r>
    </w:p>
    <w:p w:rsidR="004F2A0C" w:rsidRPr="00A615C1" w:rsidRDefault="004F2A0C" w:rsidP="00A615C1">
      <w:pPr>
        <w:spacing w:line="360" w:lineRule="auto"/>
        <w:ind w:firstLine="709"/>
        <w:jc w:val="both"/>
        <w:rPr>
          <w:sz w:val="28"/>
          <w:szCs w:val="28"/>
        </w:rPr>
      </w:pPr>
      <w:r w:rsidRPr="00A615C1">
        <w:rPr>
          <w:sz w:val="28"/>
          <w:szCs w:val="28"/>
        </w:rPr>
        <w:t>Кроме того, весьма эффективным средством при обмороке будет являться воздействие на активные точки: растирание ушных раковин, массаж активных точек мизинцев, массаж точки, расположенной под носовой перегородкой, а также точки «хэ-гу» и активных точек обеих рук (см. рис. 2).</w:t>
      </w:r>
    </w:p>
    <w:p w:rsidR="004F2A0C" w:rsidRPr="00A615C1" w:rsidRDefault="004F2A0C" w:rsidP="00A615C1">
      <w:pPr>
        <w:spacing w:line="360" w:lineRule="auto"/>
        <w:ind w:firstLine="709"/>
        <w:jc w:val="both"/>
        <w:rPr>
          <w:sz w:val="28"/>
          <w:szCs w:val="28"/>
        </w:rPr>
      </w:pPr>
    </w:p>
    <w:p w:rsidR="004F2A0C" w:rsidRPr="00A615C1" w:rsidRDefault="004171AE" w:rsidP="00A615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6" type="#_x0000_t75" style="position:absolute;left:0;text-align:left;margin-left:37.8pt;margin-top:140.6pt;width:170.4pt;height:132.55pt;z-index:251655680" o:allowincell="f">
            <v:imagedata r:id="rId8" o:title=""/>
            <w10:wrap type="topAndBottom"/>
          </v:shape>
        </w:pict>
      </w:r>
      <w:r>
        <w:rPr>
          <w:noProof/>
        </w:rPr>
        <w:pict>
          <v:shape id="_x0000_s1027" type="#_x0000_t75" style="position:absolute;left:0;text-align:left;margin-left:52.65pt;margin-top:7.3pt;width:175.3pt;height:101.65pt;z-index:251654656" o:allowincell="f">
            <v:imagedata r:id="rId9" o:title=""/>
            <w10:wrap type="topAndBottom"/>
          </v:shape>
        </w:pict>
      </w:r>
      <w:r>
        <w:rPr>
          <w:noProof/>
        </w:rPr>
        <w:pict>
          <v:line id="_x0000_s1028" style="position:absolute;left:0;text-align:left;flip:x;z-index:251659776" from="130.1pt,77.1pt" to="130.1pt,98.4pt" o:allowincell="f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72.1pt;margin-top:183.6pt;width:35.5pt;height:42.6pt;z-index:251658752" o:allowincell="f">
            <v:textbox style="mso-next-textbox:#_x0000_s1029">
              <w:txbxContent>
                <w:p w:rsidR="004F2A0C" w:rsidRDefault="004F2A0C" w:rsidP="004F2A0C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44.9pt;margin-top:176.5pt;width:49.7pt;height:28.4pt;z-index:251657728" o:allowincell="f">
            <v:textbox style="mso-next-textbox:#_x0000_s1030">
              <w:txbxContent>
                <w:p w:rsidR="004F2A0C" w:rsidRDefault="004F2A0C" w:rsidP="004F2A0C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108.8pt;margin-top:98.4pt;width:49.7pt;height:28.4pt;z-index:251656704" o:allowincell="f">
            <v:textbox style="mso-next-textbox:#_x0000_s1031">
              <w:txbxContent>
                <w:p w:rsidR="004F2A0C" w:rsidRDefault="004F2A0C" w:rsidP="004F2A0C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75" style="position:absolute;left:0;text-align:left;margin-left:257.9pt;margin-top:148.1pt;width:122.4pt;height:136.8pt;z-index:251660800;visibility:visible;mso-wrap-edited:f" o:allowincell="f">
            <v:imagedata r:id="rId10" o:title=""/>
            <w10:wrap type="topAndBottom"/>
          </v:shape>
        </w:pict>
      </w:r>
    </w:p>
    <w:p w:rsidR="004F2A0C" w:rsidRPr="00A615C1" w:rsidRDefault="004F2A0C" w:rsidP="00A615C1">
      <w:pPr>
        <w:spacing w:line="360" w:lineRule="auto"/>
        <w:ind w:firstLine="709"/>
        <w:jc w:val="both"/>
        <w:rPr>
          <w:sz w:val="28"/>
          <w:szCs w:val="28"/>
        </w:rPr>
      </w:pPr>
      <w:r w:rsidRPr="00A615C1">
        <w:rPr>
          <w:sz w:val="28"/>
          <w:szCs w:val="28"/>
        </w:rPr>
        <w:t>Рисунок 2. Активные точки: 1 – мизинца; 2 – точка «хэ-гу»;</w:t>
      </w:r>
      <w:r w:rsidR="00A615C1">
        <w:rPr>
          <w:sz w:val="28"/>
          <w:szCs w:val="28"/>
        </w:rPr>
        <w:t xml:space="preserve"> </w:t>
      </w:r>
      <w:r w:rsidRPr="00A615C1">
        <w:rPr>
          <w:sz w:val="28"/>
          <w:szCs w:val="28"/>
        </w:rPr>
        <w:t>3 – активные точки руки</w:t>
      </w:r>
    </w:p>
    <w:p w:rsidR="004F2A0C" w:rsidRPr="00A615C1" w:rsidRDefault="004F2A0C" w:rsidP="00A615C1">
      <w:pPr>
        <w:spacing w:line="360" w:lineRule="auto"/>
        <w:ind w:firstLine="709"/>
        <w:jc w:val="both"/>
        <w:rPr>
          <w:sz w:val="28"/>
          <w:szCs w:val="28"/>
        </w:rPr>
      </w:pPr>
    </w:p>
    <w:p w:rsidR="004F2A0C" w:rsidRPr="00A615C1" w:rsidRDefault="004F2A0C" w:rsidP="00A615C1">
      <w:pPr>
        <w:spacing w:line="360" w:lineRule="auto"/>
        <w:ind w:firstLine="709"/>
        <w:jc w:val="both"/>
        <w:rPr>
          <w:sz w:val="28"/>
          <w:szCs w:val="28"/>
        </w:rPr>
      </w:pPr>
      <w:r w:rsidRPr="00A615C1">
        <w:rPr>
          <w:sz w:val="28"/>
          <w:szCs w:val="28"/>
        </w:rPr>
        <w:t>Если в течение 2-3 минут после всех этих мероприятий сознание не появилось, необходимо пострадавшего уложить в «безопасное положение» (см.рис. 3) и, по возможности, обеспечить холод к голове.</w:t>
      </w:r>
    </w:p>
    <w:p w:rsidR="004F2A0C" w:rsidRDefault="004F2A0C" w:rsidP="00A615C1">
      <w:pPr>
        <w:spacing w:line="360" w:lineRule="auto"/>
        <w:ind w:firstLine="709"/>
        <w:jc w:val="both"/>
        <w:rPr>
          <w:sz w:val="28"/>
          <w:szCs w:val="28"/>
        </w:rPr>
      </w:pPr>
    </w:p>
    <w:p w:rsidR="004F2A0C" w:rsidRPr="00A615C1" w:rsidRDefault="00A615C1" w:rsidP="00A615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171AE">
        <w:rPr>
          <w:sz w:val="28"/>
          <w:szCs w:val="28"/>
        </w:rPr>
        <w:pict>
          <v:shape id="_x0000_i1026" type="#_x0000_t75" style="width:196.5pt;height:125.25pt" fillcolor="window">
            <v:imagedata r:id="rId11" o:title=""/>
          </v:shape>
        </w:pict>
      </w:r>
    </w:p>
    <w:p w:rsidR="004F2A0C" w:rsidRPr="00A615C1" w:rsidRDefault="004F2A0C" w:rsidP="00A615C1">
      <w:pPr>
        <w:pStyle w:val="21"/>
        <w:spacing w:line="360" w:lineRule="auto"/>
        <w:ind w:left="0" w:firstLine="709"/>
        <w:rPr>
          <w:sz w:val="28"/>
          <w:szCs w:val="28"/>
        </w:rPr>
      </w:pPr>
      <w:r w:rsidRPr="00A615C1">
        <w:rPr>
          <w:sz w:val="28"/>
          <w:szCs w:val="28"/>
        </w:rPr>
        <w:t>Рисунок 3. Безопасное положение пострадавшего,</w:t>
      </w:r>
      <w:r w:rsidR="00A615C1">
        <w:rPr>
          <w:sz w:val="28"/>
          <w:szCs w:val="28"/>
        </w:rPr>
        <w:t xml:space="preserve"> </w:t>
      </w:r>
      <w:r w:rsidRPr="00A615C1">
        <w:rPr>
          <w:sz w:val="28"/>
          <w:szCs w:val="28"/>
        </w:rPr>
        <w:t>находящегося</w:t>
      </w:r>
      <w:r w:rsidR="00A615C1">
        <w:rPr>
          <w:sz w:val="28"/>
          <w:szCs w:val="28"/>
        </w:rPr>
        <w:t xml:space="preserve"> </w:t>
      </w:r>
      <w:r w:rsidRPr="00A615C1">
        <w:rPr>
          <w:sz w:val="28"/>
          <w:szCs w:val="28"/>
        </w:rPr>
        <w:t>без</w:t>
      </w:r>
      <w:r w:rsidR="00A615C1">
        <w:rPr>
          <w:sz w:val="28"/>
          <w:szCs w:val="28"/>
        </w:rPr>
        <w:t xml:space="preserve"> </w:t>
      </w:r>
      <w:r w:rsidRPr="00A615C1">
        <w:rPr>
          <w:sz w:val="28"/>
          <w:szCs w:val="28"/>
        </w:rPr>
        <w:t>сознания</w:t>
      </w:r>
    </w:p>
    <w:p w:rsidR="004F2A0C" w:rsidRPr="00A615C1" w:rsidRDefault="004F2A0C" w:rsidP="00A615C1">
      <w:pPr>
        <w:spacing w:line="360" w:lineRule="auto"/>
        <w:ind w:firstLine="709"/>
        <w:jc w:val="both"/>
        <w:rPr>
          <w:sz w:val="28"/>
          <w:szCs w:val="28"/>
        </w:rPr>
      </w:pPr>
    </w:p>
    <w:p w:rsidR="004F2A0C" w:rsidRPr="00A615C1" w:rsidRDefault="004F2A0C" w:rsidP="00A615C1">
      <w:pPr>
        <w:spacing w:line="360" w:lineRule="auto"/>
        <w:ind w:firstLine="709"/>
        <w:jc w:val="both"/>
        <w:rPr>
          <w:sz w:val="28"/>
          <w:szCs w:val="28"/>
        </w:rPr>
      </w:pPr>
      <w:r w:rsidRPr="00A615C1">
        <w:rPr>
          <w:sz w:val="28"/>
          <w:szCs w:val="28"/>
        </w:rPr>
        <w:t>В редких случаях, при появлении рвоты можно ограничится и аккуратным поворотом головы пострадавшего набок, фиксируя, при этом, шейный отдел позвоночника (см.рис 4).</w:t>
      </w:r>
    </w:p>
    <w:p w:rsidR="004F2A0C" w:rsidRPr="00A615C1" w:rsidRDefault="004F2A0C" w:rsidP="00A615C1">
      <w:pPr>
        <w:spacing w:line="360" w:lineRule="auto"/>
        <w:ind w:firstLine="709"/>
        <w:jc w:val="both"/>
        <w:rPr>
          <w:sz w:val="28"/>
          <w:szCs w:val="28"/>
        </w:rPr>
      </w:pPr>
    </w:p>
    <w:p w:rsidR="004F2A0C" w:rsidRPr="00A615C1" w:rsidRDefault="004171AE" w:rsidP="00A615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143.25pt;height:228pt" fillcolor="window">
            <v:imagedata r:id="rId12" o:title=""/>
          </v:shape>
        </w:pict>
      </w:r>
    </w:p>
    <w:p w:rsidR="004F2A0C" w:rsidRPr="00A615C1" w:rsidRDefault="004F2A0C" w:rsidP="00A615C1">
      <w:pPr>
        <w:pStyle w:val="4"/>
        <w:spacing w:line="360" w:lineRule="auto"/>
        <w:ind w:left="0" w:firstLine="709"/>
        <w:rPr>
          <w:sz w:val="28"/>
          <w:szCs w:val="28"/>
        </w:rPr>
      </w:pPr>
      <w:r w:rsidRPr="00A615C1">
        <w:rPr>
          <w:sz w:val="28"/>
          <w:szCs w:val="28"/>
        </w:rPr>
        <w:t>Рисунок 4. Поворот головы пострадавшего с фиксацией шейного</w:t>
      </w:r>
      <w:r w:rsidR="00A615C1">
        <w:rPr>
          <w:sz w:val="28"/>
          <w:szCs w:val="28"/>
        </w:rPr>
        <w:t xml:space="preserve"> </w:t>
      </w:r>
      <w:r w:rsidRPr="00A615C1">
        <w:rPr>
          <w:sz w:val="28"/>
          <w:szCs w:val="28"/>
        </w:rPr>
        <w:t>отдела позвоночника</w:t>
      </w:r>
    </w:p>
    <w:p w:rsidR="004F2A0C" w:rsidRPr="00A615C1" w:rsidRDefault="004F2A0C" w:rsidP="00A615C1">
      <w:pPr>
        <w:spacing w:line="360" w:lineRule="auto"/>
        <w:ind w:firstLine="709"/>
        <w:jc w:val="both"/>
        <w:rPr>
          <w:sz w:val="28"/>
          <w:szCs w:val="28"/>
        </w:rPr>
      </w:pPr>
    </w:p>
    <w:p w:rsidR="004F2A0C" w:rsidRPr="00A615C1" w:rsidRDefault="004F2A0C" w:rsidP="00A615C1">
      <w:pPr>
        <w:spacing w:line="360" w:lineRule="auto"/>
        <w:ind w:firstLine="709"/>
        <w:jc w:val="both"/>
        <w:rPr>
          <w:sz w:val="28"/>
          <w:szCs w:val="28"/>
        </w:rPr>
      </w:pPr>
      <w:r w:rsidRPr="00A615C1">
        <w:rPr>
          <w:sz w:val="28"/>
          <w:szCs w:val="28"/>
        </w:rPr>
        <w:t>Конечно, в таких случаях, как осложнённый обморок, – целесообразно вызвать бригаду СМП.</w:t>
      </w:r>
    </w:p>
    <w:p w:rsidR="004F2A0C" w:rsidRPr="00A615C1" w:rsidRDefault="004F2A0C" w:rsidP="00A615C1">
      <w:pPr>
        <w:spacing w:line="360" w:lineRule="auto"/>
        <w:ind w:firstLine="709"/>
        <w:jc w:val="both"/>
        <w:rPr>
          <w:sz w:val="28"/>
          <w:szCs w:val="28"/>
        </w:rPr>
      </w:pPr>
      <w:r w:rsidRPr="00A615C1">
        <w:rPr>
          <w:sz w:val="28"/>
          <w:szCs w:val="28"/>
        </w:rPr>
        <w:t>В случаях появления болей в животе или повторных обмороках – положить холод на живот, срочно вызвать СМП.</w:t>
      </w:r>
    </w:p>
    <w:p w:rsidR="004F2A0C" w:rsidRPr="00A615C1" w:rsidRDefault="004F2A0C" w:rsidP="00A615C1">
      <w:pPr>
        <w:spacing w:line="360" w:lineRule="auto"/>
        <w:ind w:firstLine="709"/>
        <w:jc w:val="both"/>
        <w:rPr>
          <w:sz w:val="28"/>
          <w:szCs w:val="28"/>
        </w:rPr>
      </w:pPr>
      <w:r w:rsidRPr="00A615C1">
        <w:rPr>
          <w:sz w:val="28"/>
          <w:szCs w:val="28"/>
        </w:rPr>
        <w:t>При голодных обмороках кормить пострадавшего запрещено (произойдёт отток крови от головы к желудку, что ещё больше усугубит ситуацию), рекомендуется дать сладкого чая, немного печенья, вызвать СМП.</w:t>
      </w:r>
    </w:p>
    <w:p w:rsidR="00760085" w:rsidRPr="00A615C1" w:rsidRDefault="004F2A0C" w:rsidP="00A615C1">
      <w:pPr>
        <w:spacing w:line="360" w:lineRule="auto"/>
        <w:ind w:firstLine="709"/>
        <w:jc w:val="both"/>
        <w:rPr>
          <w:sz w:val="28"/>
          <w:szCs w:val="28"/>
        </w:rPr>
      </w:pPr>
      <w:r w:rsidRPr="00A615C1">
        <w:rPr>
          <w:sz w:val="28"/>
          <w:szCs w:val="28"/>
        </w:rPr>
        <w:t>При тепловом ударе – пострадавшего срочно перенести в прохладное место, приложить холод к голове и груди, при необходимости - вызвать СМП.</w:t>
      </w:r>
    </w:p>
    <w:p w:rsidR="00A615C1" w:rsidRDefault="00A615C1" w:rsidP="00A615C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60085" w:rsidRPr="00A615C1" w:rsidRDefault="00A615C1" w:rsidP="00A615C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60085" w:rsidRPr="00A615C1">
        <w:rPr>
          <w:b/>
          <w:sz w:val="28"/>
          <w:szCs w:val="28"/>
        </w:rPr>
        <w:t>Список литературы</w:t>
      </w:r>
    </w:p>
    <w:p w:rsidR="00463BD8" w:rsidRPr="00A615C1" w:rsidRDefault="00463BD8" w:rsidP="00A615C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171FE" w:rsidRPr="00A615C1" w:rsidRDefault="00F171FE" w:rsidP="00A615C1">
      <w:pPr>
        <w:numPr>
          <w:ilvl w:val="0"/>
          <w:numId w:val="4"/>
        </w:numPr>
        <w:tabs>
          <w:tab w:val="clear" w:pos="360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A615C1">
        <w:rPr>
          <w:sz w:val="28"/>
          <w:szCs w:val="28"/>
        </w:rPr>
        <w:t>Нечитаева Н.Н. – Первая помощь. Изд. – Москва 2006 год.</w:t>
      </w:r>
    </w:p>
    <w:p w:rsidR="00A053CA" w:rsidRPr="00A615C1" w:rsidRDefault="00A053CA" w:rsidP="00A615C1">
      <w:pPr>
        <w:numPr>
          <w:ilvl w:val="0"/>
          <w:numId w:val="4"/>
        </w:numPr>
        <w:tabs>
          <w:tab w:val="clear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615C1">
        <w:rPr>
          <w:sz w:val="28"/>
          <w:szCs w:val="28"/>
        </w:rPr>
        <w:t xml:space="preserve">Арьев Т.Я. - Уч. </w:t>
      </w:r>
      <w:r w:rsidR="002676FC" w:rsidRPr="00A615C1">
        <w:rPr>
          <w:sz w:val="28"/>
          <w:szCs w:val="28"/>
        </w:rPr>
        <w:t>пособие.- СПб.: Медицина, 2004 года.</w:t>
      </w:r>
    </w:p>
    <w:p w:rsidR="002676FC" w:rsidRPr="00A615C1" w:rsidRDefault="002676FC" w:rsidP="00A615C1">
      <w:pPr>
        <w:numPr>
          <w:ilvl w:val="0"/>
          <w:numId w:val="4"/>
        </w:numPr>
        <w:tabs>
          <w:tab w:val="clear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615C1">
        <w:rPr>
          <w:sz w:val="28"/>
          <w:szCs w:val="28"/>
        </w:rPr>
        <w:t>Современная медицинская энциклопедия. Пер. с англ./ Русское издание под общ. Ред. Г.Б. Федосеева. - СПб.: Норинг, 2003 года.</w:t>
      </w:r>
      <w:bookmarkStart w:id="0" w:name="_GoBack"/>
      <w:bookmarkEnd w:id="0"/>
    </w:p>
    <w:sectPr w:rsidR="002676FC" w:rsidRPr="00A615C1" w:rsidSect="00A615C1">
      <w:footerReference w:type="even" r:id="rId13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2C5" w:rsidRDefault="000C22C5">
      <w:r>
        <w:separator/>
      </w:r>
    </w:p>
  </w:endnote>
  <w:endnote w:type="continuationSeparator" w:id="0">
    <w:p w:rsidR="000C22C5" w:rsidRDefault="000C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A0C" w:rsidRDefault="004F2A0C" w:rsidP="00760085">
    <w:pPr>
      <w:pStyle w:val="a7"/>
      <w:framePr w:wrap="around" w:vAnchor="text" w:hAnchor="margin" w:xAlign="right" w:y="1"/>
      <w:rPr>
        <w:rStyle w:val="a9"/>
      </w:rPr>
    </w:pPr>
  </w:p>
  <w:p w:rsidR="004F2A0C" w:rsidRDefault="004F2A0C" w:rsidP="004F2A0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2C5" w:rsidRDefault="000C22C5">
      <w:r>
        <w:separator/>
      </w:r>
    </w:p>
  </w:footnote>
  <w:footnote w:type="continuationSeparator" w:id="0">
    <w:p w:rsidR="000C22C5" w:rsidRDefault="000C2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430DF"/>
    <w:multiLevelType w:val="singleLevel"/>
    <w:tmpl w:val="29482742"/>
    <w:lvl w:ilvl="0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  <w:rPr>
        <w:rFonts w:cs="Times New Roman" w:hint="default"/>
      </w:rPr>
    </w:lvl>
  </w:abstractNum>
  <w:abstractNum w:abstractNumId="1">
    <w:nsid w:val="674A3FA8"/>
    <w:multiLevelType w:val="hybridMultilevel"/>
    <w:tmpl w:val="10642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F502617"/>
    <w:multiLevelType w:val="hybridMultilevel"/>
    <w:tmpl w:val="EC480448"/>
    <w:lvl w:ilvl="0" w:tplc="060C4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7DFE58B6"/>
    <w:multiLevelType w:val="singleLevel"/>
    <w:tmpl w:val="1144C20E"/>
    <w:lvl w:ilvl="0"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hint="default"/>
      </w:rPr>
    </w:lvl>
  </w:abstractNum>
  <w:abstractNum w:abstractNumId="4">
    <w:nsid w:val="7EFC6C50"/>
    <w:multiLevelType w:val="hybridMultilevel"/>
    <w:tmpl w:val="1EA2A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2A0C"/>
    <w:rsid w:val="000C22C5"/>
    <w:rsid w:val="00216A19"/>
    <w:rsid w:val="002676FC"/>
    <w:rsid w:val="004171AE"/>
    <w:rsid w:val="00463BD8"/>
    <w:rsid w:val="004B5D0E"/>
    <w:rsid w:val="004F2A0C"/>
    <w:rsid w:val="00760085"/>
    <w:rsid w:val="00836865"/>
    <w:rsid w:val="009A51D4"/>
    <w:rsid w:val="00A053CA"/>
    <w:rsid w:val="00A615C1"/>
    <w:rsid w:val="00B959C7"/>
    <w:rsid w:val="00F11A35"/>
    <w:rsid w:val="00F1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efaultImageDpi w14:val="0"/>
  <w15:chartTrackingRefBased/>
  <w15:docId w15:val="{288E6C6F-30F7-471B-A43B-A2CF634F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A0C"/>
  </w:style>
  <w:style w:type="paragraph" w:styleId="1">
    <w:name w:val="heading 1"/>
    <w:basedOn w:val="a"/>
    <w:next w:val="a"/>
    <w:link w:val="10"/>
    <w:uiPriority w:val="9"/>
    <w:qFormat/>
    <w:rsid w:val="004F2A0C"/>
    <w:pPr>
      <w:keepNext/>
      <w:spacing w:line="360" w:lineRule="auto"/>
      <w:ind w:firstLine="737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4F2A0C"/>
    <w:pPr>
      <w:keepNext/>
      <w:spacing w:line="360" w:lineRule="auto"/>
      <w:ind w:firstLine="709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4F2A0C"/>
    <w:pPr>
      <w:keepNext/>
      <w:spacing w:line="360" w:lineRule="auto"/>
      <w:ind w:firstLine="709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rsid w:val="004F2A0C"/>
    <w:pPr>
      <w:keepNext/>
      <w:ind w:left="1985" w:hanging="1276"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4F2A0C"/>
    <w:pPr>
      <w:jc w:val="center"/>
    </w:pPr>
    <w:rPr>
      <w:sz w:val="28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rsid w:val="004F2A0C"/>
    <w:pPr>
      <w:spacing w:line="360" w:lineRule="auto"/>
      <w:ind w:firstLine="737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</w:style>
  <w:style w:type="paragraph" w:styleId="21">
    <w:name w:val="Body Text Indent 2"/>
    <w:basedOn w:val="a"/>
    <w:link w:val="22"/>
    <w:uiPriority w:val="99"/>
    <w:rsid w:val="004F2A0C"/>
    <w:pPr>
      <w:ind w:left="2127" w:hanging="139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semiHidden/>
  </w:style>
  <w:style w:type="paragraph" w:styleId="a7">
    <w:name w:val="footer"/>
    <w:basedOn w:val="a"/>
    <w:link w:val="a8"/>
    <w:uiPriority w:val="99"/>
    <w:rsid w:val="004F2A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</w:style>
  <w:style w:type="character" w:styleId="a9">
    <w:name w:val="page number"/>
    <w:uiPriority w:val="99"/>
    <w:rsid w:val="004F2A0C"/>
    <w:rPr>
      <w:rFonts w:cs="Times New Roman"/>
    </w:rPr>
  </w:style>
  <w:style w:type="paragraph" w:styleId="aa">
    <w:name w:val="header"/>
    <w:basedOn w:val="a"/>
    <w:link w:val="ab"/>
    <w:uiPriority w:val="99"/>
    <w:rsid w:val="00A615C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A615C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MSHOME</Company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Admin</dc:creator>
  <cp:keywords/>
  <dc:description/>
  <cp:lastModifiedBy>admin</cp:lastModifiedBy>
  <cp:revision>2</cp:revision>
  <cp:lastPrinted>2010-03-09T20:16:00Z</cp:lastPrinted>
  <dcterms:created xsi:type="dcterms:W3CDTF">2014-02-25T04:41:00Z</dcterms:created>
  <dcterms:modified xsi:type="dcterms:W3CDTF">2014-02-25T04:41:00Z</dcterms:modified>
</cp:coreProperties>
</file>