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CA" w:rsidRDefault="001C35EE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Образование королевства</w:t>
      </w:r>
      <w:r>
        <w:br/>
      </w:r>
      <w:r>
        <w:rPr>
          <w:b/>
          <w:bCs/>
        </w:rPr>
        <w:t>2 Война с Сиамом</w:t>
      </w:r>
      <w:r>
        <w:br/>
      </w:r>
      <w:r>
        <w:rPr>
          <w:b/>
          <w:bCs/>
        </w:rPr>
        <w:t>3 Вьентьян входит в лаосские легенды</w:t>
      </w:r>
      <w:r>
        <w:br/>
      </w:r>
      <w:r>
        <w:rPr>
          <w:b/>
          <w:bCs/>
        </w:rPr>
        <w:t>4 Источники</w:t>
      </w:r>
      <w:r>
        <w:br/>
      </w:r>
    </w:p>
    <w:p w:rsidR="009666CA" w:rsidRDefault="001C35E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666CA" w:rsidRDefault="001C35EE">
      <w:pPr>
        <w:pStyle w:val="a3"/>
      </w:pPr>
      <w:r>
        <w:t>Королевство Вьентьян образовалось в 1707 году в результате распада государства Лансанг. В 1828 году было аннексировано Сиамом.</w:t>
      </w:r>
    </w:p>
    <w:p w:rsidR="009666CA" w:rsidRDefault="001C35EE">
      <w:pPr>
        <w:pStyle w:val="21"/>
        <w:pageBreakBefore/>
        <w:numPr>
          <w:ilvl w:val="0"/>
          <w:numId w:val="0"/>
        </w:numPr>
      </w:pPr>
      <w:r>
        <w:t>1. Образование королевства</w:t>
      </w:r>
    </w:p>
    <w:p w:rsidR="009666CA" w:rsidRDefault="001C35EE">
      <w:pPr>
        <w:pStyle w:val="a3"/>
      </w:pPr>
      <w:r>
        <w:t>Вьентьян упоминался в летописях в качестве столицы лаосского государства начиная с 1569 года. Когда в конце XVII века правитель Сулиньявонгсе попытался провести реформы, лишив власти местные кланы, то он и его потомки были изгнаны, став править в Луангпхабанге и Тямпасаке.</w:t>
      </w:r>
    </w:p>
    <w:p w:rsidR="009666CA" w:rsidRDefault="001C35EE">
      <w:pPr>
        <w:pStyle w:val="a3"/>
      </w:pPr>
      <w:r>
        <w:t>Во Вьентьяне появился новый глава государства — Сетхатхиратх II (1698—1735). Его родителями были беженцами из лаосских земель, родственниками правителя Вьентьяна, его детство прошло в Хюэ под властью Нгуенов, где он усвоил вьетнамские взгляды на государя и его роль в политической жизни как военного правителя. Во Вьентьян он прибыл во главе небольшого отряда из вьетнамцев, и вся его последующая жизнь прошла в походах против отпавшего в 1707 году Луангпхабанга. В то же время он признал сюзеренитет Нгуенов над Вьентьяном.</w:t>
      </w:r>
    </w:p>
    <w:p w:rsidR="009666CA" w:rsidRDefault="001C35EE">
      <w:pPr>
        <w:pStyle w:val="21"/>
        <w:pageBreakBefore/>
        <w:numPr>
          <w:ilvl w:val="0"/>
          <w:numId w:val="0"/>
        </w:numPr>
      </w:pPr>
      <w:r>
        <w:t>2. Война с Сиамом</w:t>
      </w:r>
    </w:p>
    <w:p w:rsidR="009666CA" w:rsidRDefault="001C35EE">
      <w:pPr>
        <w:pStyle w:val="a3"/>
      </w:pPr>
      <w:r>
        <w:t>В 1768 году деревенские старосты Пхаво и Пхата, «собрав свой народ», потребовали от правителя Бунсана сделать их аристократами, а Пхаво, помимо этого, захотел стать соправителем. Это историческое событие вошло в качестве эпизода в одну из лаосских версий «Рамаяны», созданную в середине XIX века.</w:t>
      </w:r>
    </w:p>
    <w:p w:rsidR="009666CA" w:rsidRDefault="001C35EE">
      <w:pPr>
        <w:pStyle w:val="a3"/>
      </w:pPr>
      <w:r>
        <w:t>Конфликтом двух старост с правителем Вьентьяна воспользовался правитель Сиама Пья Таксин, взяв под своё покровительство сыновей Пхаво, переселившихся в южный Лаос. В 1778 году он объявил войну Бунсану, и после четырёхмесячной осады занял столицу Вьентьяна. Население было уведено в Сиам, туда же были вывезены казна, оружие, продовольствие, лаосские рукописи, и главные символы независимости страны — статуи Будды под названиями «Пхакэу» и «Пхабанг».</w:t>
      </w:r>
    </w:p>
    <w:p w:rsidR="009666CA" w:rsidRDefault="001C35EE">
      <w:pPr>
        <w:pStyle w:val="a3"/>
      </w:pPr>
      <w:r>
        <w:t>В 1782 году возглавивший Сиам после переворота Рама I вернул во Вьентьян статую будды «Пхабанг», тем самым как бы признавая его независимость. Однако Рама I низложил Бунсана, вместе с тем разрешив ему вернуться во Вьентьян. Страной стали управлять его сыновья.</w:t>
      </w:r>
    </w:p>
    <w:p w:rsidR="009666CA" w:rsidRDefault="001C35EE">
      <w:pPr>
        <w:pStyle w:val="21"/>
        <w:pageBreakBefore/>
        <w:numPr>
          <w:ilvl w:val="0"/>
          <w:numId w:val="0"/>
        </w:numPr>
      </w:pPr>
      <w:r>
        <w:t>3. Вьентьян входит в лаосские легенды</w:t>
      </w:r>
    </w:p>
    <w:p w:rsidR="009666CA" w:rsidRDefault="001C35EE">
      <w:pPr>
        <w:pStyle w:val="a3"/>
      </w:pPr>
      <w:r>
        <w:t>В 1804 году на трон Вьентьяна вступил Анулуттхалат (Анувонг), младший брат Силибуннясана. Его правление запечатлелось в народной памяти как «золотой век»: налоги были малы, государственные повинности — необременительны, был составлен «Свод законов Вьентьяна».</w:t>
      </w:r>
    </w:p>
    <w:p w:rsidR="009666CA" w:rsidRDefault="001C35EE">
      <w:pPr>
        <w:pStyle w:val="a3"/>
      </w:pPr>
      <w:r>
        <w:t>В 1805 году Анулуттхалат начал тайные сношения с правителем объединившегося Вьетнама. Напомнив тому в письмах о поддержке в годы войны с тэйшонами, и изъявив согласие стать «младшим братом» правителя Вьетнама, он намекал на желание, в свою очередь, получить помощь Вьетнама в объединении Лаоса. В 1814 году правительство Вьетнама перекрыло торговые пути из лаосских государств через Камбоджу, вынудив торговые караваны направиться в город Корат, где торговля находилась в руках перекупщиков-китайцев; эти события вызвали неудовольство Анулуттхалата. В 1820 годах по приказу из Бангкока началась татуировка лаосского населения, перемещённого в северо-восточные провинции Сиама, что вызвало возмущение в лаосских деревнях, никогда прежде не подвергавшихся такой унизительной процедуре. Обращение Анулуттхалата к Раме III с протестом против этой процедуры осталось без ответа.</w:t>
      </w:r>
    </w:p>
    <w:p w:rsidR="009666CA" w:rsidRDefault="001C35EE">
      <w:pPr>
        <w:pStyle w:val="a3"/>
      </w:pPr>
      <w:r>
        <w:t>В 1819 году правитель Вьентьяна добился в обмен на помощь в подавлении волнений горского населения в Тямпасаке согласия Бангкока назначить в этот район правителем своего сына. Дипломатическая удача вдохновила Анулутталата в 1820 году на предложение правителю Луангпхабанга заключить тайный союз против Сиама, однако он получил отказ. В 1820—1822 годах Анулуттхалатом были сделаны попытки наладить дипломатические контакты с представителями Великобритании в Бангкоке, которым он предложил план помощи Вьентьяну в освобождении западных лаосских земель от подчинения Сиамом.</w:t>
      </w:r>
    </w:p>
    <w:p w:rsidR="009666CA" w:rsidRDefault="001C35EE">
      <w:pPr>
        <w:pStyle w:val="a3"/>
      </w:pPr>
      <w:r>
        <w:t>В это же время начались тайные приготовления Анулуттхалата к военным действиям против Сиама. С этой целью началось укрепление города Убон — центра лаосских земель на правом берегу Меконга — из которого планировалось организовать военный рейд в Сарабури. В ходе операции планировалось разгромить Корат и, собрав расселённых в его окрестностях лаосцев, вывести их во Вьентьян. В 1826 году по приказу из Вьентьяна были убиты сиамские переписчики-татуировщики и начался тайный вывод населения из сиамских провинций. В том же году, под предлогом спасения лаосского населения, проживающего в Сиаме, к Корату были направлены три армии. В мае 1827 года они были разгромлены сиамской армией и отступили на левый берег Меконга, уводя тысячи переселённых лаосцев.</w:t>
      </w:r>
    </w:p>
    <w:p w:rsidR="009666CA" w:rsidRDefault="001C35EE">
      <w:pPr>
        <w:pStyle w:val="a3"/>
      </w:pPr>
      <w:r>
        <w:t>Сиамская армия, в составе которой были английские и португальские советники, вторглась в левобережье Меконга. Вьентьян был захвачен и разрушен. Анулуттхалат обратился за помощью в Хюэ и Пекин, а в октябре 1828 году сделал попытку освободить Вьентьян от сиамских войск, но безуспешно. Полностью разрушенный и сожжённый город Вьентьян вскоре превратился в джунгли, пытавшийся найти убежище в Китае Анулуттхалат был вместе с семьёй выдан Сиаму и в 1829 году доставлен в Бангкок, где и скончался.</w:t>
      </w:r>
    </w:p>
    <w:p w:rsidR="009666CA" w:rsidRDefault="001C35EE">
      <w:pPr>
        <w:pStyle w:val="a3"/>
      </w:pPr>
      <w:r>
        <w:t>Несмотря на то, что в результате королевство Вьентьян было уничтожено Сиамом, действия Анулуттхалата стали для лаосцев символом сопротивления иноземцам, и Вьентьян стал рассматриваться как национальный центр.</w:t>
      </w:r>
    </w:p>
    <w:p w:rsidR="009666CA" w:rsidRDefault="001C35EE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9666CA" w:rsidRDefault="001C35EE">
      <w:pPr>
        <w:pStyle w:val="a3"/>
        <w:numPr>
          <w:ilvl w:val="0"/>
          <w:numId w:val="1"/>
        </w:numPr>
        <w:tabs>
          <w:tab w:val="left" w:pos="707"/>
        </w:tabs>
      </w:pPr>
      <w:r>
        <w:t>«История Востока» (в 6 т.). Т.IV «Восток в новое время (конец XVIII — начало XX вв.)», книга 1 — Москва: издательская фирма «Восточная литература» РАН, 2004. ISBN 5-02-018387-3</w:t>
      </w:r>
    </w:p>
    <w:p w:rsidR="009666CA" w:rsidRDefault="001C35EE">
      <w:pPr>
        <w:pStyle w:val="a3"/>
        <w:spacing w:after="0"/>
      </w:pPr>
      <w:r>
        <w:t>Источник: http://ru.wikipedia.org/wiki/Вьентьян_(королевство)</w:t>
      </w:r>
      <w:bookmarkStart w:id="0" w:name="_GoBack"/>
      <w:bookmarkEnd w:id="0"/>
    </w:p>
    <w:sectPr w:rsidR="009666C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EE"/>
    <w:rsid w:val="001C35EE"/>
    <w:rsid w:val="00566289"/>
    <w:rsid w:val="009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08C79-5A21-467C-9394-739E7B3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4722</Characters>
  <Application>Microsoft Office Word</Application>
  <DocSecurity>0</DocSecurity>
  <Lines>39</Lines>
  <Paragraphs>11</Paragraphs>
  <ScaleCrop>false</ScaleCrop>
  <Company>diakov.net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2014-09-17T13:37:00Z</dcterms:created>
  <dcterms:modified xsi:type="dcterms:W3CDTF">2014-09-17T13:37:00Z</dcterms:modified>
</cp:coreProperties>
</file>