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3D" w:rsidRDefault="00645B3D" w:rsidP="00C1728D">
      <w:pPr>
        <w:jc w:val="center"/>
        <w:rPr>
          <w:b/>
          <w:sz w:val="32"/>
          <w:szCs w:val="32"/>
        </w:rPr>
      </w:pPr>
    </w:p>
    <w:p w:rsidR="005D0107" w:rsidRPr="00C1728D" w:rsidRDefault="005D0107" w:rsidP="00C1728D">
      <w:pPr>
        <w:jc w:val="center"/>
        <w:rPr>
          <w:b/>
          <w:sz w:val="32"/>
          <w:szCs w:val="32"/>
        </w:rPr>
      </w:pPr>
      <w:r w:rsidRPr="00C1728D">
        <w:rPr>
          <w:b/>
          <w:sz w:val="32"/>
          <w:szCs w:val="32"/>
        </w:rPr>
        <w:t>Содержание:</w:t>
      </w:r>
    </w:p>
    <w:p w:rsidR="005D0107" w:rsidRDefault="005D0107" w:rsidP="00C1728D">
      <w:pPr>
        <w:jc w:val="center"/>
        <w:rPr>
          <w:b/>
          <w:sz w:val="36"/>
          <w:szCs w:val="36"/>
        </w:rPr>
      </w:pPr>
    </w:p>
    <w:p w:rsidR="005D0107" w:rsidRPr="00C1728D" w:rsidRDefault="005D0107" w:rsidP="00C1728D">
      <w:pPr>
        <w:pStyle w:val="10"/>
        <w:numPr>
          <w:ilvl w:val="0"/>
          <w:numId w:val="1"/>
        </w:numPr>
        <w:rPr>
          <w:sz w:val="28"/>
          <w:szCs w:val="28"/>
        </w:rPr>
      </w:pPr>
      <w:r w:rsidRPr="00C1728D">
        <w:rPr>
          <w:sz w:val="28"/>
          <w:szCs w:val="28"/>
        </w:rPr>
        <w:t>Смесеобразование и сгорание топлива в цилиндрах дизеля…</w:t>
      </w:r>
      <w:r>
        <w:rPr>
          <w:sz w:val="28"/>
          <w:szCs w:val="28"/>
        </w:rPr>
        <w:t>……………..</w:t>
      </w:r>
      <w:r w:rsidRPr="00C1728D">
        <w:rPr>
          <w:sz w:val="28"/>
          <w:szCs w:val="28"/>
        </w:rPr>
        <w:t xml:space="preserve">   3</w:t>
      </w:r>
    </w:p>
    <w:p w:rsidR="005D0107" w:rsidRPr="00C1728D" w:rsidRDefault="005D0107" w:rsidP="00C1728D">
      <w:pPr>
        <w:pStyle w:val="10"/>
        <w:numPr>
          <w:ilvl w:val="1"/>
          <w:numId w:val="1"/>
        </w:numPr>
        <w:rPr>
          <w:sz w:val="28"/>
          <w:szCs w:val="28"/>
        </w:rPr>
      </w:pPr>
      <w:r w:rsidRPr="00C1728D">
        <w:rPr>
          <w:sz w:val="28"/>
          <w:szCs w:val="28"/>
        </w:rPr>
        <w:t xml:space="preserve">Топливо для дизеля. </w:t>
      </w:r>
      <w:r>
        <w:rPr>
          <w:sz w:val="28"/>
          <w:szCs w:val="28"/>
        </w:rPr>
        <w:t>…………………………………………………………………………  3</w:t>
      </w:r>
    </w:p>
    <w:p w:rsidR="005D0107" w:rsidRPr="00C1728D" w:rsidRDefault="005D0107" w:rsidP="00C1728D">
      <w:pPr>
        <w:pStyle w:val="10"/>
        <w:numPr>
          <w:ilvl w:val="1"/>
          <w:numId w:val="1"/>
        </w:numPr>
        <w:rPr>
          <w:rFonts w:cs="Calibri"/>
          <w:sz w:val="28"/>
          <w:szCs w:val="28"/>
        </w:rPr>
      </w:pPr>
      <w:r w:rsidRPr="00C1728D">
        <w:rPr>
          <w:rFonts w:cs="Calibri"/>
          <w:sz w:val="28"/>
          <w:szCs w:val="28"/>
        </w:rPr>
        <w:t>Понятие о смесеобразовании</w:t>
      </w:r>
      <w:r>
        <w:rPr>
          <w:rFonts w:cs="Calibri"/>
          <w:sz w:val="28"/>
          <w:szCs w:val="28"/>
        </w:rPr>
        <w:t>……………………………………………………………  5</w:t>
      </w:r>
    </w:p>
    <w:p w:rsidR="005D0107" w:rsidRDefault="005D0107" w:rsidP="00C1728D">
      <w:pPr>
        <w:pStyle w:val="10"/>
        <w:numPr>
          <w:ilvl w:val="1"/>
          <w:numId w:val="1"/>
        </w:numPr>
        <w:rPr>
          <w:sz w:val="28"/>
          <w:szCs w:val="28"/>
        </w:rPr>
      </w:pPr>
      <w:r w:rsidRPr="00C1728D">
        <w:rPr>
          <w:sz w:val="28"/>
          <w:szCs w:val="28"/>
        </w:rPr>
        <w:t>Распыливание топлива</w:t>
      </w:r>
      <w:r>
        <w:rPr>
          <w:sz w:val="28"/>
          <w:szCs w:val="28"/>
        </w:rPr>
        <w:t>………………………………………………………………………  6</w:t>
      </w:r>
    </w:p>
    <w:p w:rsidR="005D0107" w:rsidRDefault="005D0107" w:rsidP="00C1728D">
      <w:pPr>
        <w:pStyle w:val="10"/>
        <w:numPr>
          <w:ilvl w:val="1"/>
          <w:numId w:val="1"/>
        </w:numPr>
        <w:rPr>
          <w:rFonts w:cs="Calibri"/>
          <w:sz w:val="28"/>
          <w:szCs w:val="28"/>
        </w:rPr>
      </w:pPr>
      <w:r w:rsidRPr="00C1728D">
        <w:rPr>
          <w:rFonts w:cs="Calibri"/>
          <w:sz w:val="28"/>
          <w:szCs w:val="28"/>
        </w:rPr>
        <w:t>Формы камер сгорания и способы смесеобразования</w:t>
      </w:r>
      <w:r>
        <w:rPr>
          <w:rFonts w:cs="Calibri"/>
          <w:sz w:val="28"/>
          <w:szCs w:val="28"/>
        </w:rPr>
        <w:t>…………………….  7</w:t>
      </w:r>
    </w:p>
    <w:p w:rsidR="005D0107" w:rsidRPr="00C1728D" w:rsidRDefault="005D0107" w:rsidP="00C1728D">
      <w:pPr>
        <w:pStyle w:val="10"/>
        <w:numPr>
          <w:ilvl w:val="1"/>
          <w:numId w:val="1"/>
        </w:numPr>
        <w:rPr>
          <w:rFonts w:cs="Calibri"/>
          <w:sz w:val="28"/>
          <w:szCs w:val="28"/>
        </w:rPr>
      </w:pPr>
      <w:r w:rsidRPr="00C1728D">
        <w:rPr>
          <w:rFonts w:cs="Calibri"/>
          <w:sz w:val="28"/>
          <w:szCs w:val="28"/>
        </w:rPr>
        <w:t xml:space="preserve">Задержка самовоспламенения. </w:t>
      </w:r>
      <w:r>
        <w:rPr>
          <w:rFonts w:cs="Calibri"/>
          <w:sz w:val="28"/>
          <w:szCs w:val="28"/>
        </w:rPr>
        <w:t>………………………………………………………  12</w:t>
      </w:r>
    </w:p>
    <w:p w:rsidR="005D0107" w:rsidRPr="00C1728D" w:rsidRDefault="005D0107" w:rsidP="00C1728D">
      <w:pPr>
        <w:pStyle w:val="10"/>
        <w:numPr>
          <w:ilvl w:val="1"/>
          <w:numId w:val="1"/>
        </w:numPr>
        <w:jc w:val="both"/>
        <w:rPr>
          <w:rFonts w:cs="Calibri"/>
          <w:sz w:val="28"/>
          <w:szCs w:val="28"/>
        </w:rPr>
      </w:pPr>
      <w:r w:rsidRPr="00C1728D">
        <w:rPr>
          <w:rFonts w:cs="Calibri"/>
          <w:sz w:val="28"/>
          <w:szCs w:val="28"/>
        </w:rPr>
        <w:t>Протекание процесса сгорания</w:t>
      </w:r>
      <w:r>
        <w:rPr>
          <w:rFonts w:cs="Calibri"/>
          <w:sz w:val="28"/>
          <w:szCs w:val="28"/>
        </w:rPr>
        <w:t>………………………………………………………   13</w:t>
      </w:r>
    </w:p>
    <w:p w:rsidR="005D0107" w:rsidRPr="00C1728D" w:rsidRDefault="005D0107" w:rsidP="00C1728D">
      <w:pPr>
        <w:pStyle w:val="10"/>
        <w:numPr>
          <w:ilvl w:val="1"/>
          <w:numId w:val="1"/>
        </w:numPr>
        <w:jc w:val="both"/>
        <w:rPr>
          <w:rFonts w:cs="Calibri"/>
          <w:sz w:val="28"/>
          <w:szCs w:val="28"/>
        </w:rPr>
      </w:pPr>
      <w:r w:rsidRPr="00C1728D">
        <w:rPr>
          <w:rFonts w:cs="Calibri"/>
          <w:sz w:val="28"/>
          <w:szCs w:val="28"/>
        </w:rPr>
        <w:t>Обеспечение мягкой работы двигателя</w:t>
      </w:r>
      <w:r>
        <w:rPr>
          <w:rFonts w:cs="Calibri"/>
          <w:sz w:val="28"/>
          <w:szCs w:val="28"/>
        </w:rPr>
        <w:t>…………………………………………   14</w:t>
      </w:r>
    </w:p>
    <w:p w:rsidR="005D0107" w:rsidRDefault="005D0107" w:rsidP="00C1728D">
      <w:pPr>
        <w:pStyle w:val="10"/>
        <w:ind w:left="1249"/>
        <w:rPr>
          <w:rFonts w:cs="Calibri"/>
          <w:sz w:val="28"/>
          <w:szCs w:val="28"/>
        </w:rPr>
      </w:pPr>
    </w:p>
    <w:p w:rsidR="005D0107" w:rsidRPr="00C1728D" w:rsidRDefault="005D0107" w:rsidP="00C1728D">
      <w:pPr>
        <w:pStyle w:val="10"/>
        <w:ind w:left="1249"/>
        <w:rPr>
          <w:sz w:val="36"/>
          <w:szCs w:val="36"/>
        </w:rPr>
      </w:pPr>
    </w:p>
    <w:p w:rsidR="005D0107" w:rsidRPr="00C1728D" w:rsidRDefault="005D0107" w:rsidP="00C1728D">
      <w:pPr>
        <w:pStyle w:val="10"/>
        <w:ind w:left="1249"/>
        <w:rPr>
          <w:sz w:val="28"/>
          <w:szCs w:val="28"/>
        </w:rPr>
      </w:pPr>
    </w:p>
    <w:p w:rsidR="005D0107" w:rsidRPr="00C1728D" w:rsidRDefault="005D0107" w:rsidP="00C1728D">
      <w:pPr>
        <w:pStyle w:val="10"/>
        <w:ind w:left="1249"/>
        <w:rPr>
          <w:rFonts w:cs="Calibri"/>
          <w:sz w:val="28"/>
          <w:szCs w:val="28"/>
        </w:rPr>
      </w:pPr>
    </w:p>
    <w:p w:rsidR="005D0107" w:rsidRPr="00C1728D" w:rsidRDefault="005D0107" w:rsidP="00C1728D">
      <w:pPr>
        <w:pStyle w:val="10"/>
        <w:ind w:left="1249"/>
        <w:rPr>
          <w:b/>
          <w:sz w:val="28"/>
          <w:szCs w:val="28"/>
        </w:rPr>
      </w:pPr>
    </w:p>
    <w:p w:rsidR="005D0107" w:rsidRPr="00C1728D" w:rsidRDefault="005D0107" w:rsidP="00C1728D">
      <w:pPr>
        <w:pStyle w:val="10"/>
        <w:rPr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Pr="00C1728D" w:rsidRDefault="005D0107" w:rsidP="00C1728D">
      <w:pPr>
        <w:rPr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rPr>
          <w:b/>
          <w:sz w:val="32"/>
          <w:szCs w:val="32"/>
        </w:rPr>
      </w:pPr>
    </w:p>
    <w:p w:rsidR="005D0107" w:rsidRDefault="005D0107" w:rsidP="00C1728D">
      <w:pPr>
        <w:rPr>
          <w:b/>
          <w:sz w:val="32"/>
          <w:szCs w:val="32"/>
        </w:rPr>
      </w:pPr>
    </w:p>
    <w:p w:rsidR="005D0107" w:rsidRPr="00C1728D" w:rsidRDefault="005D0107" w:rsidP="00C1728D">
      <w:pPr>
        <w:pStyle w:val="10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C1728D">
        <w:rPr>
          <w:b/>
          <w:sz w:val="32"/>
          <w:szCs w:val="32"/>
        </w:rPr>
        <w:t>Смесеобразование и сгорание топлива в цилиндрах дизеля.</w:t>
      </w:r>
    </w:p>
    <w:p w:rsidR="005D0107" w:rsidRDefault="005D0107" w:rsidP="00C1728D">
      <w:pPr>
        <w:jc w:val="center"/>
        <w:rPr>
          <w:b/>
          <w:sz w:val="32"/>
          <w:szCs w:val="32"/>
        </w:rPr>
      </w:pPr>
    </w:p>
    <w:p w:rsidR="005D0107" w:rsidRDefault="005D0107" w:rsidP="00C17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 Топливо для дизеля.</w:t>
      </w:r>
    </w:p>
    <w:p w:rsidR="005D0107" w:rsidRDefault="005D0107" w:rsidP="00C1728D">
      <w:pPr>
        <w:jc w:val="center"/>
        <w:rPr>
          <w:b/>
          <w:sz w:val="28"/>
          <w:szCs w:val="28"/>
        </w:rPr>
      </w:pP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быстроходных и газотурбинных двигателей согласно ГОСТ 305-82 в зависимости от условий использования применяют дизельное топливо трёх марок: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Л (летнее) – для эксплуатации при температуре окружающего воздуха 0 </w:t>
      </w:r>
      <w:r>
        <w:rPr>
          <w:rFonts w:cs="Calibri"/>
          <w:sz w:val="28"/>
          <w:szCs w:val="28"/>
        </w:rPr>
        <w:t>ᵒС и выше;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З (зимнее) – для эксплуатации при температуре окружающего воздуха минус 20 ᵒС и выше (температура застывания самого топлива не выше минус 35 ᵒС) и минус 30 ᵒС (температура застывания топлива не выше минус 45 ᵒС);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А (арктическое) – для эксплуатации при температуре окружающего воздуха минус 50 ᵒС и выше.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содержанию серы дизельные топлива подразделяют на 2 вида: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>I</w:t>
      </w:r>
      <w:r>
        <w:rPr>
          <w:sz w:val="28"/>
          <w:szCs w:val="28"/>
        </w:rPr>
        <w:t xml:space="preserve"> – массовая доля серы не более 0.2%;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>II</w:t>
      </w:r>
      <w:r>
        <w:rPr>
          <w:sz w:val="28"/>
          <w:szCs w:val="28"/>
        </w:rPr>
        <w:t xml:space="preserve"> – массовая доля серы не более 0.5% (для топлива марки А не более 0.4%).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обозначение марки входит цифра, характеризующая долю серы.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Например, марка Л-0.2-40 ГОСТ 305-82 означает топливо летнее с массовой долей серы до 0.2% и температурой вспышки 40 </w:t>
      </w:r>
      <w:r>
        <w:rPr>
          <w:rFonts w:cs="Calibri"/>
          <w:sz w:val="28"/>
          <w:szCs w:val="28"/>
        </w:rPr>
        <w:t>ᵒС; марка 3-0.2-минус 35 ГОСТ 305-82 – топливо зимнее с массовой долей серы до 0.2% и температурой застывания минус 35 ᵒС; марка А-0.4 ГОСТ 305-82 – топливо арктическое с массовой долей серы 0.4%.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Содержание сероводорода, водорастворимых кислот и щелочей, механических примесей, воды в топливе по ГОСТ 305-82 не допускается. Указанное топливо относится к числу дистиллятных, т.е. получено путём прямой перегонки нефти. Мало- и среднеоборотные дизели могут успешно работать на более тяжёлых топливах, относящихся к группе остаточных, получаемых из мазута прямой перегонки, или к смесям остаточных и дистил-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лятных. В частности, на речном флоте широко используют остаточное топливо по ГОСТ 10433-75, предназначенное для локомотивных газотурбинных двигателей и называемое газотурбинным. Оно более вязкое, чем дизельное, но его можно применять без подогревания. Для него нормированы плотность (не более 935 кг/м³ при 293 К), низшая теплота сгорания (не ниже 39800 к Дж/кг) и массовая доля ванадия (не более 0.0007)%. Смолистость газотурбинного топлива в отличие от остальных топлив задана в процентах, её определяют другим способом. Сравнивать этот показатель с концентрацией фактических смол в топливе нельзя, но тем не менее ясно, что газотурбинное может содержать их значительно больше, чем дизельное. На речном флоте применяют топлива с массовой долей смол до 8-10%, но использовать эти топлива трудно. Следует учесть, что высокое йодное число свидетельствует о наличие в этом топливе непредельных углеводородов, т.е. о возможности увеличения смол при хранении. Механические примеси допускаются в газотурбинном топливе до 0.04%.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Стоимость газотурбинного топлива несколько ниже. Чем топлива по ГОСТ 305-82. Невысока стоимость и моторного топлива поГОСТ1667-68. Получаемого смешением остаточных и дистиллятных фракций и предназначенного для средне- и малооборотных дизелей. Его выпускают двух марок: ДТ – для средне- и малооборотных дизелей; ДМ – для судовых малооборотных дизелей.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Моторное топливо, особенно ДМ, - высоковязкое, для его применения необходим подогрев. Стандарт оговаривает возможность поставки моторного топлива с повышенными температурами застывания: ДТ до +10 ᵒС; ДМ до +20 ᵒС. Доля серы в топливе ДТ может быть до 2%. Механических примесей в топливе может быть: в ДТ до 0.1%, в ДМ до 0.2%, воды в ДТ до 1%, в ДМ до 1.5%. В топливе, транспортировавшемся на судах, доля воды допускается до 2%.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У топлива ДТ и в ещё большей степени у ДМ повышены коксуемость (для топлива ДТ, вырабатываемого из сернистых нефтей, она допускается до 4%) и зольность. Это нельзя не учитывать при подборе смазочного масла, о чём изложено ниже.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ГОСТ 1667-68 нормирует плотность моторного топлива: не более 930 кг/м³ для ДТ и не более 970 кг/м³ для ДМ при +20 ᵒС.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Для снижения себестоимости перевозок необходимо широко применять моторное топливо ДТ.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1.2  Понятие о смесеобразовании.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Смесеобразованием называют процесс приготовления горючей смеси в целях подготовки топлива к сгоранию. На смесеобразование отводится в зависимости от быстроходности дизеля от 0.06 до 0.0005 с. В течении этого короткого времени топливо должно быть раздробленно на мельчайшие частицы и равномерно распределено в воздухе, находящемся в камере сгорания. </w:t>
      </w:r>
    </w:p>
    <w:p w:rsidR="005D0107" w:rsidRDefault="005D0107" w:rsidP="00C1728D">
      <w:pPr>
        <w:jc w:val="both"/>
        <w:rPr>
          <w:sz w:val="28"/>
          <w:szCs w:val="28"/>
        </w:rPr>
      </w:pPr>
      <w:r>
        <w:t xml:space="preserve">   </w:t>
      </w:r>
      <w:r w:rsidRPr="00C1728D">
        <w:rPr>
          <w:sz w:val="28"/>
          <w:szCs w:val="28"/>
        </w:rPr>
        <w:t xml:space="preserve">Распыливание топлива происходит в момент его вспрыскивания в цилиндр из сопловых отверстий распылителя форсунки. Совокупность частиц распылённого и испарившегося топлива, образовавшаяся на выходе из соплового отверстия форсунки, называют струёй топлива, характеризуемого углом рассеивания α и длиной </w:t>
      </w:r>
      <w:r w:rsidRPr="00C1728D">
        <w:rPr>
          <w:i/>
          <w:sz w:val="28"/>
          <w:szCs w:val="28"/>
        </w:rPr>
        <w:t>Ɩ</w:t>
      </w:r>
      <w:r w:rsidRPr="00C1728D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Угол </w:t>
      </w:r>
      <w:r>
        <w:rPr>
          <w:rFonts w:cs="Calibri"/>
          <w:sz w:val="28"/>
          <w:szCs w:val="28"/>
        </w:rPr>
        <w:t>β</w:t>
      </w:r>
      <w:r>
        <w:rPr>
          <w:sz w:val="28"/>
          <w:szCs w:val="28"/>
        </w:rPr>
        <w:t xml:space="preserve"> между диаметрально противоположными образующими конуса, охватывающего оси струёй топлива многоструйного распылителя форсунки. Называют углом вспрыскивания.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Длина </w:t>
      </w:r>
      <w:r>
        <w:rPr>
          <w:rFonts w:cs="Calibri"/>
          <w:i/>
          <w:sz w:val="28"/>
          <w:szCs w:val="28"/>
        </w:rPr>
        <w:t>Ɩ</w:t>
      </w:r>
      <w:r>
        <w:rPr>
          <w:sz w:val="28"/>
          <w:szCs w:val="28"/>
        </w:rPr>
        <w:t xml:space="preserve">, углы рассеивания </w:t>
      </w:r>
      <w:r>
        <w:rPr>
          <w:rFonts w:cs="Calibri"/>
          <w:sz w:val="28"/>
          <w:szCs w:val="28"/>
        </w:rPr>
        <w:t>α</w:t>
      </w:r>
      <w:r>
        <w:rPr>
          <w:sz w:val="28"/>
          <w:szCs w:val="28"/>
        </w:rPr>
        <w:t xml:space="preserve"> и впрыскивания </w:t>
      </w:r>
      <w:r>
        <w:rPr>
          <w:rFonts w:cs="Calibri"/>
          <w:sz w:val="28"/>
          <w:szCs w:val="28"/>
        </w:rPr>
        <w:t>β</w:t>
      </w:r>
      <w:r>
        <w:rPr>
          <w:sz w:val="28"/>
          <w:szCs w:val="28"/>
        </w:rPr>
        <w:t xml:space="preserve"> должны быть обязательно согласованы с формой камеры сгорания: комплекс струй должен охватывать весь объём камеры, но частицы топлива не должны попадать на охлаждаемые поверхности, так как там они будут оседать и коксоваться.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Желательно иметь большое количество струй, обусловленное числом сопловых отверстий распылителя форсунки: чем больше струй, тем равномернее распределяется топливо в воздушном объёме камеры сгорания. Однако как бы небыли совершенны формы камер сгорания и распыливания топлива, при впрыскивании топлива отдельными струями оно не будет перемешано со всем воздухом, если последний будет неподвижен. Следовательно, для наиболее совершенного смесеобразования необходимо, чтобы в момент впрыскивания топлива в воздухе, заполняющим камеру сгорания, были вихревые движения.</w:t>
      </w:r>
    </w:p>
    <w:p w:rsidR="005D0107" w:rsidRDefault="005D0107" w:rsidP="00C1728D">
      <w:pPr>
        <w:jc w:val="both"/>
        <w:rPr>
          <w:rStyle w:val="1"/>
          <w:i w:val="0"/>
          <w:sz w:val="28"/>
          <w:szCs w:val="28"/>
        </w:rPr>
      </w:pPr>
    </w:p>
    <w:p w:rsidR="005D0107" w:rsidRDefault="005D0107" w:rsidP="00C17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  Распыливание топлива.</w:t>
      </w:r>
    </w:p>
    <w:p w:rsidR="005D0107" w:rsidRDefault="005D0107" w:rsidP="00C1728D">
      <w:pPr>
        <w:jc w:val="center"/>
        <w:rPr>
          <w:b/>
          <w:sz w:val="28"/>
          <w:szCs w:val="28"/>
        </w:rPr>
      </w:pP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Сопловые отверстия распылителя форсунки являются каналами, в 4-7 раз больше их диаметра. Вследствие трения внешнего слоя струи топлива о стенки канала скорость перемещения частиц топлива внутри струи разная: она тем выше, чем ближе находится слой топлива к оси канала. Значит, распад основной струи топлива на отдельные струи начинается ещё в сопловом канале. При выходе из него струи встречают сильное сопротивление сжатого воздуха, заполняющего камеру сгорания. Частицы топлива дробятся, уменьшаются в результате испарения, отклоняясь дальше от оси канала. В результате монолитная в начале струя, распадаясь, образует подобие факела, состоящего из паров топлива, воздуха и остаточных газов. Топливо самовоспламеняется практически во время дробления струй. 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Размеры струй зависят от свойств топлива, формы сопловых каналов и сопротивления воздуха. На продолжительность процесса распыливания топлива влияют его поверхностное натяжение, вязкость и плотность. При значительных поверхностном натяжении и вязкости дробление топлива затрудняется, уменьшается угол рассеивания струи, а её длина увеличивается.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Форма и частота сопловых каналов влияет на образование вихрей внутри струи топлива. При значительной длине соплового канала, его острых кромках и шероховатости топливо дробится быстрее, угол рассеивания струи снаружи увеличивается, а длина уменьшается. Сопротивление, оказываемое сжатым воздухом в камере сгорания струям топлива, зависит от скорости его истечения из сопловых отверстий распылителя форсунки. Для качественного смесеобразования скорость истечения топлива должна быть 250- 359 м</w:t>
      </w:r>
      <w:r>
        <w:rPr>
          <w:rFonts w:cs="Calibri"/>
          <w:sz w:val="28"/>
          <w:szCs w:val="28"/>
        </w:rPr>
        <w:t>/</w:t>
      </w:r>
      <w:r>
        <w:rPr>
          <w:sz w:val="28"/>
          <w:szCs w:val="28"/>
        </w:rPr>
        <w:t>с. С повышением её происходит более мелкое и равномерное дробление топлива и увеличивается длина струи.</w:t>
      </w:r>
    </w:p>
    <w:p w:rsidR="005D0107" w:rsidRDefault="005D0107" w:rsidP="00C1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Скорость истечения топлива при определённой впрыскиваемой дозе зависит от разности давления вспрыскивания воздуха в цилиндре и от суммарного поперечного сечения сопловых отверстий распылителя. У форсунок двигателя в  распылителе предусматривают 6-8 сопловых отверстий диаметром от 0.2 до 0.5 мм. В таких условиях для получения указанной скорости истечения топлива давление впрыскивания должно быть 40-80 МПа и выше.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Продолжительность впрыскивания топлива составляет 15-40</w:t>
      </w:r>
      <w:r>
        <w:rPr>
          <w:rFonts w:cs="Calibri"/>
          <w:sz w:val="28"/>
          <w:szCs w:val="28"/>
        </w:rPr>
        <w:t>ᵒ угла поворота коленчатого вала, а у быстроходных двигателей ещё больше. Для улучшения процесса смесеобразования необходимо, чтобы скорость впрыскивания возросла и её максимум был в конце впрыскивания. Тогда каждая последующая доза впрыскиваемого в цилиндр топлива будет проникать в наиболее дальние объёмы воздуха, ещё не принявшие участия в процессе горения. В связи с этим профиль шайбы для топливного насоса высокого давления делают таким, чтобы давление впрыскивания сразу же начинало возрастать с момента начала подъёма плунжера. Начальное давление впрыскивания форсунок судовых дизелей составляет 18-38 МПа.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1.4  Формы камер сгорания и способы смесеобразования.</w:t>
      </w: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Для обеспечения наиболее полного и равномерного заполнения объёма камеры сгорания микрокаплями топлива, образовавшимися при распыливании, форма камеры сгорания должна быть согласованна с числом, диаметром и направлением сопловых каналов форсунки. 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Чтобы обеспечивать качественное образование смеси топлива и воздуха в дизелях, работающих в разных условиях, на различных видах топлива, с разными диаметрами цилиндров применяют объёмный, пленочный, объёмно-плёночный, предкамерный и вихрекамерный способы смесеобразования. 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Камеры сгорания по конструкции бывают неразделённые и разделённые. В неразделённых камерах применяются объёмный, плёночный и объёмно-плёночный способы смесеобразования. 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В основе принципа объёмного смесеобразования – впрыскивание топлива через многоструйный распылитель форсунки непосредственно в камеру сгорания и равномерное распыление микрочастиц топлива по всему её объёму. 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При полусферической форме камеры сгорания основная масса воздуха сосредоточена в районе форсунки, что позволяет уменьшить длину струи и увеличить угол его рассеивания. В данном случае угол распыливания βменьше, чем в остальных камерах сгорания. При полусферической форме камеры исключено попадание частичек топлива на охлаждаемые поверхности. Вместе с тем при такой форме камеры хуже условия для отвода теплоты от днища поршня: тепловой поток должен направляться в низ, тогда как края днища направлены в верх. существуют места, как, например, в центре камеры, не охватываемые струями топлива. В связи с указанным при полусферической формы камеры особенно необходимо вихревое движение воздуха.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В двухтактных двигателях форма днища поршня затрудняет продувку цилиндра. Поэтому более эффективную камеру сгорания создают в двухтактных двигателях в днище крышки цилиндра при плоском днище поршня.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Наиболее соответствует формам струй топлива камера сгорания Гессельмана. В отличие от рассмотренной камеры основная масса воздуха сосредотачивается в дали от форсунки. Чтобы частички топлива не падали на охлаждаемые стенки цилиндра, по краям поршня предусматривают высокие бурты. Условия для качественного смесеобразования при такой камере лучше. Однако бурты и выступающая средняя часть днища поршня перегреваются, из-за чего закоксовываются верхние уплотнительные кольца.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Вихревое движение воздуха в камере сгорания создаётся в процессе наполнения цилиндра: воздух в следствии того, что выпускной клапан смещён в сторону от оси цилиндра, завихряется.  При ходе сжатия появятся вихревые потоки воздуха, обусловленные неплоской формой днища поршня или крышки цилиндра. В этом отношении камера более удачна, чем ранее рассмотренные камеры. При впрыскивании топлива вихревое движение воздуха возникает из-за поглощения им кинетической энергии струй топлива.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Однако все перечисленные вихри – слабы и не организованны. Сильный организованный вихрь в двухтактных двигателях можно создать, если соответствующим образом направить продувочные окна. В четырёхтактных двигателях, чтобы создать круговой вихрь в поступающем в цилиндр воздухе, иногда выполняют криволинейным  канал крышки цилиндра, по которому поступает воздух к впускному клапану.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Объёмный способ смесеобразования в неразделённых камерах практически у всех типов двигателей с диаметром цилиндра более 150 мм. Основные достоинства этого способа – простая конструкция камер сгорания, высокая экономичность двигателя при умеренных степенях сжатия (ε=12÷17), хорошие пусковые качества, компактность элементов системы охлаждения. Его недостатки – необходимо обеспечивать высокие значения коэффициента избытка воздуха (α=1.8÷2.2) для достижения полного сгорания топлива и высокие давления впрыскивания топлива. В связи с этим требования к качеству топливной аппаратуры повышаются. Поэтому в двигателях с небольшим объёмом цилиндров (менее 150 мм) применяют другие способы смесеобразования.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Стремление улучшить процесс смесеобразования привело к созданию так называемых полуразделённых камер сгорания, расположенных в головке поршня.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Для плёночного смесеобразования необходимо значительную часть (90-95%) впрыскиваемой дозы топлива подавать на стенки камеры сгорания под небольшим углом, обеспечивающим растекание топлива тонким слоем, а около стенки организовать вихри путём перетекания воздуха из пространства над поршнем в камеру внутри самого поршня при ходе сжатия. Интенсивность вихрей будет увеличиваться при приближение поршня к в. м. т. Массивные не охлаждаемые стенки камеры способствуют быстрому воспламенению паров топлива.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Чисто плёночное смесеобразование явилось этапом на пути совершенствования способов образования горючих смесей. Из-за недостатков двигателя (сложность доводки рабочего процесса, низкие пусковые качества двигателя, дымность при работе на малых нагрузках) этот способ применяют ограниченно, но он вошёл как составная часть в объёмно-плёночный способ смесеобразования. Этот способ является одним из наиболее совершенных для высокооборотных дизелей с небольшими диаметрами  цилиндров. Камера сгорания размещена так же, как и при плёночном способе, в поршне, но форсунка расположена в центре крышки цилиндра по его оси, а не под углом.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Топливные струи (40-60% всей дозы), направляемые на кромку горловины, растекаются тонким слоем по стенкам камеры и испаряются. Пары перемешиваются с воздухом благодаря интенсивному вихреобразованию вследствие вытеснения заряда из надпоршневого пространства при подходе поршня к  в. м. т.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У дизелей с объёмно-плёночным смесеобразованием умеренные значения максимального давления цикла [p =(6÷7.5) МПа], сравнительно низкий удельный расход топлива [</w:t>
      </w:r>
      <w:r>
        <w:rPr>
          <w:rFonts w:cs="Calibri"/>
          <w:sz w:val="28"/>
          <w:szCs w:val="28"/>
          <w:lang w:val="en-US"/>
        </w:rPr>
        <w:t>g</w:t>
      </w:r>
      <w:r w:rsidRPr="00C1728D">
        <w:rPr>
          <w:rFonts w:cs="Calibri"/>
          <w:sz w:val="28"/>
          <w:szCs w:val="28"/>
        </w:rPr>
        <w:t>ₑ</w:t>
      </w:r>
      <w:r>
        <w:rPr>
          <w:rFonts w:cs="Calibri"/>
          <w:sz w:val="28"/>
          <w:szCs w:val="28"/>
        </w:rPr>
        <w:t>=(217÷</w:t>
      </w:r>
      <w:r w:rsidRPr="00C1728D">
        <w:rPr>
          <w:rFonts w:cs="Calibri"/>
          <w:sz w:val="28"/>
          <w:szCs w:val="28"/>
        </w:rPr>
        <w:t xml:space="preserve">245) </w:t>
      </w:r>
      <w:r>
        <w:rPr>
          <w:rFonts w:cs="Calibri"/>
          <w:sz w:val="28"/>
          <w:szCs w:val="28"/>
        </w:rPr>
        <w:t>г/(кВт·ч)]. Достигается почти полное сгорание топлива при небольшом значении коэффициента избытка воздуха (α≈1.5).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Объёмно-плёночный способ смесеобразования применяется в дизелях с диаметром цилиндров 70-300 мм.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Основной недостаток рассмотренных неразделённых камер – неполное сгорание форм камеры сгорания и размеров струй распылённого топлива. Кроме того, из-за влияния качества топлива на условия смесеобразования ограничено использование в таких двигателях топлив различных марок. В этом отношении зарекомендовали себя положительно так называемые разделённые камеры, состоящие из двух полостей: надпоршневой и соединённой с ней одним или несколькими каналами отделенной полости в крышке. На речном флоте широко распространены вихревые камеры – разновидность многокамерного смесеобразования. При этом способе в крышке цилиндра расположена вихревая камера сферической формы. Она соединена каналом с пространством над поршнем. К приходу поршня в в. м. т. В ней находится до70-80% всего объёма воздуха, остальные 20-30% в канале и в надпоршневом пространстве. При ходе сжатия воздух из цилиндра по каналу перетекает в вихревую камеру, где появляются закономерные круговые вихри.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Форсунка впрыскивает топливо внутрь вихревой камеры, где и сгорает его основная часть. В последующем, по мере перетекания газов из вихревой камеры в цилиндр, происходит догорание топлива за счёт участия воздуха, оставшегося в канале и надпоршневом пространстве.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Ввиду наличия интенсивных вихрей воздух, заключённый в вихревой камере, обладает значительным запасом кинетической энергии. Это позволяет получить хорошее смесеобразование при малых давлениях впрыскиваемого топлива (примерно 12-24 МПа) и при одноструйном распылителе форсунки.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Вихревые камеры часто изготавливают с вставной горловиной, являющейся тепловым аккумулятором: нагреваясь при горении, она отдаёт теплоту воздуху в процессе сжатия, благодаря чему уменьшается период задержки воспламенения, особенно при малых нагрузках.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Упрощение конструкции топливной аппаратуры, связанное с относительно низким давлением впрыскивания – большое преимущество вихрекамерных дизелей. Кроме того, вследствие хорошего перемешивания воздуха с топливом в них лучше используется воздух для сгорания, что позволяет при тех же размерах цилиндра получить мощность больше, чем в двигателях с однокамерным смесеобразованием. Двигатели  с вихревыми камерами менее чувствительны к качеству топлива, но и менее экономичны: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̶   на перетекание воздуха в вихревую камеру и газов из неё затрачивается часть внутренней энергии газа, которая могла быть полезно использована;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̶    конструкция крышки цилиндра сложнее;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̶ вследствие разделения объёма камеры сгорания на две части увеличивается поверхность, приходящаяся на единица объёма воздуха. Из-за повышенного в связи с этим отвода теплоты через стенки снижается температура сжимаемого воздуха, в результате труднее запуск холодного двигателя. А поэтому в вихрекамерных двигателях предусматривают специальную запальную спираль, устанавливаемую под форсункой.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На ряде высокооборотных форсированных дизелей зарубежных фирм с диаметром цилиндра 160-185 мм достаточно эффективен предкамерный способ смесеобразования. Камера сгорания при таком способе состоит из предкамеры (форкамеры), расположенной в крышке цилиндра, и основной камеры, заключённой между днищами поршня,  крышками и стенками цилиндровой втулки. С основной камерой предкамера соединено отверстиями, суммарное проходное сечение которых составляет 0.5-1% площади поршня. Объём предкамеры составляет 20-40% объёма камеры сжатия. Всё это обеспечивает максимальную разность давлений в конце сжатия в предкамере и надпоршневом пространстве (0.3-0.5 МПа).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При истечении из предкамеры пары топлива интенсивно перемешиваются с зарядом основной камеры сгорания, в результате чего обеспечивается наиболее полное сгорание. Дизели с предкамерами менее чувствительны к качеству топлива и условиям работы, чем вихрекамерные.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Основные недостатки предкамерных двигателей – повышенные потери теплоты из-за увеличенной поверхности камеры сгорания; энергетические потери на перемешивание паров топлива, воздуха, газов через отверстия; плохие пусковые качества (необходимо запальное устройство); низкая экономичность [удельный расход топлива 270 г/(кВт·ч)].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На речном флоте предкамерные двигатели не применяют, на морском – ограниченно в качестве вспомогательных.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1.5  Задержка самовоспламенения. </w:t>
      </w:r>
    </w:p>
    <w:p w:rsidR="005D0107" w:rsidRDefault="005D0107" w:rsidP="00C1728D">
      <w:pPr>
        <w:jc w:val="both"/>
        <w:rPr>
          <w:rFonts w:cs="Calibri"/>
          <w:b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</w:t>
      </w:r>
      <w:r w:rsidRPr="00C1728D">
        <w:rPr>
          <w:rFonts w:cs="Calibri"/>
          <w:sz w:val="28"/>
          <w:szCs w:val="28"/>
        </w:rPr>
        <w:t>Впрыснутое в цилиндр топливо воспламеняется не сразу. Сначала частички его испаряются, перемешиваются с воздухом, и смесь нагревается до температуры самовоспламенения. Затем должен произойти разрыв внутримолекулярных связей углеводородов с образованием углерода и водорода, вступающих в реакцию с кислородом воздуха.</w:t>
      </w:r>
      <w:r>
        <w:rPr>
          <w:rFonts w:cs="Calibri"/>
          <w:sz w:val="28"/>
          <w:szCs w:val="28"/>
        </w:rPr>
        <w:t xml:space="preserve"> Однако этот процесс сложный, многостадийный. Под действием высокой температуры  в смеси воздуха и паров топлива образуются свободные атомы или радикалы, реагирующие с молекулами углеводорода. В результате возникают новые свободные радикалы, способные вступить в реакцию и стать центрами реакций окисления.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При протекании этих процессов в смеси наблюдается неяркое голубоватое свечение, не сопровождающееся заметным повышением температуры и давления, в связи с чем такие процессы называют холодно-пламенными. С увеличением концентрации активных центров происходит тепловой взрыв, т. е. возникает горение, сопровождающееся ярким свечением, быстрым повышением температуры и давления.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Следовательно, после впрыскивания частичек топлива в цилиндр происходит задержка самовоспламенения, вызванная физическими и химическими подготовительными процессами. Время, прошедшее от момента попадания частичек в цилиндр до начала горения, называют периодом задержки самовоспламенения. Период задержки самовоспламенения составляет 0.001-0.005 с.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Если предположить, что двигатель работает с частотой вращения 750 мин¯¹, то его коленчатый вал поворачивается на 1ᵒ примерно за 0.0002 с. Значит, за период задержки самовоспламенения  кривошип повернётся на угол от 5 до 25ᵒ в зависимости от длины периода задержки самовоспламенения. Это обстоятельство вынуждает начинать впрыскивание топлива в цилиндр с опережением, т. е. до того, как кривошип прейдёт в в. м. т. Угол на который кривошип не доходит до в. м. т. в момент начала впрыскивания топлива, называют углом опережения подачи топлива. Он является очень важным параметром регулирования двигателя. У судовых дизелей угол опережения подачи топлива составляет 15-33ᵒ.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1.6  Протекание процесса сгорания.</w:t>
      </w: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Подача топлива в цилиндр начинается с опережением. За период задержки самовоспламенения коленчатый вал поворачивается и начинается горение. Давление в цилиндре повышается.  За период задержки самовоспламенения в цилиндр поступило какое то количество топлива, составляющее 15-50% цикловой подачи, т. е.  дозы, впрыскиваемой за цикл. В течение периода задержки самовоспламенения оно успеет испариться и перемешаться с воздухом. С появлением пламени от самовоспламенения частиц топлива, поступающих в цилиндр первыми, повышаются температура и  давление смеси, поэтому значительно ускоряются реакции молекул топлива, впрыснутого за период задержки самовоспламенения. В результате непосредственного контакта с пламенем и образования новых очагов самовоспламенения скопившееся в цилиндре топливо сгорает очень быстро. Температура, а следовательно и давление резко возрастают.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Если скорость нарастания давления будет больше. Чем 400-600 кПа/ᵒ п. к. в., то </w:t>
      </w:r>
      <w:r w:rsidRPr="00C1728D">
        <w:rPr>
          <w:rFonts w:cs="Calibri"/>
          <w:sz w:val="28"/>
          <w:szCs w:val="28"/>
        </w:rPr>
        <w:t>нагрузка на поршень будет ударно</w:t>
      </w:r>
      <w:r>
        <w:rPr>
          <w:rFonts w:cs="Calibri"/>
          <w:sz w:val="28"/>
          <w:szCs w:val="28"/>
        </w:rPr>
        <w:t>й и в цилиндре возникнет стук. Т</w:t>
      </w:r>
      <w:r w:rsidRPr="00C1728D">
        <w:rPr>
          <w:rFonts w:cs="Calibri"/>
          <w:sz w:val="28"/>
          <w:szCs w:val="28"/>
        </w:rPr>
        <w:t>акую рабо</w:t>
      </w:r>
      <w:r>
        <w:rPr>
          <w:rFonts w:cs="Calibri"/>
          <w:sz w:val="28"/>
          <w:szCs w:val="28"/>
        </w:rPr>
        <w:t>ту двигателя называют жёсткой. П</w:t>
      </w:r>
      <w:r w:rsidRPr="00C1728D">
        <w:rPr>
          <w:rFonts w:cs="Calibri"/>
          <w:sz w:val="28"/>
          <w:szCs w:val="28"/>
        </w:rPr>
        <w:t>ри жёсткой работе повышается уровень шума, увеличивается изнашивание подшипников, появляется деформация поршневых колец, в результате которых они могу</w:t>
      </w:r>
      <w:r>
        <w:rPr>
          <w:rFonts w:cs="Calibri"/>
          <w:sz w:val="28"/>
          <w:szCs w:val="28"/>
        </w:rPr>
        <w:t>т поломаться.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Топливо, поступающее в цилиндр по окончании задержки самовоспламенения, попадает в среду. Охваченную пламенем. И спокойно сгорает. Горение его заканчивается несколько позднее, чем впрыскивание. В это время поршень уже движется в низ, объём над ним увеличивается и давление в цилиндре существенно не изменяется. Некоторое количество топлива догорает уже в  процессе расширения рабочего газа.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1.7  Обеспечение мягкой работы двигателя.</w:t>
      </w:r>
    </w:p>
    <w:p w:rsidR="005D0107" w:rsidRDefault="005D0107" w:rsidP="00C1728D">
      <w:pPr>
        <w:jc w:val="center"/>
        <w:rPr>
          <w:rFonts w:cs="Calibri"/>
          <w:b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Жёсткость работы дизеля зависит от скорости нарастания давления после воспламенения, а эта скорость – от количества топлива, поступившего с цилиндр за период задержки воспламенения. В конечном итоге жёсткость работы дизеля зависит от периода задержки самовоспламенения: чем оно больнее, тем жестче будет работа дизеля. Поэтому для обеспечения мягкой работы дизеля следует уменьшить период задержки самовоспламенения.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Скорость протекания физических и химических процессов увеличивается с повышением температуры. Следовательно, уменьшению периода задержки самовоспламенения способствует повышение температуры сжатого в цилиндре воздуха. О влиянии пониженной температуры хорошо известно в практике эксплуатации дизелей: холодный двигатель работает со стуками в цилиндре. Которые после прогрева дизеля прекращаются.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Период задержки самовоспламенения уменьшается и при  повышении давления сжатия, что объяснимо как улучшением теплообмена между воздухом и топливом при увеличенной плотности воздуха, так и понижением температуры самовоспламенением с ростом давления. Таким образом, мягкая работа двигателя возможна при хорошей герметичности камеры сгорания в цилиндре, при предписанной руководством по эксплуатации дизеля степени сжатия и при поддержании его в горячем состоянии.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Период задержки самовоспламенения зависит от размера частиц топлива, образующихся при распыливании: чем они меньше, тем быстрее топливо нагревается. Следовательно, с ухудшением распыливания топлива увеличивается склонность двигателя к жёсткой работе. Однако период задержки самовоспламенения зависит не от среднего размера частиц, а от минимального, ибо некоторое количество мелких частиц имеется в топливе и при низком качестве его распыления. Поэтому жёсткая работа двигателя возможна лишь при резком ухудшении распыливания, что наблюдается, например, при зависании иглы форсунки.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Как уже было показано. Период задержки самовоспламенения колеблется от 0.001 до 0.005 с. и обусловлен составом топлива. Следовательно, жёсткость работы дизеля в значительной степени зависит от температуры самовоспламенения топлива. Это качество топлива характеризуют цетановым числом. Его находят путём сравнения самовоспламенения исследуемого топлива и смеси двух эталонных углеводородов: цетана С₁₆Н₃₄ и альфаметилнафталина С₁₀Н₇СН₃. Для первого из них характерен минимальный период задержки самовоспламенения, для второго – значительный. 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Процесс сравнения проводят на  специальном одноцилиндровом дизеле с переменной степенью сжатия. Сначала определяют степень сжатия, при котором исследуемое топливо самовоспламеняется при положении поршня строго в в. м. т. Затем подбирают эквивалентную смесь цетана и альфаметилнафталина, т. е. такую, которая при том же угле опережения подачи топлива и при той же степени сжатия самовоспламеняется при положении поршня в в. м. т.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Цетановое число топлива соответствует доле цетана в процентах в такой его смеси с альфаметилнафталином, которая эквивалентна топливу по самовоспламенению.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Например, если в эквивалентной смеси цетана содержится 45%. А альфаметилнафтанина 55%, то цетановое число будет 45.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Достаточно мягкая работа быстроходных дизелей обеспечивается при цетановом числе топлива не нижже45. Тихоходные могут мягко работать при цетановом числе ниже 40. Для повышения цитанового числа в топливо вводят присадки. </w:t>
      </w: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При повышении цетанового числа более 55 уменьшается полнота сгорания топлива. Кроме того, чрезмерное сокращение периода задержки самовоспламенения  приводит к вялому протеканию процесса сгорания, что в конечном счёте снижает к. п. д. цикла.</w:t>
      </w:r>
    </w:p>
    <w:p w:rsidR="005D0107" w:rsidRPr="00C1728D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Pr="00C1728D" w:rsidRDefault="005D0107" w:rsidP="00C1728D">
      <w:pPr>
        <w:jc w:val="both"/>
        <w:rPr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Default="005D0107" w:rsidP="00C1728D">
      <w:pPr>
        <w:jc w:val="both"/>
        <w:rPr>
          <w:rFonts w:cs="Calibri"/>
          <w:sz w:val="28"/>
          <w:szCs w:val="28"/>
        </w:rPr>
      </w:pPr>
    </w:p>
    <w:p w:rsidR="005D0107" w:rsidRPr="00C1728D" w:rsidRDefault="005D0107" w:rsidP="00C1728D">
      <w:pPr>
        <w:jc w:val="both"/>
        <w:rPr>
          <w:sz w:val="28"/>
          <w:szCs w:val="28"/>
        </w:rPr>
      </w:pPr>
      <w:bookmarkStart w:id="0" w:name="_GoBack"/>
      <w:bookmarkEnd w:id="0"/>
    </w:p>
    <w:sectPr w:rsidR="005D0107" w:rsidRPr="00C1728D" w:rsidSect="00C1728D">
      <w:footerReference w:type="default" r:id="rId7"/>
      <w:pgSz w:w="11906" w:h="16838"/>
      <w:pgMar w:top="1134" w:right="850" w:bottom="1134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07" w:rsidRDefault="005D0107" w:rsidP="00C1728D">
      <w:pPr>
        <w:spacing w:after="0" w:line="240" w:lineRule="auto"/>
      </w:pPr>
      <w:r>
        <w:separator/>
      </w:r>
    </w:p>
  </w:endnote>
  <w:endnote w:type="continuationSeparator" w:id="0">
    <w:p w:rsidR="005D0107" w:rsidRDefault="005D0107" w:rsidP="00C1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07" w:rsidRDefault="005D01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B3D">
      <w:rPr>
        <w:noProof/>
      </w:rPr>
      <w:t>- 2 -</w:t>
    </w:r>
    <w:r>
      <w:fldChar w:fldCharType="end"/>
    </w:r>
  </w:p>
  <w:p w:rsidR="005D0107" w:rsidRDefault="005D0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07" w:rsidRDefault="005D0107" w:rsidP="00C1728D">
      <w:pPr>
        <w:spacing w:after="0" w:line="240" w:lineRule="auto"/>
      </w:pPr>
      <w:r>
        <w:separator/>
      </w:r>
    </w:p>
  </w:footnote>
  <w:footnote w:type="continuationSeparator" w:id="0">
    <w:p w:rsidR="005D0107" w:rsidRDefault="005D0107" w:rsidP="00C17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06900"/>
    <w:multiLevelType w:val="hybridMultilevel"/>
    <w:tmpl w:val="52BC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2E4C7D"/>
    <w:multiLevelType w:val="multilevel"/>
    <w:tmpl w:val="B686D9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9" w:hanging="540"/>
      </w:pPr>
      <w:rPr>
        <w:rFonts w:cs="Times New Roman" w:hint="default"/>
        <w:b w:val="0"/>
        <w:sz w:val="3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  <w:rPr>
        <w:rFonts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28D"/>
    <w:rsid w:val="0002779D"/>
    <w:rsid w:val="00571842"/>
    <w:rsid w:val="005D0107"/>
    <w:rsid w:val="00645B3D"/>
    <w:rsid w:val="006B577C"/>
    <w:rsid w:val="00807D45"/>
    <w:rsid w:val="00C1728D"/>
    <w:rsid w:val="00FA3C53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1A9F6C-43D6-415A-A664-57DD7C40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ке виокремлення1"/>
    <w:basedOn w:val="a0"/>
    <w:rsid w:val="00C1728D"/>
    <w:rPr>
      <w:rFonts w:cs="Times New Roman"/>
      <w:i/>
      <w:iCs/>
      <w:color w:val="808080"/>
    </w:rPr>
  </w:style>
  <w:style w:type="paragraph" w:styleId="a3">
    <w:name w:val="header"/>
    <w:basedOn w:val="a"/>
    <w:link w:val="a4"/>
    <w:semiHidden/>
    <w:rsid w:val="00C1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rsid w:val="00C1728D"/>
    <w:rPr>
      <w:rFonts w:cs="Times New Roman"/>
    </w:rPr>
  </w:style>
  <w:style w:type="paragraph" w:styleId="a5">
    <w:name w:val="footer"/>
    <w:basedOn w:val="a"/>
    <w:link w:val="a6"/>
    <w:rsid w:val="00C1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C1728D"/>
    <w:rPr>
      <w:rFonts w:cs="Times New Roman"/>
    </w:rPr>
  </w:style>
  <w:style w:type="paragraph" w:customStyle="1" w:styleId="10">
    <w:name w:val="Абзац списку1"/>
    <w:basedOn w:val="a"/>
    <w:rsid w:val="00C172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Reanimator Extreme Edition</Company>
  <LinksUpToDate>false</LinksUpToDate>
  <CharactersWithSpaces>26235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гарант</dc:creator>
  <cp:keywords/>
  <dc:description/>
  <cp:lastModifiedBy>Irina</cp:lastModifiedBy>
  <cp:revision>2</cp:revision>
  <dcterms:created xsi:type="dcterms:W3CDTF">2014-08-18T13:56:00Z</dcterms:created>
  <dcterms:modified xsi:type="dcterms:W3CDTF">2014-08-18T13:56:00Z</dcterms:modified>
</cp:coreProperties>
</file>