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ED" w:rsidRDefault="005D2DED">
      <w:pPr>
        <w:rPr>
          <w:rFonts w:ascii="Times New Roman" w:hAnsi="Times New Roman"/>
          <w:sz w:val="28"/>
          <w:szCs w:val="28"/>
        </w:rPr>
      </w:pPr>
    </w:p>
    <w:p w:rsidR="00167D66" w:rsidRPr="00AD18F8" w:rsidRDefault="00167D66">
      <w:pPr>
        <w:rPr>
          <w:rFonts w:ascii="Times New Roman" w:hAnsi="Times New Roman"/>
          <w:sz w:val="28"/>
          <w:szCs w:val="28"/>
        </w:rPr>
      </w:pPr>
      <w:r w:rsidRPr="00AD18F8">
        <w:rPr>
          <w:rFonts w:ascii="Times New Roman" w:hAnsi="Times New Roman"/>
          <w:sz w:val="28"/>
          <w:szCs w:val="28"/>
        </w:rPr>
        <w:t>Введение</w:t>
      </w:r>
    </w:p>
    <w:p w:rsidR="00167D66" w:rsidRPr="00AD18F8" w:rsidRDefault="00167D66" w:rsidP="00D05995">
      <w:pPr>
        <w:rPr>
          <w:rFonts w:ascii="Times New Roman" w:hAnsi="Times New Roman"/>
          <w:sz w:val="24"/>
          <w:szCs w:val="24"/>
        </w:rPr>
      </w:pPr>
      <w:r w:rsidRPr="00AD18F8">
        <w:rPr>
          <w:rFonts w:ascii="Times New Roman" w:hAnsi="Times New Roman"/>
          <w:sz w:val="24"/>
          <w:szCs w:val="24"/>
        </w:rPr>
        <w:t xml:space="preserve">Развитие понятия финансов и финансовых отношений неразрывно связано с развитием и становлением государств. Ведь финансы представляют собой отношения по накоплению и распределению и последующему перераспределению национального богатства, причем перераспределение необходимо именно для осуществления функций государства. </w:t>
      </w:r>
    </w:p>
    <w:p w:rsidR="00167D66" w:rsidRPr="00AD18F8" w:rsidRDefault="00167D66" w:rsidP="00840027">
      <w:pPr>
        <w:rPr>
          <w:rFonts w:ascii="Times New Roman" w:eastAsia="Times-Roman" w:hAnsi="Times New Roman"/>
          <w:sz w:val="24"/>
          <w:szCs w:val="24"/>
        </w:rPr>
      </w:pPr>
      <w:r w:rsidRPr="00AD18F8">
        <w:rPr>
          <w:rFonts w:ascii="Times New Roman" w:eastAsia="Times-Roman" w:hAnsi="Times New Roman"/>
          <w:sz w:val="24"/>
          <w:szCs w:val="24"/>
        </w:rPr>
        <w:t xml:space="preserve">В условиях преобладания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натуральных отношений даже в наиболее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развитых странах деньги не выполняли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всех своих функций.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Соответственно и финансы, как система денежных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>отношений не могли носить всеобщего характера.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По мере формирования государственного аппарата,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расширения его функций возрастает роль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финансов.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>Поэтому финансы как экономическая категория приобретают всеобщий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 характер лишь с переходом общества на товарно-денежные отношения.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 Но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 даже в этом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>случае сохраняются методы покрытия потребностей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 государства, не носящие денежного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 xml:space="preserve"> характера. 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eastAsia="Times-Roman" w:hAnsi="Times New Roman"/>
          <w:sz w:val="24"/>
          <w:szCs w:val="24"/>
        </w:rPr>
        <w:t>Классический пример — всеобщая воинская обязанность.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AD18F8">
        <w:rPr>
          <w:rFonts w:ascii="Times New Roman" w:hAnsi="Times New Roman"/>
          <w:sz w:val="24"/>
          <w:szCs w:val="24"/>
        </w:rPr>
        <w:t xml:space="preserve">В настоящее время в связи с  развитием рыночных отношений финансовые отношения становятся более многообразными. </w:t>
      </w:r>
    </w:p>
    <w:p w:rsidR="00167D66" w:rsidRPr="00AD18F8" w:rsidRDefault="00167D66" w:rsidP="00840027">
      <w:pPr>
        <w:rPr>
          <w:rFonts w:ascii="Times New Roman" w:hAnsi="Times New Roman"/>
          <w:sz w:val="24"/>
          <w:szCs w:val="24"/>
        </w:rPr>
      </w:pPr>
      <w:r w:rsidRPr="00AD18F8">
        <w:rPr>
          <w:rFonts w:ascii="Times New Roman" w:hAnsi="Times New Roman"/>
          <w:sz w:val="24"/>
          <w:szCs w:val="24"/>
        </w:rPr>
        <w:t>Кроме этого можно отметить, что развитие финансовых отношений связано и с демократизацией общества. В большинстве государств укрепляется парламентская (представительная) власть, зарождается политика социальной стабильности, что подразумевает необходимость перераспределения средств в пользу наиболее бедных слоев, установления социальный гарантий в виде пособий и пенсий, внедрения специальных государственных программ по социальной защите и поддержке (медицина, образование, обеспечение занятости и т.д.).</w:t>
      </w:r>
    </w:p>
    <w:p w:rsidR="00167D66" w:rsidRDefault="00167D66" w:rsidP="00840027">
      <w:pPr>
        <w:rPr>
          <w:rFonts w:ascii="Times New Roman" w:hAnsi="Times New Roman"/>
          <w:sz w:val="24"/>
          <w:szCs w:val="24"/>
        </w:rPr>
      </w:pPr>
      <w:r w:rsidRPr="00AD18F8">
        <w:rPr>
          <w:rFonts w:ascii="Times New Roman" w:hAnsi="Times New Roman"/>
          <w:sz w:val="24"/>
          <w:szCs w:val="24"/>
        </w:rPr>
        <w:t>Особенно быстрые преобразования в данной области принес с собой ХХ век; в течение первой трети совокупность разнообразных финансовых отношений складывается в финансовую систему в том виде, в котором она существует и поныне. Таким образом, совершенствование финансов неразрывно связано с развитием общества и государства в целом : чем сложнее и выше уровень отношений между людьми, тем более совершенной структурой обладают финансы. Они поэтому вообще неотделимы от человека, поскольку представляют собой распределение и перераспределение созданных человеком богатств.</w:t>
      </w:r>
    </w:p>
    <w:p w:rsidR="00167D66" w:rsidRDefault="00167D66" w:rsidP="00840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поэтому для понимания сущности категории финансов необходимо изучить основные положения, раскрывающие роль государства в экономике, теорий представителей различных экономических школ.</w:t>
      </w:r>
    </w:p>
    <w:p w:rsidR="00167D66" w:rsidRDefault="00167D66" w:rsidP="00AE0D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E0D89">
        <w:rPr>
          <w:rFonts w:ascii="Times New Roman" w:hAnsi="Times New Roman"/>
          <w:sz w:val="28"/>
          <w:szCs w:val="28"/>
        </w:rPr>
        <w:t xml:space="preserve">Эволюция категории финансов экономических школ  </w:t>
      </w:r>
      <w:r w:rsidRPr="00AE0D89">
        <w:rPr>
          <w:rFonts w:ascii="Times New Roman" w:hAnsi="Times New Roman"/>
          <w:sz w:val="28"/>
          <w:szCs w:val="28"/>
          <w:lang w:val="en-US"/>
        </w:rPr>
        <w:t>XVIII</w:t>
      </w:r>
      <w:r w:rsidRPr="00AE0D89">
        <w:rPr>
          <w:rFonts w:ascii="Times New Roman" w:hAnsi="Times New Roman"/>
          <w:sz w:val="28"/>
          <w:szCs w:val="28"/>
        </w:rPr>
        <w:t xml:space="preserve">- </w:t>
      </w:r>
      <w:r w:rsidRPr="00AE0D89">
        <w:rPr>
          <w:rFonts w:ascii="Times New Roman" w:hAnsi="Times New Roman"/>
          <w:sz w:val="28"/>
          <w:szCs w:val="28"/>
          <w:lang w:val="en-US"/>
        </w:rPr>
        <w:t>XIX</w:t>
      </w:r>
      <w:r w:rsidRPr="00AE0D89">
        <w:rPr>
          <w:rFonts w:ascii="Times New Roman" w:hAnsi="Times New Roman"/>
          <w:sz w:val="28"/>
          <w:szCs w:val="28"/>
        </w:rPr>
        <w:t xml:space="preserve">  вв..</w:t>
      </w:r>
    </w:p>
    <w:p w:rsidR="00167D66" w:rsidRDefault="00167D66" w:rsidP="00AE0D89">
      <w:pPr>
        <w:pStyle w:val="1"/>
        <w:rPr>
          <w:rFonts w:ascii="Times New Roman" w:hAnsi="Times New Roman"/>
          <w:sz w:val="28"/>
          <w:szCs w:val="28"/>
        </w:rPr>
      </w:pPr>
    </w:p>
    <w:p w:rsidR="00167D66" w:rsidRDefault="00167D66" w:rsidP="00375420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Меркантилисты</w:t>
      </w:r>
    </w:p>
    <w:p w:rsidR="00167D66" w:rsidRPr="0011134C" w:rsidRDefault="00167D66" w:rsidP="0011134C">
      <w:pPr>
        <w:rPr>
          <w:rFonts w:ascii="Times New Roman" w:hAnsi="Times New Roman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 xml:space="preserve">К началу </w:t>
      </w:r>
      <w:r w:rsidRPr="0011134C">
        <w:rPr>
          <w:rFonts w:ascii="Times New Roman" w:hAnsi="Times New Roman"/>
          <w:sz w:val="24"/>
          <w:szCs w:val="24"/>
          <w:lang w:val="en-US"/>
        </w:rPr>
        <w:t>XVII</w:t>
      </w:r>
      <w:r w:rsidRPr="0011134C">
        <w:rPr>
          <w:rFonts w:ascii="Times New Roman" w:hAnsi="Times New Roman"/>
          <w:sz w:val="24"/>
          <w:szCs w:val="24"/>
        </w:rPr>
        <w:t xml:space="preserve"> века во многих феодальных государствах сама наука о финансах еще не стала общепризнанной.</w:t>
      </w:r>
    </w:p>
    <w:p w:rsidR="00167D66" w:rsidRPr="0011134C" w:rsidRDefault="00167D66" w:rsidP="0011134C">
      <w:pPr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 xml:space="preserve">В  период </w:t>
      </w:r>
      <w:r w:rsidRPr="0011134C">
        <w:rPr>
          <w:rFonts w:ascii="Times New Roman" w:hAnsi="Times New Roman"/>
          <w:color w:val="000000"/>
          <w:sz w:val="24"/>
          <w:szCs w:val="24"/>
          <w:lang w:val="en-US"/>
        </w:rPr>
        <w:t>XVI</w:t>
      </w:r>
      <w:r w:rsidRPr="0011134C">
        <w:rPr>
          <w:rFonts w:ascii="Times New Roman" w:hAnsi="Times New Roman"/>
          <w:color w:val="000000"/>
          <w:sz w:val="24"/>
          <w:szCs w:val="24"/>
        </w:rPr>
        <w:t>-</w:t>
      </w:r>
      <w:r w:rsidRPr="0011134C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11134C">
        <w:rPr>
          <w:rFonts w:ascii="Times New Roman" w:hAnsi="Times New Roman"/>
          <w:color w:val="000000"/>
          <w:sz w:val="24"/>
          <w:szCs w:val="24"/>
        </w:rPr>
        <w:t xml:space="preserve"> вв. основным направлением экономической мысли был </w:t>
      </w:r>
      <w:r w:rsidRPr="0011134C">
        <w:rPr>
          <w:rFonts w:ascii="Times New Roman" w:hAnsi="Times New Roman"/>
          <w:b/>
          <w:bCs/>
          <w:color w:val="000000"/>
          <w:sz w:val="24"/>
          <w:szCs w:val="24"/>
        </w:rPr>
        <w:t>мер</w:t>
      </w:r>
      <w:r w:rsidRPr="0011134C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кантилизм </w:t>
      </w:r>
      <w:r w:rsidRPr="0011134C">
        <w:rPr>
          <w:rFonts w:ascii="Times New Roman" w:hAnsi="Times New Roman"/>
          <w:color w:val="000000"/>
          <w:sz w:val="24"/>
          <w:szCs w:val="24"/>
        </w:rPr>
        <w:t>- концепция, которая видела основу национального процвета</w:t>
      </w:r>
      <w:r w:rsidRPr="0011134C">
        <w:rPr>
          <w:rFonts w:ascii="Times New Roman" w:hAnsi="Times New Roman"/>
          <w:color w:val="000000"/>
          <w:sz w:val="24"/>
          <w:szCs w:val="24"/>
        </w:rPr>
        <w:softHyphen/>
        <w:t xml:space="preserve">ния в накоплении благородных металлов (золота и серебра), считавшимися главными формами богатства. К числу виднейших представителей этого направления можно отнести  А. Монкретьена, английского экономиста </w:t>
      </w:r>
      <w:r w:rsidRPr="0011134C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Томас Мэна </w:t>
      </w:r>
      <w:r w:rsidRPr="0011134C">
        <w:rPr>
          <w:rFonts w:ascii="Times New Roman" w:hAnsi="Times New Roman"/>
          <w:color w:val="000000"/>
          <w:sz w:val="24"/>
          <w:szCs w:val="24"/>
        </w:rPr>
        <w:t>(1571-1641), французского экономи</w:t>
      </w:r>
      <w:r w:rsidRPr="0011134C">
        <w:rPr>
          <w:rFonts w:ascii="Times New Roman" w:hAnsi="Times New Roman"/>
          <w:color w:val="000000"/>
          <w:sz w:val="24"/>
          <w:szCs w:val="24"/>
        </w:rPr>
        <w:softHyphen/>
        <w:t xml:space="preserve">ста и политика </w:t>
      </w:r>
      <w:r w:rsidRPr="0011134C">
        <w:rPr>
          <w:rFonts w:ascii="Times New Roman" w:hAnsi="Times New Roman"/>
          <w:b/>
          <w:bCs/>
          <w:color w:val="000000"/>
          <w:sz w:val="24"/>
          <w:szCs w:val="24"/>
        </w:rPr>
        <w:t xml:space="preserve">Жана Батиста Кольбера </w:t>
      </w:r>
      <w:r w:rsidRPr="0011134C">
        <w:rPr>
          <w:rFonts w:ascii="Times New Roman" w:hAnsi="Times New Roman"/>
          <w:color w:val="000000"/>
          <w:sz w:val="24"/>
          <w:szCs w:val="24"/>
        </w:rPr>
        <w:t>(1619-1683), российского эконо</w:t>
      </w:r>
      <w:r w:rsidRPr="0011134C">
        <w:rPr>
          <w:rFonts w:ascii="Times New Roman" w:hAnsi="Times New Roman"/>
          <w:color w:val="000000"/>
          <w:sz w:val="24"/>
          <w:szCs w:val="24"/>
        </w:rPr>
        <w:softHyphen/>
        <w:t xml:space="preserve">миста и публициста </w:t>
      </w:r>
      <w:r w:rsidRPr="0011134C">
        <w:rPr>
          <w:rFonts w:ascii="Times New Roman" w:hAnsi="Times New Roman"/>
          <w:b/>
          <w:bCs/>
          <w:color w:val="000000"/>
          <w:sz w:val="24"/>
          <w:szCs w:val="24"/>
        </w:rPr>
        <w:t xml:space="preserve">Ивана Тихоновича Посошкова </w:t>
      </w:r>
      <w:r w:rsidRPr="0011134C">
        <w:rPr>
          <w:rFonts w:ascii="Times New Roman" w:hAnsi="Times New Roman"/>
          <w:color w:val="000000"/>
          <w:sz w:val="24"/>
          <w:szCs w:val="24"/>
        </w:rPr>
        <w:t>(1652-1726).</w:t>
      </w:r>
    </w:p>
    <w:p w:rsidR="00167D66" w:rsidRPr="0011134C" w:rsidRDefault="00167D66" w:rsidP="0011134C">
      <w:pPr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>Основная идея этого течения выражалась в активном вмешательстве государства в хозяйственную жизнь.</w:t>
      </w:r>
    </w:p>
    <w:p w:rsidR="00167D66" w:rsidRPr="0011134C" w:rsidRDefault="00167D66" w:rsidP="001113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>Меркантилизм как научная система выработал основные положения:</w:t>
      </w:r>
    </w:p>
    <w:p w:rsidR="00167D66" w:rsidRPr="0011134C" w:rsidRDefault="00167D66" w:rsidP="001113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>1-богатством является лишь то, что превращается в деньги</w:t>
      </w:r>
    </w:p>
    <w:p w:rsidR="00167D66" w:rsidRPr="0011134C" w:rsidRDefault="00167D66" w:rsidP="001113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>2-производство служит только предпосылкой для создания богатства, а источником богатства является сфера обращения и торговли</w:t>
      </w:r>
    </w:p>
    <w:p w:rsidR="00167D66" w:rsidRPr="0011134C" w:rsidRDefault="00167D66" w:rsidP="001113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>3-только внешняя торговля перемещает богатство из страны в страну</w:t>
      </w:r>
    </w:p>
    <w:p w:rsidR="00167D66" w:rsidRPr="0011134C" w:rsidRDefault="00167D66" w:rsidP="001113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1134C">
        <w:rPr>
          <w:rFonts w:ascii="Times New Roman" w:hAnsi="Times New Roman"/>
          <w:color w:val="000000"/>
          <w:sz w:val="24"/>
          <w:szCs w:val="24"/>
        </w:rPr>
        <w:t>4-</w:t>
      </w:r>
      <w:r w:rsidRPr="0011134C">
        <w:rPr>
          <w:rFonts w:ascii="Times New Roman" w:hAnsi="Times New Roman"/>
          <w:sz w:val="24"/>
          <w:szCs w:val="24"/>
        </w:rPr>
        <w:t xml:space="preserve"> </w:t>
      </w:r>
      <w:r w:rsidRPr="0011134C">
        <w:rPr>
          <w:rFonts w:ascii="Times New Roman" w:hAnsi="Times New Roman"/>
          <w:color w:val="000000"/>
          <w:sz w:val="24"/>
          <w:szCs w:val="24"/>
        </w:rPr>
        <w:t>методом изучения меркантилизма является эмпиризм</w:t>
      </w:r>
    </w:p>
    <w:p w:rsidR="00167D66" w:rsidRPr="0011134C" w:rsidRDefault="00167D66" w:rsidP="0011134C">
      <w:pPr>
        <w:tabs>
          <w:tab w:val="left" w:pos="646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>В своем развитии меркантилизм прошел 2 этапа:</w:t>
      </w:r>
      <w:r w:rsidRPr="0011134C">
        <w:rPr>
          <w:rFonts w:ascii="Times New Roman" w:hAnsi="Times New Roman"/>
          <w:sz w:val="24"/>
          <w:szCs w:val="24"/>
        </w:rPr>
        <w:tab/>
      </w:r>
    </w:p>
    <w:p w:rsidR="00167D66" w:rsidRPr="0011134C" w:rsidRDefault="00167D66" w:rsidP="0011134C">
      <w:pPr>
        <w:rPr>
          <w:rFonts w:ascii="Times New Roman" w:hAnsi="Times New Roman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>1.XV-XVI  Ранний меркантилизм. Основные положения: всестороннее ограничение импорта товаров; вывоз золота и серебра из страны карался смертной казнью; установление высоких цен на импортируемые товары. Главной являлась теория денежного баланса, которая обосновала политику, направленную на увеличение денежного баланса. В целях удержания денег в стране запрещался вывоз за границу денег, и сумму, вырученную за товар, тратить на покупку местных товаров.</w:t>
      </w:r>
    </w:p>
    <w:p w:rsidR="00167D66" w:rsidRPr="0011134C" w:rsidRDefault="00167D66" w:rsidP="0011134C">
      <w:pPr>
        <w:rPr>
          <w:rFonts w:ascii="Times New Roman" w:hAnsi="Times New Roman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 xml:space="preserve">2. XVI-XVII Поздний меркантилизм. Основные положения: снятие жестких ограничений по импорту товара и вывозу денег; доминирует идея торгового баланса; появляется протекционизм экономической политики государства, т.е.  установление высоких импортных пошлин, субсидий национальным производителям и т.д.. Характерна система активного торгового баланса (продавать больше, чем покупать), который обеспечивался путем вывоза готовых изделий своей страны и при помощи посреднической торговли в связи с чем разрешается вывоз денег за границу. Появляется принцип покупки дешевле в одной стране и продажи дороже в другой. </w:t>
      </w:r>
    </w:p>
    <w:p w:rsidR="00167D66" w:rsidRDefault="00167D66" w:rsidP="008E0A55">
      <w:pPr>
        <w:spacing w:line="240" w:lineRule="auto"/>
        <w:rPr>
          <w:rFonts w:ascii="Times New Roman" w:hAnsi="Times New Roman"/>
          <w:sz w:val="24"/>
          <w:szCs w:val="24"/>
        </w:rPr>
      </w:pPr>
      <w:r w:rsidRPr="0011134C">
        <w:rPr>
          <w:rFonts w:ascii="Times New Roman" w:hAnsi="Times New Roman"/>
          <w:sz w:val="24"/>
          <w:szCs w:val="24"/>
        </w:rPr>
        <w:t>Следует отметить, что ранние меркантилисты определяющей функцией денег считали функцию накопления, то поздние — функцию средства обращения. По убеждению поздних меркантилистов, ценность денег находится в обратной зависимости от их количества, а уровень цен на товары прямо пропорционален количеству денег. Меркантилисты полагали, что увеличение предложения денег, повышая спрос на них, стимулирует торговлю.</w:t>
      </w:r>
      <w:r w:rsidRPr="0011134C">
        <w:rPr>
          <w:sz w:val="28"/>
          <w:szCs w:val="28"/>
        </w:rPr>
        <w:t xml:space="preserve"> </w:t>
      </w:r>
    </w:p>
    <w:p w:rsidR="00167D66" w:rsidRDefault="00167D66" w:rsidP="0011134C">
      <w:pPr>
        <w:pStyle w:val="1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36D62">
        <w:rPr>
          <w:rFonts w:ascii="Times New Roman" w:hAnsi="Times New Roman"/>
          <w:sz w:val="28"/>
          <w:szCs w:val="28"/>
        </w:rPr>
        <w:t>Физиократы</w:t>
      </w:r>
    </w:p>
    <w:p w:rsidR="00167D66" w:rsidRPr="00604C95" w:rsidRDefault="00167D66" w:rsidP="0011134C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sz w:val="24"/>
          <w:szCs w:val="24"/>
          <w:lang w:val="en-US"/>
        </w:rPr>
        <w:t>XVIII</w:t>
      </w:r>
      <w:r w:rsidRPr="00604C95">
        <w:rPr>
          <w:rFonts w:ascii="Times New Roman" w:hAnsi="Times New Roman"/>
          <w:sz w:val="24"/>
          <w:szCs w:val="24"/>
        </w:rPr>
        <w:t xml:space="preserve"> век  считается переломным в плане становления и укрепления науки о финансах – именно второй половиной </w:t>
      </w:r>
      <w:r w:rsidRPr="00604C95">
        <w:rPr>
          <w:rFonts w:ascii="Times New Roman" w:hAnsi="Times New Roman"/>
          <w:sz w:val="24"/>
          <w:szCs w:val="24"/>
          <w:lang w:val="en-US"/>
        </w:rPr>
        <w:t>XVIII</w:t>
      </w:r>
      <w:r w:rsidRPr="00604C95">
        <w:rPr>
          <w:rFonts w:ascii="Times New Roman" w:hAnsi="Times New Roman"/>
          <w:sz w:val="24"/>
          <w:szCs w:val="24"/>
        </w:rPr>
        <w:t xml:space="preserve"> в. многие ученые датируют появление систематизированной финансовой науки как самостоятельного направления. Толчок этому был дан работами физиократов.</w:t>
      </w:r>
    </w:p>
    <w:p w:rsidR="00167D66" w:rsidRPr="00604C95" w:rsidRDefault="00167D66" w:rsidP="0011134C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 xml:space="preserve">Французские ученые </w:t>
      </w:r>
      <w:r w:rsidRPr="00604C95">
        <w:rPr>
          <w:rFonts w:ascii="Times New Roman" w:hAnsi="Times New Roman"/>
          <w:b/>
          <w:bCs/>
          <w:color w:val="000000"/>
          <w:sz w:val="24"/>
          <w:szCs w:val="24"/>
        </w:rPr>
        <w:t xml:space="preserve">Франсуа Кенэ </w:t>
      </w:r>
      <w:r w:rsidRPr="00604C95">
        <w:rPr>
          <w:rFonts w:ascii="Times New Roman" w:hAnsi="Times New Roman"/>
          <w:color w:val="000000"/>
          <w:sz w:val="24"/>
          <w:szCs w:val="24"/>
        </w:rPr>
        <w:t xml:space="preserve">(1694-1774) и </w:t>
      </w:r>
      <w:r w:rsidRPr="00604C95">
        <w:rPr>
          <w:rFonts w:ascii="Times New Roman" w:hAnsi="Times New Roman"/>
          <w:b/>
          <w:bCs/>
          <w:color w:val="000000"/>
          <w:sz w:val="24"/>
          <w:szCs w:val="24"/>
        </w:rPr>
        <w:t xml:space="preserve">Айн Тюрго </w:t>
      </w:r>
      <w:r w:rsidRPr="00604C95">
        <w:rPr>
          <w:rFonts w:ascii="Times New Roman" w:hAnsi="Times New Roman"/>
          <w:color w:val="000000"/>
          <w:sz w:val="24"/>
          <w:szCs w:val="24"/>
        </w:rPr>
        <w:t xml:space="preserve">(1727-1781) явились основателями школы </w:t>
      </w:r>
      <w:r w:rsidRPr="00604C9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физиократов, </w:t>
      </w:r>
      <w:r w:rsidRPr="00604C95">
        <w:rPr>
          <w:rFonts w:ascii="Times New Roman" w:hAnsi="Times New Roman"/>
          <w:color w:val="000000"/>
          <w:sz w:val="24"/>
          <w:szCs w:val="24"/>
        </w:rPr>
        <w:t>представители которой считали, что только земля продуктивна и что только труд сельскохозяйствен</w:t>
      </w:r>
      <w:r w:rsidRPr="00604C95">
        <w:rPr>
          <w:rFonts w:ascii="Times New Roman" w:hAnsi="Times New Roman"/>
          <w:color w:val="000000"/>
          <w:sz w:val="24"/>
          <w:szCs w:val="24"/>
        </w:rPr>
        <w:softHyphen/>
        <w:t>ных работников способен создать чистый продукт, то есть доход, превышаю</w:t>
      </w:r>
      <w:r w:rsidRPr="00604C95">
        <w:rPr>
          <w:rFonts w:ascii="Times New Roman" w:hAnsi="Times New Roman"/>
          <w:color w:val="000000"/>
          <w:sz w:val="24"/>
          <w:szCs w:val="24"/>
        </w:rPr>
        <w:softHyphen/>
        <w:t>щий затраты. Все другие виды деятельности (промышленность, торговля) являются «бесплодными», поскольку они лишь перерабатывают продукты, не увеличивая их количество. Свои доходы, по мнению физиократов, про</w:t>
      </w:r>
      <w:r w:rsidRPr="00604C95">
        <w:rPr>
          <w:rFonts w:ascii="Times New Roman" w:hAnsi="Times New Roman"/>
          <w:color w:val="000000"/>
          <w:sz w:val="24"/>
          <w:szCs w:val="24"/>
        </w:rPr>
        <w:softHyphen/>
        <w:t>мышленники и купцы получают из «вторых рук».</w:t>
      </w:r>
    </w:p>
    <w:p w:rsidR="00167D66" w:rsidRPr="00604C95" w:rsidRDefault="00167D66" w:rsidP="009239A7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Общие положения: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1) экономические законы носят естественный характер (то есть, понятны каждому), и отклонение от них ведет к нарушению процесса производства;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2)  источником богатства является сфера производства материальных благ - земледелие. Только земледельческий труд является производительным, так как при этом работают природа и земля, а труд в других сферах (торговля и промышленность) является непроизводительным или «бесплодным»;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3) под чистым продуктом физиократы понимали разницу между суммой всех благ и затратами на производство продукта в сельском хозяйстве. Этот избыток (чистый продукт) - уникальный дар природы. Промышленный труд лишь изменяет его форму, не увеличивая размера чистого продукта;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 xml:space="preserve">4) физиократы проанализировали вещественные составные части капитала, различая «ежегодные авансы», годичные затраты и «первичные авансы», представляющие собой фонд организации земледельческого хозяйства и затрачивающиеся сразу на много лет вперед. «Первичные авансы» (затраты на земледельческое оборудование) соответствуют основному капиталу, а «ежегодные авансы» (ежегодные затраты на сельскохозяйственное производство) - оборотному капиталу; 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 xml:space="preserve">5) деньги не причислялись ни к одному из видов авансов. Для физиократов не существовало понятия «денежного капитала», они утверждали, что деньги сами по себе бесплодны, и признавали лишь одну функцию денег - как средства обращения. Накопление денег считали вредным, поскольку оно изымает деньги из обращения и лишает их единственной полезной функции - служить обмену товаров. 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Налогообложение физиократы сводили к трем принципам: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- во-первых, налогообложение должно быть основано непосредственно на самом источнике доходов;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- во-вторых, должно быть в известном постоянном соотношении с этими доходами,</w:t>
      </w:r>
    </w:p>
    <w:p w:rsidR="00167D66" w:rsidRPr="00604C95" w:rsidRDefault="00167D66" w:rsidP="009D3944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4"/>
          <w:szCs w:val="24"/>
        </w:rPr>
      </w:pPr>
      <w:r w:rsidRPr="00604C95">
        <w:rPr>
          <w:rFonts w:ascii="Times New Roman" w:hAnsi="Times New Roman"/>
          <w:color w:val="000000"/>
          <w:sz w:val="24"/>
          <w:szCs w:val="24"/>
        </w:rPr>
        <w:t>- в-третьих, не должно быть слишком обременено издержками взимания.</w:t>
      </w:r>
    </w:p>
    <w:p w:rsidR="00167D66" w:rsidRDefault="00167D66" w:rsidP="009239A7">
      <w:pPr>
        <w:shd w:val="clear" w:color="auto" w:fill="FFFFFF"/>
        <w:spacing w:before="38" w:line="240" w:lineRule="auto"/>
        <w:ind w:right="187"/>
        <w:jc w:val="both"/>
        <w:rPr>
          <w:rFonts w:ascii="Times New Roman" w:hAnsi="Times New Roman"/>
          <w:color w:val="000000"/>
          <w:sz w:val="28"/>
          <w:szCs w:val="28"/>
        </w:rPr>
      </w:pPr>
      <w:r w:rsidRPr="00C06B2B">
        <w:rPr>
          <w:rFonts w:ascii="Times New Roman" w:hAnsi="Times New Roman"/>
          <w:color w:val="000000"/>
          <w:sz w:val="28"/>
          <w:szCs w:val="28"/>
        </w:rPr>
        <w:t>1.3 Классическая школа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К XVIII веку относится зарождение и развитие классической политэкономии. Представители этой школы не выделяли финансы из политэкономии, не считая ее самостоятельной наукой. При всем разнообразии уровня, объема и стиля работ авторов этой школы (французы А. Тюрго, Ф. Кенэ, В. Мирабо, англичане А. Смит и Д. Рикардо), учение о финансах представителей классической школы можно свести к следующим основным положениям:</w:t>
      </w:r>
    </w:p>
    <w:p w:rsidR="00167D66" w:rsidRPr="005B0ECB" w:rsidRDefault="00167D66" w:rsidP="005B0ECB">
      <w:pPr>
        <w:tabs>
          <w:tab w:val="left" w:pos="6018"/>
        </w:tabs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ab/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 xml:space="preserve">• государство необходимо, поскольку оно охраняет </w:t>
      </w:r>
      <w:r w:rsidRPr="005B0ECB">
        <w:rPr>
          <w:rFonts w:ascii="Cambria Math" w:eastAsia="Times-Roman" w:hAnsi="Cambria Math" w:cs="Cambria Math"/>
          <w:sz w:val="24"/>
          <w:szCs w:val="24"/>
        </w:rPr>
        <w:t>≪</w:t>
      </w:r>
      <w:r w:rsidRPr="005B0ECB">
        <w:rPr>
          <w:rFonts w:ascii="Times New Roman" w:eastAsia="Times-Roman" w:hAnsi="Times New Roman"/>
          <w:sz w:val="24"/>
          <w:szCs w:val="24"/>
        </w:rPr>
        <w:t>естественный порядок</w:t>
      </w:r>
      <w:r w:rsidRPr="005B0ECB">
        <w:rPr>
          <w:rFonts w:ascii="Cambria Math" w:eastAsia="Times-Roman" w:hAnsi="Cambria Math" w:cs="Cambria Math"/>
          <w:sz w:val="24"/>
          <w:szCs w:val="24"/>
        </w:rPr>
        <w:t>≫</w:t>
      </w:r>
      <w:r w:rsidRPr="005B0ECB">
        <w:rPr>
          <w:rFonts w:ascii="Times New Roman" w:eastAsia="Times-Roman" w:hAnsi="Times New Roman"/>
          <w:sz w:val="24"/>
          <w:szCs w:val="24"/>
        </w:rPr>
        <w:t xml:space="preserve"> от зависти и покушений;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• содержание правительства должно быть дешевым, так как расходы на управление государством являются непроизводительными;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 xml:space="preserve">• государство не может нарушать </w:t>
      </w:r>
      <w:r w:rsidRPr="005B0ECB">
        <w:rPr>
          <w:rFonts w:ascii="Cambria Math" w:eastAsia="Times-Roman" w:hAnsi="Cambria Math" w:cs="Cambria Math"/>
          <w:sz w:val="24"/>
          <w:szCs w:val="24"/>
        </w:rPr>
        <w:t>≪</w:t>
      </w:r>
      <w:r w:rsidRPr="005B0ECB">
        <w:rPr>
          <w:rFonts w:ascii="Times New Roman" w:eastAsia="Times-Roman" w:hAnsi="Times New Roman"/>
          <w:sz w:val="24"/>
          <w:szCs w:val="24"/>
        </w:rPr>
        <w:t>естественный порядок</w:t>
      </w:r>
      <w:r w:rsidRPr="005B0ECB">
        <w:rPr>
          <w:rFonts w:ascii="Cambria Math" w:eastAsia="Times-Roman" w:hAnsi="Cambria Math" w:cs="Cambria Math"/>
          <w:sz w:val="24"/>
          <w:szCs w:val="24"/>
        </w:rPr>
        <w:t>≫</w:t>
      </w:r>
      <w:r w:rsidRPr="005B0ECB">
        <w:rPr>
          <w:rFonts w:ascii="Times New Roman" w:eastAsia="Times-Roman" w:hAnsi="Times New Roman"/>
          <w:sz w:val="24"/>
          <w:szCs w:val="24"/>
        </w:rPr>
        <w:t>, т.е.право собственности и конкуренции, путем установления ограничительных таможенных пошлин и монополий и не должно вмешиваться в хозяйственную жизнь страны;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/>
          <w:bCs/>
          <w:sz w:val="24"/>
          <w:szCs w:val="24"/>
        </w:rPr>
      </w:pPr>
    </w:p>
    <w:p w:rsidR="00167D66" w:rsidRPr="00544604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/>
          <w:bCs/>
          <w:sz w:val="24"/>
          <w:szCs w:val="24"/>
        </w:rPr>
      </w:pPr>
      <w:r w:rsidRPr="005B0ECB">
        <w:rPr>
          <w:rFonts w:ascii="Times New Roman" w:eastAsia="Helvetica-Bold" w:hAnsi="Times New Roman"/>
          <w:bCs/>
          <w:sz w:val="24"/>
          <w:szCs w:val="24"/>
        </w:rPr>
        <w:t xml:space="preserve"> </w:t>
      </w:r>
      <w:r w:rsidRPr="005B0ECB">
        <w:rPr>
          <w:rFonts w:ascii="Times New Roman" w:eastAsia="Times-Roman" w:hAnsi="Times New Roman"/>
          <w:sz w:val="24"/>
          <w:szCs w:val="24"/>
        </w:rPr>
        <w:t>•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  <w:r w:rsidRPr="00544604">
        <w:rPr>
          <w:rFonts w:ascii="Times New Roman" w:eastAsia="Helvetica-Bold" w:hAnsi="Times New Roman"/>
          <w:bCs/>
          <w:sz w:val="24"/>
          <w:szCs w:val="24"/>
        </w:rPr>
        <w:t>неприятие протекционизма в экономической политике государства,</w:t>
      </w:r>
      <w:r w:rsidRPr="00544604">
        <w:rPr>
          <w:rFonts w:ascii="Times New Roman" w:hAnsi="Times New Roman"/>
          <w:color w:val="000000"/>
          <w:sz w:val="24"/>
          <w:szCs w:val="24"/>
        </w:rPr>
        <w:t xml:space="preserve"> полная экономическая свобода личности и свободная конку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ренция, не ограниченная вмешательством государства</w:t>
      </w:r>
      <w:r w:rsidRPr="00544604">
        <w:rPr>
          <w:rFonts w:ascii="Times New Roman" w:eastAsia="Helvetica-Bold" w:hAnsi="Times New Roman"/>
          <w:bCs/>
          <w:sz w:val="24"/>
          <w:szCs w:val="24"/>
        </w:rPr>
        <w:t>;</w:t>
      </w:r>
    </w:p>
    <w:p w:rsidR="00167D66" w:rsidRPr="00544604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/>
          <w:b/>
          <w:bCs/>
          <w:sz w:val="24"/>
          <w:szCs w:val="24"/>
        </w:rPr>
      </w:pP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44604">
        <w:rPr>
          <w:rFonts w:ascii="Times New Roman" w:eastAsia="Times-Roman" w:hAnsi="Times New Roman"/>
          <w:sz w:val="24"/>
          <w:szCs w:val="24"/>
        </w:rPr>
        <w:t>• государством должны соблюдаться основные</w:t>
      </w:r>
      <w:r w:rsidRPr="005B0ECB">
        <w:rPr>
          <w:rFonts w:ascii="Times New Roman" w:eastAsia="Times-Roman" w:hAnsi="Times New Roman"/>
          <w:sz w:val="24"/>
          <w:szCs w:val="24"/>
        </w:rPr>
        <w:t xml:space="preserve"> принципы налогообложения: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— налоги надлежит платить всем в соответствии со своими доходами (это положение направлено против налогового иммунитета духовенства и дворян);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— налог следует точно определить заранее;</w:t>
      </w:r>
    </w:p>
    <w:p w:rsidR="00167D66" w:rsidRPr="005B0ECB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— налог необходимо взимать в удобное для плательщика время;</w:t>
      </w:r>
    </w:p>
    <w:p w:rsidR="00167D66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5B0ECB">
        <w:rPr>
          <w:rFonts w:ascii="Times New Roman" w:eastAsia="Times-Roman" w:hAnsi="Times New Roman"/>
          <w:sz w:val="24"/>
          <w:szCs w:val="24"/>
        </w:rPr>
        <w:t>— взимание налогов должно быть дешевым.</w:t>
      </w:r>
    </w:p>
    <w:p w:rsidR="00167D66" w:rsidRDefault="00167D66" w:rsidP="00C06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167D66" w:rsidRPr="00544604" w:rsidRDefault="00167D66" w:rsidP="00544604">
      <w:pPr>
        <w:shd w:val="clear" w:color="auto" w:fill="FFFFFF"/>
        <w:spacing w:before="130" w:line="240" w:lineRule="auto"/>
        <w:jc w:val="both"/>
        <w:rPr>
          <w:rFonts w:ascii="Times New Roman" w:hAnsi="Times New Roman"/>
          <w:sz w:val="24"/>
          <w:szCs w:val="24"/>
        </w:rPr>
      </w:pPr>
      <w:r w:rsidRPr="00544604">
        <w:rPr>
          <w:rFonts w:ascii="Times New Roman" w:hAnsi="Times New Roman"/>
          <w:color w:val="000000"/>
          <w:sz w:val="24"/>
          <w:szCs w:val="24"/>
        </w:rPr>
        <w:t>Классическая шко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ла рассматривает человека, прежде всего, как «человека экономического». Его стремление к максимизации своего богатства ведет и к приумножению богатства всего общества. «Невидимая рука», как назвал автоматический механизм самонастройки экономики Адам Смит, направляет разрозненные действия отдельных производителей и потребителей таким образом, что вся система находится в состоянии долгосрочного экономического равно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весия. Длительное существование в такой системе безработицы, перепро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изводства или недопроизводства товаров оказывается невозможным. Клас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сики внесли огромный вклад в создание аппарата экономической науки, ко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торый в дальнейшем использовался и совершенствовался в трудах других представителей мировой экономической мысли.</w:t>
      </w:r>
    </w:p>
    <w:p w:rsidR="00167D66" w:rsidRDefault="00167D66" w:rsidP="008E0A55">
      <w:pPr>
        <w:shd w:val="clear" w:color="auto" w:fill="FFFFFF"/>
        <w:spacing w:before="24" w:line="240" w:lineRule="auto"/>
        <w:ind w:left="10"/>
        <w:jc w:val="both"/>
        <w:rPr>
          <w:rFonts w:ascii="Times New Roman" w:eastAsia="Times-Roman" w:hAnsi="Times New Roman"/>
          <w:sz w:val="24"/>
          <w:szCs w:val="24"/>
        </w:rPr>
      </w:pPr>
      <w:r w:rsidRPr="00544604">
        <w:rPr>
          <w:rFonts w:ascii="Times New Roman" w:hAnsi="Times New Roman"/>
          <w:color w:val="000000"/>
          <w:sz w:val="24"/>
          <w:szCs w:val="24"/>
        </w:rPr>
        <w:t>А.Смит и его последователи разработали экономическую теорию, в ос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нове которой лежала концепция трудовой стоимости. Они считали, что бо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гатство создается не только земледелием, но и трудом всех других классов, всей нации в целом. Все классы, участвуя в процессе производства, сотруд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ничают, вступают в кооперацию, что исключает всякое различие между «бесплодными» и производительными видами деятельности. Это сотрудни</w:t>
      </w:r>
      <w:r w:rsidRPr="00544604">
        <w:rPr>
          <w:rFonts w:ascii="Times New Roman" w:hAnsi="Times New Roman"/>
          <w:color w:val="000000"/>
          <w:sz w:val="24"/>
          <w:szCs w:val="24"/>
        </w:rPr>
        <w:softHyphen/>
        <w:t>чество наиболее эффективно, если оно осуществляется в форме рыночного обмена.</w:t>
      </w:r>
    </w:p>
    <w:p w:rsidR="00167D66" w:rsidRPr="008E0A55" w:rsidRDefault="00167D66" w:rsidP="00736C98">
      <w:pPr>
        <w:pStyle w:val="1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34" w:after="0" w:line="230" w:lineRule="exact"/>
        <w:ind w:right="566"/>
        <w:jc w:val="both"/>
        <w:rPr>
          <w:rFonts w:ascii="Times New Roman" w:eastAsia="Times-Roman" w:hAnsi="Times New Roman"/>
          <w:sz w:val="28"/>
          <w:szCs w:val="28"/>
        </w:rPr>
      </w:pPr>
      <w:r w:rsidRPr="008E0A55">
        <w:rPr>
          <w:rFonts w:ascii="Times New Roman" w:eastAsia="Times-Roman" w:hAnsi="Times New Roman"/>
          <w:sz w:val="28"/>
          <w:szCs w:val="28"/>
        </w:rPr>
        <w:t>Маржинализм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Основателями школы являются К. Менгер, У. С. Джевонс и Л. Вальрас. Основными предшественниками данного направления считаются французские ученые О. Курно и Ж. Дюпюи, а также немцы И. фон Тюнен и Г. Госсен. Основной причиной возникновения маржинализма считается необходимость поиска условий, при которых данные производительные услуги распределялись бы с оптимальным результатом между конкурирующими направлениями использования. Подобная смена была обусловлена бурным развитием промышленности и прикладных наук.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Маржинализм представляет собой теории предельной полезности, зна</w:t>
      </w:r>
      <w:r w:rsidRPr="00C55169">
        <w:rPr>
          <w:rFonts w:ascii="Times New Roman" w:hAnsi="Times New Roman"/>
          <w:color w:val="000000"/>
          <w:sz w:val="24"/>
          <w:szCs w:val="24"/>
        </w:rPr>
        <w:softHyphen/>
        <w:t>меновавшей поистине революционный прорыв в представлении о ценнос</w:t>
      </w:r>
      <w:r w:rsidRPr="00C55169">
        <w:rPr>
          <w:rFonts w:ascii="Times New Roman" w:hAnsi="Times New Roman"/>
          <w:color w:val="000000"/>
          <w:sz w:val="24"/>
          <w:szCs w:val="24"/>
        </w:rPr>
        <w:softHyphen/>
        <w:t>ти, цене, пропорциях обмена, издержках, спросе и предложении и др.. Основная идея маржинализма – исследование предельных экономических величин как взаимосвязанных явлений экономической системы в масштабе фирмы, отрасли, народного хозяйства. В центре нового учения стоял субъект с его потребностями.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Важнейшие элементы маржинализма как направления финансовой науки: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1) Использование предельных величин.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2) Субъективизм, т.е. подход, при котором все экономические явления исследуются и оцениваются с точки зрения отдельного хозяйствующего субъекта.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3) Гедонизм хозяйствующих субъектов. Человек рассматривался маржиналистами как рациональное существо, целью которого является максимизация собственного удовлетворения.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4) Статичность. Изучение использования редких ресурсов для удовлетворения потребностей людей в данный момент времени.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5) Ликвидация приоритета сферы производства, характерного для экономического анализа классиков.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55169">
        <w:rPr>
          <w:rFonts w:ascii="Times New Roman" w:hAnsi="Times New Roman"/>
          <w:color w:val="000000"/>
          <w:sz w:val="24"/>
          <w:szCs w:val="24"/>
        </w:rPr>
        <w:t>6) Восприятие рыночной экономики как равновесной системы.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 xml:space="preserve">Переоценку устоявшихся почти за двухсотлетнюю историю ценностей "классической школы", произошедшую в последней трети XIX столетия, в экономической литературе характеризуют как "маржинальную революцию". 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 xml:space="preserve">Суть её в следующем: 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 xml:space="preserve">Во-первых, маржинализм базируется на принципиально новых методах экономического анализа, позволяющих определять предельные величины для характеристики происходящих изменений в явлениях. В классической же политической экономии авторы довольствовались характеристикой сущности экономического явления, выраженной в средней или суммарной величине. Например, по классической концепции в основе определения цены лежит затратный принцип, увязывающий её величину с затратами труда. По концепции маржиналистов формирование цены увязывается с потреблением продукта, т.е. с учётом того, насколько изменяется потребность в оцениваемом продукте при добавлении единицы этого блага. 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 xml:space="preserve">Во-вторых, классики считали сферу производства первичной по отношению к сфере обращения, а стоимость – исходной категорией всего экономического анализа. Маржиналистами экономика рассматривалась как система взаимозависимых хозяйствующих субъектов,    распоряжающихся    хозяйственными    благами.    Поэтому благодаря маржинальной теории проблемы равновесия и устойчивого состояния стали предметом анализа. 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>В-третьих, в сравнении с классической теорией маржинальная теория широко применяет математические методы, в том числе дифференциальные исчисления. Причём математика необходима не только для анализа предельных экономических показателей, но и для обоснования принятия оптимальных решений при выборе наилучшего варианта из возможного числа состояний.</w:t>
      </w:r>
    </w:p>
    <w:p w:rsidR="00167D66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r w:rsidRPr="00C55169">
        <w:rPr>
          <w:rFonts w:ascii="Times New Roman" w:hAnsi="Times New Roman"/>
          <w:sz w:val="24"/>
          <w:szCs w:val="24"/>
        </w:rPr>
        <w:t>В-четвертых, методологический инструментарий маржинализма позволил в конце концов снять вопрос о первичности и вторичности экономических категорий, считавшийся столь важным у классиков. Это произошло благодаря предпочтению причинно-следственному подходу функционального, ставшего важнейшим средством анализа, превращения экономической теории в точную науку.</w:t>
      </w:r>
    </w:p>
    <w:p w:rsidR="00167D66" w:rsidRPr="00C55169" w:rsidRDefault="00167D66" w:rsidP="00C55169">
      <w:pPr>
        <w:shd w:val="clear" w:color="auto" w:fill="FFFFFF"/>
        <w:spacing w:before="134" w:line="240" w:lineRule="auto"/>
        <w:ind w:left="14" w:right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67D66" w:rsidRPr="00C55169" w:rsidSect="0018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92E"/>
    <w:multiLevelType w:val="hybridMultilevel"/>
    <w:tmpl w:val="8590737A"/>
    <w:lvl w:ilvl="0" w:tplc="907667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A3CF5"/>
    <w:multiLevelType w:val="hybridMultilevel"/>
    <w:tmpl w:val="5C2EBEC6"/>
    <w:lvl w:ilvl="0" w:tplc="9E5CBEC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7815DB"/>
    <w:multiLevelType w:val="multilevel"/>
    <w:tmpl w:val="FA2862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027"/>
    <w:rsid w:val="000C6B0C"/>
    <w:rsid w:val="0011134C"/>
    <w:rsid w:val="00167D66"/>
    <w:rsid w:val="001869D9"/>
    <w:rsid w:val="00203631"/>
    <w:rsid w:val="0026045B"/>
    <w:rsid w:val="00375420"/>
    <w:rsid w:val="004072E9"/>
    <w:rsid w:val="00544604"/>
    <w:rsid w:val="005B0ECB"/>
    <w:rsid w:val="005D2DED"/>
    <w:rsid w:val="00604C95"/>
    <w:rsid w:val="00736C98"/>
    <w:rsid w:val="00813D33"/>
    <w:rsid w:val="00840027"/>
    <w:rsid w:val="008E0A55"/>
    <w:rsid w:val="009239A7"/>
    <w:rsid w:val="009B2B53"/>
    <w:rsid w:val="009D3944"/>
    <w:rsid w:val="00A06465"/>
    <w:rsid w:val="00AD18F8"/>
    <w:rsid w:val="00AE0D89"/>
    <w:rsid w:val="00C06B2B"/>
    <w:rsid w:val="00C55169"/>
    <w:rsid w:val="00C57EBF"/>
    <w:rsid w:val="00D05995"/>
    <w:rsid w:val="00DC4936"/>
    <w:rsid w:val="00E31BB8"/>
    <w:rsid w:val="00E36D62"/>
    <w:rsid w:val="00FC77A9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44655-3430-4A8A-9E78-8620B45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9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0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2014-04-18T06:11:00Z</dcterms:created>
  <dcterms:modified xsi:type="dcterms:W3CDTF">2014-04-18T06:11:00Z</dcterms:modified>
</cp:coreProperties>
</file>