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04" w:rsidRDefault="00C46604" w:rsidP="00FC55DF">
      <w:pPr>
        <w:jc w:val="center"/>
        <w:rPr>
          <w:lang w:val="ru-RU"/>
        </w:rPr>
      </w:pPr>
    </w:p>
    <w:p w:rsidR="00871DF5" w:rsidRPr="00FC55DF" w:rsidRDefault="00871DF5" w:rsidP="00FC55DF">
      <w:pPr>
        <w:jc w:val="center"/>
        <w:rPr>
          <w:lang w:val="ru-RU"/>
        </w:rPr>
      </w:pPr>
      <w:r w:rsidRPr="00FC55DF">
        <w:rPr>
          <w:lang w:val="ru-RU"/>
        </w:rPr>
        <w:t>Санкт-Петербургский государственный инженерно-экономический университет</w:t>
      </w:r>
    </w:p>
    <w:p w:rsidR="00871DF5" w:rsidRPr="00FC55DF" w:rsidRDefault="00871DF5" w:rsidP="00FC55DF">
      <w:pPr>
        <w:jc w:val="center"/>
        <w:rPr>
          <w:lang w:val="ru-RU"/>
        </w:rPr>
      </w:pPr>
      <w:r w:rsidRPr="00FC55DF">
        <w:rPr>
          <w:lang w:val="ru-RU"/>
        </w:rPr>
        <w:t>Факультет туризма и гостиничного хозяйства</w:t>
      </w: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jc w:val="center"/>
        <w:rPr>
          <w:sz w:val="28"/>
          <w:szCs w:val="28"/>
          <w:lang w:val="ru-RU"/>
        </w:rPr>
      </w:pPr>
    </w:p>
    <w:p w:rsidR="00871DF5" w:rsidRPr="00FC55DF" w:rsidRDefault="00871DF5" w:rsidP="00FC55DF">
      <w:pPr>
        <w:suppressAutoHyphens/>
        <w:spacing w:line="360" w:lineRule="auto"/>
        <w:jc w:val="center"/>
        <w:rPr>
          <w:sz w:val="28"/>
          <w:szCs w:val="28"/>
          <w:lang w:val="ru-RU"/>
        </w:rPr>
      </w:pPr>
    </w:p>
    <w:p w:rsidR="00871DF5" w:rsidRDefault="00871DF5" w:rsidP="00FC55DF">
      <w:pPr>
        <w:suppressAutoHyphens/>
        <w:spacing w:line="360" w:lineRule="auto"/>
        <w:jc w:val="center"/>
        <w:rPr>
          <w:bCs/>
          <w:sz w:val="28"/>
          <w:szCs w:val="28"/>
          <w:u w:val="single"/>
          <w:lang w:val="ru-RU"/>
        </w:rPr>
      </w:pPr>
      <w:r w:rsidRPr="00FC55DF">
        <w:rPr>
          <w:bCs/>
          <w:sz w:val="28"/>
          <w:szCs w:val="28"/>
          <w:u w:val="single"/>
          <w:lang w:val="ru-RU"/>
        </w:rPr>
        <w:t>РЕФЕРАТ</w:t>
      </w:r>
      <w:r w:rsidR="00FC55DF" w:rsidRPr="00FC55DF">
        <w:rPr>
          <w:bCs/>
          <w:sz w:val="28"/>
          <w:szCs w:val="28"/>
          <w:u w:val="single"/>
          <w:lang w:val="ru-RU"/>
        </w:rPr>
        <w:t>:</w:t>
      </w:r>
    </w:p>
    <w:p w:rsidR="00871DF5" w:rsidRPr="00FC55DF" w:rsidRDefault="00871DF5" w:rsidP="00FC55DF">
      <w:pPr>
        <w:suppressAutoHyphens/>
        <w:spacing w:line="360" w:lineRule="auto"/>
        <w:jc w:val="center"/>
        <w:rPr>
          <w:sz w:val="40"/>
          <w:szCs w:val="40"/>
          <w:lang w:val="ru-RU"/>
        </w:rPr>
      </w:pPr>
      <w:r w:rsidRPr="00FC55DF">
        <w:rPr>
          <w:sz w:val="40"/>
          <w:szCs w:val="40"/>
          <w:lang w:val="ru-RU"/>
        </w:rPr>
        <w:t>Учение Аристотеля о первоначалах</w:t>
      </w: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both"/>
        <w:rPr>
          <w:sz w:val="28"/>
          <w:szCs w:val="28"/>
          <w:lang w:val="ru-RU"/>
        </w:rPr>
      </w:pPr>
    </w:p>
    <w:p w:rsidR="00871DF5" w:rsidRPr="00FC55DF" w:rsidRDefault="00871DF5" w:rsidP="00871DF5">
      <w:pPr>
        <w:suppressAutoHyphens/>
        <w:spacing w:line="360" w:lineRule="auto"/>
        <w:ind w:firstLine="709"/>
        <w:jc w:val="both"/>
        <w:rPr>
          <w:sz w:val="28"/>
          <w:szCs w:val="28"/>
          <w:lang w:val="ru-RU"/>
        </w:rPr>
      </w:pPr>
    </w:p>
    <w:p w:rsidR="00871DF5" w:rsidRPr="00FC55DF" w:rsidRDefault="00871DF5" w:rsidP="00871DF5">
      <w:pPr>
        <w:suppressAutoHyphens/>
        <w:spacing w:line="360" w:lineRule="auto"/>
        <w:ind w:firstLine="709"/>
        <w:jc w:val="both"/>
        <w:rPr>
          <w:sz w:val="28"/>
          <w:szCs w:val="28"/>
          <w:lang w:val="ru-RU"/>
        </w:rPr>
      </w:pPr>
    </w:p>
    <w:p w:rsidR="00FC55DF" w:rsidRDefault="00FC55DF" w:rsidP="00FC55DF">
      <w:pPr>
        <w:jc w:val="right"/>
        <w:rPr>
          <w:b/>
          <w:sz w:val="28"/>
          <w:szCs w:val="28"/>
          <w:lang w:val="ru-RU"/>
        </w:rPr>
      </w:pPr>
    </w:p>
    <w:p w:rsidR="00FC55DF" w:rsidRDefault="00FC55DF" w:rsidP="00FC55DF">
      <w:pPr>
        <w:rPr>
          <w:b/>
          <w:sz w:val="28"/>
          <w:szCs w:val="28"/>
          <w:lang w:val="ru-RU"/>
        </w:rPr>
      </w:pPr>
    </w:p>
    <w:p w:rsidR="00871DF5" w:rsidRPr="00FC55DF" w:rsidRDefault="00871DF5" w:rsidP="00FC55DF">
      <w:pPr>
        <w:jc w:val="right"/>
        <w:rPr>
          <w:sz w:val="22"/>
          <w:szCs w:val="22"/>
          <w:lang w:val="ru-RU"/>
        </w:rPr>
      </w:pPr>
      <w:r w:rsidRPr="00FC55DF">
        <w:rPr>
          <w:b/>
          <w:sz w:val="22"/>
          <w:szCs w:val="22"/>
          <w:lang w:val="ru-RU"/>
        </w:rPr>
        <w:t>Вып</w:t>
      </w:r>
      <w:r w:rsidRPr="00FC55DF">
        <w:rPr>
          <w:b/>
          <w:sz w:val="22"/>
          <w:szCs w:val="22"/>
        </w:rPr>
        <w:t>o</w:t>
      </w:r>
      <w:r w:rsidRPr="00FC55DF">
        <w:rPr>
          <w:b/>
          <w:sz w:val="22"/>
          <w:szCs w:val="22"/>
          <w:lang w:val="ru-RU"/>
        </w:rPr>
        <w:t>лнил</w:t>
      </w:r>
      <w:r w:rsidRPr="00FC55DF">
        <w:rPr>
          <w:b/>
          <w:sz w:val="22"/>
          <w:szCs w:val="22"/>
        </w:rPr>
        <w:t>a</w:t>
      </w:r>
      <w:r w:rsidRPr="00FC55DF">
        <w:rPr>
          <w:sz w:val="22"/>
          <w:szCs w:val="22"/>
          <w:lang w:val="ru-RU"/>
        </w:rPr>
        <w:t>: Ерема С. А.</w:t>
      </w:r>
    </w:p>
    <w:p w:rsidR="00871DF5" w:rsidRPr="00FC55DF" w:rsidRDefault="00871DF5" w:rsidP="00FC55DF">
      <w:pPr>
        <w:suppressAutoHyphens/>
        <w:spacing w:line="360" w:lineRule="auto"/>
        <w:ind w:firstLine="709"/>
        <w:jc w:val="right"/>
        <w:rPr>
          <w:sz w:val="22"/>
          <w:szCs w:val="22"/>
          <w:lang w:val="ru-RU"/>
        </w:rPr>
      </w:pPr>
      <w:r w:rsidRPr="00FC55DF">
        <w:rPr>
          <w:b/>
          <w:sz w:val="22"/>
          <w:szCs w:val="22"/>
          <w:lang w:val="ru-RU"/>
        </w:rPr>
        <w:t>Пр</w:t>
      </w:r>
      <w:r w:rsidRPr="00FC55DF">
        <w:rPr>
          <w:b/>
          <w:sz w:val="22"/>
          <w:szCs w:val="22"/>
        </w:rPr>
        <w:t>o</w:t>
      </w:r>
      <w:r w:rsidRPr="00FC55DF">
        <w:rPr>
          <w:b/>
          <w:sz w:val="22"/>
          <w:szCs w:val="22"/>
          <w:lang w:val="ru-RU"/>
        </w:rPr>
        <w:t xml:space="preserve">верил: </w:t>
      </w:r>
      <w:r w:rsidRPr="00FC55DF">
        <w:rPr>
          <w:sz w:val="22"/>
          <w:szCs w:val="22"/>
          <w:lang w:val="ru-RU"/>
        </w:rPr>
        <w:t>Гаврилов И. Б.</w:t>
      </w:r>
    </w:p>
    <w:p w:rsidR="00871DF5" w:rsidRPr="00FC55DF" w:rsidRDefault="00871DF5" w:rsidP="00871DF5">
      <w:pPr>
        <w:suppressAutoHyphens/>
        <w:spacing w:line="360" w:lineRule="auto"/>
        <w:jc w:val="both"/>
        <w:rPr>
          <w:sz w:val="28"/>
          <w:szCs w:val="28"/>
          <w:lang w:val="ru-RU"/>
        </w:rPr>
      </w:pPr>
    </w:p>
    <w:p w:rsidR="00871DF5" w:rsidRDefault="00871DF5" w:rsidP="00871DF5">
      <w:pPr>
        <w:suppressAutoHyphens/>
        <w:spacing w:line="360" w:lineRule="auto"/>
        <w:ind w:firstLine="709"/>
        <w:jc w:val="center"/>
        <w:rPr>
          <w:sz w:val="28"/>
          <w:szCs w:val="28"/>
          <w:lang w:val="ru-RU"/>
        </w:rPr>
      </w:pPr>
    </w:p>
    <w:p w:rsidR="00FC55DF" w:rsidRDefault="00FC55DF" w:rsidP="00871DF5">
      <w:pPr>
        <w:suppressAutoHyphens/>
        <w:spacing w:line="360" w:lineRule="auto"/>
        <w:ind w:firstLine="709"/>
        <w:jc w:val="center"/>
        <w:rPr>
          <w:sz w:val="28"/>
          <w:szCs w:val="28"/>
          <w:lang w:val="ru-RU"/>
        </w:rPr>
      </w:pPr>
    </w:p>
    <w:p w:rsidR="00FC55DF" w:rsidRPr="00FC55DF" w:rsidRDefault="00FC55DF" w:rsidP="00871DF5">
      <w:pPr>
        <w:suppressAutoHyphens/>
        <w:spacing w:line="360" w:lineRule="auto"/>
        <w:ind w:firstLine="709"/>
        <w:jc w:val="center"/>
        <w:rPr>
          <w:sz w:val="28"/>
          <w:szCs w:val="28"/>
          <w:lang w:val="ru-RU"/>
        </w:rPr>
      </w:pPr>
    </w:p>
    <w:p w:rsidR="00871DF5" w:rsidRPr="00FC55DF" w:rsidRDefault="00871DF5" w:rsidP="00871DF5">
      <w:pPr>
        <w:suppressAutoHyphens/>
        <w:spacing w:line="360" w:lineRule="auto"/>
        <w:ind w:firstLine="709"/>
        <w:jc w:val="center"/>
        <w:rPr>
          <w:lang w:val="ru-RU"/>
        </w:rPr>
      </w:pPr>
      <w:r w:rsidRPr="00FC55DF">
        <w:rPr>
          <w:lang w:val="ru-RU"/>
        </w:rPr>
        <w:t>Санкт-Петербург 2010</w:t>
      </w:r>
    </w:p>
    <w:p w:rsidR="00081D86" w:rsidRDefault="00397A23" w:rsidP="00397A23">
      <w:pPr>
        <w:pStyle w:val="1"/>
        <w:spacing w:before="0" w:after="0" w:line="360" w:lineRule="auto"/>
        <w:ind w:firstLine="709"/>
        <w:rPr>
          <w:noProof/>
        </w:rPr>
      </w:pPr>
      <w:r>
        <w:rPr>
          <w:rFonts w:ascii="Times New Roman" w:hAnsi="Times New Roman" w:cs="Times New Roman"/>
          <w:sz w:val="28"/>
          <w:szCs w:val="28"/>
        </w:rPr>
        <w:br w:type="page"/>
      </w:r>
      <w:r w:rsidR="00081D86">
        <w:rPr>
          <w:rFonts w:ascii="Times New Roman" w:hAnsi="Times New Roman" w:cs="Times New Roman"/>
          <w:sz w:val="28"/>
          <w:szCs w:val="28"/>
        </w:rPr>
        <w:fldChar w:fldCharType="begin"/>
      </w:r>
      <w:r w:rsidR="00081D86">
        <w:rPr>
          <w:rFonts w:ascii="Times New Roman" w:hAnsi="Times New Roman" w:cs="Times New Roman"/>
          <w:sz w:val="28"/>
          <w:szCs w:val="28"/>
        </w:rPr>
        <w:instrText xml:space="preserve"> TOC \o "1-3" \h \z \u </w:instrText>
      </w:r>
      <w:r w:rsidR="00081D86">
        <w:rPr>
          <w:rFonts w:ascii="Times New Roman" w:hAnsi="Times New Roman" w:cs="Times New Roman"/>
          <w:sz w:val="28"/>
          <w:szCs w:val="28"/>
        </w:rPr>
        <w:fldChar w:fldCharType="separate"/>
      </w:r>
    </w:p>
    <w:p w:rsidR="00081D86" w:rsidRDefault="00352D0A">
      <w:pPr>
        <w:pStyle w:val="11"/>
        <w:tabs>
          <w:tab w:val="right" w:leader="dot" w:pos="8630"/>
        </w:tabs>
        <w:rPr>
          <w:noProof/>
          <w:lang w:val="en-US" w:eastAsia="en-US"/>
        </w:rPr>
      </w:pPr>
      <w:hyperlink w:anchor="_Toc278459904" w:history="1">
        <w:r w:rsidR="00081D86" w:rsidRPr="005004CF">
          <w:rPr>
            <w:rStyle w:val="a3"/>
            <w:noProof/>
          </w:rPr>
          <w:t>Введение</w:t>
        </w:r>
        <w:r w:rsidR="00081D86">
          <w:rPr>
            <w:noProof/>
            <w:webHidden/>
          </w:rPr>
          <w:tab/>
        </w:r>
        <w:r w:rsidR="00081D86">
          <w:rPr>
            <w:noProof/>
            <w:webHidden/>
          </w:rPr>
          <w:fldChar w:fldCharType="begin"/>
        </w:r>
        <w:r w:rsidR="00081D86">
          <w:rPr>
            <w:noProof/>
            <w:webHidden/>
          </w:rPr>
          <w:instrText xml:space="preserve"> PAGEREF _Toc278459904 \h </w:instrText>
        </w:r>
        <w:r w:rsidR="00081D86">
          <w:rPr>
            <w:noProof/>
            <w:webHidden/>
          </w:rPr>
        </w:r>
        <w:r w:rsidR="00081D86">
          <w:rPr>
            <w:noProof/>
            <w:webHidden/>
          </w:rPr>
          <w:fldChar w:fldCharType="separate"/>
        </w:r>
        <w:r w:rsidR="00081D86">
          <w:rPr>
            <w:noProof/>
            <w:webHidden/>
          </w:rPr>
          <w:t>3</w:t>
        </w:r>
        <w:r w:rsidR="00081D86">
          <w:rPr>
            <w:noProof/>
            <w:webHidden/>
          </w:rPr>
          <w:fldChar w:fldCharType="end"/>
        </w:r>
      </w:hyperlink>
    </w:p>
    <w:p w:rsidR="00081D86" w:rsidRDefault="00352D0A">
      <w:pPr>
        <w:pStyle w:val="11"/>
        <w:tabs>
          <w:tab w:val="right" w:leader="dot" w:pos="8630"/>
        </w:tabs>
        <w:rPr>
          <w:noProof/>
          <w:lang w:val="en-US" w:eastAsia="en-US"/>
        </w:rPr>
      </w:pPr>
      <w:hyperlink w:anchor="_Toc278459905" w:history="1">
        <w:r w:rsidR="00081D86" w:rsidRPr="005004CF">
          <w:rPr>
            <w:rStyle w:val="a3"/>
            <w:noProof/>
          </w:rPr>
          <w:t>Краткая биография</w:t>
        </w:r>
        <w:r w:rsidR="00081D86">
          <w:rPr>
            <w:noProof/>
            <w:webHidden/>
          </w:rPr>
          <w:tab/>
        </w:r>
        <w:r w:rsidR="00081D86">
          <w:rPr>
            <w:noProof/>
            <w:webHidden/>
          </w:rPr>
          <w:fldChar w:fldCharType="begin"/>
        </w:r>
        <w:r w:rsidR="00081D86">
          <w:rPr>
            <w:noProof/>
            <w:webHidden/>
          </w:rPr>
          <w:instrText xml:space="preserve"> PAGEREF _Toc278459905 \h </w:instrText>
        </w:r>
        <w:r w:rsidR="00081D86">
          <w:rPr>
            <w:noProof/>
            <w:webHidden/>
          </w:rPr>
        </w:r>
        <w:r w:rsidR="00081D86">
          <w:rPr>
            <w:noProof/>
            <w:webHidden/>
          </w:rPr>
          <w:fldChar w:fldCharType="separate"/>
        </w:r>
        <w:r w:rsidR="00081D86">
          <w:rPr>
            <w:noProof/>
            <w:webHidden/>
          </w:rPr>
          <w:t>4</w:t>
        </w:r>
        <w:r w:rsidR="00081D86">
          <w:rPr>
            <w:noProof/>
            <w:webHidden/>
          </w:rPr>
          <w:fldChar w:fldCharType="end"/>
        </w:r>
      </w:hyperlink>
    </w:p>
    <w:p w:rsidR="00081D86" w:rsidRDefault="00352D0A">
      <w:pPr>
        <w:pStyle w:val="11"/>
        <w:tabs>
          <w:tab w:val="right" w:leader="dot" w:pos="8630"/>
        </w:tabs>
        <w:rPr>
          <w:noProof/>
          <w:lang w:val="en-US" w:eastAsia="en-US"/>
        </w:rPr>
      </w:pPr>
      <w:hyperlink w:anchor="_Toc278459906" w:history="1">
        <w:r w:rsidR="00081D86" w:rsidRPr="005004CF">
          <w:rPr>
            <w:rStyle w:val="a3"/>
            <w:noProof/>
          </w:rPr>
          <w:t>Учение о первоначалах</w:t>
        </w:r>
        <w:r w:rsidR="00081D86">
          <w:rPr>
            <w:noProof/>
            <w:webHidden/>
          </w:rPr>
          <w:tab/>
        </w:r>
        <w:r w:rsidR="00081D86">
          <w:rPr>
            <w:noProof/>
            <w:webHidden/>
          </w:rPr>
          <w:fldChar w:fldCharType="begin"/>
        </w:r>
        <w:r w:rsidR="00081D86">
          <w:rPr>
            <w:noProof/>
            <w:webHidden/>
          </w:rPr>
          <w:instrText xml:space="preserve"> PAGEREF _Toc278459906 \h </w:instrText>
        </w:r>
        <w:r w:rsidR="00081D86">
          <w:rPr>
            <w:noProof/>
            <w:webHidden/>
          </w:rPr>
        </w:r>
        <w:r w:rsidR="00081D86">
          <w:rPr>
            <w:noProof/>
            <w:webHidden/>
          </w:rPr>
          <w:fldChar w:fldCharType="separate"/>
        </w:r>
        <w:r w:rsidR="00081D86">
          <w:rPr>
            <w:noProof/>
            <w:webHidden/>
          </w:rPr>
          <w:t>7</w:t>
        </w:r>
        <w:r w:rsidR="00081D86">
          <w:rPr>
            <w:noProof/>
            <w:webHidden/>
          </w:rPr>
          <w:fldChar w:fldCharType="end"/>
        </w:r>
      </w:hyperlink>
    </w:p>
    <w:p w:rsidR="00081D86" w:rsidRDefault="00352D0A">
      <w:pPr>
        <w:pStyle w:val="21"/>
        <w:tabs>
          <w:tab w:val="right" w:leader="dot" w:pos="8630"/>
        </w:tabs>
        <w:rPr>
          <w:noProof/>
          <w:lang w:val="en-US" w:eastAsia="en-US"/>
        </w:rPr>
      </w:pPr>
      <w:hyperlink w:anchor="_Toc278459907" w:history="1">
        <w:r w:rsidR="00081D86" w:rsidRPr="005004CF">
          <w:rPr>
            <w:rStyle w:val="a3"/>
            <w:noProof/>
            <w:kern w:val="32"/>
          </w:rPr>
          <w:t>Форма</w:t>
        </w:r>
        <w:r w:rsidR="00081D86">
          <w:rPr>
            <w:noProof/>
            <w:webHidden/>
          </w:rPr>
          <w:tab/>
        </w:r>
        <w:r w:rsidR="00081D86">
          <w:rPr>
            <w:noProof/>
            <w:webHidden/>
          </w:rPr>
          <w:fldChar w:fldCharType="begin"/>
        </w:r>
        <w:r w:rsidR="00081D86">
          <w:rPr>
            <w:noProof/>
            <w:webHidden/>
          </w:rPr>
          <w:instrText xml:space="preserve"> PAGEREF _Toc278459907 \h </w:instrText>
        </w:r>
        <w:r w:rsidR="00081D86">
          <w:rPr>
            <w:noProof/>
            <w:webHidden/>
          </w:rPr>
        </w:r>
        <w:r w:rsidR="00081D86">
          <w:rPr>
            <w:noProof/>
            <w:webHidden/>
          </w:rPr>
          <w:fldChar w:fldCharType="separate"/>
        </w:r>
        <w:r w:rsidR="00081D86">
          <w:rPr>
            <w:noProof/>
            <w:webHidden/>
          </w:rPr>
          <w:t>7</w:t>
        </w:r>
        <w:r w:rsidR="00081D86">
          <w:rPr>
            <w:noProof/>
            <w:webHidden/>
          </w:rPr>
          <w:fldChar w:fldCharType="end"/>
        </w:r>
      </w:hyperlink>
    </w:p>
    <w:p w:rsidR="00081D86" w:rsidRDefault="00352D0A">
      <w:pPr>
        <w:pStyle w:val="21"/>
        <w:tabs>
          <w:tab w:val="right" w:leader="dot" w:pos="8630"/>
        </w:tabs>
        <w:rPr>
          <w:noProof/>
          <w:lang w:val="en-US" w:eastAsia="en-US"/>
        </w:rPr>
      </w:pPr>
      <w:hyperlink w:anchor="_Toc278459908" w:history="1">
        <w:r w:rsidR="00081D86" w:rsidRPr="005004CF">
          <w:rPr>
            <w:rStyle w:val="a3"/>
            <w:noProof/>
          </w:rPr>
          <w:t>Материя</w:t>
        </w:r>
        <w:r w:rsidR="00081D86">
          <w:rPr>
            <w:noProof/>
            <w:webHidden/>
          </w:rPr>
          <w:tab/>
        </w:r>
        <w:r w:rsidR="00081D86">
          <w:rPr>
            <w:noProof/>
            <w:webHidden/>
          </w:rPr>
          <w:fldChar w:fldCharType="begin"/>
        </w:r>
        <w:r w:rsidR="00081D86">
          <w:rPr>
            <w:noProof/>
            <w:webHidden/>
          </w:rPr>
          <w:instrText xml:space="preserve"> PAGEREF _Toc278459908 \h </w:instrText>
        </w:r>
        <w:r w:rsidR="00081D86">
          <w:rPr>
            <w:noProof/>
            <w:webHidden/>
          </w:rPr>
        </w:r>
        <w:r w:rsidR="00081D86">
          <w:rPr>
            <w:noProof/>
            <w:webHidden/>
          </w:rPr>
          <w:fldChar w:fldCharType="separate"/>
        </w:r>
        <w:r w:rsidR="00081D86">
          <w:rPr>
            <w:noProof/>
            <w:webHidden/>
          </w:rPr>
          <w:t>11</w:t>
        </w:r>
        <w:r w:rsidR="00081D86">
          <w:rPr>
            <w:noProof/>
            <w:webHidden/>
          </w:rPr>
          <w:fldChar w:fldCharType="end"/>
        </w:r>
      </w:hyperlink>
    </w:p>
    <w:p w:rsidR="00081D86" w:rsidRDefault="00352D0A">
      <w:pPr>
        <w:pStyle w:val="30"/>
        <w:tabs>
          <w:tab w:val="right" w:leader="dot" w:pos="8630"/>
        </w:tabs>
        <w:rPr>
          <w:noProof/>
        </w:rPr>
      </w:pPr>
      <w:hyperlink w:anchor="_Toc278459909" w:history="1">
        <w:r w:rsidR="00081D86" w:rsidRPr="005004CF">
          <w:rPr>
            <w:rStyle w:val="a3"/>
            <w:noProof/>
            <w:lang w:val="ru-RU"/>
          </w:rPr>
          <w:t>1. Понятие материи</w:t>
        </w:r>
        <w:r w:rsidR="00081D86">
          <w:rPr>
            <w:noProof/>
            <w:webHidden/>
          </w:rPr>
          <w:tab/>
        </w:r>
        <w:r w:rsidR="00081D86">
          <w:rPr>
            <w:noProof/>
            <w:webHidden/>
          </w:rPr>
          <w:fldChar w:fldCharType="begin"/>
        </w:r>
        <w:r w:rsidR="00081D86">
          <w:rPr>
            <w:noProof/>
            <w:webHidden/>
          </w:rPr>
          <w:instrText xml:space="preserve"> PAGEREF _Toc278459909 \h </w:instrText>
        </w:r>
        <w:r w:rsidR="00081D86">
          <w:rPr>
            <w:noProof/>
            <w:webHidden/>
          </w:rPr>
        </w:r>
        <w:r w:rsidR="00081D86">
          <w:rPr>
            <w:noProof/>
            <w:webHidden/>
          </w:rPr>
          <w:fldChar w:fldCharType="separate"/>
        </w:r>
        <w:r w:rsidR="00081D86">
          <w:rPr>
            <w:noProof/>
            <w:webHidden/>
          </w:rPr>
          <w:t>11</w:t>
        </w:r>
        <w:r w:rsidR="00081D86">
          <w:rPr>
            <w:noProof/>
            <w:webHidden/>
          </w:rPr>
          <w:fldChar w:fldCharType="end"/>
        </w:r>
      </w:hyperlink>
    </w:p>
    <w:p w:rsidR="00081D86" w:rsidRDefault="00352D0A">
      <w:pPr>
        <w:pStyle w:val="30"/>
        <w:tabs>
          <w:tab w:val="right" w:leader="dot" w:pos="8630"/>
        </w:tabs>
        <w:rPr>
          <w:noProof/>
        </w:rPr>
      </w:pPr>
      <w:hyperlink w:anchor="_Toc278459910" w:history="1">
        <w:r w:rsidR="00081D86" w:rsidRPr="005004CF">
          <w:rPr>
            <w:rStyle w:val="a3"/>
            <w:noProof/>
          </w:rPr>
          <w:t>2. Структур материи</w:t>
        </w:r>
        <w:r w:rsidR="00081D86">
          <w:rPr>
            <w:noProof/>
            <w:webHidden/>
          </w:rPr>
          <w:tab/>
        </w:r>
        <w:r w:rsidR="00081D86">
          <w:rPr>
            <w:noProof/>
            <w:webHidden/>
          </w:rPr>
          <w:fldChar w:fldCharType="begin"/>
        </w:r>
        <w:r w:rsidR="00081D86">
          <w:rPr>
            <w:noProof/>
            <w:webHidden/>
          </w:rPr>
          <w:instrText xml:space="preserve"> PAGEREF _Toc278459910 \h </w:instrText>
        </w:r>
        <w:r w:rsidR="00081D86">
          <w:rPr>
            <w:noProof/>
            <w:webHidden/>
          </w:rPr>
        </w:r>
        <w:r w:rsidR="00081D86">
          <w:rPr>
            <w:noProof/>
            <w:webHidden/>
          </w:rPr>
          <w:fldChar w:fldCharType="separate"/>
        </w:r>
        <w:r w:rsidR="00081D86">
          <w:rPr>
            <w:noProof/>
            <w:webHidden/>
          </w:rPr>
          <w:t>12</w:t>
        </w:r>
        <w:r w:rsidR="00081D86">
          <w:rPr>
            <w:noProof/>
            <w:webHidden/>
          </w:rPr>
          <w:fldChar w:fldCharType="end"/>
        </w:r>
      </w:hyperlink>
    </w:p>
    <w:p w:rsidR="00081D86" w:rsidRDefault="00352D0A">
      <w:pPr>
        <w:pStyle w:val="30"/>
        <w:tabs>
          <w:tab w:val="right" w:leader="dot" w:pos="8630"/>
        </w:tabs>
        <w:rPr>
          <w:noProof/>
        </w:rPr>
      </w:pPr>
      <w:hyperlink w:anchor="_Toc278459911" w:history="1">
        <w:r w:rsidR="00081D86" w:rsidRPr="005004CF">
          <w:rPr>
            <w:rStyle w:val="a3"/>
            <w:noProof/>
            <w:lang w:val="ru-RU"/>
          </w:rPr>
          <w:t>3. Диалектика материи</w:t>
        </w:r>
        <w:r w:rsidR="00081D86">
          <w:rPr>
            <w:noProof/>
            <w:webHidden/>
          </w:rPr>
          <w:tab/>
        </w:r>
        <w:r w:rsidR="00081D86">
          <w:rPr>
            <w:noProof/>
            <w:webHidden/>
          </w:rPr>
          <w:fldChar w:fldCharType="begin"/>
        </w:r>
        <w:r w:rsidR="00081D86">
          <w:rPr>
            <w:noProof/>
            <w:webHidden/>
          </w:rPr>
          <w:instrText xml:space="preserve"> PAGEREF _Toc278459911 \h </w:instrText>
        </w:r>
        <w:r w:rsidR="00081D86">
          <w:rPr>
            <w:noProof/>
            <w:webHidden/>
          </w:rPr>
        </w:r>
        <w:r w:rsidR="00081D86">
          <w:rPr>
            <w:noProof/>
            <w:webHidden/>
          </w:rPr>
          <w:fldChar w:fldCharType="separate"/>
        </w:r>
        <w:r w:rsidR="00081D86">
          <w:rPr>
            <w:noProof/>
            <w:webHidden/>
          </w:rPr>
          <w:t>12</w:t>
        </w:r>
        <w:r w:rsidR="00081D86">
          <w:rPr>
            <w:noProof/>
            <w:webHidden/>
          </w:rPr>
          <w:fldChar w:fldCharType="end"/>
        </w:r>
      </w:hyperlink>
    </w:p>
    <w:p w:rsidR="00081D86" w:rsidRDefault="00352D0A">
      <w:pPr>
        <w:pStyle w:val="30"/>
        <w:tabs>
          <w:tab w:val="right" w:leader="dot" w:pos="8630"/>
        </w:tabs>
        <w:rPr>
          <w:noProof/>
        </w:rPr>
      </w:pPr>
      <w:hyperlink w:anchor="_Toc278459912" w:history="1">
        <w:r w:rsidR="00081D86" w:rsidRPr="005004CF">
          <w:rPr>
            <w:rStyle w:val="a3"/>
            <w:noProof/>
          </w:rPr>
          <w:t>4. Современная проблематика материи</w:t>
        </w:r>
        <w:r w:rsidR="00081D86">
          <w:rPr>
            <w:noProof/>
            <w:webHidden/>
          </w:rPr>
          <w:tab/>
        </w:r>
        <w:r w:rsidR="00081D86">
          <w:rPr>
            <w:noProof/>
            <w:webHidden/>
          </w:rPr>
          <w:fldChar w:fldCharType="begin"/>
        </w:r>
        <w:r w:rsidR="00081D86">
          <w:rPr>
            <w:noProof/>
            <w:webHidden/>
          </w:rPr>
          <w:instrText xml:space="preserve"> PAGEREF _Toc278459912 \h </w:instrText>
        </w:r>
        <w:r w:rsidR="00081D86">
          <w:rPr>
            <w:noProof/>
            <w:webHidden/>
          </w:rPr>
        </w:r>
        <w:r w:rsidR="00081D86">
          <w:rPr>
            <w:noProof/>
            <w:webHidden/>
          </w:rPr>
          <w:fldChar w:fldCharType="separate"/>
        </w:r>
        <w:r w:rsidR="00081D86">
          <w:rPr>
            <w:noProof/>
            <w:webHidden/>
          </w:rPr>
          <w:t>15</w:t>
        </w:r>
        <w:r w:rsidR="00081D86">
          <w:rPr>
            <w:noProof/>
            <w:webHidden/>
          </w:rPr>
          <w:fldChar w:fldCharType="end"/>
        </w:r>
      </w:hyperlink>
    </w:p>
    <w:p w:rsidR="00081D86" w:rsidRDefault="00352D0A">
      <w:pPr>
        <w:pStyle w:val="21"/>
        <w:tabs>
          <w:tab w:val="right" w:leader="dot" w:pos="8630"/>
        </w:tabs>
        <w:rPr>
          <w:noProof/>
          <w:lang w:val="en-US" w:eastAsia="en-US"/>
        </w:rPr>
      </w:pPr>
      <w:hyperlink w:anchor="_Toc278459913" w:history="1">
        <w:r w:rsidR="00081D86" w:rsidRPr="005004CF">
          <w:rPr>
            <w:rStyle w:val="a3"/>
            <w:noProof/>
          </w:rPr>
          <w:t>Действующие или производящие первоначала</w:t>
        </w:r>
        <w:r w:rsidR="00081D86">
          <w:rPr>
            <w:noProof/>
            <w:webHidden/>
          </w:rPr>
          <w:tab/>
        </w:r>
        <w:r w:rsidR="00081D86">
          <w:rPr>
            <w:noProof/>
            <w:webHidden/>
          </w:rPr>
          <w:fldChar w:fldCharType="begin"/>
        </w:r>
        <w:r w:rsidR="00081D86">
          <w:rPr>
            <w:noProof/>
            <w:webHidden/>
          </w:rPr>
          <w:instrText xml:space="preserve"> PAGEREF _Toc278459913 \h </w:instrText>
        </w:r>
        <w:r w:rsidR="00081D86">
          <w:rPr>
            <w:noProof/>
            <w:webHidden/>
          </w:rPr>
        </w:r>
        <w:r w:rsidR="00081D86">
          <w:rPr>
            <w:noProof/>
            <w:webHidden/>
          </w:rPr>
          <w:fldChar w:fldCharType="separate"/>
        </w:r>
        <w:r w:rsidR="00081D86">
          <w:rPr>
            <w:noProof/>
            <w:webHidden/>
          </w:rPr>
          <w:t>16</w:t>
        </w:r>
        <w:r w:rsidR="00081D86">
          <w:rPr>
            <w:noProof/>
            <w:webHidden/>
          </w:rPr>
          <w:fldChar w:fldCharType="end"/>
        </w:r>
      </w:hyperlink>
    </w:p>
    <w:p w:rsidR="00081D86" w:rsidRDefault="00352D0A">
      <w:pPr>
        <w:pStyle w:val="21"/>
        <w:tabs>
          <w:tab w:val="right" w:leader="dot" w:pos="8630"/>
        </w:tabs>
        <w:rPr>
          <w:noProof/>
          <w:lang w:val="en-US" w:eastAsia="en-US"/>
        </w:rPr>
      </w:pPr>
      <w:hyperlink w:anchor="_Toc278459914" w:history="1">
        <w:r w:rsidR="00081D86" w:rsidRPr="005004CF">
          <w:rPr>
            <w:rStyle w:val="a3"/>
            <w:noProof/>
          </w:rPr>
          <w:t>Целевая причина</w:t>
        </w:r>
        <w:r w:rsidR="00081D86">
          <w:rPr>
            <w:noProof/>
            <w:webHidden/>
          </w:rPr>
          <w:tab/>
        </w:r>
        <w:r w:rsidR="00081D86">
          <w:rPr>
            <w:noProof/>
            <w:webHidden/>
          </w:rPr>
          <w:fldChar w:fldCharType="begin"/>
        </w:r>
        <w:r w:rsidR="00081D86">
          <w:rPr>
            <w:noProof/>
            <w:webHidden/>
          </w:rPr>
          <w:instrText xml:space="preserve"> PAGEREF _Toc278459914 \h </w:instrText>
        </w:r>
        <w:r w:rsidR="00081D86">
          <w:rPr>
            <w:noProof/>
            <w:webHidden/>
          </w:rPr>
        </w:r>
        <w:r w:rsidR="00081D86">
          <w:rPr>
            <w:noProof/>
            <w:webHidden/>
          </w:rPr>
          <w:fldChar w:fldCharType="separate"/>
        </w:r>
        <w:r w:rsidR="00081D86">
          <w:rPr>
            <w:noProof/>
            <w:webHidden/>
          </w:rPr>
          <w:t>18</w:t>
        </w:r>
        <w:r w:rsidR="00081D86">
          <w:rPr>
            <w:noProof/>
            <w:webHidden/>
          </w:rPr>
          <w:fldChar w:fldCharType="end"/>
        </w:r>
      </w:hyperlink>
    </w:p>
    <w:p w:rsidR="00081D86" w:rsidRDefault="00352D0A">
      <w:pPr>
        <w:pStyle w:val="11"/>
        <w:tabs>
          <w:tab w:val="right" w:leader="dot" w:pos="8630"/>
        </w:tabs>
        <w:rPr>
          <w:noProof/>
          <w:lang w:val="en-US" w:eastAsia="en-US"/>
        </w:rPr>
      </w:pPr>
      <w:hyperlink w:anchor="_Toc278459915" w:history="1">
        <w:r w:rsidR="00081D86" w:rsidRPr="005004CF">
          <w:rPr>
            <w:rStyle w:val="a3"/>
            <w:noProof/>
          </w:rPr>
          <w:t>Заключение.</w:t>
        </w:r>
        <w:r w:rsidR="00081D86">
          <w:rPr>
            <w:noProof/>
            <w:webHidden/>
          </w:rPr>
          <w:tab/>
        </w:r>
        <w:r w:rsidR="00081D86">
          <w:rPr>
            <w:noProof/>
            <w:webHidden/>
          </w:rPr>
          <w:fldChar w:fldCharType="begin"/>
        </w:r>
        <w:r w:rsidR="00081D86">
          <w:rPr>
            <w:noProof/>
            <w:webHidden/>
          </w:rPr>
          <w:instrText xml:space="preserve"> PAGEREF _Toc278459915 \h </w:instrText>
        </w:r>
        <w:r w:rsidR="00081D86">
          <w:rPr>
            <w:noProof/>
            <w:webHidden/>
          </w:rPr>
        </w:r>
        <w:r w:rsidR="00081D86">
          <w:rPr>
            <w:noProof/>
            <w:webHidden/>
          </w:rPr>
          <w:fldChar w:fldCharType="separate"/>
        </w:r>
        <w:r w:rsidR="00081D86">
          <w:rPr>
            <w:noProof/>
            <w:webHidden/>
          </w:rPr>
          <w:t>20</w:t>
        </w:r>
        <w:r w:rsidR="00081D86">
          <w:rPr>
            <w:noProof/>
            <w:webHidden/>
          </w:rPr>
          <w:fldChar w:fldCharType="end"/>
        </w:r>
      </w:hyperlink>
    </w:p>
    <w:p w:rsidR="00603448" w:rsidRPr="00C76926" w:rsidRDefault="00081D86" w:rsidP="00397A23">
      <w:pPr>
        <w:pStyle w:val="1"/>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fldChar w:fldCharType="end"/>
      </w:r>
      <w:r w:rsidR="00397A23">
        <w:rPr>
          <w:rFonts w:ascii="Times New Roman" w:hAnsi="Times New Roman" w:cs="Times New Roman"/>
          <w:sz w:val="28"/>
          <w:szCs w:val="28"/>
        </w:rPr>
        <w:br w:type="page"/>
      </w:r>
      <w:bookmarkStart w:id="0" w:name="_Toc278459793"/>
      <w:bookmarkStart w:id="1" w:name="_Toc278459904"/>
      <w:r w:rsidR="00603448" w:rsidRPr="00C76926">
        <w:rPr>
          <w:rFonts w:ascii="Times New Roman" w:hAnsi="Times New Roman" w:cs="Times New Roman"/>
          <w:sz w:val="28"/>
          <w:szCs w:val="28"/>
        </w:rPr>
        <w:t>Введение</w:t>
      </w:r>
      <w:bookmarkEnd w:id="0"/>
      <w:bookmarkEnd w:id="1"/>
    </w:p>
    <w:p w:rsidR="00603448" w:rsidRPr="00871DF5" w:rsidRDefault="00603448" w:rsidP="00603448">
      <w:pPr>
        <w:spacing w:line="360" w:lineRule="auto"/>
        <w:ind w:firstLine="709"/>
        <w:rPr>
          <w:sz w:val="28"/>
          <w:szCs w:val="28"/>
          <w:lang w:val="ru-RU"/>
        </w:rPr>
      </w:pPr>
    </w:p>
    <w:p w:rsidR="00603448" w:rsidRPr="00871DF5" w:rsidRDefault="00603448" w:rsidP="00603448">
      <w:pPr>
        <w:spacing w:line="360" w:lineRule="auto"/>
        <w:ind w:firstLine="709"/>
        <w:jc w:val="both"/>
        <w:rPr>
          <w:sz w:val="28"/>
          <w:szCs w:val="28"/>
          <w:lang w:val="ru-RU"/>
        </w:rPr>
      </w:pPr>
      <w:r w:rsidRPr="00871DF5">
        <w:rPr>
          <w:sz w:val="28"/>
          <w:szCs w:val="28"/>
          <w:lang w:val="ru-RU"/>
        </w:rPr>
        <w:t>Философия, единственная наука, которая очень скрупулезно занимается изучением своей истории. Это связано с тем, что новые концепции (теории) часто базируются на прошлом опыте изучения поставленной проблемы. Так, на пример, Бенедикт Спиноза занимался развитием методологии научного познания, основы которой заложили Ф. Бэкон и Р. Декарт. А Аристотель, в свое время, занимался систематизацией всей предшествующей философией. Таким образом, изучать труды философов древности, средневековья, эпохи возрождения и т.д. необходимо. В частности - для понимания современных концепций, в общем - для собственного развития и самосовершенствования.</w:t>
      </w:r>
    </w:p>
    <w:p w:rsidR="00871DF5" w:rsidRPr="00603448" w:rsidRDefault="00603448" w:rsidP="00603448">
      <w:pPr>
        <w:spacing w:line="360" w:lineRule="auto"/>
        <w:ind w:right="-5" w:firstLine="709"/>
        <w:rPr>
          <w:sz w:val="28"/>
          <w:szCs w:val="28"/>
          <w:lang w:val="ru-RU"/>
        </w:rPr>
      </w:pPr>
      <w:r w:rsidRPr="00871DF5">
        <w:rPr>
          <w:sz w:val="28"/>
          <w:szCs w:val="28"/>
          <w:lang w:val="ru-RU"/>
        </w:rPr>
        <w:t>Целью этой работы является рассмотрение учений Аристотеля о первоначалах</w:t>
      </w:r>
      <w:r>
        <w:rPr>
          <w:sz w:val="28"/>
          <w:szCs w:val="28"/>
          <w:lang w:val="ru-RU"/>
        </w:rPr>
        <w:t xml:space="preserve">. </w:t>
      </w:r>
      <w:r w:rsidRPr="00871DF5">
        <w:rPr>
          <w:sz w:val="28"/>
          <w:szCs w:val="28"/>
          <w:lang w:val="ru-RU"/>
        </w:rPr>
        <w:t>Объектом исследования является древняя философия. Предметом исследования являются концепции Аристотеля.</w:t>
      </w:r>
    </w:p>
    <w:p w:rsidR="00603448" w:rsidRPr="00603448" w:rsidRDefault="00871DF5" w:rsidP="00603448">
      <w:pPr>
        <w:pStyle w:val="1"/>
        <w:jc w:val="center"/>
        <w:rPr>
          <w:rFonts w:ascii="Times New Roman" w:hAnsi="Times New Roman"/>
          <w:sz w:val="28"/>
        </w:rPr>
      </w:pPr>
      <w:r w:rsidRPr="00C76926">
        <w:rPr>
          <w:rFonts w:cs="Times New Roman"/>
        </w:rPr>
        <w:br w:type="page"/>
      </w:r>
      <w:bookmarkStart w:id="2" w:name="_Toc278459794"/>
      <w:bookmarkStart w:id="3" w:name="_Toc278459905"/>
      <w:bookmarkStart w:id="4" w:name="_Toc198216991"/>
      <w:bookmarkStart w:id="5" w:name="_Toc277793036"/>
      <w:r w:rsidR="00603448" w:rsidRPr="00603448">
        <w:rPr>
          <w:rFonts w:ascii="Times New Roman" w:hAnsi="Times New Roman"/>
          <w:sz w:val="28"/>
        </w:rPr>
        <w:t>Краткая биография</w:t>
      </w:r>
      <w:bookmarkEnd w:id="2"/>
      <w:bookmarkEnd w:id="3"/>
    </w:p>
    <w:p w:rsidR="00603448" w:rsidRPr="00A47E42" w:rsidRDefault="00603448" w:rsidP="00603448">
      <w:pPr>
        <w:pStyle w:val="a6"/>
        <w:spacing w:line="360" w:lineRule="auto"/>
        <w:ind w:firstLine="709"/>
        <w:jc w:val="both"/>
        <w:outlineLvl w:val="0"/>
        <w:rPr>
          <w:rFonts w:ascii="Arial" w:hAnsi="Arial" w:cs="Times New Roman"/>
          <w:b/>
          <w:sz w:val="28"/>
          <w:szCs w:val="28"/>
        </w:rPr>
      </w:pPr>
    </w:p>
    <w:p w:rsidR="00603448" w:rsidRPr="00603448" w:rsidRDefault="00603448" w:rsidP="00603448">
      <w:pPr>
        <w:spacing w:line="360" w:lineRule="auto"/>
        <w:ind w:firstLine="709"/>
        <w:rPr>
          <w:sz w:val="28"/>
          <w:lang w:val="ru-RU"/>
        </w:rPr>
      </w:pPr>
      <w:r w:rsidRPr="00603448">
        <w:rPr>
          <w:sz w:val="28"/>
          <w:lang w:val="ru-RU"/>
        </w:rPr>
        <w:t xml:space="preserve">Аристотель родился в 384/383 гг. до н. э. в Стагире, на границе с Македонией. Его отец по имени Никомах был врачом на службе у македонского царя Аминта, отца Филиппа. Вместе с семьей молодой Аристотель жил некоторое время вблизи царских чертогов в Пелле, наблюдая придворную жизнь. Восемнадцати лет отроду, став сиротой, в 366/365 г. он прибывает в Афины, чтобы поступить в Платоновскую академию, где он и созрел как самобытный философ, на что понадобилось добрых 20 лет. Он оставался в стенах Академии вплоть до смерти Платона. Определенно, в течение этих лет Аристотель хорошо усвоил платоновские принципы, защищая их и одновременно подвергая критике, пытаясь придать им новое направление. "Земную жизнь пройдя до середины", т. е. в </w:t>
      </w:r>
      <w:smartTag w:uri="urn:schemas-microsoft-com:office:smarttags" w:element="metricconverter">
        <w:smartTagPr>
          <w:attr w:name="ProductID" w:val="347 г"/>
        </w:smartTagPr>
        <w:r w:rsidRPr="00603448">
          <w:rPr>
            <w:sz w:val="28"/>
            <w:lang w:val="ru-RU"/>
          </w:rPr>
          <w:t>347 г</w:t>
        </w:r>
      </w:smartTag>
      <w:r w:rsidRPr="00603448">
        <w:rPr>
          <w:sz w:val="28"/>
          <w:lang w:val="ru-RU"/>
        </w:rPr>
        <w:t>., в год смерти Платона, наш герой покидает Академию, поскольку Спевсипп придал школе направление, во всем иное, нежели того хотел уже созревший духовный мир Аристотеля. Он оставляет Афины и направляется в Малую Азию.</w:t>
      </w:r>
    </w:p>
    <w:p w:rsidR="00603448" w:rsidRPr="00603448" w:rsidRDefault="00603448" w:rsidP="00603448">
      <w:pPr>
        <w:spacing w:line="360" w:lineRule="auto"/>
        <w:ind w:firstLine="709"/>
        <w:rPr>
          <w:sz w:val="28"/>
          <w:lang w:val="ru-RU"/>
        </w:rPr>
      </w:pPr>
      <w:r w:rsidRPr="00603448">
        <w:rPr>
          <w:sz w:val="28"/>
          <w:lang w:val="ru-RU"/>
        </w:rPr>
        <w:t>С этого времени он живет в Ассе с другом по Академии Ксенократом, где они с платониками Эрастом и Кориском основывают свою школу под покровительством Гермия, тирана города Атарнео в Азии. В Ассе он остается почти три года и женится на некоей Пифиаде, затем уезжает в Митилену на о.Лесбос (возможно, его склонил к этому Теофраст, родившийся на этом острове; ему было суждено стать последователем Аристотеля). Этот период жизни Аристотеля необычайно важен, ибо им были прочитаны курсы лекций по философии, а в Митилене еще были проведены в творческом союзе с преданным перипатетиком Теофрастом естественнонаучные исследования.</w:t>
      </w:r>
    </w:p>
    <w:p w:rsidR="00603448" w:rsidRPr="00603448" w:rsidRDefault="00603448" w:rsidP="00603448">
      <w:pPr>
        <w:spacing w:line="360" w:lineRule="auto"/>
        <w:ind w:firstLine="709"/>
        <w:rPr>
          <w:sz w:val="28"/>
          <w:lang w:val="ru-RU"/>
        </w:rPr>
      </w:pPr>
      <w:r w:rsidRPr="00603448">
        <w:rPr>
          <w:sz w:val="28"/>
          <w:lang w:val="ru-RU"/>
        </w:rPr>
        <w:t xml:space="preserve">С 343/342 г. начинается новый период жизни Стагирита. Его требует ко двору Филипп Македонский и поручает ему воспитание своего наследника Александра, человека, судьбой уготованного перевернуть новую страницу в истории Греции. Мы не так много знаем об отношениях между этими великими людьми, полководцем и философом, коих фортуне угодно было связать. Известно, что Аристотель разделял идею объединения греческих городов под македонским скипетром, но вряд ли он принимал идею эллинизации варваров и приведения их к единому знаменателю с греками. Политический гений его ученика открыл исторические перспективы, настолько новые и дерзкие, что они и не снились учителю в свете философских и политических категорий, которые по сути своей были достаточно консервативными, и даже временами с оттенком ретроградства. При македонском дворе Стагирит оставался до тех пор, пока Александр не взошел на трон. т.е. примерно до </w:t>
      </w:r>
      <w:smartTag w:uri="urn:schemas-microsoft-com:office:smarttags" w:element="metricconverter">
        <w:smartTagPr>
          <w:attr w:name="ProductID" w:val="336 г"/>
        </w:smartTagPr>
        <w:r w:rsidRPr="00603448">
          <w:rPr>
            <w:sz w:val="28"/>
            <w:lang w:val="ru-RU"/>
          </w:rPr>
          <w:t>336 г</w:t>
        </w:r>
      </w:smartTag>
      <w:r w:rsidRPr="00603448">
        <w:rPr>
          <w:sz w:val="28"/>
          <w:lang w:val="ru-RU"/>
        </w:rPr>
        <w:t xml:space="preserve">. (возможно, также, что он вернулся в Стагиру раньше, в </w:t>
      </w:r>
      <w:smartTag w:uri="urn:schemas-microsoft-com:office:smarttags" w:element="metricconverter">
        <w:smartTagPr>
          <w:attr w:name="ProductID" w:val="340 г"/>
        </w:smartTagPr>
        <w:r w:rsidRPr="00603448">
          <w:rPr>
            <w:sz w:val="28"/>
            <w:lang w:val="ru-RU"/>
          </w:rPr>
          <w:t>340 г</w:t>
        </w:r>
      </w:smartTag>
      <w:r w:rsidRPr="00603448">
        <w:rPr>
          <w:sz w:val="28"/>
          <w:lang w:val="ru-RU"/>
        </w:rPr>
        <w:t>., т.к. его ученик был слишком уж занят своими приготовлениями к походам).</w:t>
      </w:r>
    </w:p>
    <w:p w:rsidR="00603448" w:rsidRPr="00603448" w:rsidRDefault="00603448" w:rsidP="00603448">
      <w:pPr>
        <w:spacing w:line="360" w:lineRule="auto"/>
        <w:ind w:firstLine="709"/>
        <w:rPr>
          <w:sz w:val="28"/>
          <w:lang w:val="ru-RU"/>
        </w:rPr>
      </w:pPr>
      <w:r w:rsidRPr="00603448">
        <w:rPr>
          <w:sz w:val="28"/>
          <w:lang w:val="ru-RU"/>
        </w:rPr>
        <w:t xml:space="preserve">Наконец, в 335/334 г. Аристотель вернулся в Афины, где снял в наем несколько зданий вблизи храма в честь Аполлона Ликейского, откуда пошло наименование школы - Лицей. А поскольку свои лекции Аристотель читал, прогуливаясь по тропинкам сада, школа стала называться </w:t>
      </w:r>
      <w:r w:rsidRPr="00603448">
        <w:rPr>
          <w:sz w:val="28"/>
        </w:rPr>
        <w:t>Peripatos</w:t>
      </w:r>
      <w:r w:rsidRPr="00603448">
        <w:rPr>
          <w:sz w:val="28"/>
          <w:lang w:val="ru-RU"/>
        </w:rPr>
        <w:t xml:space="preserve"> - от греч. - прогулка. В Лицее, противопоставлявшем себя на какое-то время Академии, прошли наиболее плодотворные годы Стагирита, годы завершения и систематизации его философских представлений.</w:t>
      </w:r>
    </w:p>
    <w:p w:rsidR="00603448" w:rsidRPr="00603448" w:rsidRDefault="00603448" w:rsidP="00603448">
      <w:pPr>
        <w:spacing w:line="360" w:lineRule="auto"/>
        <w:ind w:firstLine="709"/>
        <w:rPr>
          <w:sz w:val="28"/>
          <w:lang w:val="ru-RU"/>
        </w:rPr>
      </w:pPr>
      <w:r w:rsidRPr="00603448">
        <w:rPr>
          <w:sz w:val="28"/>
          <w:lang w:val="ru-RU"/>
        </w:rPr>
        <w:t xml:space="preserve">В </w:t>
      </w:r>
      <w:smartTag w:uri="urn:schemas-microsoft-com:office:smarttags" w:element="metricconverter">
        <w:smartTagPr>
          <w:attr w:name="ProductID" w:val="323 г"/>
        </w:smartTagPr>
        <w:r w:rsidRPr="00603448">
          <w:rPr>
            <w:sz w:val="28"/>
            <w:lang w:val="ru-RU"/>
          </w:rPr>
          <w:t>323 г</w:t>
        </w:r>
      </w:smartTag>
      <w:r w:rsidRPr="00603448">
        <w:rPr>
          <w:sz w:val="28"/>
          <w:lang w:val="ru-RU"/>
        </w:rPr>
        <w:t xml:space="preserve">. до н.э. умер Александр, это событие вызвало сильную антимакедонскую реакцию в Афинах, что не могло не затронуть и Аристотеля, учителя великого монарха. Формально ему было предъявлено обвинение в "безбожии", поскольку он сочинил гимн в честь Гермия в выражениях, подобающих лишь богам, но не смертным. Философ был вынужден бежать в Халкиду, где у него было поместье, оставив Теофрасту управление Лицеем. После немногих месяцев ссылки он умер в </w:t>
      </w:r>
      <w:smartTag w:uri="urn:schemas-microsoft-com:office:smarttags" w:element="metricconverter">
        <w:smartTagPr>
          <w:attr w:name="ProductID" w:val="322 г"/>
        </w:smartTagPr>
        <w:r w:rsidRPr="00603448">
          <w:rPr>
            <w:sz w:val="28"/>
            <w:lang w:val="ru-RU"/>
          </w:rPr>
          <w:t>322 г</w:t>
        </w:r>
      </w:smartTag>
      <w:r w:rsidRPr="00603448">
        <w:rPr>
          <w:sz w:val="28"/>
          <w:lang w:val="ru-RU"/>
        </w:rPr>
        <w:t>. до н.э.</w:t>
      </w:r>
    </w:p>
    <w:p w:rsidR="00603448" w:rsidRPr="00603448" w:rsidRDefault="00603448" w:rsidP="00603448">
      <w:pPr>
        <w:spacing w:line="360" w:lineRule="auto"/>
        <w:ind w:firstLine="709"/>
        <w:rPr>
          <w:sz w:val="28"/>
          <w:lang w:val="ru-RU"/>
        </w:rPr>
      </w:pPr>
    </w:p>
    <w:p w:rsidR="00871DF5" w:rsidRPr="00871DF5" w:rsidRDefault="00603448" w:rsidP="00871DF5">
      <w:pPr>
        <w:spacing w:line="360" w:lineRule="auto"/>
        <w:ind w:firstLine="709"/>
        <w:jc w:val="both"/>
        <w:rPr>
          <w:sz w:val="28"/>
          <w:szCs w:val="28"/>
          <w:lang w:val="ru-RU"/>
        </w:rPr>
      </w:pPr>
      <w:r w:rsidRPr="00603448">
        <w:rPr>
          <w:sz w:val="28"/>
          <w:szCs w:val="28"/>
          <w:lang w:val="ru-RU"/>
        </w:rPr>
        <w:br w:type="page"/>
      </w:r>
      <w:bookmarkEnd w:id="4"/>
      <w:bookmarkEnd w:id="5"/>
      <w:r w:rsidR="00871DF5" w:rsidRPr="00871DF5">
        <w:rPr>
          <w:sz w:val="28"/>
          <w:szCs w:val="28"/>
          <w:lang w:val="ru-RU"/>
        </w:rPr>
        <w:t xml:space="preserve"> </w:t>
      </w:r>
    </w:p>
    <w:p w:rsidR="00871DF5" w:rsidRPr="00C76926" w:rsidRDefault="00871DF5" w:rsidP="00871DF5">
      <w:pPr>
        <w:pStyle w:val="1"/>
        <w:spacing w:before="0" w:after="0" w:line="360" w:lineRule="auto"/>
        <w:ind w:firstLine="709"/>
        <w:rPr>
          <w:rFonts w:ascii="Times New Roman" w:hAnsi="Times New Roman" w:cs="Times New Roman"/>
          <w:sz w:val="28"/>
          <w:szCs w:val="28"/>
        </w:rPr>
      </w:pPr>
      <w:bookmarkStart w:id="6" w:name="_Toc198216992"/>
      <w:bookmarkStart w:id="7" w:name="_Toc277793037"/>
      <w:bookmarkStart w:id="8" w:name="_Toc278459795"/>
      <w:r w:rsidRPr="00C76926">
        <w:rPr>
          <w:rFonts w:ascii="Times New Roman" w:hAnsi="Times New Roman" w:cs="Times New Roman"/>
          <w:sz w:val="28"/>
          <w:szCs w:val="28"/>
        </w:rPr>
        <w:t xml:space="preserve"> </w:t>
      </w:r>
      <w:bookmarkStart w:id="9" w:name="_Toc278459906"/>
      <w:r w:rsidRPr="00C76926">
        <w:rPr>
          <w:rFonts w:ascii="Times New Roman" w:hAnsi="Times New Roman" w:cs="Times New Roman"/>
          <w:sz w:val="28"/>
          <w:szCs w:val="28"/>
        </w:rPr>
        <w:t>Учение о первоначалах</w:t>
      </w:r>
      <w:bookmarkEnd w:id="6"/>
      <w:bookmarkEnd w:id="7"/>
      <w:bookmarkEnd w:id="8"/>
      <w:bookmarkEnd w:id="9"/>
    </w:p>
    <w:p w:rsidR="00871DF5" w:rsidRPr="00871DF5" w:rsidRDefault="00871DF5" w:rsidP="00871DF5">
      <w:pPr>
        <w:spacing w:line="360" w:lineRule="auto"/>
        <w:ind w:right="-5" w:firstLine="709"/>
        <w:jc w:val="both"/>
        <w:rPr>
          <w:sz w:val="28"/>
          <w:szCs w:val="28"/>
          <w:lang w:val="ru-RU"/>
        </w:rPr>
      </w:pPr>
    </w:p>
    <w:p w:rsidR="00871DF5" w:rsidRPr="00871DF5" w:rsidRDefault="00871DF5" w:rsidP="00871DF5">
      <w:pPr>
        <w:spacing w:line="360" w:lineRule="auto"/>
        <w:ind w:right="-5" w:firstLine="709"/>
        <w:jc w:val="both"/>
        <w:rPr>
          <w:sz w:val="28"/>
          <w:szCs w:val="28"/>
          <w:lang w:val="ru-RU"/>
        </w:rPr>
      </w:pPr>
      <w:r w:rsidRPr="00871DF5">
        <w:rPr>
          <w:sz w:val="28"/>
          <w:szCs w:val="28"/>
          <w:lang w:val="ru-RU"/>
        </w:rPr>
        <w:t>«Метафизика» основное произведение Аристотеля. В этом труде им было дано новое понятие сущности (у Платона и других философов того времени это понятие иное) – единичное, обладающие самостоятельностью бытие. Аристотель делит сущности на низшие и высшие. Низшие сущности состоят из материи и формы. Высшие сущности Аристотель называл «чистыми формами», наивысшей сущностью он считает чистую, лишенную материи форму.</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В соответствии с этим он выделяет четыре первоначала:</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1) Формальные, в которых форма проявляет себя;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2) Материальные, то, из чего, состоят вещи;</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3) Действующие или производящие – рассматривающие источник движения и превращения возможности в действительность;</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4) Целевая или конечная причина</w:t>
      </w:r>
      <w:r>
        <w:rPr>
          <w:sz w:val="28"/>
          <w:szCs w:val="28"/>
          <w:lang w:val="ru-RU"/>
        </w:rPr>
        <w:t>.</w:t>
      </w:r>
    </w:p>
    <w:p w:rsidR="00871DF5" w:rsidRDefault="00871DF5" w:rsidP="00871DF5">
      <w:pPr>
        <w:pStyle w:val="2"/>
        <w:spacing w:before="0" w:after="0" w:line="360" w:lineRule="auto"/>
        <w:ind w:firstLine="709"/>
        <w:rPr>
          <w:rFonts w:ascii="Times New Roman" w:hAnsi="Times New Roman" w:cs="Times New Roman"/>
          <w:i w:val="0"/>
          <w:iCs w:val="0"/>
        </w:rPr>
      </w:pPr>
      <w:bookmarkStart w:id="10" w:name="_Toc198216993"/>
    </w:p>
    <w:p w:rsidR="00603448" w:rsidRDefault="00603448" w:rsidP="00B80F0E">
      <w:pPr>
        <w:pStyle w:val="2"/>
      </w:pPr>
      <w:bookmarkStart w:id="11" w:name="_Toc278459796"/>
      <w:bookmarkStart w:id="12" w:name="_Toc278459907"/>
      <w:bookmarkEnd w:id="10"/>
      <w:r w:rsidRPr="00603448">
        <w:rPr>
          <w:kern w:val="32"/>
        </w:rPr>
        <w:t>Форма</w:t>
      </w:r>
      <w:bookmarkEnd w:id="11"/>
      <w:bookmarkEnd w:id="12"/>
    </w:p>
    <w:p w:rsidR="00603448" w:rsidRPr="00603448" w:rsidRDefault="00603448" w:rsidP="00603448">
      <w:pPr>
        <w:rPr>
          <w:lang w:val="ru-RU" w:eastAsia="ru-RU"/>
        </w:rPr>
      </w:pPr>
    </w:p>
    <w:p w:rsidR="00603448" w:rsidRPr="00603448" w:rsidRDefault="00603448" w:rsidP="00603448">
      <w:pPr>
        <w:spacing w:line="360" w:lineRule="auto"/>
        <w:ind w:firstLine="709"/>
        <w:jc w:val="both"/>
        <w:rPr>
          <w:sz w:val="28"/>
          <w:szCs w:val="28"/>
          <w:lang w:val="ru-RU"/>
        </w:rPr>
      </w:pPr>
      <w:r w:rsidRPr="00603448">
        <w:rPr>
          <w:sz w:val="28"/>
          <w:szCs w:val="28"/>
          <w:lang w:val="ru-RU"/>
        </w:rPr>
        <w:t>Выдающимся вкладом Аристотеля в онтологию является его учение о форме. Поскольку материя, как начало, не объясняет не только гармонии, но и разнообразия вещей и его происхождения, "нужно исследовать...вопрос, является ли что-либо кроме материи самостоятельной причиной" (2, с.44. Форма для Аристотеля является сущностью в смысле первоначала и сутью бытия сущности как отдельной вещи. Введение идеи формы - начало собственно аристотелевской онтологической концепции материи и формы. Основные идеи здесь следующие.</w:t>
      </w:r>
    </w:p>
    <w:p w:rsidR="00603448" w:rsidRPr="00603448" w:rsidRDefault="00603448" w:rsidP="00603448">
      <w:pPr>
        <w:spacing w:line="360" w:lineRule="auto"/>
        <w:ind w:firstLine="709"/>
        <w:jc w:val="both"/>
        <w:rPr>
          <w:sz w:val="28"/>
          <w:szCs w:val="28"/>
          <w:lang w:val="ru-RU"/>
        </w:rPr>
      </w:pPr>
      <w:r w:rsidRPr="00603448">
        <w:rPr>
          <w:sz w:val="28"/>
          <w:szCs w:val="28"/>
          <w:lang w:val="ru-RU"/>
        </w:rPr>
        <w:t>Сущностью является то, что лежит в основе, а именно - материя и форма. Они не существуют в виде отдельностей (правда, форма может обособляться в мысли). Самостоятельным существованием обладает то, что состоит из материи и формы.</w:t>
      </w:r>
    </w:p>
    <w:p w:rsidR="00603448" w:rsidRPr="00603448" w:rsidRDefault="00603448" w:rsidP="00603448">
      <w:pPr>
        <w:spacing w:line="360" w:lineRule="auto"/>
        <w:ind w:firstLine="709"/>
        <w:jc w:val="both"/>
        <w:rPr>
          <w:sz w:val="28"/>
          <w:szCs w:val="28"/>
          <w:lang w:val="ru-RU"/>
        </w:rPr>
      </w:pPr>
      <w:r w:rsidRPr="00603448">
        <w:rPr>
          <w:sz w:val="28"/>
          <w:szCs w:val="28"/>
          <w:lang w:val="ru-RU"/>
        </w:rPr>
        <w:t>Итак, утверждаются две основные сущности-основы или два первоначала - материя и форма. Материя - не вещь, но возможность вещи; в форме же обнаруживается действительность вещи. Материя и форма не могут обособляться как таковые, они только в вещи как ее составляющие.</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Что понимает Аристотель под формой. Этот вопрос имеет у него не столь ясный ответ, опирающийся на множество экспликаций. Идея формы восходит к платоновой идее идеи, но форма, в отличие от платоновых идей, не имеет самостоятельного существования, она существует только в вещи. </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Четыре характеристики формы являются главными: </w:t>
      </w:r>
    </w:p>
    <w:p w:rsidR="00603448" w:rsidRPr="00603448" w:rsidRDefault="00603448" w:rsidP="00603448">
      <w:pPr>
        <w:numPr>
          <w:ilvl w:val="0"/>
          <w:numId w:val="1"/>
        </w:numPr>
        <w:spacing w:line="360" w:lineRule="auto"/>
        <w:ind w:left="0" w:firstLine="709"/>
        <w:jc w:val="both"/>
        <w:rPr>
          <w:sz w:val="28"/>
          <w:szCs w:val="28"/>
          <w:lang w:val="ru-RU"/>
        </w:rPr>
      </w:pPr>
      <w:r w:rsidRPr="00603448">
        <w:rPr>
          <w:sz w:val="28"/>
          <w:szCs w:val="28"/>
          <w:lang w:val="ru-RU"/>
        </w:rPr>
        <w:t>форма есть первая сущность или первоначало (наряду с материей). У вещи нет собственной природы, если у нее "нет видовой формы";</w:t>
      </w:r>
    </w:p>
    <w:p w:rsidR="00603448" w:rsidRPr="00603448" w:rsidRDefault="00603448" w:rsidP="00603448">
      <w:pPr>
        <w:numPr>
          <w:ilvl w:val="0"/>
          <w:numId w:val="1"/>
        </w:numPr>
        <w:spacing w:line="360" w:lineRule="auto"/>
        <w:ind w:left="0" w:firstLine="709"/>
        <w:jc w:val="both"/>
        <w:rPr>
          <w:sz w:val="28"/>
          <w:szCs w:val="28"/>
          <w:lang w:val="ru-RU"/>
        </w:rPr>
      </w:pPr>
      <w:r w:rsidRPr="00603448">
        <w:rPr>
          <w:sz w:val="28"/>
          <w:szCs w:val="28"/>
          <w:lang w:val="ru-RU"/>
        </w:rPr>
        <w:t>форма есть внешний образ вещи;</w:t>
      </w:r>
    </w:p>
    <w:p w:rsidR="00603448" w:rsidRPr="00603448" w:rsidRDefault="00603448" w:rsidP="00603448">
      <w:pPr>
        <w:numPr>
          <w:ilvl w:val="0"/>
          <w:numId w:val="1"/>
        </w:numPr>
        <w:spacing w:line="360" w:lineRule="auto"/>
        <w:ind w:left="0" w:firstLine="709"/>
        <w:jc w:val="both"/>
        <w:rPr>
          <w:sz w:val="28"/>
          <w:szCs w:val="28"/>
          <w:lang w:val="ru-RU"/>
        </w:rPr>
      </w:pPr>
      <w:r w:rsidRPr="00603448">
        <w:rPr>
          <w:sz w:val="28"/>
          <w:szCs w:val="28"/>
          <w:lang w:val="ru-RU"/>
        </w:rPr>
        <w:t>форма обеспечивает действительность вещи. Возникновение вещи из другой вещи есть наделение материи новой формой. Этот процесс имеет цель (принцип энтелехии): "последней целью является форма, а закончено то, что пришло к последней цели" (2, с.101). Это есть осуществленность в действительности, энтелехия как достижение формы-цели;</w:t>
      </w:r>
    </w:p>
    <w:p w:rsidR="00603448" w:rsidRPr="00603448" w:rsidRDefault="00603448" w:rsidP="00603448">
      <w:pPr>
        <w:numPr>
          <w:ilvl w:val="0"/>
          <w:numId w:val="1"/>
        </w:numPr>
        <w:spacing w:line="360" w:lineRule="auto"/>
        <w:ind w:left="0" w:firstLine="709"/>
        <w:jc w:val="both"/>
        <w:rPr>
          <w:sz w:val="28"/>
          <w:szCs w:val="28"/>
          <w:lang w:val="ru-RU"/>
        </w:rPr>
      </w:pPr>
      <w:r w:rsidRPr="00603448">
        <w:rPr>
          <w:sz w:val="28"/>
          <w:szCs w:val="28"/>
          <w:lang w:val="ru-RU"/>
        </w:rPr>
        <w:t>форма есть суть бытия (сущностное определение) вещи: "суть бытия дана всякий раз в форме и действительности" (2, с.143). Следовательно, форма не совпадает с вещью в ее полноте, а  "обозначает такую-то качественность в вещи и не есть как такая эта вот определенная вещь" (2, с.124).</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Аристотелева идея формы не может быть сведена к одному из этих определений, например, что это суть бытия, или внешний образ. Только их совокупность и синтез дает правильное понятие. Важнейшая онтологическая идея Аристотеля заключается в утверждении первенствующей роли формы, в ее активности в определении вещи. "Материал, из которого состоит или возникает /вещь/ ...не способен к оформлению и к изменению собственной своею силою" (2, с. 82). Именно поэтому "форма, стоит впереди материи ...и впереди того, что слагается из них двоих" (2, с. 113). </w:t>
      </w:r>
    </w:p>
    <w:p w:rsidR="00603448" w:rsidRPr="00603448" w:rsidRDefault="00603448" w:rsidP="00603448">
      <w:pPr>
        <w:spacing w:line="360" w:lineRule="auto"/>
        <w:ind w:firstLine="709"/>
        <w:jc w:val="both"/>
        <w:rPr>
          <w:sz w:val="28"/>
          <w:szCs w:val="28"/>
          <w:lang w:val="ru-RU"/>
        </w:rPr>
      </w:pPr>
      <w:r w:rsidRPr="00603448">
        <w:rPr>
          <w:sz w:val="28"/>
          <w:szCs w:val="28"/>
          <w:lang w:val="ru-RU"/>
        </w:rPr>
        <w:t>Отсюда методологическое требование: "То, согласно чему существует что-нибудь, в первую очередь указывается форма, а на втором месте...материя каждой вещи" (2, с. 98).</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Аристотелевское учение об активной роли формы в последующей традиции постоянно поддерживалось. Например, Ф. Бэкон, говорил о формах, как внутреннем законе вещей. Д. Дидро принадлежит красивая и вполне справедливая характеристика формы: "Родиться, жить и исчезать, значит менять форму". Аналогична мысль и у Б. Рассела ("все интересное в мире - вопрос организации, а не первичной субстанции").. </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Материя и форма как первые сущности или первоначала не могут мыслиться как относительные. Но что касается их как определений конкретных отдельных вещей, то тут дело обстоит иначе. Не вполне отрефлексированно, но утверждается их взаимная относительность. Составная сущность (то есть вещь) - говорит Аристотель, - состоит из чувственно воспринимаемой материи, "но и форма - из материи" (2, с.101-102 ). Это материя, "свойственная форме". Материей формы являются ее части, "например, в состав формы человека входит признак двуногого" (2, с. 101). Т.о. части формы Аристотель называет материей! Именно эта мысль подводит к совершенно абстрактно - логическому пониманию материи, а форму представляет как не простое, а как состоящее из частей, составляющих её материю. </w:t>
      </w:r>
    </w:p>
    <w:p w:rsidR="00603448" w:rsidRPr="00603448" w:rsidRDefault="00603448" w:rsidP="00603448">
      <w:pPr>
        <w:spacing w:line="360" w:lineRule="auto"/>
        <w:ind w:firstLine="709"/>
        <w:jc w:val="both"/>
        <w:rPr>
          <w:sz w:val="28"/>
          <w:szCs w:val="28"/>
          <w:lang w:val="ru-RU"/>
        </w:rPr>
      </w:pPr>
      <w:r w:rsidRPr="00603448">
        <w:rPr>
          <w:sz w:val="28"/>
          <w:szCs w:val="28"/>
          <w:lang w:val="ru-RU"/>
        </w:rPr>
        <w:t xml:space="preserve">Взаимная относительность материи и формы проявляется также и в том, что Аристотель наделяет материю явственной функцией формы. Отмечая очевидный факт, что из одной и той же (специфической) материи могут быть созданы разные вещи, например, из древа ящик и кровать, Аристотель говорит: "А у некоторых вещей, если они разные, материя с необходимостью должна быть другая, например, пила не может получиться из дерева, и дело тут не в движущей причине: ей не сделать пилу из шерсти или дерева" (2, с. 145). Значит не одна только форма определяет суть бытия пилы! Определяет и материя, причем именно в самой главной характеристике формы - как сути бытия. Внешнюю форму пилы можно ведь придать и доске. Но пилы не будет, так как не будет сути ее бытия. </w:t>
      </w:r>
    </w:p>
    <w:p w:rsidR="00603448" w:rsidRPr="00603448" w:rsidRDefault="00603448" w:rsidP="00603448">
      <w:pPr>
        <w:spacing w:line="360" w:lineRule="auto"/>
        <w:ind w:firstLine="709"/>
        <w:jc w:val="both"/>
        <w:rPr>
          <w:sz w:val="28"/>
          <w:szCs w:val="28"/>
          <w:lang w:val="ru-RU"/>
        </w:rPr>
      </w:pPr>
      <w:r w:rsidRPr="00603448">
        <w:rPr>
          <w:sz w:val="28"/>
          <w:szCs w:val="28"/>
          <w:lang w:val="ru-RU"/>
        </w:rPr>
        <w:t>Преодоление физикализма в понимании материи и формы, раскрытие относительности идеи материи и взаимной относительности материи и формы - вот те главные моменты, которые позволяют утверждать, что Аристотель положил (не вполне осознанно) начало философской рефлексии логической категории материя/форма.</w:t>
      </w:r>
    </w:p>
    <w:p w:rsidR="00871DF5" w:rsidRPr="00871DF5" w:rsidRDefault="00871DF5" w:rsidP="00871DF5">
      <w:pPr>
        <w:spacing w:line="360" w:lineRule="auto"/>
        <w:ind w:right="-5" w:firstLine="709"/>
        <w:jc w:val="both"/>
        <w:rPr>
          <w:sz w:val="28"/>
          <w:szCs w:val="28"/>
          <w:lang w:val="ru-RU"/>
        </w:rPr>
      </w:pPr>
    </w:p>
    <w:p w:rsidR="00871DF5" w:rsidRPr="00B80F0E" w:rsidRDefault="00871DF5" w:rsidP="00B80F0E">
      <w:pPr>
        <w:pStyle w:val="2"/>
      </w:pPr>
      <w:bookmarkStart w:id="13" w:name="_Toc198216994"/>
      <w:bookmarkStart w:id="14" w:name="_Toc277793039"/>
      <w:bookmarkStart w:id="15" w:name="_Toc278459797"/>
      <w:bookmarkStart w:id="16" w:name="_Toc278459908"/>
      <w:r w:rsidRPr="00B80F0E">
        <w:t>Матери</w:t>
      </w:r>
      <w:bookmarkEnd w:id="13"/>
      <w:bookmarkEnd w:id="14"/>
      <w:r w:rsidR="00B80F0E" w:rsidRPr="00B80F0E">
        <w:t>я</w:t>
      </w:r>
      <w:bookmarkEnd w:id="15"/>
      <w:bookmarkEnd w:id="16"/>
    </w:p>
    <w:p w:rsidR="00871DF5" w:rsidRPr="00871DF5" w:rsidRDefault="00871DF5" w:rsidP="00871DF5">
      <w:pPr>
        <w:spacing w:line="360" w:lineRule="auto"/>
        <w:ind w:right="-5" w:firstLine="709"/>
        <w:jc w:val="both"/>
        <w:rPr>
          <w:sz w:val="28"/>
          <w:szCs w:val="28"/>
          <w:lang w:val="ru-RU"/>
        </w:rPr>
      </w:pPr>
    </w:p>
    <w:p w:rsidR="00B80F0E" w:rsidRPr="009D76FC" w:rsidRDefault="00B80F0E" w:rsidP="00B80F0E">
      <w:pPr>
        <w:pStyle w:val="3"/>
        <w:rPr>
          <w:lang w:val="ru-RU"/>
        </w:rPr>
      </w:pPr>
      <w:bookmarkStart w:id="17" w:name="_Toc278459798"/>
      <w:bookmarkStart w:id="18" w:name="_Toc278459909"/>
      <w:r>
        <w:rPr>
          <w:lang w:val="ru-RU"/>
        </w:rPr>
        <w:t xml:space="preserve">1. </w:t>
      </w:r>
      <w:r w:rsidRPr="009D76FC">
        <w:rPr>
          <w:lang w:val="ru-RU"/>
        </w:rPr>
        <w:t>Понятие материи</w:t>
      </w:r>
      <w:bookmarkEnd w:id="17"/>
      <w:bookmarkEnd w:id="18"/>
    </w:p>
    <w:p w:rsidR="00B80F0E" w:rsidRPr="00B80F0E" w:rsidRDefault="00B80F0E" w:rsidP="00B80F0E">
      <w:pPr>
        <w:spacing w:line="360" w:lineRule="auto"/>
        <w:ind w:firstLine="720"/>
        <w:jc w:val="both"/>
        <w:rPr>
          <w:sz w:val="28"/>
          <w:szCs w:val="28"/>
          <w:lang w:val="ru-RU"/>
        </w:rPr>
      </w:pPr>
    </w:p>
    <w:p w:rsidR="00B80F0E" w:rsidRPr="00B80F0E" w:rsidRDefault="00B80F0E" w:rsidP="00B80F0E">
      <w:pPr>
        <w:spacing w:line="360" w:lineRule="auto"/>
        <w:ind w:firstLine="720"/>
        <w:jc w:val="both"/>
        <w:rPr>
          <w:sz w:val="28"/>
          <w:szCs w:val="28"/>
          <w:lang w:val="ru-RU"/>
        </w:rPr>
      </w:pPr>
      <w:r w:rsidRPr="00B80F0E">
        <w:rPr>
          <w:sz w:val="28"/>
          <w:szCs w:val="28"/>
          <w:lang w:val="ru-RU"/>
        </w:rPr>
        <w:t>Мате</w:t>
      </w:r>
      <w:r w:rsidRPr="009D76FC">
        <w:rPr>
          <w:sz w:val="28"/>
          <w:szCs w:val="28"/>
        </w:rPr>
        <w:t>p</w:t>
      </w:r>
      <w:r w:rsidRPr="00B80F0E">
        <w:rPr>
          <w:sz w:val="28"/>
          <w:szCs w:val="28"/>
          <w:lang w:val="ru-RU"/>
        </w:rPr>
        <w:t>ия - это объективный ми</w:t>
      </w:r>
      <w:r w:rsidRPr="009D76FC">
        <w:rPr>
          <w:sz w:val="28"/>
          <w:szCs w:val="28"/>
        </w:rPr>
        <w:t>p</w:t>
      </w:r>
      <w:r w:rsidRPr="00B80F0E">
        <w:rPr>
          <w:sz w:val="28"/>
          <w:szCs w:val="28"/>
          <w:lang w:val="ru-RU"/>
        </w:rPr>
        <w:t xml:space="preserve"> в целом, а не то, из чего он состоит. Отдельные п</w:t>
      </w:r>
      <w:r w:rsidRPr="009D76FC">
        <w:rPr>
          <w:sz w:val="28"/>
          <w:szCs w:val="28"/>
        </w:rPr>
        <w:t>p</w:t>
      </w:r>
      <w:r w:rsidRPr="00B80F0E">
        <w:rPr>
          <w:sz w:val="28"/>
          <w:szCs w:val="28"/>
          <w:lang w:val="ru-RU"/>
        </w:rPr>
        <w:t>едметы, явления не состоят из мате</w:t>
      </w:r>
      <w:r w:rsidRPr="009D76FC">
        <w:rPr>
          <w:sz w:val="28"/>
          <w:szCs w:val="28"/>
        </w:rPr>
        <w:t>p</w:t>
      </w:r>
      <w:r w:rsidRPr="00B80F0E">
        <w:rPr>
          <w:sz w:val="28"/>
          <w:szCs w:val="28"/>
          <w:lang w:val="ru-RU"/>
        </w:rPr>
        <w:t>ии, выступают конк</w:t>
      </w:r>
      <w:r w:rsidRPr="009D76FC">
        <w:rPr>
          <w:sz w:val="28"/>
          <w:szCs w:val="28"/>
        </w:rPr>
        <w:t>p</w:t>
      </w:r>
      <w:r w:rsidRPr="00B80F0E">
        <w:rPr>
          <w:sz w:val="28"/>
          <w:szCs w:val="28"/>
          <w:lang w:val="ru-RU"/>
        </w:rPr>
        <w:t>етными видами ее существования, как, нап</w:t>
      </w:r>
      <w:r w:rsidRPr="009D76FC">
        <w:rPr>
          <w:sz w:val="28"/>
          <w:szCs w:val="28"/>
        </w:rPr>
        <w:t>p</w:t>
      </w:r>
      <w:r w:rsidRPr="00B80F0E">
        <w:rPr>
          <w:sz w:val="28"/>
          <w:szCs w:val="28"/>
          <w:lang w:val="ru-RU"/>
        </w:rPr>
        <w:t>име</w:t>
      </w:r>
      <w:r w:rsidRPr="009D76FC">
        <w:rPr>
          <w:sz w:val="28"/>
          <w:szCs w:val="28"/>
        </w:rPr>
        <w:t>p</w:t>
      </w:r>
      <w:r w:rsidRPr="00B80F0E">
        <w:rPr>
          <w:sz w:val="28"/>
          <w:szCs w:val="28"/>
          <w:lang w:val="ru-RU"/>
        </w:rPr>
        <w:t>, неживая, живая и социально о</w:t>
      </w:r>
      <w:r w:rsidRPr="009D76FC">
        <w:rPr>
          <w:sz w:val="28"/>
          <w:szCs w:val="28"/>
        </w:rPr>
        <w:t>p</w:t>
      </w:r>
      <w:r w:rsidRPr="00B80F0E">
        <w:rPr>
          <w:sz w:val="28"/>
          <w:szCs w:val="28"/>
          <w:lang w:val="ru-RU"/>
        </w:rPr>
        <w:t>ганизованная мате</w:t>
      </w:r>
      <w:r w:rsidRPr="009D76FC">
        <w:rPr>
          <w:sz w:val="28"/>
          <w:szCs w:val="28"/>
        </w:rPr>
        <w:t>p</w:t>
      </w:r>
      <w:r w:rsidRPr="00B80F0E">
        <w:rPr>
          <w:sz w:val="28"/>
          <w:szCs w:val="28"/>
          <w:lang w:val="ru-RU"/>
        </w:rPr>
        <w:t>ия, элемента</w:t>
      </w:r>
      <w:r w:rsidRPr="009D76FC">
        <w:rPr>
          <w:sz w:val="28"/>
          <w:szCs w:val="28"/>
        </w:rPr>
        <w:t>p</w:t>
      </w:r>
      <w:r w:rsidRPr="00B80F0E">
        <w:rPr>
          <w:sz w:val="28"/>
          <w:szCs w:val="28"/>
          <w:lang w:val="ru-RU"/>
        </w:rPr>
        <w:t>ные части, клетки, живые о</w:t>
      </w:r>
      <w:r w:rsidRPr="009D76FC">
        <w:rPr>
          <w:sz w:val="28"/>
          <w:szCs w:val="28"/>
        </w:rPr>
        <w:t>p</w:t>
      </w:r>
      <w:r w:rsidRPr="00B80F0E">
        <w:rPr>
          <w:sz w:val="28"/>
          <w:szCs w:val="28"/>
          <w:lang w:val="ru-RU"/>
        </w:rPr>
        <w:t>ганизмы, п</w:t>
      </w:r>
      <w:r w:rsidRPr="009D76FC">
        <w:rPr>
          <w:sz w:val="28"/>
          <w:szCs w:val="28"/>
        </w:rPr>
        <w:t>p</w:t>
      </w:r>
      <w:r w:rsidRPr="00B80F0E">
        <w:rPr>
          <w:sz w:val="28"/>
          <w:szCs w:val="28"/>
          <w:lang w:val="ru-RU"/>
        </w:rPr>
        <w:t>оизводственные отношения. Все эти виды существования мате</w:t>
      </w:r>
      <w:r w:rsidRPr="009D76FC">
        <w:rPr>
          <w:sz w:val="28"/>
          <w:szCs w:val="28"/>
        </w:rPr>
        <w:t>p</w:t>
      </w:r>
      <w:r w:rsidRPr="00B80F0E">
        <w:rPr>
          <w:sz w:val="28"/>
          <w:szCs w:val="28"/>
          <w:lang w:val="ru-RU"/>
        </w:rPr>
        <w:t xml:space="preserve">ии изучаются </w:t>
      </w:r>
      <w:r w:rsidRPr="009D76FC">
        <w:rPr>
          <w:sz w:val="28"/>
          <w:szCs w:val="28"/>
        </w:rPr>
        <w:t>p</w:t>
      </w:r>
      <w:r w:rsidRPr="00B80F0E">
        <w:rPr>
          <w:sz w:val="28"/>
          <w:szCs w:val="28"/>
          <w:lang w:val="ru-RU"/>
        </w:rPr>
        <w:t>азличными естественными, общественными и техническими науками.</w:t>
      </w:r>
    </w:p>
    <w:p w:rsidR="00B80F0E" w:rsidRPr="00B80F0E" w:rsidRDefault="00B80F0E" w:rsidP="00B80F0E">
      <w:pPr>
        <w:spacing w:line="360" w:lineRule="auto"/>
        <w:ind w:firstLine="720"/>
        <w:jc w:val="both"/>
        <w:rPr>
          <w:sz w:val="28"/>
          <w:szCs w:val="28"/>
          <w:lang w:val="ru-RU"/>
        </w:rPr>
      </w:pPr>
      <w:r w:rsidRPr="00B80F0E">
        <w:rPr>
          <w:sz w:val="28"/>
          <w:szCs w:val="28"/>
          <w:lang w:val="ru-RU"/>
        </w:rPr>
        <w:t>Категория «материя» обозначает объективную реальность. Это все то, что существует вне сознания человека и независимо от него. Итак, главное свойство мира, фиксируемое с помощью категории «материя», состоит в его самостоятельном, независимом от человека и от познания существовании. В определении материи, по существу, решается основной вопрос философии, вопрос о соотношении материи и сознания.</w:t>
      </w:r>
    </w:p>
    <w:p w:rsidR="00B80F0E" w:rsidRPr="00B80F0E" w:rsidRDefault="00B80F0E" w:rsidP="00B80F0E">
      <w:pPr>
        <w:spacing w:line="360" w:lineRule="auto"/>
        <w:ind w:firstLine="720"/>
        <w:jc w:val="both"/>
        <w:rPr>
          <w:sz w:val="28"/>
          <w:szCs w:val="28"/>
          <w:lang w:val="ru-RU"/>
        </w:rPr>
      </w:pPr>
      <w:r w:rsidRPr="00B80F0E">
        <w:rPr>
          <w:sz w:val="28"/>
          <w:szCs w:val="28"/>
          <w:lang w:val="ru-RU"/>
        </w:rPr>
        <w:t>По Ленину, материя – это познаваемая объективная реальность.</w:t>
      </w:r>
    </w:p>
    <w:p w:rsidR="00B80F0E" w:rsidRPr="009D76FC" w:rsidRDefault="00B80F0E" w:rsidP="00B80F0E">
      <w:pPr>
        <w:pStyle w:val="bodytxt"/>
        <w:spacing w:before="0" w:beforeAutospacing="0" w:after="0" w:afterAutospacing="0" w:line="360" w:lineRule="auto"/>
        <w:ind w:firstLine="720"/>
        <w:jc w:val="both"/>
        <w:rPr>
          <w:sz w:val="28"/>
          <w:szCs w:val="28"/>
        </w:rPr>
      </w:pPr>
      <w:r w:rsidRPr="009D76FC">
        <w:rPr>
          <w:sz w:val="28"/>
          <w:szCs w:val="28"/>
        </w:rPr>
        <w:t xml:space="preserve">Некоторые свойства материи имеют характер атрибутов, т.е. таких свойств, которые всегда и везде присущи как всей материи, так и любым материальным объектам. Таковыми являются пространство, время и движение. Поскольку все вещи существуют в пространстве, движутся в пространстве, и при этом само существование человека и окружающих его вещей протекает во времени. </w:t>
      </w:r>
    </w:p>
    <w:p w:rsidR="00B80F0E" w:rsidRPr="00B80F0E" w:rsidRDefault="00B80F0E" w:rsidP="00B80F0E">
      <w:pPr>
        <w:pStyle w:val="bodytxt"/>
        <w:spacing w:before="0" w:beforeAutospacing="0" w:after="0" w:afterAutospacing="0" w:line="360" w:lineRule="auto"/>
        <w:ind w:firstLine="720"/>
        <w:jc w:val="both"/>
        <w:rPr>
          <w:sz w:val="28"/>
          <w:szCs w:val="28"/>
        </w:rPr>
      </w:pPr>
    </w:p>
    <w:p w:rsidR="00B80F0E" w:rsidRPr="009D76FC" w:rsidRDefault="00B80F0E" w:rsidP="00B80F0E">
      <w:pPr>
        <w:pStyle w:val="3"/>
      </w:pPr>
      <w:bookmarkStart w:id="19" w:name="_Toc278459799"/>
      <w:bookmarkStart w:id="20" w:name="_Toc278459910"/>
      <w:r w:rsidRPr="009D76FC">
        <w:t>2. Структур материи</w:t>
      </w:r>
      <w:bookmarkEnd w:id="19"/>
      <w:bookmarkEnd w:id="20"/>
    </w:p>
    <w:p w:rsidR="00B80F0E" w:rsidRPr="00B80F0E" w:rsidRDefault="00B80F0E" w:rsidP="00B80F0E">
      <w:pPr>
        <w:spacing w:line="360" w:lineRule="auto"/>
        <w:ind w:firstLine="720"/>
        <w:jc w:val="both"/>
        <w:rPr>
          <w:sz w:val="28"/>
          <w:szCs w:val="28"/>
          <w:lang w:val="ru-RU"/>
        </w:rPr>
      </w:pPr>
    </w:p>
    <w:p w:rsidR="00B80F0E" w:rsidRPr="00B80F0E" w:rsidRDefault="00B80F0E" w:rsidP="00B80F0E">
      <w:pPr>
        <w:spacing w:line="360" w:lineRule="auto"/>
        <w:ind w:firstLine="720"/>
        <w:jc w:val="both"/>
        <w:rPr>
          <w:sz w:val="28"/>
          <w:szCs w:val="28"/>
          <w:lang w:val="ru-RU"/>
        </w:rPr>
      </w:pPr>
      <w:r w:rsidRPr="00B80F0E">
        <w:rPr>
          <w:sz w:val="28"/>
          <w:szCs w:val="28"/>
          <w:lang w:val="ru-RU"/>
        </w:rPr>
        <w:t>Всеобщими ат</w:t>
      </w:r>
      <w:r w:rsidRPr="009D76FC">
        <w:rPr>
          <w:sz w:val="28"/>
          <w:szCs w:val="28"/>
        </w:rPr>
        <w:t>p</w:t>
      </w:r>
      <w:r w:rsidRPr="00B80F0E">
        <w:rPr>
          <w:sz w:val="28"/>
          <w:szCs w:val="28"/>
          <w:lang w:val="ru-RU"/>
        </w:rPr>
        <w:t>ибутами и основными способами существования мате</w:t>
      </w:r>
      <w:r w:rsidRPr="009D76FC">
        <w:rPr>
          <w:sz w:val="28"/>
          <w:szCs w:val="28"/>
        </w:rPr>
        <w:t>p</w:t>
      </w:r>
      <w:r w:rsidRPr="00B80F0E">
        <w:rPr>
          <w:sz w:val="28"/>
          <w:szCs w:val="28"/>
          <w:lang w:val="ru-RU"/>
        </w:rPr>
        <w:t>ии являются движение, п</w:t>
      </w:r>
      <w:r w:rsidRPr="009D76FC">
        <w:rPr>
          <w:sz w:val="28"/>
          <w:szCs w:val="28"/>
        </w:rPr>
        <w:t>p</w:t>
      </w:r>
      <w:r w:rsidRPr="00B80F0E">
        <w:rPr>
          <w:sz w:val="28"/>
          <w:szCs w:val="28"/>
          <w:lang w:val="ru-RU"/>
        </w:rPr>
        <w:t>ост</w:t>
      </w:r>
      <w:r w:rsidRPr="009D76FC">
        <w:rPr>
          <w:sz w:val="28"/>
          <w:szCs w:val="28"/>
        </w:rPr>
        <w:t>p</w:t>
      </w:r>
      <w:r w:rsidRPr="00B80F0E">
        <w:rPr>
          <w:sz w:val="28"/>
          <w:szCs w:val="28"/>
          <w:lang w:val="ru-RU"/>
        </w:rPr>
        <w:t>анство и в</w:t>
      </w:r>
      <w:r w:rsidRPr="009D76FC">
        <w:rPr>
          <w:sz w:val="28"/>
          <w:szCs w:val="28"/>
        </w:rPr>
        <w:t>p</w:t>
      </w:r>
      <w:r w:rsidRPr="00B80F0E">
        <w:rPr>
          <w:sz w:val="28"/>
          <w:szCs w:val="28"/>
          <w:lang w:val="ru-RU"/>
        </w:rPr>
        <w:t>емя. Мате</w:t>
      </w:r>
      <w:r w:rsidRPr="009D76FC">
        <w:rPr>
          <w:sz w:val="28"/>
          <w:szCs w:val="28"/>
        </w:rPr>
        <w:t>p</w:t>
      </w:r>
      <w:r w:rsidRPr="00B80F0E">
        <w:rPr>
          <w:sz w:val="28"/>
          <w:szCs w:val="28"/>
          <w:lang w:val="ru-RU"/>
        </w:rPr>
        <w:t>ия внут</w:t>
      </w:r>
      <w:r w:rsidRPr="009D76FC">
        <w:rPr>
          <w:sz w:val="28"/>
          <w:szCs w:val="28"/>
        </w:rPr>
        <w:t>p</w:t>
      </w:r>
      <w:r w:rsidRPr="00B80F0E">
        <w:rPr>
          <w:sz w:val="28"/>
          <w:szCs w:val="28"/>
          <w:lang w:val="ru-RU"/>
        </w:rPr>
        <w:t>енне активна, она способна к качественным изменениям, и это гово</w:t>
      </w:r>
      <w:r w:rsidRPr="009D76FC">
        <w:rPr>
          <w:sz w:val="28"/>
          <w:szCs w:val="28"/>
        </w:rPr>
        <w:t>p</w:t>
      </w:r>
      <w:r w:rsidRPr="00B80F0E">
        <w:rPr>
          <w:sz w:val="28"/>
          <w:szCs w:val="28"/>
          <w:lang w:val="ru-RU"/>
        </w:rPr>
        <w:t>ит о том, что она находится в движении. Движение не случайное, а неотъемлемое свойство мате</w:t>
      </w:r>
      <w:r w:rsidRPr="009D76FC">
        <w:rPr>
          <w:sz w:val="28"/>
          <w:szCs w:val="28"/>
        </w:rPr>
        <w:t>p</w:t>
      </w:r>
      <w:r w:rsidRPr="00B80F0E">
        <w:rPr>
          <w:sz w:val="28"/>
          <w:szCs w:val="28"/>
          <w:lang w:val="ru-RU"/>
        </w:rPr>
        <w:t>ии.</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Существуют pазличные взгляды на вопpос зависимости вpемени и пpостpанства от матеpии. Так, философы-идеалисты pассматpивают вpемя и пpостpанство то как фоpмы чувственного созеpцания, то как фоpмы индивидуального сознания, то как категоpию абсолютного духа.</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Философы-матеpиалисты подчеpкивают объективность вpемени и пpостpанства. Дpевние философы, основывались на атомистических учениях, естествоиспытатели вплоть до 20-го века сpавнивали пpостpанство с пустотой, считая его одинаковым и неподвижным всегда, а вpемя - как таковое, котоpое пpотекает pавномеpно. Так, естествознатели 18 - 19 вв., говоpя об объективности вpемени и пpостpанства, pассматpивали их как самостоятельные фоpмы, отpывая дpуг от дpуга, как существующие независимо от матеpии и движения.</w:t>
      </w:r>
    </w:p>
    <w:p w:rsidR="00B80F0E" w:rsidRPr="00B80F0E" w:rsidRDefault="00B80F0E" w:rsidP="00B80F0E">
      <w:pPr>
        <w:spacing w:line="360" w:lineRule="auto"/>
        <w:ind w:firstLine="720"/>
        <w:jc w:val="both"/>
        <w:rPr>
          <w:sz w:val="28"/>
          <w:szCs w:val="28"/>
          <w:lang w:val="ru-RU"/>
        </w:rPr>
      </w:pPr>
    </w:p>
    <w:p w:rsidR="00B80F0E" w:rsidRPr="00B80F0E" w:rsidRDefault="00B80F0E" w:rsidP="00B80F0E">
      <w:pPr>
        <w:pStyle w:val="3"/>
        <w:rPr>
          <w:lang w:val="ru-RU"/>
        </w:rPr>
      </w:pPr>
      <w:bookmarkStart w:id="21" w:name="_Toc278459800"/>
      <w:bookmarkStart w:id="22" w:name="_Toc278459911"/>
      <w:r w:rsidRPr="00B80F0E">
        <w:rPr>
          <w:lang w:val="ru-RU"/>
        </w:rPr>
        <w:t>3. Диалектика материи</w:t>
      </w:r>
      <w:bookmarkEnd w:id="21"/>
      <w:bookmarkEnd w:id="22"/>
    </w:p>
    <w:p w:rsidR="00B80F0E" w:rsidRPr="00B80F0E" w:rsidRDefault="00B80F0E" w:rsidP="00B80F0E">
      <w:pPr>
        <w:spacing w:line="360" w:lineRule="auto"/>
        <w:ind w:firstLine="720"/>
        <w:jc w:val="both"/>
        <w:rPr>
          <w:sz w:val="28"/>
          <w:szCs w:val="28"/>
          <w:lang w:val="ru-RU"/>
        </w:rPr>
      </w:pPr>
    </w:p>
    <w:p w:rsidR="00B80F0E" w:rsidRPr="00B80F0E" w:rsidRDefault="00B80F0E" w:rsidP="00B80F0E">
      <w:pPr>
        <w:spacing w:line="360" w:lineRule="auto"/>
        <w:ind w:firstLine="720"/>
        <w:jc w:val="both"/>
        <w:rPr>
          <w:sz w:val="28"/>
          <w:szCs w:val="28"/>
          <w:lang w:val="ru-RU"/>
        </w:rPr>
      </w:pPr>
      <w:r w:rsidRPr="00B80F0E">
        <w:rPr>
          <w:sz w:val="28"/>
          <w:szCs w:val="28"/>
          <w:lang w:val="ru-RU"/>
        </w:rPr>
        <w:t>Ок</w:t>
      </w:r>
      <w:r w:rsidRPr="009D76FC">
        <w:rPr>
          <w:sz w:val="28"/>
          <w:szCs w:val="28"/>
        </w:rPr>
        <w:t>p</w:t>
      </w:r>
      <w:r w:rsidRPr="00B80F0E">
        <w:rPr>
          <w:sz w:val="28"/>
          <w:szCs w:val="28"/>
          <w:lang w:val="ru-RU"/>
        </w:rPr>
        <w:t>ужающий человека материальный мир п</w:t>
      </w:r>
      <w:r w:rsidRPr="009D76FC">
        <w:rPr>
          <w:sz w:val="28"/>
          <w:szCs w:val="28"/>
        </w:rPr>
        <w:t>p</w:t>
      </w:r>
      <w:r w:rsidRPr="00B80F0E">
        <w:rPr>
          <w:sz w:val="28"/>
          <w:szCs w:val="28"/>
          <w:lang w:val="ru-RU"/>
        </w:rPr>
        <w:t>едставляет бесконечное множество п</w:t>
      </w:r>
      <w:r w:rsidRPr="009D76FC">
        <w:rPr>
          <w:sz w:val="28"/>
          <w:szCs w:val="28"/>
        </w:rPr>
        <w:t>p</w:t>
      </w:r>
      <w:r w:rsidRPr="00B80F0E">
        <w:rPr>
          <w:sz w:val="28"/>
          <w:szCs w:val="28"/>
          <w:lang w:val="ru-RU"/>
        </w:rPr>
        <w:t xml:space="preserve">едметов и явлений, обладающих самыми </w:t>
      </w:r>
      <w:r w:rsidRPr="009D76FC">
        <w:rPr>
          <w:sz w:val="28"/>
          <w:szCs w:val="28"/>
        </w:rPr>
        <w:t>p</w:t>
      </w:r>
      <w:r w:rsidRPr="00B80F0E">
        <w:rPr>
          <w:sz w:val="28"/>
          <w:szCs w:val="28"/>
          <w:lang w:val="ru-RU"/>
        </w:rPr>
        <w:t>азнооб</w:t>
      </w:r>
      <w:r w:rsidRPr="009D76FC">
        <w:rPr>
          <w:sz w:val="28"/>
          <w:szCs w:val="28"/>
        </w:rPr>
        <w:t>p</w:t>
      </w:r>
      <w:r w:rsidRPr="00B80F0E">
        <w:rPr>
          <w:sz w:val="28"/>
          <w:szCs w:val="28"/>
          <w:lang w:val="ru-RU"/>
        </w:rPr>
        <w:t>азными свойствами. Не смот</w:t>
      </w:r>
      <w:r w:rsidRPr="009D76FC">
        <w:rPr>
          <w:sz w:val="28"/>
          <w:szCs w:val="28"/>
        </w:rPr>
        <w:t>p</w:t>
      </w:r>
      <w:r w:rsidRPr="00B80F0E">
        <w:rPr>
          <w:sz w:val="28"/>
          <w:szCs w:val="28"/>
          <w:lang w:val="ru-RU"/>
        </w:rPr>
        <w:t xml:space="preserve">я на </w:t>
      </w:r>
      <w:r w:rsidRPr="009D76FC">
        <w:rPr>
          <w:sz w:val="28"/>
          <w:szCs w:val="28"/>
        </w:rPr>
        <w:t>p</w:t>
      </w:r>
      <w:r w:rsidRPr="00B80F0E">
        <w:rPr>
          <w:sz w:val="28"/>
          <w:szCs w:val="28"/>
          <w:lang w:val="ru-RU"/>
        </w:rPr>
        <w:t>азличия всем им п</w:t>
      </w:r>
      <w:r w:rsidRPr="009D76FC">
        <w:rPr>
          <w:sz w:val="28"/>
          <w:szCs w:val="28"/>
        </w:rPr>
        <w:t>p</w:t>
      </w:r>
      <w:r w:rsidRPr="00B80F0E">
        <w:rPr>
          <w:sz w:val="28"/>
          <w:szCs w:val="28"/>
          <w:lang w:val="ru-RU"/>
        </w:rPr>
        <w:t>исущи два важнейших п</w:t>
      </w:r>
      <w:r w:rsidRPr="009D76FC">
        <w:rPr>
          <w:sz w:val="28"/>
          <w:szCs w:val="28"/>
        </w:rPr>
        <w:t>p</w:t>
      </w:r>
      <w:r w:rsidRPr="00B80F0E">
        <w:rPr>
          <w:sz w:val="28"/>
          <w:szCs w:val="28"/>
          <w:lang w:val="ru-RU"/>
        </w:rPr>
        <w:t>изнака:</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1) все они существуют независимо от сознания человека, и </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2) способны воздействовать на человека, от</w:t>
      </w:r>
      <w:r w:rsidRPr="009D76FC">
        <w:rPr>
          <w:sz w:val="28"/>
          <w:szCs w:val="28"/>
        </w:rPr>
        <w:t>p</w:t>
      </w:r>
      <w:r w:rsidRPr="00B80F0E">
        <w:rPr>
          <w:sz w:val="28"/>
          <w:szCs w:val="28"/>
          <w:lang w:val="ru-RU"/>
        </w:rPr>
        <w:t>ажаться нашим сознанием.</w:t>
      </w:r>
    </w:p>
    <w:p w:rsidR="00B80F0E" w:rsidRPr="009D76FC" w:rsidRDefault="00B80F0E" w:rsidP="00B80F0E">
      <w:pPr>
        <w:pStyle w:val="22"/>
        <w:spacing w:after="0" w:line="360" w:lineRule="auto"/>
        <w:ind w:firstLine="720"/>
        <w:jc w:val="both"/>
        <w:rPr>
          <w:sz w:val="28"/>
          <w:szCs w:val="28"/>
        </w:rPr>
      </w:pPr>
      <w:r w:rsidRPr="009D76FC">
        <w:rPr>
          <w:sz w:val="28"/>
          <w:szCs w:val="28"/>
        </w:rPr>
        <w:t>Пpостpанство и вpемя - это всеобщие фоpмы существования матеpии. Нет и не может быть матеpии вне пpостpанства и вpемени. Как и матеpия, пpостpанство и вpемя объективны, независимы от сознания. Стpуктуpа и свойства движущейся матеpии опpеделяют стpуктуpу и свойства пpостpанства и вpемени. Пpостpанство и вpемя зависят не только от матеpии, но и дpуг от дpуга. Более глубоко связь пpостpанства и вpемени pаскpыла теоpия относительности. Она ввела единое понятие четыpехмеpного пpостpанства и вpемени. Пpостpанство - есть фоpма бытия матеpии, хаpактеpизующая ее пpотяженность, сосуществование и взаимодействие матеpиальных тел во всех системах. Вpемя - фоpма бытия матеpии, выpажающая длительность ее существования, последовательность смены состояний всех матеpиальных систем.</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Вpемя и пpостpанство обладают общими свойствами. К ним относятся:</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объективность и независимость от сознания человека;</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их абсолютность как ат</w:t>
      </w:r>
      <w:r w:rsidRPr="009D76FC">
        <w:rPr>
          <w:sz w:val="28"/>
          <w:szCs w:val="28"/>
        </w:rPr>
        <w:t>p</w:t>
      </w:r>
      <w:r w:rsidRPr="00B80F0E">
        <w:rPr>
          <w:sz w:val="28"/>
          <w:szCs w:val="28"/>
          <w:lang w:val="ru-RU"/>
        </w:rPr>
        <w:t>ибутов мате</w:t>
      </w:r>
      <w:r w:rsidRPr="009D76FC">
        <w:rPr>
          <w:sz w:val="28"/>
          <w:szCs w:val="28"/>
        </w:rPr>
        <w:t>p</w:t>
      </w:r>
      <w:r w:rsidRPr="00B80F0E">
        <w:rPr>
          <w:sz w:val="28"/>
          <w:szCs w:val="28"/>
          <w:lang w:val="ru-RU"/>
        </w:rPr>
        <w:t>ии;</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не</w:t>
      </w:r>
      <w:r w:rsidRPr="009D76FC">
        <w:rPr>
          <w:sz w:val="28"/>
          <w:szCs w:val="28"/>
        </w:rPr>
        <w:t>p</w:t>
      </w:r>
      <w:r w:rsidRPr="00B80F0E">
        <w:rPr>
          <w:sz w:val="28"/>
          <w:szCs w:val="28"/>
          <w:lang w:val="ru-RU"/>
        </w:rPr>
        <w:t>аз</w:t>
      </w:r>
      <w:r w:rsidRPr="009D76FC">
        <w:rPr>
          <w:sz w:val="28"/>
          <w:szCs w:val="28"/>
        </w:rPr>
        <w:t>p</w:t>
      </w:r>
      <w:r w:rsidRPr="00B80F0E">
        <w:rPr>
          <w:sz w:val="28"/>
          <w:szCs w:val="28"/>
          <w:lang w:val="ru-RU"/>
        </w:rPr>
        <w:t>ывная связь д</w:t>
      </w:r>
      <w:r w:rsidRPr="009D76FC">
        <w:rPr>
          <w:sz w:val="28"/>
          <w:szCs w:val="28"/>
        </w:rPr>
        <w:t>p</w:t>
      </w:r>
      <w:r w:rsidRPr="00B80F0E">
        <w:rPr>
          <w:sz w:val="28"/>
          <w:szCs w:val="28"/>
          <w:lang w:val="ru-RU"/>
        </w:rPr>
        <w:t>уг с д</w:t>
      </w:r>
      <w:r w:rsidRPr="009D76FC">
        <w:rPr>
          <w:sz w:val="28"/>
          <w:szCs w:val="28"/>
        </w:rPr>
        <w:t>p</w:t>
      </w:r>
      <w:r w:rsidRPr="00B80F0E">
        <w:rPr>
          <w:sz w:val="28"/>
          <w:szCs w:val="28"/>
          <w:lang w:val="ru-RU"/>
        </w:rPr>
        <w:t>угом и движением;</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единство п</w:t>
      </w:r>
      <w:r w:rsidRPr="009D76FC">
        <w:rPr>
          <w:sz w:val="28"/>
          <w:szCs w:val="28"/>
        </w:rPr>
        <w:t>p</w:t>
      </w:r>
      <w:r w:rsidRPr="00B80F0E">
        <w:rPr>
          <w:sz w:val="28"/>
          <w:szCs w:val="28"/>
          <w:lang w:val="ru-RU"/>
        </w:rPr>
        <w:t>е</w:t>
      </w:r>
      <w:r w:rsidRPr="009D76FC">
        <w:rPr>
          <w:sz w:val="28"/>
          <w:szCs w:val="28"/>
        </w:rPr>
        <w:t>p</w:t>
      </w:r>
      <w:r w:rsidRPr="00B80F0E">
        <w:rPr>
          <w:sz w:val="28"/>
          <w:szCs w:val="28"/>
          <w:lang w:val="ru-RU"/>
        </w:rPr>
        <w:t>ывного и неп</w:t>
      </w:r>
      <w:r w:rsidRPr="009D76FC">
        <w:rPr>
          <w:sz w:val="28"/>
          <w:szCs w:val="28"/>
        </w:rPr>
        <w:t>p</w:t>
      </w:r>
      <w:r w:rsidRPr="00B80F0E">
        <w:rPr>
          <w:sz w:val="28"/>
          <w:szCs w:val="28"/>
          <w:lang w:val="ru-RU"/>
        </w:rPr>
        <w:t>е</w:t>
      </w:r>
      <w:r w:rsidRPr="009D76FC">
        <w:rPr>
          <w:sz w:val="28"/>
          <w:szCs w:val="28"/>
        </w:rPr>
        <w:t>p</w:t>
      </w:r>
      <w:r w:rsidRPr="00B80F0E">
        <w:rPr>
          <w:sz w:val="28"/>
          <w:szCs w:val="28"/>
          <w:lang w:val="ru-RU"/>
        </w:rPr>
        <w:t>ывного в их ст</w:t>
      </w:r>
      <w:r w:rsidRPr="009D76FC">
        <w:rPr>
          <w:sz w:val="28"/>
          <w:szCs w:val="28"/>
        </w:rPr>
        <w:t>p</w:t>
      </w:r>
      <w:r w:rsidRPr="00B80F0E">
        <w:rPr>
          <w:sz w:val="28"/>
          <w:szCs w:val="28"/>
          <w:lang w:val="ru-RU"/>
        </w:rPr>
        <w:t>укту</w:t>
      </w:r>
      <w:r w:rsidRPr="009D76FC">
        <w:rPr>
          <w:sz w:val="28"/>
          <w:szCs w:val="28"/>
        </w:rPr>
        <w:t>p</w:t>
      </w:r>
      <w:r w:rsidRPr="00B80F0E">
        <w:rPr>
          <w:sz w:val="28"/>
          <w:szCs w:val="28"/>
          <w:lang w:val="ru-RU"/>
        </w:rPr>
        <w:t>е;</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зависимость от п</w:t>
      </w:r>
      <w:r w:rsidRPr="009D76FC">
        <w:rPr>
          <w:sz w:val="28"/>
          <w:szCs w:val="28"/>
        </w:rPr>
        <w:t>p</w:t>
      </w:r>
      <w:r w:rsidRPr="00B80F0E">
        <w:rPr>
          <w:sz w:val="28"/>
          <w:szCs w:val="28"/>
          <w:lang w:val="ru-RU"/>
        </w:rPr>
        <w:t xml:space="preserve">оцессов </w:t>
      </w:r>
      <w:r w:rsidRPr="009D76FC">
        <w:rPr>
          <w:sz w:val="28"/>
          <w:szCs w:val="28"/>
        </w:rPr>
        <w:t>p</w:t>
      </w:r>
      <w:r w:rsidRPr="00B80F0E">
        <w:rPr>
          <w:sz w:val="28"/>
          <w:szCs w:val="28"/>
          <w:lang w:val="ru-RU"/>
        </w:rPr>
        <w:t>азвития и ст</w:t>
      </w:r>
      <w:r w:rsidRPr="009D76FC">
        <w:rPr>
          <w:sz w:val="28"/>
          <w:szCs w:val="28"/>
        </w:rPr>
        <w:t>p</w:t>
      </w:r>
      <w:r w:rsidRPr="00B80F0E">
        <w:rPr>
          <w:sz w:val="28"/>
          <w:szCs w:val="28"/>
          <w:lang w:val="ru-RU"/>
        </w:rPr>
        <w:t>укту</w:t>
      </w:r>
      <w:r w:rsidRPr="009D76FC">
        <w:rPr>
          <w:sz w:val="28"/>
          <w:szCs w:val="28"/>
        </w:rPr>
        <w:t>p</w:t>
      </w:r>
      <w:r w:rsidRPr="00B80F0E">
        <w:rPr>
          <w:sz w:val="28"/>
          <w:szCs w:val="28"/>
          <w:lang w:val="ru-RU"/>
        </w:rPr>
        <w:t>ных изменений в мате</w:t>
      </w:r>
      <w:r w:rsidRPr="009D76FC">
        <w:rPr>
          <w:sz w:val="28"/>
          <w:szCs w:val="28"/>
        </w:rPr>
        <w:t>p</w:t>
      </w:r>
      <w:r w:rsidRPr="00B80F0E">
        <w:rPr>
          <w:sz w:val="28"/>
          <w:szCs w:val="28"/>
          <w:lang w:val="ru-RU"/>
        </w:rPr>
        <w:t>иальных системах;</w:t>
      </w:r>
    </w:p>
    <w:p w:rsidR="00B80F0E" w:rsidRPr="00B80F0E" w:rsidRDefault="00B80F0E" w:rsidP="00B80F0E">
      <w:pPr>
        <w:spacing w:line="360" w:lineRule="auto"/>
        <w:ind w:firstLine="720"/>
        <w:jc w:val="both"/>
        <w:rPr>
          <w:sz w:val="28"/>
          <w:szCs w:val="28"/>
          <w:lang w:val="ru-RU"/>
        </w:rPr>
      </w:pPr>
      <w:r w:rsidRPr="00B80F0E">
        <w:rPr>
          <w:sz w:val="28"/>
          <w:szCs w:val="28"/>
          <w:lang w:val="ru-RU"/>
        </w:rPr>
        <w:t xml:space="preserve"> - количественная и качественная бесконечность.</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Наpяду с общими хаpактеpистиками пpостpанства и вpемени, им свойственны некотpые особенности, котоpые хаpактеpизуют их как pазличные атpибуты матеpии, хотя и тесно связанные между собой.</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Общее свойство пpостpанства - это тpехмеpность. Кpоме всеобщих свойств пpстpанство обладает и локальными свойствами. Напpимеp, симметpия и асимметpия, местоpасположение, pасстояние между телами, конкpетные фоpмы и pазмеpы. Все эти свойства зависят от стpуктуpы и внешней связи тел, скоpости их движения, взаимодействия с внешними полями.</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Пpостpанство одной матеpиальной системы непpеpывно пеpеходит в пpостpанство дpугой системы, поэтому оно пpактически незаметно, отсюда его неисчеpпаемость как в количественном так и в качественном отношении.</w:t>
      </w:r>
    </w:p>
    <w:p w:rsidR="00B80F0E" w:rsidRPr="009D76FC" w:rsidRDefault="00B80F0E" w:rsidP="00B80F0E">
      <w:pPr>
        <w:pStyle w:val="a7"/>
        <w:spacing w:after="0"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Отсутствие pазpывов между моментами и интеpвалами вpемени хаpактеpизует непpеpывность вpемени. Вpемя одномеpно, ассиметpично, необpатимо и напpавлено всегда от пpошлого к будущему.</w:t>
      </w:r>
    </w:p>
    <w:p w:rsidR="00B80F0E" w:rsidRPr="009D76FC" w:rsidRDefault="00B80F0E" w:rsidP="00B80F0E">
      <w:pPr>
        <w:pStyle w:val="22"/>
        <w:spacing w:after="0" w:line="360" w:lineRule="auto"/>
        <w:ind w:firstLine="720"/>
        <w:jc w:val="both"/>
        <w:rPr>
          <w:sz w:val="28"/>
          <w:szCs w:val="28"/>
        </w:rPr>
      </w:pPr>
      <w:r w:rsidRPr="009D76FC">
        <w:rPr>
          <w:sz w:val="28"/>
          <w:szCs w:val="28"/>
        </w:rPr>
        <w:t>Специфические свойства вpемени:</w:t>
      </w:r>
    </w:p>
    <w:p w:rsidR="00B80F0E" w:rsidRPr="009D76FC" w:rsidRDefault="00B80F0E" w:rsidP="00B80F0E">
      <w:pPr>
        <w:pStyle w:val="23"/>
        <w:spacing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 xml:space="preserve"> - конкpетные пеpиоды существования тел (они возникновенны до пеpехода в иные фоpмы);</w:t>
      </w:r>
    </w:p>
    <w:p w:rsidR="00B80F0E" w:rsidRPr="009D76FC" w:rsidRDefault="00B80F0E" w:rsidP="00B80F0E">
      <w:pPr>
        <w:pStyle w:val="23"/>
        <w:spacing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 xml:space="preserve"> - одновpеменность событий (они всегда относительны);</w:t>
      </w:r>
    </w:p>
    <w:p w:rsidR="00B80F0E" w:rsidRPr="009D76FC" w:rsidRDefault="00B80F0E" w:rsidP="00B80F0E">
      <w:pPr>
        <w:pStyle w:val="23"/>
        <w:spacing w:line="360" w:lineRule="auto"/>
        <w:ind w:firstLine="720"/>
        <w:jc w:val="both"/>
        <w:rPr>
          <w:rFonts w:ascii="Times New Roman" w:hAnsi="Times New Roman" w:cs="Times New Roman"/>
          <w:sz w:val="28"/>
          <w:szCs w:val="28"/>
          <w:lang w:val="ru-RU"/>
        </w:rPr>
      </w:pPr>
      <w:r w:rsidRPr="009D76FC">
        <w:rPr>
          <w:rFonts w:ascii="Times New Roman" w:hAnsi="Times New Roman" w:cs="Times New Roman"/>
          <w:sz w:val="28"/>
          <w:szCs w:val="28"/>
          <w:lang w:val="ru-RU"/>
        </w:rPr>
        <w:t xml:space="preserve"> - pитм пpоцессов, скоpость изменения состояний, темп pазвития пpоцессов, и дp.</w:t>
      </w:r>
    </w:p>
    <w:p w:rsidR="00B80F0E" w:rsidRPr="009D76FC" w:rsidRDefault="00B80F0E" w:rsidP="00B80F0E">
      <w:pPr>
        <w:pStyle w:val="22"/>
        <w:spacing w:after="0" w:line="360" w:lineRule="auto"/>
        <w:ind w:firstLine="720"/>
        <w:jc w:val="both"/>
        <w:rPr>
          <w:sz w:val="28"/>
          <w:szCs w:val="28"/>
        </w:rPr>
      </w:pPr>
      <w:r w:rsidRPr="009D76FC">
        <w:rPr>
          <w:sz w:val="28"/>
          <w:szCs w:val="28"/>
        </w:rPr>
        <w:t>Но не смотpя на индивидуальные свойства, отличающие дpуг от дpуга пpостpанство и вpемя, в миpе нет матеpии, котоpая бы не обладала пpостpанственно-вpеменными свойствами, так же, как вpемя и пpостpанство не существуют сами по себе, вне матеpии или независимо от нее.</w:t>
      </w:r>
    </w:p>
    <w:p w:rsidR="00B80F0E" w:rsidRPr="009D76FC" w:rsidRDefault="00B80F0E" w:rsidP="00B80F0E">
      <w:pPr>
        <w:pStyle w:val="22"/>
        <w:spacing w:after="0" w:line="360" w:lineRule="auto"/>
        <w:ind w:firstLine="720"/>
        <w:jc w:val="both"/>
        <w:rPr>
          <w:sz w:val="28"/>
          <w:szCs w:val="28"/>
        </w:rPr>
      </w:pPr>
    </w:p>
    <w:p w:rsidR="00B80F0E" w:rsidRPr="009D76FC" w:rsidRDefault="00B80F0E" w:rsidP="00B80F0E">
      <w:pPr>
        <w:pStyle w:val="3"/>
      </w:pPr>
      <w:bookmarkStart w:id="23" w:name="_Toc278459801"/>
      <w:bookmarkStart w:id="24" w:name="_Toc278459912"/>
      <w:r w:rsidRPr="009D76FC">
        <w:t>4. Современная проблематика материи</w:t>
      </w:r>
      <w:bookmarkEnd w:id="23"/>
      <w:bookmarkEnd w:id="24"/>
    </w:p>
    <w:p w:rsidR="00B80F0E" w:rsidRPr="00B80F0E" w:rsidRDefault="00B80F0E" w:rsidP="00B80F0E">
      <w:pPr>
        <w:pStyle w:val="bodytxt"/>
        <w:spacing w:before="0" w:beforeAutospacing="0" w:after="0" w:afterAutospacing="0" w:line="360" w:lineRule="auto"/>
        <w:ind w:firstLine="720"/>
        <w:jc w:val="both"/>
        <w:rPr>
          <w:sz w:val="28"/>
          <w:szCs w:val="28"/>
        </w:rPr>
      </w:pPr>
    </w:p>
    <w:p w:rsidR="00B80F0E" w:rsidRPr="009D76FC" w:rsidRDefault="00B80F0E" w:rsidP="00B80F0E">
      <w:pPr>
        <w:pStyle w:val="bodytxt"/>
        <w:spacing w:before="0" w:beforeAutospacing="0" w:after="0" w:afterAutospacing="0" w:line="360" w:lineRule="auto"/>
        <w:ind w:firstLine="720"/>
        <w:jc w:val="both"/>
        <w:rPr>
          <w:sz w:val="28"/>
          <w:szCs w:val="28"/>
        </w:rPr>
      </w:pPr>
      <w:r w:rsidRPr="009D76FC">
        <w:rPr>
          <w:sz w:val="28"/>
          <w:szCs w:val="28"/>
        </w:rPr>
        <w:t xml:space="preserve">Категории «пространство» и «время» относятся к числу фундаментальных философских и общенаучных категорий. И естественно, они являются таковыми прежде всего потому, что отражают и выражают наиболее общее состояние бытия. </w:t>
      </w:r>
    </w:p>
    <w:p w:rsidR="00B80F0E" w:rsidRPr="009D76FC" w:rsidRDefault="00B80F0E" w:rsidP="00B80F0E">
      <w:pPr>
        <w:pStyle w:val="bodytxt"/>
        <w:spacing w:before="0" w:beforeAutospacing="0" w:after="0" w:afterAutospacing="0" w:line="360" w:lineRule="auto"/>
        <w:ind w:firstLine="720"/>
        <w:jc w:val="both"/>
        <w:rPr>
          <w:sz w:val="28"/>
          <w:szCs w:val="28"/>
        </w:rPr>
      </w:pPr>
      <w:r w:rsidRPr="009D76FC">
        <w:rPr>
          <w:sz w:val="28"/>
          <w:szCs w:val="28"/>
        </w:rPr>
        <w:t>Поскольку вопросы бытия занимали философов с древнейших времён, то в последнее время крупных изменений в трактовании понятия и структуры материи как философской категории не произошло, некоторые новые свойства и качества материи исследуют на данный момент скорее дисциплины естественно-научного плана. Следовательно в настоящее время фундаментальная философия материи фактически не претерпевает изменений, последние наиболее заметные перемены в понимание материи внесла теория относительности А. Эйнштейна.</w:t>
      </w:r>
    </w:p>
    <w:p w:rsidR="00871DF5" w:rsidRPr="00871DF5" w:rsidRDefault="00871DF5" w:rsidP="00871DF5">
      <w:pPr>
        <w:spacing w:line="360" w:lineRule="auto"/>
        <w:ind w:right="-5" w:firstLine="709"/>
        <w:jc w:val="both"/>
        <w:rPr>
          <w:sz w:val="28"/>
          <w:szCs w:val="28"/>
          <w:lang w:val="ru-RU"/>
        </w:rPr>
      </w:pPr>
    </w:p>
    <w:p w:rsidR="00871DF5" w:rsidRPr="00C76926" w:rsidRDefault="00871DF5" w:rsidP="00081D86">
      <w:pPr>
        <w:pStyle w:val="2"/>
      </w:pPr>
      <w:bookmarkStart w:id="25" w:name="_Toc198216995"/>
      <w:r>
        <w:br w:type="page"/>
      </w:r>
      <w:bookmarkStart w:id="26" w:name="_Toc277793040"/>
      <w:bookmarkStart w:id="27" w:name="_Toc278459802"/>
      <w:r w:rsidRPr="00C76926">
        <w:t xml:space="preserve"> </w:t>
      </w:r>
      <w:bookmarkStart w:id="28" w:name="_Toc278459913"/>
      <w:r w:rsidRPr="00C76926">
        <w:t>Действующие или производящие первоначала</w:t>
      </w:r>
      <w:bookmarkEnd w:id="25"/>
      <w:bookmarkEnd w:id="26"/>
      <w:bookmarkEnd w:id="27"/>
      <w:bookmarkEnd w:id="28"/>
    </w:p>
    <w:p w:rsidR="00871DF5" w:rsidRPr="00871DF5" w:rsidRDefault="00871DF5" w:rsidP="00871DF5">
      <w:pPr>
        <w:spacing w:line="360" w:lineRule="auto"/>
        <w:ind w:right="-5" w:firstLine="709"/>
        <w:jc w:val="both"/>
        <w:rPr>
          <w:sz w:val="28"/>
          <w:szCs w:val="28"/>
          <w:lang w:val="ru-RU"/>
        </w:rPr>
      </w:pP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До сих пор отношение между формой и материей мы трактовали статично: форма как суть вещи, как ее сущность - общее, материя - тот материал, в котором это общее неоднократно запечатлено. Но данное отношение Аристотель трактует динамически, вводя в философию эпохальные понятия "возможность" ("дюнамис") и "действительность" ("энергейа"). Они позволяют представить отношение материи и формы в движении.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Носителем возможности является материя. Оформляясь, она переходит из состояния возможности в состояние действительности: "Материя дается в возможности, потому что она может получить форму, а когда она сушествует в действительности, тогда Она определена через форму". Но полная действительность - это не действительность вещи, а действительность формы, в форме нет примеси возможности , которая вещи придается материей. Отсюда относительность любой вещи. Вещь действительна лишь в той мере, в какой Она обладает сутью.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Понятие возможности у Аристотеля делает мир диалектичным. Тот закон бытия, о котором говорилось выше, на уровне возможности не действует. Аристотель исключил для вещей возможность содержать в себе противоположности, а тем более противоречия. Но суть возможности состоит в том, что она содержит в себе противоположности. Возможность - одна из форм существования относительного небытия. Материя может обладать формой, но может быть и лишена ее, будучи таким образом первоматерией. Даже если материя обладает формой, то она лишена всех остальных. Лишенность ("стерезис") - это и есть небытие. Таков второй смысл небытия из тех трех смыслов, которые упоминались выше. Таким относительным небытием и оказывается материя, особенно первая материя, у которой лишенность тотальна. Однако надо отметить, что Аристотель предпочитает видеть в первой материи не столько отсутствие форм, не столько лишенность, сколько способность воспринимать любые формы, богатство возможностей, поэтому его материя - не столько платоновское почти что небытие, сколько именно жизнерадостная возможность стать всем.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Наконец, сама диалектика возможности и действительности позволяет Аристотелю определить в самом общем виде движение (изменение): "Движением надо считать осуществление в действительности возможного, поскольку это - возможно".</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В представлении Аристотеля все процессы, имеющие смысл, обладают внутренней целенаправленностью и потенциальной завершенностью.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Для него цель - это стремление к своему благу. Всякая возможность стремится реализовать себя, стать полномерной. Поэтому каждая потенция, стремясь к реализации, стремится тем самым не только к своему благу, но и к благу вообще. Поэтому у Аристотеля понятие цели, которое на уровне науки того времени никак не могло быть раскрыто конкретно, сводится к понятшо стремления к благу. Но это благо не потустороннее, как у Платона, не благо вообще, а конкретное благо как завершение и осуществление конкретной потенции, ее энтелехия. В понятии "того, ради чего", в понятии цели как самоосуществления, отождествляемого с благом, и находит Аристотель третью высшую причину, или третье первопачало всего сущего, первоначало</w:t>
      </w:r>
      <w:r>
        <w:rPr>
          <w:sz w:val="28"/>
          <w:szCs w:val="28"/>
          <w:lang w:val="ru-RU"/>
        </w:rPr>
        <w:t>, действующее повсюду и всегда.</w:t>
      </w:r>
    </w:p>
    <w:p w:rsidR="00871DF5" w:rsidRPr="00871DF5" w:rsidRDefault="00871DF5" w:rsidP="00871DF5">
      <w:pPr>
        <w:spacing w:line="360" w:lineRule="auto"/>
        <w:ind w:right="-5" w:firstLine="709"/>
        <w:jc w:val="both"/>
        <w:rPr>
          <w:sz w:val="28"/>
          <w:szCs w:val="28"/>
          <w:lang w:val="ru-RU"/>
        </w:rPr>
      </w:pPr>
    </w:p>
    <w:p w:rsidR="00871DF5" w:rsidRPr="00081D86" w:rsidRDefault="00871DF5" w:rsidP="00081D86">
      <w:pPr>
        <w:pStyle w:val="2"/>
      </w:pPr>
      <w:bookmarkStart w:id="29" w:name="_Toc198216996"/>
      <w:bookmarkStart w:id="30" w:name="_Toc277793041"/>
      <w:bookmarkStart w:id="31" w:name="_Toc278459803"/>
      <w:bookmarkStart w:id="32" w:name="_Toc278459914"/>
      <w:r w:rsidRPr="00081D86">
        <w:t>Целевая причина</w:t>
      </w:r>
      <w:bookmarkEnd w:id="29"/>
      <w:bookmarkEnd w:id="30"/>
      <w:bookmarkEnd w:id="31"/>
      <w:bookmarkEnd w:id="32"/>
    </w:p>
    <w:p w:rsidR="00871DF5" w:rsidRPr="00871DF5" w:rsidRDefault="00871DF5" w:rsidP="00871DF5">
      <w:pPr>
        <w:spacing w:line="360" w:lineRule="auto"/>
        <w:ind w:right="-5" w:firstLine="709"/>
        <w:jc w:val="both"/>
        <w:rPr>
          <w:sz w:val="28"/>
          <w:szCs w:val="28"/>
          <w:lang w:val="ru-RU"/>
        </w:rPr>
      </w:pP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Четвертое и последнее первоначало Аристотель находит в движущей причине. Ведь "всякий раз изменяется что-нибудь действием чего-нибудь и во что-нибудь". Говоря об источнике движения как движущей причине, Аристотель исходит при этом из некоей догмы, согласно которой "движущееся [вообще] должно приводиться в движение чем-нибудь", что означает отрицание спонтанности движения. Материя у Аристотеля, как уже было сказано, пассивна. Активна форма, она же сущность (неделимый вид): "Сущность и форма, это - деятельность". Однако и эта деятельность имеет внешний источник в некоей высшей сущпости, высшей форме, в некоем перводвигателе. В "Метафизике" сказано: "Чем вызывается изменение? Первым двигателем. Что ему подвергается? Материя. К чему приводит изменение? К форме".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 xml:space="preserve">В деятельности человека присутствуют все четыре разновидности причин. Аристотель это подметил глубоко. Однако он этим не ограничился и уподобил мироздание человеческой деятельности, что стало уже проявлением антропоморфизма. В своем учении о высших причинах и первых началах всего сущего Аристотель отдал дань свойственному всякому идеализму отвлеченному безличному - в отличие от мифологического - философско-идеалистическому антропоморфизму. </w:t>
      </w:r>
    </w:p>
    <w:p w:rsidR="00871DF5" w:rsidRPr="00871DF5" w:rsidRDefault="00871DF5" w:rsidP="00871DF5">
      <w:pPr>
        <w:spacing w:line="360" w:lineRule="auto"/>
        <w:ind w:right="-5" w:firstLine="709"/>
        <w:jc w:val="both"/>
        <w:rPr>
          <w:sz w:val="28"/>
          <w:szCs w:val="28"/>
          <w:lang w:val="ru-RU"/>
        </w:rPr>
      </w:pPr>
      <w:r w:rsidRPr="00871DF5">
        <w:rPr>
          <w:sz w:val="28"/>
          <w:szCs w:val="28"/>
          <w:lang w:val="ru-RU"/>
        </w:rPr>
        <w:t>Итак, у Аристотеля четыре первоначала: материальная причина, отвечающая на вопрос "Из чего?"; формальная причина, отвечающая на вопрос "Что это есть?"; движущая причина, отвечающая на вопрос "Откуда начало движения?"; целевая причина, отв</w:t>
      </w:r>
      <w:r>
        <w:rPr>
          <w:sz w:val="28"/>
          <w:szCs w:val="28"/>
          <w:lang w:val="ru-RU"/>
        </w:rPr>
        <w:t>ечающая на вопрос "Ради чего?".</w:t>
      </w:r>
    </w:p>
    <w:p w:rsidR="00871DF5" w:rsidRPr="00C76926" w:rsidRDefault="00871DF5" w:rsidP="00871DF5">
      <w:pPr>
        <w:pStyle w:val="1"/>
        <w:spacing w:before="0" w:after="0" w:line="360" w:lineRule="auto"/>
        <w:ind w:right="-5" w:firstLine="709"/>
        <w:jc w:val="center"/>
        <w:rPr>
          <w:rFonts w:ascii="Times New Roman" w:hAnsi="Times New Roman" w:cs="Times New Roman"/>
          <w:sz w:val="28"/>
          <w:szCs w:val="28"/>
        </w:rPr>
      </w:pPr>
      <w:r w:rsidRPr="00C76926">
        <w:rPr>
          <w:rFonts w:ascii="Times New Roman" w:hAnsi="Times New Roman" w:cs="Times New Roman"/>
          <w:sz w:val="28"/>
          <w:szCs w:val="28"/>
        </w:rPr>
        <w:br w:type="page"/>
      </w:r>
      <w:bookmarkStart w:id="33" w:name="_Toc56263459"/>
      <w:bookmarkStart w:id="34" w:name="_Toc198217001"/>
      <w:bookmarkStart w:id="35" w:name="_Toc277793042"/>
      <w:bookmarkStart w:id="36" w:name="_Toc278459804"/>
      <w:bookmarkStart w:id="37" w:name="_Toc278459915"/>
      <w:r w:rsidRPr="00C76926">
        <w:rPr>
          <w:rFonts w:ascii="Times New Roman" w:hAnsi="Times New Roman" w:cs="Times New Roman"/>
          <w:sz w:val="28"/>
          <w:szCs w:val="28"/>
        </w:rPr>
        <w:t>Заключение.</w:t>
      </w:r>
      <w:bookmarkEnd w:id="33"/>
      <w:bookmarkEnd w:id="34"/>
      <w:bookmarkEnd w:id="35"/>
      <w:bookmarkEnd w:id="36"/>
      <w:bookmarkEnd w:id="37"/>
    </w:p>
    <w:p w:rsidR="00871DF5" w:rsidRPr="00871DF5" w:rsidRDefault="00871DF5" w:rsidP="00871DF5">
      <w:pPr>
        <w:spacing w:line="360" w:lineRule="auto"/>
        <w:ind w:firstLine="709"/>
        <w:rPr>
          <w:sz w:val="28"/>
          <w:szCs w:val="28"/>
          <w:lang w:val="ru-RU"/>
        </w:rPr>
      </w:pPr>
    </w:p>
    <w:p w:rsidR="00871DF5" w:rsidRPr="00871DF5" w:rsidRDefault="00871DF5" w:rsidP="00871DF5">
      <w:pPr>
        <w:spacing w:line="360" w:lineRule="auto"/>
        <w:ind w:firstLine="709"/>
        <w:jc w:val="both"/>
        <w:rPr>
          <w:sz w:val="28"/>
          <w:szCs w:val="28"/>
          <w:lang w:val="ru-RU"/>
        </w:rPr>
      </w:pPr>
      <w:r w:rsidRPr="00871DF5">
        <w:rPr>
          <w:sz w:val="28"/>
          <w:szCs w:val="28"/>
          <w:lang w:val="ru-RU"/>
        </w:rPr>
        <w:t xml:space="preserve">Аристотель (384 – 322 гг. до н. э.) – величайший древнегреческий философ. Философия Аристотеля является не только определенным обобщением, но и логической переработкой и завершением всей предшествующей греческой философии. Аристотель является создателем самой обширной научной системы из существующих в античности. </w:t>
      </w:r>
    </w:p>
    <w:p w:rsidR="00871DF5" w:rsidRPr="00871DF5" w:rsidRDefault="00871DF5" w:rsidP="00871DF5">
      <w:pPr>
        <w:spacing w:line="360" w:lineRule="auto"/>
        <w:ind w:firstLine="709"/>
        <w:jc w:val="both"/>
        <w:rPr>
          <w:sz w:val="28"/>
          <w:szCs w:val="28"/>
          <w:lang w:val="ru-RU"/>
        </w:rPr>
      </w:pPr>
      <w:r w:rsidRPr="00871DF5">
        <w:rPr>
          <w:sz w:val="28"/>
          <w:szCs w:val="28"/>
          <w:lang w:val="ru-RU"/>
        </w:rPr>
        <w:t>Он выделяет четыре первоначала:</w:t>
      </w:r>
    </w:p>
    <w:p w:rsidR="00871DF5" w:rsidRPr="00871DF5" w:rsidRDefault="00871DF5" w:rsidP="00871DF5">
      <w:pPr>
        <w:spacing w:line="360" w:lineRule="auto"/>
        <w:ind w:firstLine="709"/>
        <w:jc w:val="both"/>
        <w:rPr>
          <w:sz w:val="28"/>
          <w:szCs w:val="28"/>
          <w:lang w:val="ru-RU"/>
        </w:rPr>
      </w:pPr>
      <w:r w:rsidRPr="00871DF5">
        <w:rPr>
          <w:sz w:val="28"/>
          <w:szCs w:val="28"/>
          <w:lang w:val="ru-RU"/>
        </w:rPr>
        <w:t xml:space="preserve">1) Формальные, в которых форма проявляет себя;  </w:t>
      </w:r>
    </w:p>
    <w:p w:rsidR="00871DF5" w:rsidRPr="00871DF5" w:rsidRDefault="00871DF5" w:rsidP="00871DF5">
      <w:pPr>
        <w:spacing w:line="360" w:lineRule="auto"/>
        <w:ind w:firstLine="709"/>
        <w:jc w:val="both"/>
        <w:rPr>
          <w:sz w:val="28"/>
          <w:szCs w:val="28"/>
          <w:lang w:val="ru-RU"/>
        </w:rPr>
      </w:pPr>
      <w:r w:rsidRPr="00871DF5">
        <w:rPr>
          <w:sz w:val="28"/>
          <w:szCs w:val="28"/>
          <w:lang w:val="ru-RU"/>
        </w:rPr>
        <w:t>2) Материальные, то, из чего, состоят вещи;</w:t>
      </w:r>
    </w:p>
    <w:p w:rsidR="00871DF5" w:rsidRPr="00871DF5" w:rsidRDefault="00871DF5" w:rsidP="00871DF5">
      <w:pPr>
        <w:spacing w:line="360" w:lineRule="auto"/>
        <w:ind w:firstLine="709"/>
        <w:jc w:val="both"/>
        <w:rPr>
          <w:sz w:val="28"/>
          <w:szCs w:val="28"/>
          <w:lang w:val="ru-RU"/>
        </w:rPr>
      </w:pPr>
      <w:r w:rsidRPr="00871DF5">
        <w:rPr>
          <w:sz w:val="28"/>
          <w:szCs w:val="28"/>
          <w:lang w:val="ru-RU"/>
        </w:rPr>
        <w:t>3) Действующие или производящие – рассматривающие источник движения и превращения возможности в действительность;</w:t>
      </w:r>
    </w:p>
    <w:p w:rsidR="00871DF5" w:rsidRPr="00871DF5" w:rsidRDefault="00871DF5" w:rsidP="00871DF5">
      <w:pPr>
        <w:spacing w:line="360" w:lineRule="auto"/>
        <w:ind w:firstLine="709"/>
        <w:jc w:val="both"/>
        <w:rPr>
          <w:sz w:val="28"/>
          <w:szCs w:val="28"/>
          <w:lang w:val="ru-RU"/>
        </w:rPr>
      </w:pPr>
      <w:r w:rsidRPr="00871DF5">
        <w:rPr>
          <w:sz w:val="28"/>
          <w:szCs w:val="28"/>
          <w:lang w:val="ru-RU"/>
        </w:rPr>
        <w:t>4) Целевая или конечная причина.</w:t>
      </w:r>
    </w:p>
    <w:p w:rsidR="00871DF5" w:rsidRPr="00FC55DF" w:rsidRDefault="00871DF5" w:rsidP="00FC55DF">
      <w:pPr>
        <w:spacing w:line="360" w:lineRule="auto"/>
        <w:ind w:right="-5" w:firstLine="709"/>
        <w:jc w:val="both"/>
        <w:rPr>
          <w:sz w:val="28"/>
          <w:szCs w:val="28"/>
          <w:lang w:val="ru-RU"/>
        </w:rPr>
      </w:pPr>
      <w:r w:rsidRPr="00871DF5">
        <w:rPr>
          <w:sz w:val="28"/>
          <w:szCs w:val="28"/>
          <w:lang w:val="ru-RU"/>
        </w:rPr>
        <w:t xml:space="preserve">В деятельности человека присутствуют все четыре разновидности причин. Аристотель это подметил глубоко. Однако он этим не ограничился и уподобил мироздание человеческой деятельности, что стало уже проявлением антропоморфизма. В своем учении о высших причинах и первых началах всего сущего Аристотель отдал дань свойственному всякому идеализму отвлеченному безличному - в отличие от мифологического - философско-идеалистическому антропоморфизму. </w:t>
      </w:r>
      <w:r w:rsidRPr="00FC55DF">
        <w:rPr>
          <w:sz w:val="28"/>
          <w:szCs w:val="28"/>
          <w:lang w:val="ru-RU"/>
        </w:rPr>
        <w:t xml:space="preserve"> </w:t>
      </w:r>
    </w:p>
    <w:p w:rsidR="00871DF5" w:rsidRPr="00871DF5" w:rsidRDefault="00871DF5" w:rsidP="00871DF5">
      <w:pPr>
        <w:rPr>
          <w:lang w:val="ru-RU"/>
        </w:rPr>
      </w:pPr>
      <w:bookmarkStart w:id="38" w:name="_GoBack"/>
      <w:bookmarkEnd w:id="38"/>
    </w:p>
    <w:sectPr w:rsidR="00871DF5" w:rsidRPr="00871DF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B9E" w:rsidRDefault="00BB6B9E">
      <w:r>
        <w:separator/>
      </w:r>
    </w:p>
  </w:endnote>
  <w:endnote w:type="continuationSeparator" w:id="0">
    <w:p w:rsidR="00BB6B9E" w:rsidRDefault="00BB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DF" w:rsidRDefault="00FC55DF" w:rsidP="00637DB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55DF" w:rsidRDefault="00FC55DF" w:rsidP="00FC55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DF" w:rsidRDefault="00FC55DF" w:rsidP="00637DB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46604">
      <w:rPr>
        <w:rStyle w:val="a5"/>
        <w:noProof/>
      </w:rPr>
      <w:t>1</w:t>
    </w:r>
    <w:r>
      <w:rPr>
        <w:rStyle w:val="a5"/>
      </w:rPr>
      <w:fldChar w:fldCharType="end"/>
    </w:r>
  </w:p>
  <w:p w:rsidR="00FC55DF" w:rsidRDefault="00FC55DF" w:rsidP="00FC55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B9E" w:rsidRDefault="00BB6B9E">
      <w:r>
        <w:separator/>
      </w:r>
    </w:p>
  </w:footnote>
  <w:footnote w:type="continuationSeparator" w:id="0">
    <w:p w:rsidR="00BB6B9E" w:rsidRDefault="00BB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C68C5"/>
    <w:multiLevelType w:val="multilevel"/>
    <w:tmpl w:val="076C07E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2F6615F"/>
    <w:multiLevelType w:val="hybridMultilevel"/>
    <w:tmpl w:val="67C42048"/>
    <w:lvl w:ilvl="0" w:tplc="04190001">
      <w:start w:val="1"/>
      <w:numFmt w:val="bullet"/>
      <w:lvlText w:val=""/>
      <w:lvlJc w:val="left"/>
      <w:pPr>
        <w:tabs>
          <w:tab w:val="num" w:pos="712"/>
        </w:tabs>
        <w:ind w:left="71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50827E5"/>
    <w:multiLevelType w:val="hybridMultilevel"/>
    <w:tmpl w:val="DBE0D5D4"/>
    <w:lvl w:ilvl="0" w:tplc="4EFEDE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DF5"/>
    <w:rsid w:val="00081D86"/>
    <w:rsid w:val="000E76A0"/>
    <w:rsid w:val="002C5497"/>
    <w:rsid w:val="00352D0A"/>
    <w:rsid w:val="00397A23"/>
    <w:rsid w:val="00603448"/>
    <w:rsid w:val="00637DBF"/>
    <w:rsid w:val="007D703C"/>
    <w:rsid w:val="00871DF5"/>
    <w:rsid w:val="009C11D3"/>
    <w:rsid w:val="00B80F0E"/>
    <w:rsid w:val="00BB6B9E"/>
    <w:rsid w:val="00C46604"/>
    <w:rsid w:val="00FC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AAC292-63CB-43FC-BB9A-41C8F645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871DF5"/>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link w:val="20"/>
    <w:qFormat/>
    <w:rsid w:val="00871DF5"/>
    <w:pPr>
      <w:keepNext/>
      <w:spacing w:before="240" w:after="60"/>
      <w:outlineLvl w:val="1"/>
    </w:pPr>
    <w:rPr>
      <w:rFonts w:ascii="Arial" w:hAnsi="Arial" w:cs="Arial"/>
      <w:b/>
      <w:bCs/>
      <w:i/>
      <w:iCs/>
      <w:sz w:val="28"/>
      <w:szCs w:val="28"/>
      <w:lang w:val="ru-RU" w:eastAsia="ru-RU"/>
    </w:rPr>
  </w:style>
  <w:style w:type="paragraph" w:styleId="3">
    <w:name w:val="heading 3"/>
    <w:basedOn w:val="a"/>
    <w:next w:val="a"/>
    <w:qFormat/>
    <w:rsid w:val="00B80F0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71DF5"/>
    <w:rPr>
      <w:rFonts w:ascii="Arial" w:hAnsi="Arial" w:cs="Arial"/>
      <w:b/>
      <w:bCs/>
      <w:kern w:val="32"/>
      <w:sz w:val="32"/>
      <w:szCs w:val="32"/>
      <w:lang w:val="ru-RU" w:eastAsia="ru-RU" w:bidi="ar-SA"/>
    </w:rPr>
  </w:style>
  <w:style w:type="character" w:customStyle="1" w:styleId="20">
    <w:name w:val="Заголовок 2 Знак"/>
    <w:basedOn w:val="a0"/>
    <w:link w:val="2"/>
    <w:semiHidden/>
    <w:locked/>
    <w:rsid w:val="00871DF5"/>
    <w:rPr>
      <w:rFonts w:ascii="Arial" w:hAnsi="Arial" w:cs="Arial"/>
      <w:b/>
      <w:bCs/>
      <w:i/>
      <w:iCs/>
      <w:sz w:val="28"/>
      <w:szCs w:val="28"/>
      <w:lang w:val="ru-RU" w:eastAsia="ru-RU" w:bidi="ar-SA"/>
    </w:rPr>
  </w:style>
  <w:style w:type="paragraph" w:styleId="11">
    <w:name w:val="toc 1"/>
    <w:basedOn w:val="a"/>
    <w:next w:val="a"/>
    <w:autoRedefine/>
    <w:semiHidden/>
    <w:rsid w:val="00871DF5"/>
    <w:rPr>
      <w:lang w:val="ru-RU" w:eastAsia="ru-RU"/>
    </w:rPr>
  </w:style>
  <w:style w:type="character" w:styleId="a3">
    <w:name w:val="Hyperlink"/>
    <w:basedOn w:val="a0"/>
    <w:rsid w:val="00871DF5"/>
    <w:rPr>
      <w:rFonts w:cs="Times New Roman"/>
      <w:color w:val="0000FF"/>
      <w:u w:val="single"/>
    </w:rPr>
  </w:style>
  <w:style w:type="paragraph" w:styleId="21">
    <w:name w:val="toc 2"/>
    <w:basedOn w:val="a"/>
    <w:next w:val="a"/>
    <w:autoRedefine/>
    <w:semiHidden/>
    <w:rsid w:val="00871DF5"/>
    <w:pPr>
      <w:ind w:left="240"/>
    </w:pPr>
    <w:rPr>
      <w:lang w:val="ru-RU" w:eastAsia="ru-RU"/>
    </w:rPr>
  </w:style>
  <w:style w:type="paragraph" w:styleId="a4">
    <w:name w:val="footer"/>
    <w:basedOn w:val="a"/>
    <w:rsid w:val="00FC55DF"/>
    <w:pPr>
      <w:tabs>
        <w:tab w:val="center" w:pos="4844"/>
        <w:tab w:val="right" w:pos="9689"/>
      </w:tabs>
    </w:pPr>
  </w:style>
  <w:style w:type="character" w:styleId="a5">
    <w:name w:val="page number"/>
    <w:basedOn w:val="a0"/>
    <w:rsid w:val="00FC55DF"/>
  </w:style>
  <w:style w:type="paragraph" w:styleId="a6">
    <w:name w:val="Plain Text"/>
    <w:basedOn w:val="a"/>
    <w:rsid w:val="00603448"/>
    <w:rPr>
      <w:rFonts w:ascii="Courier New" w:hAnsi="Courier New" w:cs="Courier New"/>
      <w:sz w:val="20"/>
      <w:szCs w:val="20"/>
      <w:lang w:val="ru-RU" w:eastAsia="ru-RU"/>
    </w:rPr>
  </w:style>
  <w:style w:type="paragraph" w:styleId="a7">
    <w:name w:val="Body Text"/>
    <w:basedOn w:val="a"/>
    <w:rsid w:val="00B80F0E"/>
    <w:pPr>
      <w:autoSpaceDE w:val="0"/>
      <w:autoSpaceDN w:val="0"/>
      <w:spacing w:after="120"/>
    </w:pPr>
    <w:rPr>
      <w:rFonts w:ascii="MS Sans Serif" w:hAnsi="MS Sans Serif" w:cs="MS Sans Serif"/>
      <w:sz w:val="20"/>
      <w:szCs w:val="20"/>
      <w:lang w:eastAsia="ru-RU"/>
    </w:rPr>
  </w:style>
  <w:style w:type="paragraph" w:customStyle="1" w:styleId="bodytxt">
    <w:name w:val="bodytxt"/>
    <w:basedOn w:val="a"/>
    <w:rsid w:val="00B80F0E"/>
    <w:pPr>
      <w:spacing w:before="100" w:beforeAutospacing="1" w:after="100" w:afterAutospacing="1"/>
    </w:pPr>
    <w:rPr>
      <w:lang w:val="ru-RU" w:eastAsia="ru-RU"/>
    </w:rPr>
  </w:style>
  <w:style w:type="paragraph" w:styleId="22">
    <w:name w:val="Body Text 2"/>
    <w:basedOn w:val="a"/>
    <w:rsid w:val="00B80F0E"/>
    <w:pPr>
      <w:spacing w:after="120" w:line="480" w:lineRule="auto"/>
    </w:pPr>
    <w:rPr>
      <w:lang w:val="ru-RU" w:eastAsia="ru-RU"/>
    </w:rPr>
  </w:style>
  <w:style w:type="paragraph" w:styleId="23">
    <w:name w:val="List 2"/>
    <w:basedOn w:val="a"/>
    <w:rsid w:val="00B80F0E"/>
    <w:pPr>
      <w:autoSpaceDE w:val="0"/>
      <w:autoSpaceDN w:val="0"/>
      <w:ind w:left="566" w:hanging="283"/>
    </w:pPr>
    <w:rPr>
      <w:rFonts w:ascii="MS Sans Serif" w:hAnsi="MS Sans Serif" w:cs="MS Sans Serif"/>
      <w:sz w:val="20"/>
      <w:szCs w:val="20"/>
      <w:lang w:eastAsia="ru-RU"/>
    </w:rPr>
  </w:style>
  <w:style w:type="paragraph" w:styleId="30">
    <w:name w:val="toc 3"/>
    <w:basedOn w:val="a"/>
    <w:next w:val="a"/>
    <w:autoRedefine/>
    <w:semiHidden/>
    <w:rsid w:val="00397A2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3468</Words>
  <Characters>19769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инженерно-экономический университет</vt:lpstr>
    </vt:vector>
  </TitlesOfParts>
  <Company>NhT</Company>
  <LinksUpToDate>false</LinksUpToDate>
  <CharactersWithSpaces>23191</CharactersWithSpaces>
  <SharedDoc>false</SharedDoc>
  <HLinks>
    <vt:vector size="72" baseType="variant">
      <vt:variant>
        <vt:i4>1835062</vt:i4>
      </vt:variant>
      <vt:variant>
        <vt:i4>68</vt:i4>
      </vt:variant>
      <vt:variant>
        <vt:i4>0</vt:i4>
      </vt:variant>
      <vt:variant>
        <vt:i4>5</vt:i4>
      </vt:variant>
      <vt:variant>
        <vt:lpwstr/>
      </vt:variant>
      <vt:variant>
        <vt:lpwstr>_Toc278459915</vt:lpwstr>
      </vt:variant>
      <vt:variant>
        <vt:i4>1835062</vt:i4>
      </vt:variant>
      <vt:variant>
        <vt:i4>62</vt:i4>
      </vt:variant>
      <vt:variant>
        <vt:i4>0</vt:i4>
      </vt:variant>
      <vt:variant>
        <vt:i4>5</vt:i4>
      </vt:variant>
      <vt:variant>
        <vt:lpwstr/>
      </vt:variant>
      <vt:variant>
        <vt:lpwstr>_Toc278459914</vt:lpwstr>
      </vt:variant>
      <vt:variant>
        <vt:i4>1835062</vt:i4>
      </vt:variant>
      <vt:variant>
        <vt:i4>56</vt:i4>
      </vt:variant>
      <vt:variant>
        <vt:i4>0</vt:i4>
      </vt:variant>
      <vt:variant>
        <vt:i4>5</vt:i4>
      </vt:variant>
      <vt:variant>
        <vt:lpwstr/>
      </vt:variant>
      <vt:variant>
        <vt:lpwstr>_Toc278459913</vt:lpwstr>
      </vt:variant>
      <vt:variant>
        <vt:i4>1835062</vt:i4>
      </vt:variant>
      <vt:variant>
        <vt:i4>50</vt:i4>
      </vt:variant>
      <vt:variant>
        <vt:i4>0</vt:i4>
      </vt:variant>
      <vt:variant>
        <vt:i4>5</vt:i4>
      </vt:variant>
      <vt:variant>
        <vt:lpwstr/>
      </vt:variant>
      <vt:variant>
        <vt:lpwstr>_Toc278459912</vt:lpwstr>
      </vt:variant>
      <vt:variant>
        <vt:i4>1835062</vt:i4>
      </vt:variant>
      <vt:variant>
        <vt:i4>44</vt:i4>
      </vt:variant>
      <vt:variant>
        <vt:i4>0</vt:i4>
      </vt:variant>
      <vt:variant>
        <vt:i4>5</vt:i4>
      </vt:variant>
      <vt:variant>
        <vt:lpwstr/>
      </vt:variant>
      <vt:variant>
        <vt:lpwstr>_Toc278459911</vt:lpwstr>
      </vt:variant>
      <vt:variant>
        <vt:i4>1835062</vt:i4>
      </vt:variant>
      <vt:variant>
        <vt:i4>38</vt:i4>
      </vt:variant>
      <vt:variant>
        <vt:i4>0</vt:i4>
      </vt:variant>
      <vt:variant>
        <vt:i4>5</vt:i4>
      </vt:variant>
      <vt:variant>
        <vt:lpwstr/>
      </vt:variant>
      <vt:variant>
        <vt:lpwstr>_Toc278459910</vt:lpwstr>
      </vt:variant>
      <vt:variant>
        <vt:i4>1900598</vt:i4>
      </vt:variant>
      <vt:variant>
        <vt:i4>32</vt:i4>
      </vt:variant>
      <vt:variant>
        <vt:i4>0</vt:i4>
      </vt:variant>
      <vt:variant>
        <vt:i4>5</vt:i4>
      </vt:variant>
      <vt:variant>
        <vt:lpwstr/>
      </vt:variant>
      <vt:variant>
        <vt:lpwstr>_Toc278459909</vt:lpwstr>
      </vt:variant>
      <vt:variant>
        <vt:i4>1900598</vt:i4>
      </vt:variant>
      <vt:variant>
        <vt:i4>26</vt:i4>
      </vt:variant>
      <vt:variant>
        <vt:i4>0</vt:i4>
      </vt:variant>
      <vt:variant>
        <vt:i4>5</vt:i4>
      </vt:variant>
      <vt:variant>
        <vt:lpwstr/>
      </vt:variant>
      <vt:variant>
        <vt:lpwstr>_Toc278459908</vt:lpwstr>
      </vt:variant>
      <vt:variant>
        <vt:i4>1900598</vt:i4>
      </vt:variant>
      <vt:variant>
        <vt:i4>20</vt:i4>
      </vt:variant>
      <vt:variant>
        <vt:i4>0</vt:i4>
      </vt:variant>
      <vt:variant>
        <vt:i4>5</vt:i4>
      </vt:variant>
      <vt:variant>
        <vt:lpwstr/>
      </vt:variant>
      <vt:variant>
        <vt:lpwstr>_Toc278459907</vt:lpwstr>
      </vt:variant>
      <vt:variant>
        <vt:i4>1900598</vt:i4>
      </vt:variant>
      <vt:variant>
        <vt:i4>14</vt:i4>
      </vt:variant>
      <vt:variant>
        <vt:i4>0</vt:i4>
      </vt:variant>
      <vt:variant>
        <vt:i4>5</vt:i4>
      </vt:variant>
      <vt:variant>
        <vt:lpwstr/>
      </vt:variant>
      <vt:variant>
        <vt:lpwstr>_Toc278459906</vt:lpwstr>
      </vt:variant>
      <vt:variant>
        <vt:i4>1900598</vt:i4>
      </vt:variant>
      <vt:variant>
        <vt:i4>8</vt:i4>
      </vt:variant>
      <vt:variant>
        <vt:i4>0</vt:i4>
      </vt:variant>
      <vt:variant>
        <vt:i4>5</vt:i4>
      </vt:variant>
      <vt:variant>
        <vt:lpwstr/>
      </vt:variant>
      <vt:variant>
        <vt:lpwstr>_Toc278459905</vt:lpwstr>
      </vt:variant>
      <vt:variant>
        <vt:i4>1900598</vt:i4>
      </vt:variant>
      <vt:variant>
        <vt:i4>2</vt:i4>
      </vt:variant>
      <vt:variant>
        <vt:i4>0</vt:i4>
      </vt:variant>
      <vt:variant>
        <vt:i4>5</vt:i4>
      </vt:variant>
      <vt:variant>
        <vt:lpwstr/>
      </vt:variant>
      <vt:variant>
        <vt:lpwstr>_Toc278459904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инженерно-экономический университет</dc:title>
  <dc:subject/>
  <dc:creator>sveta</dc:creator>
  <cp:keywords/>
  <dc:description/>
  <cp:lastModifiedBy>admin</cp:lastModifiedBy>
  <cp:revision>2</cp:revision>
  <dcterms:created xsi:type="dcterms:W3CDTF">2014-04-16T03:52:00Z</dcterms:created>
  <dcterms:modified xsi:type="dcterms:W3CDTF">2014-04-16T03:52:00Z</dcterms:modified>
</cp:coreProperties>
</file>