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2390D" w:rsidRDefault="00F2390D" w:rsidP="00E22AFF">
      <w:pPr>
        <w:spacing w:line="360" w:lineRule="auto"/>
        <w:jc w:val="center"/>
        <w:rPr>
          <w:sz w:val="28"/>
          <w:szCs w:val="28"/>
        </w:rPr>
      </w:pPr>
    </w:p>
    <w:p w:rsidR="00E22AFF" w:rsidRDefault="00E22AFF" w:rsidP="00E22AFF">
      <w:pPr>
        <w:spacing w:line="360" w:lineRule="auto"/>
        <w:jc w:val="center"/>
        <w:rPr>
          <w:sz w:val="28"/>
          <w:szCs w:val="28"/>
        </w:rPr>
      </w:pPr>
      <w:r>
        <w:rPr>
          <w:sz w:val="28"/>
          <w:szCs w:val="28"/>
        </w:rPr>
        <w:t>Федеральное агентство по образованию</w:t>
      </w:r>
    </w:p>
    <w:p w:rsidR="00E22AFF" w:rsidRDefault="00E22AFF" w:rsidP="00E22AFF">
      <w:pPr>
        <w:spacing w:line="360" w:lineRule="auto"/>
        <w:jc w:val="center"/>
        <w:rPr>
          <w:sz w:val="28"/>
          <w:szCs w:val="28"/>
        </w:rPr>
      </w:pPr>
      <w:r>
        <w:rPr>
          <w:sz w:val="28"/>
          <w:szCs w:val="28"/>
        </w:rPr>
        <w:t>Государственное образовательное учреждение</w:t>
      </w:r>
    </w:p>
    <w:p w:rsidR="00E22AFF" w:rsidRDefault="00E22AFF" w:rsidP="00E22AFF">
      <w:pPr>
        <w:spacing w:line="360" w:lineRule="auto"/>
        <w:jc w:val="center"/>
        <w:rPr>
          <w:sz w:val="28"/>
          <w:szCs w:val="28"/>
        </w:rPr>
      </w:pPr>
      <w:r>
        <w:rPr>
          <w:sz w:val="28"/>
          <w:szCs w:val="28"/>
        </w:rPr>
        <w:t>высшего профессионального образования</w:t>
      </w:r>
    </w:p>
    <w:p w:rsidR="00E22AFF" w:rsidRDefault="00E22AFF" w:rsidP="00E22AFF">
      <w:pPr>
        <w:spacing w:line="360" w:lineRule="auto"/>
        <w:jc w:val="center"/>
        <w:rPr>
          <w:sz w:val="28"/>
          <w:szCs w:val="28"/>
        </w:rPr>
      </w:pPr>
      <w:r>
        <w:rPr>
          <w:sz w:val="28"/>
          <w:szCs w:val="28"/>
        </w:rPr>
        <w:t>«Удмуртский государственный университет»</w:t>
      </w:r>
    </w:p>
    <w:p w:rsidR="00E22AFF" w:rsidRDefault="00E22AFF" w:rsidP="00E22AFF">
      <w:pPr>
        <w:spacing w:line="360" w:lineRule="auto"/>
        <w:jc w:val="center"/>
        <w:rPr>
          <w:sz w:val="28"/>
          <w:szCs w:val="28"/>
        </w:rPr>
      </w:pPr>
      <w:r>
        <w:rPr>
          <w:sz w:val="28"/>
          <w:szCs w:val="28"/>
        </w:rPr>
        <w:t>Филиал ГОУ ВПО «УдГУ» в г. Кудымкаре</w:t>
      </w:r>
    </w:p>
    <w:p w:rsidR="00E22AFF" w:rsidRDefault="00E22AFF" w:rsidP="00E22AFF">
      <w:pPr>
        <w:spacing w:line="360" w:lineRule="auto"/>
        <w:jc w:val="center"/>
        <w:rPr>
          <w:sz w:val="28"/>
          <w:szCs w:val="28"/>
        </w:rPr>
      </w:pPr>
      <w:r>
        <w:rPr>
          <w:sz w:val="28"/>
          <w:szCs w:val="28"/>
        </w:rPr>
        <w:t>Кафедра экономики и управления</w:t>
      </w:r>
    </w:p>
    <w:p w:rsidR="00E22AFF" w:rsidRDefault="00E22AFF" w:rsidP="00E22AFF">
      <w:pPr>
        <w:spacing w:line="360" w:lineRule="auto"/>
        <w:rPr>
          <w:sz w:val="28"/>
          <w:szCs w:val="28"/>
        </w:rPr>
      </w:pPr>
    </w:p>
    <w:p w:rsidR="00E22AFF" w:rsidRDefault="00E22AFF" w:rsidP="00E22AFF">
      <w:pPr>
        <w:spacing w:line="360" w:lineRule="auto"/>
        <w:jc w:val="center"/>
        <w:rPr>
          <w:sz w:val="28"/>
          <w:szCs w:val="28"/>
        </w:rPr>
      </w:pPr>
    </w:p>
    <w:p w:rsidR="00E22AFF" w:rsidRDefault="00E22AFF" w:rsidP="00E22AFF">
      <w:pPr>
        <w:spacing w:line="360" w:lineRule="auto"/>
        <w:rPr>
          <w:sz w:val="28"/>
          <w:szCs w:val="28"/>
        </w:rPr>
      </w:pPr>
    </w:p>
    <w:p w:rsidR="00E22AFF" w:rsidRDefault="00E22AFF" w:rsidP="00E22AFF">
      <w:pPr>
        <w:spacing w:line="360" w:lineRule="auto"/>
        <w:rPr>
          <w:sz w:val="28"/>
          <w:szCs w:val="28"/>
        </w:rPr>
      </w:pPr>
    </w:p>
    <w:p w:rsidR="00E22AFF" w:rsidRDefault="00E22AFF" w:rsidP="00E22AFF">
      <w:pPr>
        <w:spacing w:line="360" w:lineRule="auto"/>
        <w:rPr>
          <w:sz w:val="28"/>
          <w:szCs w:val="28"/>
        </w:rPr>
      </w:pPr>
    </w:p>
    <w:p w:rsidR="00E22AFF" w:rsidRDefault="00E22AFF" w:rsidP="00E22AFF">
      <w:pPr>
        <w:tabs>
          <w:tab w:val="left" w:pos="720"/>
        </w:tabs>
        <w:spacing w:line="360" w:lineRule="auto"/>
        <w:ind w:left="720" w:hanging="720"/>
        <w:jc w:val="center"/>
        <w:rPr>
          <w:b/>
          <w:sz w:val="40"/>
          <w:szCs w:val="40"/>
        </w:rPr>
      </w:pPr>
      <w:r>
        <w:rPr>
          <w:b/>
          <w:sz w:val="40"/>
          <w:szCs w:val="40"/>
        </w:rPr>
        <w:t>КУРСОВАЯ РАБОТА</w:t>
      </w:r>
    </w:p>
    <w:p w:rsidR="00E22AFF" w:rsidRDefault="00E22AFF" w:rsidP="00E22AFF">
      <w:pPr>
        <w:tabs>
          <w:tab w:val="left" w:pos="720"/>
        </w:tabs>
        <w:ind w:left="720" w:hanging="720"/>
        <w:jc w:val="center"/>
        <w:rPr>
          <w:sz w:val="32"/>
          <w:szCs w:val="32"/>
        </w:rPr>
      </w:pPr>
      <w:r>
        <w:rPr>
          <w:sz w:val="32"/>
          <w:szCs w:val="32"/>
        </w:rPr>
        <w:t>по дисциплине «Экономика организации»</w:t>
      </w:r>
    </w:p>
    <w:p w:rsidR="00E22AFF" w:rsidRDefault="00E22AFF" w:rsidP="00E22AFF">
      <w:pPr>
        <w:tabs>
          <w:tab w:val="left" w:pos="720"/>
        </w:tabs>
        <w:ind w:left="720" w:hanging="720"/>
        <w:jc w:val="center"/>
        <w:rPr>
          <w:sz w:val="32"/>
          <w:szCs w:val="32"/>
        </w:rPr>
      </w:pPr>
      <w:r>
        <w:rPr>
          <w:sz w:val="32"/>
          <w:szCs w:val="32"/>
        </w:rPr>
        <w:t>на тему: «Основные фонды и пути улучшения их использования на примере ЗАО «Лесинвеста»</w:t>
      </w:r>
    </w:p>
    <w:p w:rsidR="00E22AFF" w:rsidRDefault="00E22AFF" w:rsidP="00E22AFF">
      <w:pPr>
        <w:tabs>
          <w:tab w:val="left" w:pos="720"/>
        </w:tabs>
        <w:ind w:left="720" w:hanging="720"/>
        <w:jc w:val="center"/>
        <w:rPr>
          <w:sz w:val="32"/>
          <w:szCs w:val="32"/>
        </w:rPr>
      </w:pPr>
    </w:p>
    <w:p w:rsidR="00E22AFF" w:rsidRDefault="00E22AFF" w:rsidP="00E22AFF">
      <w:pPr>
        <w:spacing w:line="360" w:lineRule="auto"/>
        <w:rPr>
          <w:sz w:val="28"/>
          <w:szCs w:val="28"/>
        </w:rPr>
      </w:pPr>
    </w:p>
    <w:p w:rsidR="00E22AFF" w:rsidRDefault="00E22AFF" w:rsidP="00E22AFF">
      <w:pPr>
        <w:spacing w:line="360" w:lineRule="auto"/>
        <w:rPr>
          <w:sz w:val="28"/>
          <w:szCs w:val="28"/>
        </w:rPr>
      </w:pPr>
    </w:p>
    <w:p w:rsidR="00E22AFF" w:rsidRDefault="00E22AFF" w:rsidP="00E22AFF">
      <w:pPr>
        <w:spacing w:line="360" w:lineRule="auto"/>
        <w:rPr>
          <w:sz w:val="28"/>
          <w:szCs w:val="28"/>
        </w:rPr>
      </w:pPr>
    </w:p>
    <w:p w:rsidR="00E22AFF" w:rsidRDefault="00E22AFF" w:rsidP="00E22AFF">
      <w:pPr>
        <w:ind w:left="6030"/>
        <w:rPr>
          <w:sz w:val="28"/>
          <w:szCs w:val="28"/>
        </w:rPr>
      </w:pPr>
      <w:r>
        <w:rPr>
          <w:sz w:val="28"/>
          <w:szCs w:val="28"/>
        </w:rPr>
        <w:t>Выполнил:</w:t>
      </w:r>
    </w:p>
    <w:p w:rsidR="00E22AFF" w:rsidRDefault="00E22AFF" w:rsidP="00E22AFF">
      <w:pPr>
        <w:ind w:left="6030"/>
        <w:rPr>
          <w:sz w:val="28"/>
          <w:szCs w:val="28"/>
        </w:rPr>
      </w:pPr>
    </w:p>
    <w:p w:rsidR="00E22AFF" w:rsidRDefault="00E22AFF" w:rsidP="00400F8E">
      <w:pPr>
        <w:ind w:left="6030"/>
        <w:rPr>
          <w:sz w:val="28"/>
          <w:szCs w:val="28"/>
        </w:rPr>
      </w:pPr>
      <w:r>
        <w:rPr>
          <w:sz w:val="28"/>
          <w:szCs w:val="28"/>
        </w:rPr>
        <w:t>Проверил:</w:t>
      </w:r>
      <w:r w:rsidR="00400F8E">
        <w:rPr>
          <w:sz w:val="28"/>
          <w:szCs w:val="28"/>
        </w:rPr>
        <w:t xml:space="preserve"> преподаватель,</w:t>
      </w:r>
      <w:r>
        <w:rPr>
          <w:sz w:val="28"/>
          <w:szCs w:val="28"/>
        </w:rPr>
        <w:t xml:space="preserve"> </w:t>
      </w:r>
    </w:p>
    <w:p w:rsidR="00E22AFF" w:rsidRDefault="00E22AFF" w:rsidP="00E22AFF">
      <w:pPr>
        <w:ind w:left="6030"/>
        <w:rPr>
          <w:sz w:val="28"/>
          <w:szCs w:val="28"/>
        </w:rPr>
      </w:pPr>
    </w:p>
    <w:p w:rsidR="00E22AFF" w:rsidRDefault="00E22AFF" w:rsidP="00E22AFF">
      <w:pPr>
        <w:spacing w:line="360" w:lineRule="auto"/>
        <w:rPr>
          <w:sz w:val="28"/>
          <w:szCs w:val="28"/>
        </w:rPr>
      </w:pPr>
    </w:p>
    <w:p w:rsidR="00E22AFF" w:rsidRDefault="00E22AFF" w:rsidP="00E22AFF">
      <w:pPr>
        <w:spacing w:line="360" w:lineRule="auto"/>
        <w:rPr>
          <w:sz w:val="28"/>
          <w:szCs w:val="28"/>
        </w:rPr>
      </w:pPr>
    </w:p>
    <w:p w:rsidR="00E22AFF" w:rsidRDefault="00E22AFF" w:rsidP="00E22AFF">
      <w:pPr>
        <w:spacing w:line="360" w:lineRule="auto"/>
        <w:rPr>
          <w:sz w:val="28"/>
          <w:szCs w:val="28"/>
        </w:rPr>
      </w:pPr>
    </w:p>
    <w:p w:rsidR="00E22AFF" w:rsidRDefault="00E22AFF" w:rsidP="00E22AFF">
      <w:pPr>
        <w:spacing w:line="360" w:lineRule="auto"/>
        <w:rPr>
          <w:sz w:val="28"/>
          <w:szCs w:val="28"/>
        </w:rPr>
      </w:pPr>
    </w:p>
    <w:p w:rsidR="00400F8E" w:rsidRDefault="00400F8E" w:rsidP="00E22AFF">
      <w:pPr>
        <w:jc w:val="center"/>
        <w:rPr>
          <w:sz w:val="28"/>
          <w:szCs w:val="28"/>
        </w:rPr>
      </w:pPr>
    </w:p>
    <w:p w:rsidR="00400F8E" w:rsidRDefault="00400F8E" w:rsidP="00E22AFF">
      <w:pPr>
        <w:jc w:val="center"/>
        <w:rPr>
          <w:sz w:val="28"/>
          <w:szCs w:val="28"/>
        </w:rPr>
      </w:pPr>
    </w:p>
    <w:p w:rsidR="00400F8E" w:rsidRDefault="00400F8E" w:rsidP="00400F8E">
      <w:pPr>
        <w:jc w:val="center"/>
        <w:rPr>
          <w:sz w:val="28"/>
          <w:szCs w:val="28"/>
        </w:rPr>
      </w:pPr>
    </w:p>
    <w:p w:rsidR="00174D3E" w:rsidRDefault="00174D3E" w:rsidP="00400F8E">
      <w:pPr>
        <w:jc w:val="center"/>
        <w:rPr>
          <w:sz w:val="28"/>
          <w:szCs w:val="28"/>
        </w:rPr>
      </w:pPr>
    </w:p>
    <w:p w:rsidR="00174D3E" w:rsidRDefault="00174D3E" w:rsidP="00400F8E">
      <w:pPr>
        <w:jc w:val="center"/>
        <w:rPr>
          <w:sz w:val="28"/>
          <w:szCs w:val="28"/>
        </w:rPr>
      </w:pPr>
    </w:p>
    <w:p w:rsidR="00174D3E" w:rsidRDefault="00174D3E" w:rsidP="00400F8E">
      <w:pPr>
        <w:jc w:val="center"/>
        <w:rPr>
          <w:sz w:val="28"/>
          <w:szCs w:val="28"/>
        </w:rPr>
      </w:pPr>
    </w:p>
    <w:p w:rsidR="00174D3E" w:rsidRDefault="00174D3E" w:rsidP="00400F8E">
      <w:pPr>
        <w:jc w:val="center"/>
        <w:rPr>
          <w:sz w:val="28"/>
          <w:szCs w:val="28"/>
        </w:rPr>
      </w:pPr>
    </w:p>
    <w:p w:rsidR="009C0CDB" w:rsidRDefault="009C0CDB" w:rsidP="005C37E9">
      <w:pPr>
        <w:pStyle w:val="13"/>
        <w:spacing w:line="360" w:lineRule="auto"/>
        <w:ind w:firstLine="567"/>
        <w:jc w:val="center"/>
        <w:rPr>
          <w:rFonts w:ascii="Times New Roman" w:hAnsi="Times New Roman"/>
          <w:sz w:val="28"/>
          <w:szCs w:val="28"/>
        </w:rPr>
      </w:pPr>
      <w:r w:rsidRPr="00BE32D0">
        <w:rPr>
          <w:rFonts w:ascii="Times New Roman" w:hAnsi="Times New Roman"/>
          <w:sz w:val="28"/>
          <w:szCs w:val="28"/>
        </w:rPr>
        <w:t>Содержание</w:t>
      </w:r>
    </w:p>
    <w:tbl>
      <w:tblPr>
        <w:tblW w:w="9888" w:type="dxa"/>
        <w:tblLook w:val="04A0" w:firstRow="1" w:lastRow="0" w:firstColumn="1" w:lastColumn="0" w:noHBand="0" w:noVBand="1"/>
      </w:tblPr>
      <w:tblGrid>
        <w:gridCol w:w="675"/>
        <w:gridCol w:w="8505"/>
        <w:gridCol w:w="708"/>
      </w:tblGrid>
      <w:tr w:rsidR="00E72058" w:rsidRPr="00390070">
        <w:tc>
          <w:tcPr>
            <w:tcW w:w="675" w:type="dxa"/>
          </w:tcPr>
          <w:p w:rsidR="00E72058" w:rsidRPr="00390070" w:rsidRDefault="00E72058" w:rsidP="00390070">
            <w:pPr>
              <w:pStyle w:val="13"/>
              <w:spacing w:line="360" w:lineRule="auto"/>
              <w:jc w:val="center"/>
              <w:rPr>
                <w:rFonts w:ascii="Times New Roman" w:hAnsi="Times New Roman"/>
                <w:sz w:val="28"/>
                <w:szCs w:val="28"/>
              </w:rPr>
            </w:pPr>
          </w:p>
        </w:tc>
        <w:tc>
          <w:tcPr>
            <w:tcW w:w="8505" w:type="dxa"/>
          </w:tcPr>
          <w:p w:rsidR="00E72058" w:rsidRPr="00390070" w:rsidRDefault="00E72058" w:rsidP="00390070">
            <w:pPr>
              <w:pStyle w:val="13"/>
              <w:spacing w:line="360" w:lineRule="auto"/>
              <w:rPr>
                <w:rFonts w:ascii="Times New Roman" w:hAnsi="Times New Roman"/>
                <w:sz w:val="28"/>
                <w:szCs w:val="28"/>
              </w:rPr>
            </w:pPr>
            <w:r w:rsidRPr="00390070">
              <w:rPr>
                <w:rFonts w:ascii="Times New Roman" w:hAnsi="Times New Roman"/>
                <w:sz w:val="28"/>
                <w:szCs w:val="28"/>
              </w:rPr>
              <w:t>Ведение</w:t>
            </w:r>
            <w:r w:rsidR="00F72AD8" w:rsidRPr="00390070">
              <w:rPr>
                <w:rFonts w:ascii="Times New Roman" w:hAnsi="Times New Roman"/>
                <w:sz w:val="28"/>
                <w:szCs w:val="28"/>
              </w:rPr>
              <w:t xml:space="preserve"> …………………………………………………………….…….</w:t>
            </w:r>
          </w:p>
        </w:tc>
        <w:tc>
          <w:tcPr>
            <w:tcW w:w="708" w:type="dxa"/>
          </w:tcPr>
          <w:p w:rsidR="00E72058" w:rsidRPr="00390070" w:rsidRDefault="00E72058" w:rsidP="00390070">
            <w:pPr>
              <w:pStyle w:val="13"/>
              <w:spacing w:line="360" w:lineRule="auto"/>
              <w:jc w:val="right"/>
              <w:rPr>
                <w:rFonts w:ascii="Times New Roman" w:hAnsi="Times New Roman"/>
                <w:sz w:val="28"/>
                <w:szCs w:val="28"/>
              </w:rPr>
            </w:pPr>
            <w:r w:rsidRPr="00390070">
              <w:rPr>
                <w:rFonts w:ascii="Times New Roman" w:hAnsi="Times New Roman"/>
                <w:sz w:val="28"/>
                <w:szCs w:val="28"/>
              </w:rPr>
              <w:t>3</w:t>
            </w:r>
          </w:p>
        </w:tc>
      </w:tr>
      <w:tr w:rsidR="00E72058" w:rsidRPr="00390070">
        <w:tc>
          <w:tcPr>
            <w:tcW w:w="675" w:type="dxa"/>
          </w:tcPr>
          <w:p w:rsidR="00E72058" w:rsidRPr="00390070" w:rsidRDefault="00E72058" w:rsidP="00390070">
            <w:pPr>
              <w:pStyle w:val="13"/>
              <w:spacing w:line="360" w:lineRule="auto"/>
              <w:rPr>
                <w:rFonts w:ascii="Times New Roman" w:hAnsi="Times New Roman"/>
                <w:sz w:val="28"/>
                <w:szCs w:val="28"/>
              </w:rPr>
            </w:pPr>
            <w:r w:rsidRPr="00390070">
              <w:rPr>
                <w:rFonts w:ascii="Times New Roman" w:hAnsi="Times New Roman"/>
                <w:sz w:val="28"/>
                <w:szCs w:val="28"/>
              </w:rPr>
              <w:t>1</w:t>
            </w:r>
          </w:p>
        </w:tc>
        <w:tc>
          <w:tcPr>
            <w:tcW w:w="8505" w:type="dxa"/>
          </w:tcPr>
          <w:p w:rsidR="00E72058" w:rsidRPr="00390070" w:rsidRDefault="00E72058" w:rsidP="00390070">
            <w:pPr>
              <w:pStyle w:val="13"/>
              <w:spacing w:line="360" w:lineRule="auto"/>
              <w:rPr>
                <w:rFonts w:ascii="Times New Roman" w:hAnsi="Times New Roman"/>
                <w:sz w:val="28"/>
                <w:szCs w:val="28"/>
              </w:rPr>
            </w:pPr>
            <w:r w:rsidRPr="00390070">
              <w:rPr>
                <w:rFonts w:ascii="Times New Roman" w:hAnsi="Times New Roman"/>
                <w:sz w:val="28"/>
                <w:szCs w:val="28"/>
              </w:rPr>
              <w:t>Основные средства: понятие, классификация, оценка</w:t>
            </w:r>
            <w:r w:rsidR="00F72AD8" w:rsidRPr="00390070">
              <w:rPr>
                <w:rFonts w:ascii="Times New Roman" w:hAnsi="Times New Roman"/>
                <w:sz w:val="28"/>
                <w:szCs w:val="28"/>
              </w:rPr>
              <w:t xml:space="preserve"> ……………..…</w:t>
            </w:r>
          </w:p>
        </w:tc>
        <w:tc>
          <w:tcPr>
            <w:tcW w:w="708" w:type="dxa"/>
          </w:tcPr>
          <w:p w:rsidR="00E72058" w:rsidRPr="00390070" w:rsidRDefault="00E72058" w:rsidP="00390070">
            <w:pPr>
              <w:pStyle w:val="13"/>
              <w:spacing w:line="360" w:lineRule="auto"/>
              <w:jc w:val="right"/>
              <w:rPr>
                <w:rFonts w:ascii="Times New Roman" w:hAnsi="Times New Roman"/>
                <w:sz w:val="28"/>
                <w:szCs w:val="28"/>
              </w:rPr>
            </w:pPr>
            <w:r w:rsidRPr="00390070">
              <w:rPr>
                <w:rFonts w:ascii="Times New Roman" w:hAnsi="Times New Roman"/>
                <w:sz w:val="28"/>
                <w:szCs w:val="28"/>
              </w:rPr>
              <w:t>5</w:t>
            </w:r>
          </w:p>
        </w:tc>
      </w:tr>
      <w:tr w:rsidR="00E72058" w:rsidRPr="00390070">
        <w:tc>
          <w:tcPr>
            <w:tcW w:w="675" w:type="dxa"/>
          </w:tcPr>
          <w:p w:rsidR="00E72058" w:rsidRPr="00390070" w:rsidRDefault="00E72058" w:rsidP="00390070">
            <w:pPr>
              <w:pStyle w:val="13"/>
              <w:spacing w:line="360" w:lineRule="auto"/>
              <w:rPr>
                <w:rFonts w:ascii="Times New Roman" w:hAnsi="Times New Roman"/>
                <w:sz w:val="28"/>
                <w:szCs w:val="28"/>
              </w:rPr>
            </w:pPr>
            <w:r w:rsidRPr="00390070">
              <w:rPr>
                <w:rFonts w:ascii="Times New Roman" w:hAnsi="Times New Roman"/>
                <w:sz w:val="28"/>
                <w:szCs w:val="28"/>
              </w:rPr>
              <w:t>2.</w:t>
            </w:r>
          </w:p>
        </w:tc>
        <w:tc>
          <w:tcPr>
            <w:tcW w:w="8505" w:type="dxa"/>
          </w:tcPr>
          <w:p w:rsidR="00E72058" w:rsidRPr="00390070" w:rsidRDefault="00E72058" w:rsidP="00390070">
            <w:pPr>
              <w:pStyle w:val="13"/>
              <w:spacing w:line="360" w:lineRule="auto"/>
              <w:rPr>
                <w:rFonts w:ascii="Times New Roman" w:hAnsi="Times New Roman"/>
                <w:sz w:val="28"/>
                <w:szCs w:val="28"/>
              </w:rPr>
            </w:pPr>
            <w:r w:rsidRPr="00390070">
              <w:rPr>
                <w:rFonts w:ascii="Times New Roman" w:hAnsi="Times New Roman"/>
                <w:sz w:val="28"/>
                <w:szCs w:val="28"/>
              </w:rPr>
              <w:t>Организационно-экономическая характеристика ЗАО «Лесинвест»</w:t>
            </w:r>
            <w:r w:rsidR="00F72AD8" w:rsidRPr="00390070">
              <w:rPr>
                <w:rFonts w:ascii="Times New Roman" w:hAnsi="Times New Roman"/>
                <w:sz w:val="28"/>
                <w:szCs w:val="28"/>
              </w:rPr>
              <w:t xml:space="preserve">  .</w:t>
            </w:r>
          </w:p>
        </w:tc>
        <w:tc>
          <w:tcPr>
            <w:tcW w:w="708" w:type="dxa"/>
          </w:tcPr>
          <w:p w:rsidR="00E72058" w:rsidRPr="00390070" w:rsidRDefault="00E72058" w:rsidP="00390070">
            <w:pPr>
              <w:pStyle w:val="13"/>
              <w:spacing w:line="360" w:lineRule="auto"/>
              <w:jc w:val="right"/>
              <w:rPr>
                <w:rFonts w:ascii="Times New Roman" w:hAnsi="Times New Roman"/>
                <w:sz w:val="28"/>
                <w:szCs w:val="28"/>
              </w:rPr>
            </w:pPr>
            <w:r w:rsidRPr="00390070">
              <w:rPr>
                <w:rFonts w:ascii="Times New Roman" w:hAnsi="Times New Roman"/>
                <w:sz w:val="28"/>
                <w:szCs w:val="28"/>
              </w:rPr>
              <w:t>11</w:t>
            </w:r>
          </w:p>
        </w:tc>
      </w:tr>
      <w:tr w:rsidR="00E72058" w:rsidRPr="00390070">
        <w:tc>
          <w:tcPr>
            <w:tcW w:w="675" w:type="dxa"/>
          </w:tcPr>
          <w:p w:rsidR="00E72058" w:rsidRPr="00390070" w:rsidRDefault="00E72058" w:rsidP="00390070">
            <w:pPr>
              <w:pStyle w:val="13"/>
              <w:spacing w:line="360" w:lineRule="auto"/>
              <w:rPr>
                <w:rFonts w:ascii="Times New Roman" w:hAnsi="Times New Roman"/>
                <w:sz w:val="28"/>
                <w:szCs w:val="28"/>
              </w:rPr>
            </w:pPr>
            <w:r w:rsidRPr="00390070">
              <w:rPr>
                <w:rFonts w:ascii="Times New Roman" w:hAnsi="Times New Roman"/>
                <w:sz w:val="28"/>
                <w:szCs w:val="28"/>
              </w:rPr>
              <w:t>3.</w:t>
            </w:r>
          </w:p>
        </w:tc>
        <w:tc>
          <w:tcPr>
            <w:tcW w:w="8505" w:type="dxa"/>
          </w:tcPr>
          <w:p w:rsidR="00E72058" w:rsidRPr="00390070" w:rsidRDefault="00E72058" w:rsidP="00390070">
            <w:pPr>
              <w:pStyle w:val="13"/>
              <w:spacing w:line="360" w:lineRule="auto"/>
              <w:rPr>
                <w:rFonts w:ascii="Times New Roman" w:hAnsi="Times New Roman"/>
                <w:sz w:val="28"/>
                <w:szCs w:val="28"/>
              </w:rPr>
            </w:pPr>
            <w:r w:rsidRPr="00390070">
              <w:rPr>
                <w:rFonts w:ascii="Times New Roman" w:hAnsi="Times New Roman"/>
                <w:sz w:val="28"/>
                <w:szCs w:val="28"/>
              </w:rPr>
              <w:t>Экономический анализ основных фондов ЗАО «Лесинвест»</w:t>
            </w:r>
            <w:r w:rsidR="00F72AD8" w:rsidRPr="00390070">
              <w:rPr>
                <w:rFonts w:ascii="Times New Roman" w:hAnsi="Times New Roman"/>
                <w:sz w:val="28"/>
                <w:szCs w:val="28"/>
              </w:rPr>
              <w:t xml:space="preserve"> ………...</w:t>
            </w:r>
          </w:p>
        </w:tc>
        <w:tc>
          <w:tcPr>
            <w:tcW w:w="708" w:type="dxa"/>
          </w:tcPr>
          <w:p w:rsidR="00E72058" w:rsidRPr="00390070" w:rsidRDefault="00E72058" w:rsidP="00390070">
            <w:pPr>
              <w:pStyle w:val="13"/>
              <w:spacing w:line="360" w:lineRule="auto"/>
              <w:jc w:val="right"/>
              <w:rPr>
                <w:rFonts w:ascii="Times New Roman" w:hAnsi="Times New Roman"/>
                <w:sz w:val="28"/>
                <w:szCs w:val="28"/>
              </w:rPr>
            </w:pPr>
            <w:r w:rsidRPr="00390070">
              <w:rPr>
                <w:rFonts w:ascii="Times New Roman" w:hAnsi="Times New Roman"/>
                <w:sz w:val="28"/>
                <w:szCs w:val="28"/>
              </w:rPr>
              <w:t>16</w:t>
            </w:r>
          </w:p>
        </w:tc>
      </w:tr>
      <w:tr w:rsidR="00E72058" w:rsidRPr="00390070">
        <w:tc>
          <w:tcPr>
            <w:tcW w:w="675" w:type="dxa"/>
          </w:tcPr>
          <w:p w:rsidR="00E72058" w:rsidRPr="00390070" w:rsidRDefault="00E72058" w:rsidP="00390070">
            <w:pPr>
              <w:pStyle w:val="13"/>
              <w:spacing w:line="360" w:lineRule="auto"/>
              <w:rPr>
                <w:rFonts w:ascii="Times New Roman" w:hAnsi="Times New Roman"/>
                <w:sz w:val="28"/>
                <w:szCs w:val="28"/>
              </w:rPr>
            </w:pPr>
            <w:r w:rsidRPr="00390070">
              <w:rPr>
                <w:rFonts w:ascii="Times New Roman" w:hAnsi="Times New Roman"/>
                <w:sz w:val="28"/>
                <w:szCs w:val="28"/>
              </w:rPr>
              <w:t>3.1.</w:t>
            </w:r>
          </w:p>
        </w:tc>
        <w:tc>
          <w:tcPr>
            <w:tcW w:w="8505" w:type="dxa"/>
          </w:tcPr>
          <w:p w:rsidR="00E72058" w:rsidRPr="00390070" w:rsidRDefault="00E72058" w:rsidP="00390070">
            <w:pPr>
              <w:pStyle w:val="13"/>
              <w:spacing w:line="360" w:lineRule="auto"/>
              <w:rPr>
                <w:rFonts w:ascii="Times New Roman" w:hAnsi="Times New Roman"/>
                <w:sz w:val="28"/>
                <w:szCs w:val="28"/>
              </w:rPr>
            </w:pPr>
            <w:r w:rsidRPr="00390070">
              <w:rPr>
                <w:rFonts w:ascii="Times New Roman" w:hAnsi="Times New Roman"/>
                <w:sz w:val="28"/>
                <w:szCs w:val="28"/>
              </w:rPr>
              <w:t>Состав и структура основных фондов  предприятия</w:t>
            </w:r>
            <w:r w:rsidR="00F72AD8" w:rsidRPr="00390070">
              <w:rPr>
                <w:rFonts w:ascii="Times New Roman" w:hAnsi="Times New Roman"/>
                <w:sz w:val="28"/>
                <w:szCs w:val="28"/>
              </w:rPr>
              <w:t xml:space="preserve"> ………………….</w:t>
            </w:r>
          </w:p>
        </w:tc>
        <w:tc>
          <w:tcPr>
            <w:tcW w:w="708" w:type="dxa"/>
          </w:tcPr>
          <w:p w:rsidR="00E72058" w:rsidRPr="00390070" w:rsidRDefault="00F72AD8" w:rsidP="00390070">
            <w:pPr>
              <w:pStyle w:val="13"/>
              <w:spacing w:line="360" w:lineRule="auto"/>
              <w:jc w:val="right"/>
              <w:rPr>
                <w:rFonts w:ascii="Times New Roman" w:hAnsi="Times New Roman"/>
                <w:sz w:val="28"/>
                <w:szCs w:val="28"/>
              </w:rPr>
            </w:pPr>
            <w:r w:rsidRPr="00390070">
              <w:rPr>
                <w:rFonts w:ascii="Times New Roman" w:hAnsi="Times New Roman"/>
                <w:sz w:val="28"/>
                <w:szCs w:val="28"/>
              </w:rPr>
              <w:t>17</w:t>
            </w:r>
          </w:p>
        </w:tc>
      </w:tr>
      <w:tr w:rsidR="00E72058" w:rsidRPr="00390070">
        <w:tc>
          <w:tcPr>
            <w:tcW w:w="675" w:type="dxa"/>
          </w:tcPr>
          <w:p w:rsidR="00E72058" w:rsidRPr="00390070" w:rsidRDefault="00F72AD8" w:rsidP="00390070">
            <w:pPr>
              <w:pStyle w:val="13"/>
              <w:spacing w:line="360" w:lineRule="auto"/>
              <w:rPr>
                <w:rFonts w:ascii="Times New Roman" w:hAnsi="Times New Roman"/>
                <w:sz w:val="28"/>
                <w:szCs w:val="28"/>
              </w:rPr>
            </w:pPr>
            <w:r w:rsidRPr="00390070">
              <w:rPr>
                <w:rFonts w:ascii="Times New Roman" w:hAnsi="Times New Roman"/>
                <w:sz w:val="28"/>
                <w:szCs w:val="28"/>
              </w:rPr>
              <w:t>3.2.</w:t>
            </w:r>
          </w:p>
        </w:tc>
        <w:tc>
          <w:tcPr>
            <w:tcW w:w="8505" w:type="dxa"/>
          </w:tcPr>
          <w:p w:rsidR="00E72058" w:rsidRPr="00390070" w:rsidRDefault="00F72AD8" w:rsidP="00390070">
            <w:pPr>
              <w:pStyle w:val="13"/>
              <w:spacing w:line="360" w:lineRule="auto"/>
              <w:rPr>
                <w:rFonts w:ascii="Times New Roman" w:hAnsi="Times New Roman"/>
                <w:sz w:val="28"/>
                <w:szCs w:val="28"/>
              </w:rPr>
            </w:pPr>
            <w:r w:rsidRPr="00390070">
              <w:rPr>
                <w:rFonts w:ascii="Times New Roman" w:hAnsi="Times New Roman"/>
                <w:sz w:val="28"/>
                <w:szCs w:val="28"/>
              </w:rPr>
              <w:t>Движение основных фондов  предприятия ……………………………</w:t>
            </w:r>
          </w:p>
        </w:tc>
        <w:tc>
          <w:tcPr>
            <w:tcW w:w="708" w:type="dxa"/>
          </w:tcPr>
          <w:p w:rsidR="00E72058" w:rsidRPr="00390070" w:rsidRDefault="00F72AD8" w:rsidP="00390070">
            <w:pPr>
              <w:pStyle w:val="13"/>
              <w:spacing w:line="360" w:lineRule="auto"/>
              <w:jc w:val="right"/>
              <w:rPr>
                <w:rFonts w:ascii="Times New Roman" w:hAnsi="Times New Roman"/>
                <w:sz w:val="28"/>
                <w:szCs w:val="28"/>
              </w:rPr>
            </w:pPr>
            <w:r w:rsidRPr="00390070">
              <w:rPr>
                <w:rFonts w:ascii="Times New Roman" w:hAnsi="Times New Roman"/>
                <w:sz w:val="28"/>
                <w:szCs w:val="28"/>
              </w:rPr>
              <w:t>18</w:t>
            </w:r>
          </w:p>
        </w:tc>
      </w:tr>
      <w:tr w:rsidR="00E72058" w:rsidRPr="00390070">
        <w:tc>
          <w:tcPr>
            <w:tcW w:w="675" w:type="dxa"/>
          </w:tcPr>
          <w:p w:rsidR="00E72058" w:rsidRPr="00390070" w:rsidRDefault="00F72AD8" w:rsidP="00390070">
            <w:pPr>
              <w:pStyle w:val="13"/>
              <w:spacing w:line="360" w:lineRule="auto"/>
              <w:rPr>
                <w:rFonts w:ascii="Times New Roman" w:hAnsi="Times New Roman"/>
                <w:sz w:val="28"/>
                <w:szCs w:val="28"/>
              </w:rPr>
            </w:pPr>
            <w:r w:rsidRPr="00390070">
              <w:rPr>
                <w:rFonts w:ascii="Times New Roman" w:hAnsi="Times New Roman"/>
                <w:sz w:val="28"/>
                <w:szCs w:val="28"/>
              </w:rPr>
              <w:t>3.3.</w:t>
            </w:r>
          </w:p>
        </w:tc>
        <w:tc>
          <w:tcPr>
            <w:tcW w:w="8505" w:type="dxa"/>
          </w:tcPr>
          <w:p w:rsidR="00E72058" w:rsidRPr="00390070" w:rsidRDefault="00F72AD8" w:rsidP="00390070">
            <w:pPr>
              <w:pStyle w:val="13"/>
              <w:spacing w:line="360" w:lineRule="auto"/>
              <w:rPr>
                <w:rFonts w:ascii="Times New Roman" w:hAnsi="Times New Roman"/>
                <w:sz w:val="28"/>
                <w:szCs w:val="28"/>
              </w:rPr>
            </w:pPr>
            <w:r w:rsidRPr="00390070">
              <w:rPr>
                <w:rFonts w:ascii="Times New Roman" w:hAnsi="Times New Roman"/>
                <w:sz w:val="28"/>
                <w:szCs w:val="28"/>
              </w:rPr>
              <w:t>Динамика основных фондов предприятия ……………………………..</w:t>
            </w:r>
          </w:p>
        </w:tc>
        <w:tc>
          <w:tcPr>
            <w:tcW w:w="708" w:type="dxa"/>
          </w:tcPr>
          <w:p w:rsidR="00E72058" w:rsidRPr="00390070" w:rsidRDefault="00F72AD8" w:rsidP="00390070">
            <w:pPr>
              <w:pStyle w:val="13"/>
              <w:spacing w:line="360" w:lineRule="auto"/>
              <w:jc w:val="right"/>
              <w:rPr>
                <w:rFonts w:ascii="Times New Roman" w:hAnsi="Times New Roman"/>
                <w:sz w:val="28"/>
                <w:szCs w:val="28"/>
              </w:rPr>
            </w:pPr>
            <w:r w:rsidRPr="00390070">
              <w:rPr>
                <w:rFonts w:ascii="Times New Roman" w:hAnsi="Times New Roman"/>
                <w:sz w:val="28"/>
                <w:szCs w:val="28"/>
              </w:rPr>
              <w:t>22</w:t>
            </w:r>
          </w:p>
        </w:tc>
      </w:tr>
      <w:tr w:rsidR="00F72AD8" w:rsidRPr="00390070">
        <w:tc>
          <w:tcPr>
            <w:tcW w:w="675" w:type="dxa"/>
          </w:tcPr>
          <w:p w:rsidR="00F72AD8" w:rsidRPr="00390070" w:rsidRDefault="00F72AD8" w:rsidP="00390070">
            <w:pPr>
              <w:pStyle w:val="13"/>
              <w:spacing w:line="360" w:lineRule="auto"/>
              <w:rPr>
                <w:rFonts w:ascii="Times New Roman" w:hAnsi="Times New Roman"/>
                <w:sz w:val="28"/>
                <w:szCs w:val="28"/>
              </w:rPr>
            </w:pPr>
            <w:r w:rsidRPr="00390070">
              <w:rPr>
                <w:rFonts w:ascii="Times New Roman" w:hAnsi="Times New Roman"/>
                <w:sz w:val="28"/>
                <w:szCs w:val="28"/>
              </w:rPr>
              <w:t>3.4.</w:t>
            </w:r>
          </w:p>
        </w:tc>
        <w:tc>
          <w:tcPr>
            <w:tcW w:w="8505" w:type="dxa"/>
          </w:tcPr>
          <w:p w:rsidR="00F72AD8" w:rsidRPr="00390070" w:rsidRDefault="00F72AD8" w:rsidP="00390070">
            <w:pPr>
              <w:pStyle w:val="13"/>
              <w:spacing w:line="360" w:lineRule="auto"/>
              <w:rPr>
                <w:rFonts w:ascii="Times New Roman" w:hAnsi="Times New Roman"/>
                <w:sz w:val="28"/>
                <w:szCs w:val="28"/>
              </w:rPr>
            </w:pPr>
            <w:r w:rsidRPr="00390070">
              <w:rPr>
                <w:rFonts w:ascii="Times New Roman" w:hAnsi="Times New Roman"/>
                <w:sz w:val="28"/>
                <w:szCs w:val="28"/>
              </w:rPr>
              <w:t>Фондовооруженность труда …………………………………………….</w:t>
            </w:r>
          </w:p>
        </w:tc>
        <w:tc>
          <w:tcPr>
            <w:tcW w:w="708" w:type="dxa"/>
          </w:tcPr>
          <w:p w:rsidR="00F72AD8" w:rsidRPr="00390070" w:rsidRDefault="00F72AD8" w:rsidP="00390070">
            <w:pPr>
              <w:pStyle w:val="13"/>
              <w:spacing w:line="360" w:lineRule="auto"/>
              <w:jc w:val="right"/>
              <w:rPr>
                <w:rFonts w:ascii="Times New Roman" w:hAnsi="Times New Roman"/>
                <w:sz w:val="28"/>
                <w:szCs w:val="28"/>
              </w:rPr>
            </w:pPr>
            <w:r w:rsidRPr="00390070">
              <w:rPr>
                <w:rFonts w:ascii="Times New Roman" w:hAnsi="Times New Roman"/>
                <w:sz w:val="28"/>
                <w:szCs w:val="28"/>
              </w:rPr>
              <w:t>23</w:t>
            </w:r>
          </w:p>
        </w:tc>
      </w:tr>
      <w:tr w:rsidR="00F72AD8" w:rsidRPr="00390070">
        <w:tc>
          <w:tcPr>
            <w:tcW w:w="675" w:type="dxa"/>
          </w:tcPr>
          <w:p w:rsidR="00F72AD8" w:rsidRPr="00390070" w:rsidRDefault="00F72AD8" w:rsidP="00390070">
            <w:pPr>
              <w:pStyle w:val="13"/>
              <w:spacing w:line="360" w:lineRule="auto"/>
              <w:rPr>
                <w:rFonts w:ascii="Times New Roman" w:hAnsi="Times New Roman"/>
                <w:sz w:val="28"/>
                <w:szCs w:val="28"/>
              </w:rPr>
            </w:pPr>
            <w:r w:rsidRPr="00390070">
              <w:rPr>
                <w:rFonts w:ascii="Times New Roman" w:hAnsi="Times New Roman"/>
                <w:sz w:val="28"/>
                <w:szCs w:val="28"/>
              </w:rPr>
              <w:t>3.5.</w:t>
            </w:r>
          </w:p>
        </w:tc>
        <w:tc>
          <w:tcPr>
            <w:tcW w:w="8505" w:type="dxa"/>
          </w:tcPr>
          <w:p w:rsidR="00F72AD8" w:rsidRPr="00390070" w:rsidRDefault="00F72AD8" w:rsidP="00390070">
            <w:pPr>
              <w:pStyle w:val="13"/>
              <w:spacing w:line="360" w:lineRule="auto"/>
              <w:rPr>
                <w:rFonts w:ascii="Times New Roman" w:hAnsi="Times New Roman"/>
                <w:sz w:val="28"/>
                <w:szCs w:val="28"/>
              </w:rPr>
            </w:pPr>
            <w:r w:rsidRPr="00390070">
              <w:rPr>
                <w:rFonts w:ascii="Times New Roman" w:hAnsi="Times New Roman"/>
                <w:sz w:val="28"/>
                <w:szCs w:val="28"/>
              </w:rPr>
              <w:t>Эффективность использования основных фондов …………………….</w:t>
            </w:r>
          </w:p>
        </w:tc>
        <w:tc>
          <w:tcPr>
            <w:tcW w:w="708" w:type="dxa"/>
          </w:tcPr>
          <w:p w:rsidR="00F72AD8" w:rsidRPr="00390070" w:rsidRDefault="00F72AD8" w:rsidP="00390070">
            <w:pPr>
              <w:pStyle w:val="13"/>
              <w:spacing w:line="360" w:lineRule="auto"/>
              <w:jc w:val="right"/>
              <w:rPr>
                <w:rFonts w:ascii="Times New Roman" w:hAnsi="Times New Roman"/>
                <w:sz w:val="28"/>
                <w:szCs w:val="28"/>
              </w:rPr>
            </w:pPr>
            <w:r w:rsidRPr="00390070">
              <w:rPr>
                <w:rFonts w:ascii="Times New Roman" w:hAnsi="Times New Roman"/>
                <w:sz w:val="28"/>
                <w:szCs w:val="28"/>
              </w:rPr>
              <w:t>24</w:t>
            </w:r>
          </w:p>
        </w:tc>
      </w:tr>
      <w:tr w:rsidR="00F72AD8" w:rsidRPr="00390070">
        <w:tc>
          <w:tcPr>
            <w:tcW w:w="675" w:type="dxa"/>
          </w:tcPr>
          <w:p w:rsidR="00F72AD8" w:rsidRPr="00390070" w:rsidRDefault="00F72AD8" w:rsidP="00390070">
            <w:pPr>
              <w:pStyle w:val="13"/>
              <w:spacing w:line="360" w:lineRule="auto"/>
              <w:jc w:val="center"/>
              <w:rPr>
                <w:rFonts w:ascii="Times New Roman" w:hAnsi="Times New Roman"/>
                <w:sz w:val="28"/>
                <w:szCs w:val="28"/>
              </w:rPr>
            </w:pPr>
          </w:p>
        </w:tc>
        <w:tc>
          <w:tcPr>
            <w:tcW w:w="8505" w:type="dxa"/>
          </w:tcPr>
          <w:p w:rsidR="00F72AD8" w:rsidRPr="00390070" w:rsidRDefault="00F72AD8" w:rsidP="00390070">
            <w:pPr>
              <w:pStyle w:val="13"/>
              <w:spacing w:line="360" w:lineRule="auto"/>
              <w:rPr>
                <w:rFonts w:ascii="Times New Roman" w:hAnsi="Times New Roman"/>
                <w:sz w:val="28"/>
                <w:szCs w:val="28"/>
              </w:rPr>
            </w:pPr>
            <w:r w:rsidRPr="00390070">
              <w:rPr>
                <w:rFonts w:ascii="Times New Roman" w:hAnsi="Times New Roman"/>
                <w:sz w:val="28"/>
                <w:szCs w:val="28"/>
              </w:rPr>
              <w:t>Заключение ………………………………………………………………</w:t>
            </w:r>
          </w:p>
        </w:tc>
        <w:tc>
          <w:tcPr>
            <w:tcW w:w="708" w:type="dxa"/>
          </w:tcPr>
          <w:p w:rsidR="00F72AD8" w:rsidRPr="00390070" w:rsidRDefault="00F72AD8" w:rsidP="00390070">
            <w:pPr>
              <w:pStyle w:val="13"/>
              <w:spacing w:line="360" w:lineRule="auto"/>
              <w:jc w:val="right"/>
              <w:rPr>
                <w:rFonts w:ascii="Times New Roman" w:hAnsi="Times New Roman"/>
                <w:sz w:val="28"/>
                <w:szCs w:val="28"/>
              </w:rPr>
            </w:pPr>
            <w:r w:rsidRPr="00390070">
              <w:rPr>
                <w:rFonts w:ascii="Times New Roman" w:hAnsi="Times New Roman"/>
                <w:sz w:val="28"/>
                <w:szCs w:val="28"/>
              </w:rPr>
              <w:t>26</w:t>
            </w:r>
          </w:p>
        </w:tc>
      </w:tr>
      <w:tr w:rsidR="00F72AD8" w:rsidRPr="00390070">
        <w:tc>
          <w:tcPr>
            <w:tcW w:w="675" w:type="dxa"/>
          </w:tcPr>
          <w:p w:rsidR="00F72AD8" w:rsidRPr="00390070" w:rsidRDefault="00F72AD8" w:rsidP="00390070">
            <w:pPr>
              <w:pStyle w:val="13"/>
              <w:spacing w:line="360" w:lineRule="auto"/>
              <w:jc w:val="center"/>
              <w:rPr>
                <w:rFonts w:ascii="Times New Roman" w:hAnsi="Times New Roman"/>
                <w:sz w:val="28"/>
                <w:szCs w:val="28"/>
              </w:rPr>
            </w:pPr>
          </w:p>
        </w:tc>
        <w:tc>
          <w:tcPr>
            <w:tcW w:w="8505" w:type="dxa"/>
          </w:tcPr>
          <w:p w:rsidR="00F72AD8" w:rsidRPr="00390070" w:rsidRDefault="00F72AD8" w:rsidP="00390070">
            <w:pPr>
              <w:pStyle w:val="13"/>
              <w:spacing w:line="360" w:lineRule="auto"/>
              <w:rPr>
                <w:rFonts w:ascii="Times New Roman" w:hAnsi="Times New Roman"/>
                <w:sz w:val="28"/>
                <w:szCs w:val="28"/>
              </w:rPr>
            </w:pPr>
            <w:r w:rsidRPr="00390070">
              <w:rPr>
                <w:rFonts w:ascii="Times New Roman" w:hAnsi="Times New Roman"/>
                <w:sz w:val="28"/>
                <w:szCs w:val="28"/>
              </w:rPr>
              <w:t>Источники и  литература ……………………………………………….</w:t>
            </w:r>
          </w:p>
        </w:tc>
        <w:tc>
          <w:tcPr>
            <w:tcW w:w="708" w:type="dxa"/>
          </w:tcPr>
          <w:p w:rsidR="00F72AD8" w:rsidRPr="00390070" w:rsidRDefault="00F72AD8" w:rsidP="00390070">
            <w:pPr>
              <w:pStyle w:val="13"/>
              <w:spacing w:line="360" w:lineRule="auto"/>
              <w:jc w:val="right"/>
              <w:rPr>
                <w:rFonts w:ascii="Times New Roman" w:hAnsi="Times New Roman"/>
                <w:sz w:val="28"/>
                <w:szCs w:val="28"/>
              </w:rPr>
            </w:pPr>
            <w:r w:rsidRPr="00390070">
              <w:rPr>
                <w:rFonts w:ascii="Times New Roman" w:hAnsi="Times New Roman"/>
                <w:sz w:val="28"/>
                <w:szCs w:val="28"/>
              </w:rPr>
              <w:t>28</w:t>
            </w:r>
          </w:p>
        </w:tc>
      </w:tr>
    </w:tbl>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413893" w:rsidRDefault="00413893" w:rsidP="00413893">
      <w:pPr>
        <w:pStyle w:val="13"/>
        <w:spacing w:line="360" w:lineRule="auto"/>
        <w:ind w:left="567"/>
        <w:rPr>
          <w:rFonts w:ascii="Times New Roman" w:hAnsi="Times New Roman"/>
          <w:sz w:val="28"/>
          <w:szCs w:val="28"/>
        </w:rPr>
      </w:pPr>
    </w:p>
    <w:p w:rsidR="00DB674B" w:rsidRDefault="00DB674B" w:rsidP="00733C27">
      <w:pPr>
        <w:pStyle w:val="13"/>
        <w:spacing w:line="360" w:lineRule="auto"/>
        <w:ind w:firstLine="567"/>
        <w:jc w:val="center"/>
        <w:rPr>
          <w:rFonts w:ascii="Times New Roman" w:hAnsi="Times New Roman"/>
          <w:sz w:val="32"/>
        </w:rPr>
      </w:pPr>
    </w:p>
    <w:p w:rsidR="005C37E9" w:rsidRDefault="005C37E9" w:rsidP="00733C27">
      <w:pPr>
        <w:pStyle w:val="13"/>
        <w:spacing w:line="360" w:lineRule="auto"/>
        <w:ind w:firstLine="567"/>
        <w:jc w:val="center"/>
        <w:rPr>
          <w:rFonts w:ascii="Times New Roman" w:hAnsi="Times New Roman"/>
          <w:sz w:val="32"/>
        </w:rPr>
      </w:pPr>
    </w:p>
    <w:p w:rsidR="005C37E9" w:rsidRDefault="005C37E9" w:rsidP="00733C27">
      <w:pPr>
        <w:pStyle w:val="13"/>
        <w:spacing w:line="360" w:lineRule="auto"/>
        <w:ind w:firstLine="567"/>
        <w:jc w:val="center"/>
        <w:rPr>
          <w:rFonts w:ascii="Times New Roman" w:hAnsi="Times New Roman"/>
          <w:sz w:val="32"/>
        </w:rPr>
      </w:pPr>
    </w:p>
    <w:p w:rsidR="00DB674B" w:rsidRDefault="00DB674B" w:rsidP="00733C27">
      <w:pPr>
        <w:pStyle w:val="13"/>
        <w:spacing w:line="360" w:lineRule="auto"/>
        <w:ind w:firstLine="567"/>
        <w:jc w:val="center"/>
        <w:rPr>
          <w:rFonts w:ascii="Times New Roman" w:hAnsi="Times New Roman"/>
          <w:sz w:val="32"/>
        </w:rPr>
      </w:pPr>
    </w:p>
    <w:p w:rsidR="00413893" w:rsidRPr="00733C27" w:rsidRDefault="00413893" w:rsidP="00733C27">
      <w:pPr>
        <w:pStyle w:val="13"/>
        <w:spacing w:line="360" w:lineRule="auto"/>
        <w:ind w:firstLine="567"/>
        <w:jc w:val="center"/>
        <w:rPr>
          <w:rFonts w:ascii="Times New Roman" w:hAnsi="Times New Roman"/>
          <w:sz w:val="32"/>
        </w:rPr>
      </w:pPr>
      <w:r>
        <w:rPr>
          <w:rFonts w:ascii="Times New Roman" w:hAnsi="Times New Roman"/>
          <w:sz w:val="32"/>
        </w:rPr>
        <w:t>В</w:t>
      </w:r>
      <w:r w:rsidR="00B94EA1" w:rsidRPr="00733C27">
        <w:rPr>
          <w:rFonts w:ascii="Times New Roman" w:hAnsi="Times New Roman"/>
          <w:sz w:val="32"/>
        </w:rPr>
        <w:t>ведение</w:t>
      </w:r>
    </w:p>
    <w:p w:rsidR="00B94EA1" w:rsidRDefault="00B94EA1">
      <w:pPr>
        <w:pStyle w:val="13"/>
        <w:spacing w:line="360" w:lineRule="auto"/>
        <w:ind w:firstLine="567"/>
        <w:jc w:val="both"/>
        <w:rPr>
          <w:rFonts w:ascii="Times New Roman" w:hAnsi="Times New Roman"/>
          <w:sz w:val="28"/>
        </w:rPr>
      </w:pPr>
      <w:r>
        <w:rPr>
          <w:rFonts w:ascii="Times New Roman" w:hAnsi="Times New Roman"/>
          <w:sz w:val="28"/>
        </w:rPr>
        <w:t>Переход России к рыночной экономике создал принципиально новые экономические условия работы предприятий – это повышение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 и т.д.</w:t>
      </w:r>
    </w:p>
    <w:p w:rsidR="00B94EA1" w:rsidRDefault="00B94EA1">
      <w:pPr>
        <w:pStyle w:val="a7"/>
        <w:ind w:firstLine="567"/>
      </w:pPr>
      <w:r>
        <w:t>Система рыночного ценообразования заставила предприятия искать пути рационального использования всего своего производственного потенциала. Именно от того, насколько эффективными окажутся решения, направленные на улучшение использования основных элементов производственного процесса, настолько стабильным будет и положение самого предприятия.</w:t>
      </w:r>
    </w:p>
    <w:p w:rsidR="00B94EA1" w:rsidRDefault="00B94EA1">
      <w:pPr>
        <w:pStyle w:val="a7"/>
      </w:pPr>
      <w:r>
        <w:t>Для обеспечения устойчивого положения на рынке любое предприятие стремится к максимальному снижению затрат на производство своей продукции. Направления снижения затрат на производство весьма разнообразны. Один из путей рационализации затрат на выпуск продукции связан с повышением эффективности использования основных производственных фондов. Улучшение использования основных фондов решает широкий круг экономических проблем, направленных на повышение эффективности производства: увеличение объема выпуска продукции, рост производительности труда, снижение себестоимости, экономию капитальных вложений, увеличение прибыли и рентабельности капитала и т.д.</w:t>
      </w:r>
    </w:p>
    <w:p w:rsidR="00B94EA1" w:rsidRDefault="00B94EA1">
      <w:pPr>
        <w:pStyle w:val="a7"/>
        <w:ind w:firstLine="567"/>
      </w:pPr>
      <w:r>
        <w:t>Важная роль в реализации этой задачи отводится</w:t>
      </w:r>
      <w:r w:rsidR="00F60993">
        <w:t xml:space="preserve"> экономике</w:t>
      </w:r>
      <w:r>
        <w:t>. С ее помощью вырабатываются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w:t>
      </w:r>
    </w:p>
    <w:p w:rsidR="00B94EA1" w:rsidRDefault="00B94EA1">
      <w:pPr>
        <w:spacing w:line="360" w:lineRule="auto"/>
        <w:ind w:firstLine="567"/>
        <w:jc w:val="both"/>
        <w:rPr>
          <w:sz w:val="28"/>
        </w:rPr>
      </w:pPr>
      <w:r>
        <w:rPr>
          <w:sz w:val="28"/>
        </w:rPr>
        <w:t>Социально-экономическое значение основных фондов определяет круг задач, важнейшими из которых являются:</w:t>
      </w:r>
    </w:p>
    <w:p w:rsidR="00B94EA1" w:rsidRDefault="00B94EA1">
      <w:pPr>
        <w:numPr>
          <w:ilvl w:val="0"/>
          <w:numId w:val="3"/>
        </w:numPr>
        <w:tabs>
          <w:tab w:val="left" w:pos="1068"/>
        </w:tabs>
        <w:spacing w:line="360" w:lineRule="auto"/>
        <w:jc w:val="both"/>
        <w:rPr>
          <w:sz w:val="28"/>
        </w:rPr>
      </w:pPr>
      <w:r>
        <w:rPr>
          <w:sz w:val="28"/>
        </w:rPr>
        <w:t>установление наличия и изучение состава основных производственных фондов;</w:t>
      </w:r>
    </w:p>
    <w:p w:rsidR="00B94EA1" w:rsidRDefault="00B94EA1">
      <w:pPr>
        <w:numPr>
          <w:ilvl w:val="0"/>
          <w:numId w:val="3"/>
        </w:numPr>
        <w:tabs>
          <w:tab w:val="left" w:pos="1068"/>
        </w:tabs>
        <w:spacing w:line="360" w:lineRule="auto"/>
        <w:jc w:val="both"/>
        <w:rPr>
          <w:sz w:val="28"/>
        </w:rPr>
      </w:pPr>
      <w:r>
        <w:rPr>
          <w:sz w:val="28"/>
        </w:rPr>
        <w:t>исследование состояния, движения и использования основных производственных фондов;</w:t>
      </w:r>
    </w:p>
    <w:p w:rsidR="00B94EA1" w:rsidRDefault="00B94EA1">
      <w:pPr>
        <w:numPr>
          <w:ilvl w:val="0"/>
          <w:numId w:val="3"/>
        </w:numPr>
        <w:tabs>
          <w:tab w:val="left" w:pos="1068"/>
        </w:tabs>
        <w:spacing w:line="360" w:lineRule="auto"/>
        <w:jc w:val="both"/>
        <w:rPr>
          <w:sz w:val="28"/>
        </w:rPr>
      </w:pPr>
      <w:r>
        <w:rPr>
          <w:sz w:val="28"/>
        </w:rPr>
        <w:t>изучение вооруженности труда основными производственными фондами.</w:t>
      </w:r>
    </w:p>
    <w:p w:rsidR="00B94EA1" w:rsidRDefault="00B94EA1">
      <w:pPr>
        <w:pStyle w:val="a5"/>
        <w:spacing w:line="360" w:lineRule="auto"/>
        <w:ind w:firstLine="567"/>
      </w:pPr>
      <w:r>
        <w:t xml:space="preserve">Используя данные за 2003-2005гг. проведём экономический анализ основных фондов ЗАО «Лесинвест». В качестве источников информации используем годовые отчёты за 2003-2005гг., включающие основные показатели, численность и заработную плату работников предприятия, затраты на производство и реализацию продукции, себестоимость продукции и т.д. </w:t>
      </w:r>
    </w:p>
    <w:p w:rsidR="00B94EA1" w:rsidRDefault="00B94EA1">
      <w:pPr>
        <w:pStyle w:val="a5"/>
        <w:spacing w:line="360" w:lineRule="auto"/>
        <w:ind w:firstLine="567"/>
      </w:pPr>
      <w:r w:rsidRPr="00733C27">
        <w:t>Цель курсовой работы:</w:t>
      </w:r>
      <w:r>
        <w:t xml:space="preserve"> рассмотреть состав и структуру основных фондов предприятия, проанализировать показатели интенсивности их движения и технического состояния, проследить динамику роста основных фондов и эффективность их использования. </w:t>
      </w:r>
    </w:p>
    <w:p w:rsidR="00B94EA1" w:rsidRDefault="00B94EA1">
      <w:pPr>
        <w:pStyle w:val="a7"/>
        <w:ind w:firstLine="567"/>
      </w:pPr>
      <w:r w:rsidRPr="00733C27">
        <w:t>Задачи курсовой работы</w:t>
      </w:r>
      <w:r>
        <w:rPr>
          <w:b/>
        </w:rPr>
        <w:t>:</w:t>
      </w:r>
      <w:r>
        <w:rPr>
          <w:color w:val="FF0000"/>
        </w:rPr>
        <w:t xml:space="preserve"> </w:t>
      </w:r>
      <w:r>
        <w:t>определить недостатки в использовании основных производственных фондов предприятия, выявить резервы роста и наметить пути повышения экономической эффективности использования основных средств.</w:t>
      </w:r>
    </w:p>
    <w:p w:rsidR="00B94EA1" w:rsidRDefault="00B94EA1">
      <w:pPr>
        <w:pStyle w:val="a5"/>
        <w:spacing w:line="360" w:lineRule="auto"/>
        <w:ind w:firstLine="567"/>
      </w:pPr>
      <w:r>
        <w:t>При написании курсовой работы использованы методы  и приёмы расчёта средних величин, цепных подстановок, индексный, факторный анализ, анализ рядов динамики и т.д.</w:t>
      </w:r>
    </w:p>
    <w:p w:rsidR="00B94EA1" w:rsidRDefault="00B94EA1">
      <w:pPr>
        <w:pStyle w:val="a7"/>
      </w:pPr>
    </w:p>
    <w:p w:rsidR="00B94EA1" w:rsidRDefault="00B94EA1">
      <w:pPr>
        <w:pStyle w:val="a7"/>
      </w:pPr>
    </w:p>
    <w:p w:rsidR="00B94EA1" w:rsidRDefault="00B94EA1">
      <w:pPr>
        <w:pStyle w:val="a7"/>
      </w:pPr>
    </w:p>
    <w:p w:rsidR="00B94EA1" w:rsidRDefault="00B94EA1">
      <w:pPr>
        <w:pStyle w:val="a7"/>
      </w:pPr>
    </w:p>
    <w:p w:rsidR="00B94EA1" w:rsidRDefault="00B94EA1">
      <w:pPr>
        <w:pStyle w:val="a7"/>
      </w:pPr>
    </w:p>
    <w:p w:rsidR="00F60993" w:rsidRDefault="00F60993">
      <w:pPr>
        <w:pStyle w:val="a7"/>
        <w:ind w:firstLine="567"/>
        <w:rPr>
          <w:b/>
          <w:sz w:val="32"/>
        </w:rPr>
      </w:pPr>
    </w:p>
    <w:p w:rsidR="00BF442D" w:rsidRDefault="00BF442D">
      <w:pPr>
        <w:pStyle w:val="a7"/>
        <w:ind w:firstLine="567"/>
        <w:rPr>
          <w:sz w:val="32"/>
        </w:rPr>
      </w:pPr>
    </w:p>
    <w:p w:rsidR="00C84BC3" w:rsidRDefault="00C84BC3">
      <w:pPr>
        <w:pStyle w:val="a7"/>
        <w:ind w:firstLine="567"/>
        <w:rPr>
          <w:sz w:val="32"/>
        </w:rPr>
      </w:pPr>
    </w:p>
    <w:p w:rsidR="00B94EA1" w:rsidRPr="007E62F5" w:rsidRDefault="00B94EA1" w:rsidP="007E62F5">
      <w:pPr>
        <w:pStyle w:val="a7"/>
        <w:ind w:firstLine="567"/>
        <w:jc w:val="center"/>
        <w:rPr>
          <w:b/>
          <w:szCs w:val="28"/>
        </w:rPr>
      </w:pPr>
      <w:r w:rsidRPr="007E62F5">
        <w:rPr>
          <w:szCs w:val="28"/>
        </w:rPr>
        <w:t>1. Основные средства: понятия, классификация, оценка</w:t>
      </w:r>
      <w:r w:rsidRPr="007E62F5">
        <w:rPr>
          <w:b/>
          <w:szCs w:val="28"/>
        </w:rPr>
        <w:t>.</w:t>
      </w:r>
    </w:p>
    <w:p w:rsidR="00B94EA1" w:rsidRDefault="00B94EA1">
      <w:pPr>
        <w:pStyle w:val="a7"/>
        <w:ind w:firstLine="567"/>
      </w:pPr>
      <w:r>
        <w:t xml:space="preserve">Любой процесс производства есть процесс преобразования предметов труда, осуществляемый живым трудом при помощи средств труда. Совокупность средств труда образует </w:t>
      </w:r>
      <w:r w:rsidRPr="00F60993">
        <w:t>основные производственные фонды</w:t>
      </w:r>
      <w:r w:rsidRPr="00F60993">
        <w:rPr>
          <w:i/>
        </w:rPr>
        <w:t>,</w:t>
      </w:r>
      <w:r>
        <w:t xml:space="preserve"> которые применяются в нескольких производственных циклах, постепенно изнашиваются и переносят свою стоимость на изготовляемый продукт по частям в течение всего срока службы, путем начисления амортизации.</w:t>
      </w:r>
    </w:p>
    <w:p w:rsidR="00B94EA1" w:rsidRDefault="00B94EA1">
      <w:pPr>
        <w:widowControl w:val="0"/>
        <w:spacing w:line="360" w:lineRule="auto"/>
        <w:ind w:firstLine="420"/>
        <w:jc w:val="both"/>
        <w:rPr>
          <w:sz w:val="28"/>
        </w:rPr>
      </w:pPr>
      <w:r>
        <w:rPr>
          <w:sz w:val="28"/>
        </w:rPr>
        <w:t>В соответствии с типовой классификацией в составе основных производственных фондов выделяются следующие виды:</w:t>
      </w:r>
    </w:p>
    <w:p w:rsidR="00B94EA1" w:rsidRDefault="00B94EA1">
      <w:pPr>
        <w:widowControl w:val="0"/>
        <w:numPr>
          <w:ilvl w:val="0"/>
          <w:numId w:val="8"/>
        </w:numPr>
        <w:tabs>
          <w:tab w:val="left" w:pos="360"/>
        </w:tabs>
        <w:spacing w:line="360" w:lineRule="auto"/>
        <w:jc w:val="both"/>
        <w:rPr>
          <w:sz w:val="28"/>
        </w:rPr>
      </w:pPr>
      <w:r>
        <w:rPr>
          <w:sz w:val="28"/>
        </w:rPr>
        <w:t>здания;</w:t>
      </w:r>
    </w:p>
    <w:p w:rsidR="00B94EA1" w:rsidRDefault="00B94EA1">
      <w:pPr>
        <w:widowControl w:val="0"/>
        <w:numPr>
          <w:ilvl w:val="0"/>
          <w:numId w:val="8"/>
        </w:numPr>
        <w:tabs>
          <w:tab w:val="left" w:pos="360"/>
        </w:tabs>
        <w:spacing w:line="360" w:lineRule="auto"/>
        <w:jc w:val="both"/>
        <w:rPr>
          <w:sz w:val="28"/>
        </w:rPr>
      </w:pPr>
      <w:r>
        <w:rPr>
          <w:sz w:val="28"/>
        </w:rPr>
        <w:t>сооружения;</w:t>
      </w:r>
    </w:p>
    <w:p w:rsidR="00B94EA1" w:rsidRDefault="00B94EA1">
      <w:pPr>
        <w:widowControl w:val="0"/>
        <w:numPr>
          <w:ilvl w:val="0"/>
          <w:numId w:val="8"/>
        </w:numPr>
        <w:tabs>
          <w:tab w:val="left" w:pos="360"/>
        </w:tabs>
        <w:spacing w:line="360" w:lineRule="auto"/>
        <w:jc w:val="both"/>
        <w:rPr>
          <w:sz w:val="28"/>
        </w:rPr>
      </w:pPr>
      <w:r>
        <w:rPr>
          <w:sz w:val="28"/>
        </w:rPr>
        <w:t>передаточные устройства;</w:t>
      </w:r>
    </w:p>
    <w:p w:rsidR="00B94EA1" w:rsidRDefault="00B94EA1">
      <w:pPr>
        <w:widowControl w:val="0"/>
        <w:numPr>
          <w:ilvl w:val="0"/>
          <w:numId w:val="8"/>
        </w:numPr>
        <w:tabs>
          <w:tab w:val="left" w:pos="360"/>
        </w:tabs>
        <w:spacing w:line="360" w:lineRule="auto"/>
        <w:jc w:val="both"/>
        <w:rPr>
          <w:sz w:val="28"/>
        </w:rPr>
      </w:pPr>
      <w:r>
        <w:rPr>
          <w:sz w:val="28"/>
        </w:rPr>
        <w:t>машины и оборудование, в том числе:</w:t>
      </w:r>
    </w:p>
    <w:p w:rsidR="00B94EA1" w:rsidRDefault="00B94EA1">
      <w:pPr>
        <w:widowControl w:val="0"/>
        <w:numPr>
          <w:ilvl w:val="0"/>
          <w:numId w:val="5"/>
        </w:numPr>
        <w:tabs>
          <w:tab w:val="left" w:pos="720"/>
        </w:tabs>
        <w:spacing w:line="360" w:lineRule="auto"/>
        <w:jc w:val="both"/>
        <w:rPr>
          <w:sz w:val="28"/>
        </w:rPr>
      </w:pPr>
      <w:r>
        <w:rPr>
          <w:sz w:val="28"/>
        </w:rPr>
        <w:t>силовые машины и оборудование,</w:t>
      </w:r>
    </w:p>
    <w:p w:rsidR="00B94EA1" w:rsidRDefault="00B94EA1">
      <w:pPr>
        <w:widowControl w:val="0"/>
        <w:numPr>
          <w:ilvl w:val="0"/>
          <w:numId w:val="5"/>
        </w:numPr>
        <w:tabs>
          <w:tab w:val="left" w:pos="720"/>
        </w:tabs>
        <w:spacing w:line="360" w:lineRule="auto"/>
        <w:jc w:val="both"/>
        <w:rPr>
          <w:sz w:val="28"/>
        </w:rPr>
      </w:pPr>
      <w:r>
        <w:rPr>
          <w:sz w:val="28"/>
        </w:rPr>
        <w:t>рабочие машины и оборудование,</w:t>
      </w:r>
    </w:p>
    <w:p w:rsidR="00B94EA1" w:rsidRDefault="00B94EA1">
      <w:pPr>
        <w:widowControl w:val="0"/>
        <w:numPr>
          <w:ilvl w:val="0"/>
          <w:numId w:val="5"/>
        </w:numPr>
        <w:tabs>
          <w:tab w:val="left" w:pos="720"/>
        </w:tabs>
        <w:spacing w:line="360" w:lineRule="auto"/>
        <w:jc w:val="both"/>
        <w:rPr>
          <w:sz w:val="28"/>
        </w:rPr>
      </w:pPr>
      <w:r>
        <w:rPr>
          <w:sz w:val="28"/>
        </w:rPr>
        <w:t>измерительные и регулирующие приборы и устройства,</w:t>
      </w:r>
    </w:p>
    <w:p w:rsidR="00B94EA1" w:rsidRDefault="00B94EA1">
      <w:pPr>
        <w:widowControl w:val="0"/>
        <w:numPr>
          <w:ilvl w:val="0"/>
          <w:numId w:val="5"/>
        </w:numPr>
        <w:tabs>
          <w:tab w:val="left" w:pos="720"/>
        </w:tabs>
        <w:spacing w:line="360" w:lineRule="auto"/>
        <w:jc w:val="both"/>
        <w:rPr>
          <w:sz w:val="28"/>
        </w:rPr>
      </w:pPr>
      <w:r>
        <w:rPr>
          <w:sz w:val="28"/>
        </w:rPr>
        <w:t>вычислительная техника,</w:t>
      </w:r>
    </w:p>
    <w:p w:rsidR="00B94EA1" w:rsidRDefault="00B94EA1">
      <w:pPr>
        <w:widowControl w:val="0"/>
        <w:numPr>
          <w:ilvl w:val="0"/>
          <w:numId w:val="5"/>
        </w:numPr>
        <w:tabs>
          <w:tab w:val="left" w:pos="720"/>
        </w:tabs>
        <w:spacing w:line="360" w:lineRule="auto"/>
        <w:jc w:val="both"/>
        <w:rPr>
          <w:sz w:val="28"/>
        </w:rPr>
      </w:pPr>
      <w:r>
        <w:rPr>
          <w:sz w:val="28"/>
        </w:rPr>
        <w:t>прочие машины и оборудование;</w:t>
      </w:r>
    </w:p>
    <w:p w:rsidR="00B94EA1" w:rsidRDefault="00B94EA1">
      <w:pPr>
        <w:widowControl w:val="0"/>
        <w:numPr>
          <w:ilvl w:val="0"/>
          <w:numId w:val="8"/>
        </w:numPr>
        <w:tabs>
          <w:tab w:val="left" w:pos="360"/>
        </w:tabs>
        <w:spacing w:line="360" w:lineRule="auto"/>
        <w:jc w:val="both"/>
        <w:rPr>
          <w:sz w:val="28"/>
        </w:rPr>
      </w:pPr>
      <w:r>
        <w:rPr>
          <w:sz w:val="28"/>
        </w:rPr>
        <w:t>транспортные средства;</w:t>
      </w:r>
    </w:p>
    <w:p w:rsidR="00B94EA1" w:rsidRDefault="00B94EA1">
      <w:pPr>
        <w:widowControl w:val="0"/>
        <w:numPr>
          <w:ilvl w:val="0"/>
          <w:numId w:val="8"/>
        </w:numPr>
        <w:tabs>
          <w:tab w:val="left" w:pos="360"/>
        </w:tabs>
        <w:spacing w:line="360" w:lineRule="auto"/>
        <w:jc w:val="both"/>
        <w:rPr>
          <w:sz w:val="28"/>
        </w:rPr>
      </w:pPr>
      <w:r>
        <w:rPr>
          <w:sz w:val="28"/>
        </w:rPr>
        <w:t>инструмент;</w:t>
      </w:r>
    </w:p>
    <w:p w:rsidR="00B94EA1" w:rsidRDefault="00B94EA1">
      <w:pPr>
        <w:widowControl w:val="0"/>
        <w:numPr>
          <w:ilvl w:val="0"/>
          <w:numId w:val="8"/>
        </w:numPr>
        <w:tabs>
          <w:tab w:val="left" w:pos="360"/>
        </w:tabs>
        <w:spacing w:line="360" w:lineRule="auto"/>
        <w:jc w:val="both"/>
        <w:rPr>
          <w:sz w:val="28"/>
        </w:rPr>
      </w:pPr>
      <w:r>
        <w:rPr>
          <w:sz w:val="28"/>
        </w:rPr>
        <w:t>производственный и хозяйственный инвентарь и принадлежности;</w:t>
      </w:r>
    </w:p>
    <w:p w:rsidR="00B94EA1" w:rsidRDefault="00B94EA1">
      <w:pPr>
        <w:widowControl w:val="0"/>
        <w:numPr>
          <w:ilvl w:val="0"/>
          <w:numId w:val="8"/>
        </w:numPr>
        <w:tabs>
          <w:tab w:val="left" w:pos="360"/>
        </w:tabs>
        <w:spacing w:line="360" w:lineRule="auto"/>
        <w:jc w:val="both"/>
        <w:rPr>
          <w:sz w:val="28"/>
        </w:rPr>
      </w:pPr>
      <w:r>
        <w:rPr>
          <w:sz w:val="28"/>
        </w:rPr>
        <w:t>рабочий, продуктивный и племенной скот;</w:t>
      </w:r>
    </w:p>
    <w:p w:rsidR="00B94EA1" w:rsidRDefault="00B94EA1">
      <w:pPr>
        <w:widowControl w:val="0"/>
        <w:numPr>
          <w:ilvl w:val="0"/>
          <w:numId w:val="8"/>
        </w:numPr>
        <w:tabs>
          <w:tab w:val="left" w:pos="360"/>
        </w:tabs>
        <w:spacing w:line="360" w:lineRule="auto"/>
        <w:jc w:val="both"/>
        <w:rPr>
          <w:sz w:val="28"/>
        </w:rPr>
      </w:pPr>
      <w:r>
        <w:rPr>
          <w:sz w:val="28"/>
        </w:rPr>
        <w:t>многолетние насаждения;</w:t>
      </w:r>
    </w:p>
    <w:p w:rsidR="00B94EA1" w:rsidRDefault="00B94EA1">
      <w:pPr>
        <w:widowControl w:val="0"/>
        <w:numPr>
          <w:ilvl w:val="0"/>
          <w:numId w:val="8"/>
        </w:numPr>
        <w:tabs>
          <w:tab w:val="left" w:pos="360"/>
        </w:tabs>
        <w:spacing w:line="360" w:lineRule="auto"/>
        <w:jc w:val="both"/>
        <w:rPr>
          <w:sz w:val="28"/>
        </w:rPr>
      </w:pPr>
      <w:r>
        <w:rPr>
          <w:sz w:val="28"/>
        </w:rPr>
        <w:t>капитальные затраты по улучшению земель;</w:t>
      </w:r>
    </w:p>
    <w:p w:rsidR="00B94EA1" w:rsidRDefault="00B94EA1">
      <w:pPr>
        <w:widowControl w:val="0"/>
        <w:numPr>
          <w:ilvl w:val="0"/>
          <w:numId w:val="8"/>
        </w:numPr>
        <w:tabs>
          <w:tab w:val="left" w:pos="360"/>
        </w:tabs>
        <w:spacing w:line="360" w:lineRule="auto"/>
        <w:jc w:val="both"/>
        <w:rPr>
          <w:sz w:val="28"/>
        </w:rPr>
      </w:pPr>
      <w:r>
        <w:rPr>
          <w:sz w:val="28"/>
        </w:rPr>
        <w:t>прочие основные фонды.</w:t>
      </w:r>
    </w:p>
    <w:p w:rsidR="00B94EA1" w:rsidRDefault="00B94EA1">
      <w:pPr>
        <w:widowControl w:val="0"/>
        <w:spacing w:line="360" w:lineRule="auto"/>
        <w:ind w:firstLine="420"/>
        <w:jc w:val="both"/>
        <w:rPr>
          <w:sz w:val="28"/>
        </w:rPr>
      </w:pPr>
      <w:r>
        <w:rPr>
          <w:sz w:val="28"/>
        </w:rPr>
        <w:t>По степени использования основные средства подразделяются на: находящиеся в эксплуатации, в запасе, в ремонте, в стадии достройки, дооборудования, реконструкции, модернизации и частичной ликвидации, на консервации.</w:t>
      </w:r>
    </w:p>
    <w:p w:rsidR="00B94EA1" w:rsidRDefault="00B94EA1">
      <w:pPr>
        <w:spacing w:line="360" w:lineRule="auto"/>
        <w:ind w:firstLine="709"/>
        <w:jc w:val="both"/>
        <w:rPr>
          <w:sz w:val="28"/>
        </w:rPr>
      </w:pPr>
      <w:r>
        <w:rPr>
          <w:sz w:val="28"/>
        </w:rPr>
        <w:t>В зависимости от имеющихся у организации прав на объекты, основные средства подразделяются на:</w:t>
      </w:r>
    </w:p>
    <w:p w:rsidR="00B94EA1" w:rsidRDefault="005C37E9">
      <w:pPr>
        <w:spacing w:line="360" w:lineRule="auto"/>
        <w:jc w:val="both"/>
        <w:rPr>
          <w:sz w:val="28"/>
        </w:rPr>
      </w:pPr>
      <w:r>
        <w:rPr>
          <w:sz w:val="28"/>
        </w:rPr>
        <w:t>–</w:t>
      </w:r>
      <w:r w:rsidR="00B94EA1">
        <w:rPr>
          <w:sz w:val="28"/>
        </w:rPr>
        <w:t>объекты основных средств, принадлежащие организации на праве собственности (в том числе сданные в аренду);</w:t>
      </w:r>
    </w:p>
    <w:p w:rsidR="00B94EA1" w:rsidRDefault="005C37E9">
      <w:pPr>
        <w:spacing w:line="360" w:lineRule="auto"/>
        <w:jc w:val="both"/>
        <w:rPr>
          <w:sz w:val="28"/>
        </w:rPr>
      </w:pPr>
      <w:r>
        <w:rPr>
          <w:sz w:val="28"/>
        </w:rPr>
        <w:t>–</w:t>
      </w:r>
      <w:r w:rsidR="00B94EA1">
        <w:rPr>
          <w:sz w:val="28"/>
        </w:rPr>
        <w:t>объекты основных средств, находящиеся у организации в оперативном управлении или хозяйственном ведении;</w:t>
      </w:r>
    </w:p>
    <w:p w:rsidR="00B94EA1" w:rsidRDefault="00B94EA1">
      <w:pPr>
        <w:spacing w:line="360" w:lineRule="auto"/>
        <w:jc w:val="both"/>
        <w:rPr>
          <w:sz w:val="28"/>
        </w:rPr>
      </w:pPr>
      <w:r>
        <w:rPr>
          <w:sz w:val="28"/>
        </w:rPr>
        <w:t>– объекты основных средств, полученные организацией в аренду.</w:t>
      </w:r>
    </w:p>
    <w:p w:rsidR="00B94EA1" w:rsidRDefault="00B94EA1">
      <w:pPr>
        <w:spacing w:line="360" w:lineRule="auto"/>
        <w:ind w:firstLine="709"/>
        <w:jc w:val="both"/>
        <w:rPr>
          <w:sz w:val="28"/>
        </w:rPr>
      </w:pPr>
      <w:r>
        <w:rPr>
          <w:sz w:val="28"/>
        </w:rPr>
        <w:t>Основные производственные фонды по отношению к производству продукции можно подразделить на две части:</w:t>
      </w:r>
    </w:p>
    <w:p w:rsidR="00B94EA1" w:rsidRDefault="00B94EA1">
      <w:pPr>
        <w:spacing w:line="360" w:lineRule="auto"/>
        <w:ind w:firstLine="284"/>
        <w:jc w:val="both"/>
        <w:rPr>
          <w:sz w:val="28"/>
        </w:rPr>
      </w:pPr>
      <w:r>
        <w:rPr>
          <w:sz w:val="28"/>
        </w:rPr>
        <w:t>1) активную – ее составляют те средства, которые принимают непосредственное участие в производственном процессе (машины и оборудование);</w:t>
      </w:r>
    </w:p>
    <w:p w:rsidR="00B94EA1" w:rsidRDefault="00B94EA1">
      <w:pPr>
        <w:spacing w:line="360" w:lineRule="auto"/>
        <w:ind w:firstLine="284"/>
        <w:jc w:val="both"/>
        <w:rPr>
          <w:sz w:val="28"/>
        </w:rPr>
      </w:pPr>
      <w:r>
        <w:rPr>
          <w:sz w:val="28"/>
        </w:rPr>
        <w:t>2) пассивную  - к ней относят те средства, которые обеспечивают нормальное функционирование производственного процесса (здания, сооружения).</w:t>
      </w:r>
    </w:p>
    <w:p w:rsidR="00B94EA1" w:rsidRDefault="00B94EA1">
      <w:pPr>
        <w:spacing w:line="360" w:lineRule="auto"/>
        <w:ind w:firstLine="567"/>
        <w:jc w:val="both"/>
        <w:rPr>
          <w:sz w:val="28"/>
        </w:rPr>
      </w:pPr>
      <w:r>
        <w:rPr>
          <w:sz w:val="28"/>
        </w:rPr>
        <w:t>Кроме того, все основные средства делятся на основные средства производственного назначения и основные средства непроизводственного назначения. К основным производственным фондам относят средства, которые непосредственно участвуют в производственном процессе (машины, оборудование, станки и др.)  или создают условия для производственного процесса (производственные здания, трубопроводы и др.). К основным непроизводственным фондам относятся жилые дома, детские и другие объекты культурно-бытового обслуживания трудящихся, которые находятся на балансе предприятия. Несмотря на то, что непроизводственные основные средства не оказывают непосредственного влияния на объем производства, рост производительности труда, постоянное увеличение этих средств неразрывно связано с улучшением благосостояния работников предприятия и повышением материального и культурного уровня их жизни, что в конечном счете сказывается на результатах деятельности предприятия.</w:t>
      </w:r>
    </w:p>
    <w:p w:rsidR="00B94EA1" w:rsidRDefault="00B94EA1">
      <w:pPr>
        <w:pStyle w:val="31"/>
      </w:pPr>
      <w:r>
        <w:t>Соотношение отдельных групп основных средств в их общем объеме представляет видовую (производственную) структуру основных средств. Важнейшими факторами, влияющие на структуру основных производственных средств являются: характер выпускаемой продукции, объем выпуска продукции, уровень автоматизации и механизации, уровень специализации и кооперирования, климатические и географические условия расположения предприятий.</w:t>
      </w:r>
    </w:p>
    <w:p w:rsidR="00B94EA1" w:rsidRDefault="00B94EA1">
      <w:pPr>
        <w:spacing w:line="360" w:lineRule="auto"/>
        <w:ind w:firstLine="567"/>
        <w:jc w:val="both"/>
        <w:rPr>
          <w:sz w:val="28"/>
        </w:rPr>
      </w:pPr>
      <w:r>
        <w:rPr>
          <w:sz w:val="28"/>
        </w:rPr>
        <w:t>Для анализа динамики и структуры основных фондов, разработки их балансов и определения эффективности необходимо знать, в каких оценках они представлены. В практике учета применяется несколько видов оценок основных фондов, в частности:</w:t>
      </w:r>
    </w:p>
    <w:p w:rsidR="00B94EA1" w:rsidRDefault="00B94EA1">
      <w:pPr>
        <w:numPr>
          <w:ilvl w:val="0"/>
          <w:numId w:val="4"/>
        </w:numPr>
        <w:tabs>
          <w:tab w:val="left" w:pos="927"/>
        </w:tabs>
        <w:spacing w:line="360" w:lineRule="auto"/>
        <w:ind w:left="927"/>
        <w:jc w:val="both"/>
        <w:rPr>
          <w:sz w:val="28"/>
        </w:rPr>
      </w:pPr>
      <w:r>
        <w:rPr>
          <w:sz w:val="28"/>
        </w:rPr>
        <w:t>полная первоначальная стоимость;</w:t>
      </w:r>
    </w:p>
    <w:p w:rsidR="00B94EA1" w:rsidRDefault="00B94EA1">
      <w:pPr>
        <w:numPr>
          <w:ilvl w:val="0"/>
          <w:numId w:val="4"/>
        </w:numPr>
        <w:tabs>
          <w:tab w:val="left" w:pos="927"/>
        </w:tabs>
        <w:spacing w:line="360" w:lineRule="auto"/>
        <w:ind w:left="927"/>
        <w:jc w:val="both"/>
        <w:rPr>
          <w:sz w:val="28"/>
        </w:rPr>
      </w:pPr>
      <w:r>
        <w:rPr>
          <w:sz w:val="28"/>
        </w:rPr>
        <w:t>первоначальная стоимость с учетом износа (остаточная первоначальная стоимость);</w:t>
      </w:r>
    </w:p>
    <w:p w:rsidR="00B94EA1" w:rsidRDefault="00B94EA1">
      <w:pPr>
        <w:numPr>
          <w:ilvl w:val="0"/>
          <w:numId w:val="4"/>
        </w:numPr>
        <w:tabs>
          <w:tab w:val="left" w:pos="927"/>
        </w:tabs>
        <w:spacing w:line="360" w:lineRule="auto"/>
        <w:ind w:left="927"/>
        <w:jc w:val="both"/>
        <w:rPr>
          <w:sz w:val="28"/>
        </w:rPr>
      </w:pPr>
      <w:r>
        <w:rPr>
          <w:sz w:val="28"/>
        </w:rPr>
        <w:t>полная восстановительная стоимость;</w:t>
      </w:r>
    </w:p>
    <w:p w:rsidR="00B94EA1" w:rsidRDefault="00B94EA1">
      <w:pPr>
        <w:numPr>
          <w:ilvl w:val="0"/>
          <w:numId w:val="4"/>
        </w:numPr>
        <w:tabs>
          <w:tab w:val="left" w:pos="927"/>
        </w:tabs>
        <w:spacing w:line="360" w:lineRule="auto"/>
        <w:ind w:left="927"/>
        <w:jc w:val="both"/>
        <w:rPr>
          <w:sz w:val="28"/>
        </w:rPr>
      </w:pPr>
      <w:r>
        <w:rPr>
          <w:sz w:val="28"/>
        </w:rPr>
        <w:t>восстановительная стоимость с учетом износа (остаточная восстановительная стоимость).</w:t>
      </w:r>
    </w:p>
    <w:p w:rsidR="00B94EA1" w:rsidRDefault="00B94EA1">
      <w:pPr>
        <w:spacing w:line="360" w:lineRule="auto"/>
        <w:ind w:firstLine="567"/>
        <w:jc w:val="both"/>
        <w:rPr>
          <w:sz w:val="28"/>
        </w:rPr>
      </w:pPr>
      <w:r>
        <w:rPr>
          <w:sz w:val="28"/>
        </w:rPr>
        <w:t xml:space="preserve">В бухгалтерском учете любой инвентарный объект оценивается по фактическим затратам на его создание или приобретение – такая оценка называется </w:t>
      </w:r>
      <w:r w:rsidRPr="00633313">
        <w:rPr>
          <w:sz w:val="28"/>
        </w:rPr>
        <w:t>полной первоначальной стоимостью объекта.</w:t>
      </w:r>
      <w:r>
        <w:rPr>
          <w:sz w:val="28"/>
        </w:rPr>
        <w:t xml:space="preserve"> </w:t>
      </w:r>
    </w:p>
    <w:p w:rsidR="00B94EA1" w:rsidRDefault="00B94EA1">
      <w:pPr>
        <w:spacing w:line="360" w:lineRule="auto"/>
        <w:ind w:firstLine="567"/>
        <w:jc w:val="both"/>
        <w:rPr>
          <w:sz w:val="28"/>
        </w:rPr>
      </w:pPr>
      <w:r>
        <w:rPr>
          <w:sz w:val="28"/>
        </w:rPr>
        <w:t xml:space="preserve">В процессе эксплуатации основные фонды изнашиваются и вследствие этого теряют часть своей первоначальной стоимости. Мерой износа основных фондов считается сумма износа в денежном выражении. Вычитая из полной, первоначальной стоимости объекта сумму его износа на данный момент времени, </w:t>
      </w:r>
      <w:r w:rsidRPr="00633313">
        <w:rPr>
          <w:sz w:val="28"/>
        </w:rPr>
        <w:t>получаем остаточную первоначальную стоимость</w:t>
      </w:r>
      <w:r>
        <w:rPr>
          <w:sz w:val="28"/>
        </w:rPr>
        <w:t>.</w:t>
      </w:r>
    </w:p>
    <w:p w:rsidR="00B94EA1" w:rsidRDefault="00B94EA1">
      <w:pPr>
        <w:spacing w:line="360" w:lineRule="auto"/>
        <w:ind w:firstLine="567"/>
        <w:jc w:val="both"/>
        <w:rPr>
          <w:sz w:val="28"/>
        </w:rPr>
      </w:pPr>
      <w:r w:rsidRPr="00633313">
        <w:rPr>
          <w:sz w:val="28"/>
        </w:rPr>
        <w:t>Восстановительная стоимость</w:t>
      </w:r>
      <w:r>
        <w:rPr>
          <w:sz w:val="28"/>
        </w:rPr>
        <w:t xml:space="preserve"> – это затраты на воспроизводство основных фондов в современных условиях (как правило, она устанавливается во время переоценки фондов).</w:t>
      </w:r>
    </w:p>
    <w:p w:rsidR="00B94EA1" w:rsidRDefault="00B94EA1">
      <w:pPr>
        <w:spacing w:line="360" w:lineRule="auto"/>
        <w:ind w:firstLine="567"/>
        <w:jc w:val="both"/>
        <w:rPr>
          <w:b/>
          <w:i/>
          <w:sz w:val="28"/>
        </w:rPr>
      </w:pPr>
      <w:r>
        <w:rPr>
          <w:sz w:val="28"/>
        </w:rPr>
        <w:t xml:space="preserve">Вычитая из восстановительной стоимости объекта сумму его износа на данный момент, получаем </w:t>
      </w:r>
      <w:r w:rsidRPr="00633313">
        <w:rPr>
          <w:sz w:val="28"/>
        </w:rPr>
        <w:t>остаточную восстановительную стоимость</w:t>
      </w:r>
      <w:r>
        <w:rPr>
          <w:b/>
          <w:i/>
          <w:sz w:val="28"/>
        </w:rPr>
        <w:t>.</w:t>
      </w:r>
    </w:p>
    <w:p w:rsidR="00B94EA1" w:rsidRDefault="00B94EA1">
      <w:pPr>
        <w:pStyle w:val="a7"/>
        <w:ind w:firstLine="567"/>
      </w:pPr>
      <w:r>
        <w:t>Для того, чтобы оценить эффективность использования основных средств предприятием, необходимо подсчитать так называемые показатели наличия, движения и использования основных средств.</w:t>
      </w:r>
    </w:p>
    <w:p w:rsidR="00B94EA1" w:rsidRDefault="00B94EA1">
      <w:pPr>
        <w:pStyle w:val="21"/>
      </w:pPr>
      <w:r>
        <w:t>В качестве основного показателя наличия основных фондов используется их средняя стоимость за какой либо период. Среднюю стоимость основных фондов следует исчислять как среднюю хронологическую моментного временного ряда:</w:t>
      </w:r>
    </w:p>
    <w:p w:rsidR="00B94EA1" w:rsidRDefault="00B94EA1">
      <w:pPr>
        <w:pStyle w:val="21"/>
      </w:pPr>
    </w:p>
    <w:p w:rsidR="00B94EA1" w:rsidRDefault="00B94EA1">
      <w:pPr>
        <w:pStyle w:val="21"/>
        <w:spacing w:line="240" w:lineRule="auto"/>
        <w:rPr>
          <w:sz w:val="32"/>
        </w:rPr>
      </w:pPr>
      <w:r>
        <w:rPr>
          <w:sz w:val="32"/>
        </w:rPr>
        <w:t>ОФ</w:t>
      </w:r>
      <w:r>
        <w:rPr>
          <w:sz w:val="24"/>
        </w:rPr>
        <w:t>ср</w:t>
      </w:r>
      <w:r w:rsidR="00BF442D">
        <w:rPr>
          <w:sz w:val="32"/>
        </w:rPr>
        <w:t xml:space="preserve">. </w:t>
      </w:r>
      <w:r>
        <w:rPr>
          <w:sz w:val="32"/>
        </w:rPr>
        <w:t>=</w:t>
      </w:r>
      <w:r w:rsidR="00BF442D">
        <w:rPr>
          <w:sz w:val="32"/>
        </w:rPr>
        <w:t xml:space="preserve"> </w:t>
      </w:r>
      <w:r>
        <w:rPr>
          <w:sz w:val="32"/>
          <w:u w:val="single"/>
          <w:vertAlign w:val="superscript"/>
        </w:rPr>
        <w:t>½ ОФ</w:t>
      </w:r>
      <w:r>
        <w:rPr>
          <w:sz w:val="24"/>
          <w:u w:val="single"/>
          <w:vertAlign w:val="superscript"/>
        </w:rPr>
        <w:t>1</w:t>
      </w:r>
      <w:r>
        <w:rPr>
          <w:sz w:val="32"/>
          <w:u w:val="single"/>
          <w:vertAlign w:val="superscript"/>
        </w:rPr>
        <w:t>+ОФ</w:t>
      </w:r>
      <w:r>
        <w:rPr>
          <w:sz w:val="24"/>
          <w:u w:val="single"/>
          <w:vertAlign w:val="superscript"/>
        </w:rPr>
        <w:t>2</w:t>
      </w:r>
      <w:r>
        <w:rPr>
          <w:sz w:val="32"/>
          <w:u w:val="single"/>
          <w:vertAlign w:val="superscript"/>
        </w:rPr>
        <w:t>+ОФ</w:t>
      </w:r>
      <w:r>
        <w:rPr>
          <w:sz w:val="24"/>
          <w:u w:val="single"/>
          <w:vertAlign w:val="superscript"/>
        </w:rPr>
        <w:t>3</w:t>
      </w:r>
      <w:r>
        <w:rPr>
          <w:sz w:val="32"/>
          <w:u w:val="single"/>
          <w:vertAlign w:val="superscript"/>
        </w:rPr>
        <w:t xml:space="preserve">+…+ОФ </w:t>
      </w:r>
      <w:r>
        <w:rPr>
          <w:sz w:val="32"/>
          <w:u w:val="single"/>
          <w:vertAlign w:val="superscript"/>
          <w:lang w:val="en-US"/>
        </w:rPr>
        <w:t>n</w:t>
      </w:r>
      <w:r>
        <w:rPr>
          <w:sz w:val="32"/>
          <w:u w:val="single"/>
          <w:vertAlign w:val="superscript"/>
        </w:rPr>
        <w:t>-</w:t>
      </w:r>
      <w:r>
        <w:rPr>
          <w:sz w:val="24"/>
          <w:u w:val="single"/>
          <w:vertAlign w:val="superscript"/>
        </w:rPr>
        <w:t>1</w:t>
      </w:r>
      <w:r>
        <w:rPr>
          <w:sz w:val="32"/>
          <w:u w:val="single"/>
          <w:vertAlign w:val="superscript"/>
        </w:rPr>
        <w:t>+1/2 ОФ</w:t>
      </w:r>
      <w:r>
        <w:rPr>
          <w:sz w:val="32"/>
          <w:u w:val="single"/>
          <w:vertAlign w:val="superscript"/>
          <w:lang w:val="en-US"/>
        </w:rPr>
        <w:t>n</w:t>
      </w:r>
      <w:r>
        <w:rPr>
          <w:sz w:val="32"/>
          <w:u w:val="single"/>
          <w:vertAlign w:val="superscript"/>
        </w:rPr>
        <w:t xml:space="preserve"> </w:t>
      </w:r>
      <w:r>
        <w:rPr>
          <w:sz w:val="32"/>
          <w:vertAlign w:val="superscript"/>
        </w:rPr>
        <w:t xml:space="preserve">,   </w:t>
      </w:r>
      <w:r w:rsidR="00BF442D">
        <w:rPr>
          <w:sz w:val="32"/>
          <w:vertAlign w:val="superscript"/>
        </w:rPr>
        <w:t xml:space="preserve">               </w:t>
      </w:r>
      <w:r>
        <w:rPr>
          <w:sz w:val="32"/>
          <w:vertAlign w:val="superscript"/>
        </w:rPr>
        <w:t xml:space="preserve">                                     </w:t>
      </w:r>
      <w:r w:rsidR="00BF442D">
        <w:rPr>
          <w:sz w:val="32"/>
          <w:vertAlign w:val="superscript"/>
        </w:rPr>
        <w:t xml:space="preserve">                </w:t>
      </w:r>
      <w:r>
        <w:rPr>
          <w:sz w:val="32"/>
        </w:rPr>
        <w:t>(1.1)</w:t>
      </w:r>
    </w:p>
    <w:p w:rsidR="00B94EA1" w:rsidRDefault="00B94EA1">
      <w:pPr>
        <w:pStyle w:val="21"/>
        <w:rPr>
          <w:sz w:val="32"/>
          <w:vertAlign w:val="superscript"/>
        </w:rPr>
      </w:pPr>
      <w:r>
        <w:rPr>
          <w:sz w:val="32"/>
          <w:vertAlign w:val="superscript"/>
        </w:rPr>
        <w:t xml:space="preserve">                                                      </w:t>
      </w:r>
      <w:r>
        <w:rPr>
          <w:sz w:val="32"/>
          <w:vertAlign w:val="superscript"/>
          <w:lang w:val="en-US"/>
        </w:rPr>
        <w:t>n</w:t>
      </w:r>
      <w:r>
        <w:rPr>
          <w:sz w:val="32"/>
          <w:vertAlign w:val="superscript"/>
        </w:rPr>
        <w:t>-1</w:t>
      </w:r>
    </w:p>
    <w:p w:rsidR="00B94EA1" w:rsidRDefault="00B94EA1">
      <w:pPr>
        <w:pStyle w:val="21"/>
      </w:pPr>
      <w:r>
        <w:t>где ОФ</w:t>
      </w:r>
      <w:r>
        <w:rPr>
          <w:i/>
          <w:vertAlign w:val="subscript"/>
          <w:lang w:val="en-US"/>
        </w:rPr>
        <w:t>i</w:t>
      </w:r>
      <w:r>
        <w:rPr>
          <w:i/>
          <w:vertAlign w:val="subscript"/>
        </w:rPr>
        <w:t xml:space="preserve"> </w:t>
      </w:r>
      <w:r>
        <w:t xml:space="preserve">– стоимость основных фондов на </w:t>
      </w:r>
      <w:r>
        <w:rPr>
          <w:i/>
          <w:lang w:val="en-US"/>
        </w:rPr>
        <w:t>i</w:t>
      </w:r>
      <w:r>
        <w:t xml:space="preserve"> момент,</w:t>
      </w:r>
    </w:p>
    <w:p w:rsidR="00B94EA1" w:rsidRDefault="00B94EA1">
      <w:pPr>
        <w:pStyle w:val="21"/>
      </w:pPr>
      <w:r>
        <w:rPr>
          <w:i/>
          <w:lang w:val="en-US"/>
        </w:rPr>
        <w:t>n</w:t>
      </w:r>
      <w:r>
        <w:rPr>
          <w:i/>
        </w:rPr>
        <w:t xml:space="preserve"> – </w:t>
      </w:r>
      <w:r>
        <w:t>число моментов.</w:t>
      </w:r>
    </w:p>
    <w:p w:rsidR="00B94EA1" w:rsidRDefault="00B94EA1">
      <w:pPr>
        <w:pStyle w:val="21"/>
        <w:ind w:firstLine="567"/>
      </w:pPr>
      <w:r>
        <w:t>Текущее состояние основных фондов оценивается с помощью показателей износа и годности:</w:t>
      </w:r>
    </w:p>
    <w:p w:rsidR="00B94EA1" w:rsidRDefault="00B94EA1">
      <w:pPr>
        <w:pStyle w:val="21"/>
        <w:spacing w:line="240" w:lineRule="auto"/>
        <w:ind w:firstLine="567"/>
      </w:pPr>
      <w:r>
        <w:t xml:space="preserve">К </w:t>
      </w:r>
      <w:r>
        <w:rPr>
          <w:vertAlign w:val="subscript"/>
        </w:rPr>
        <w:t xml:space="preserve">износа  </w:t>
      </w:r>
      <w:r>
        <w:t xml:space="preserve">=  </w:t>
      </w:r>
      <w:r>
        <w:rPr>
          <w:u w:val="single"/>
        </w:rPr>
        <w:t xml:space="preserve">                     </w:t>
      </w:r>
      <w:r>
        <w:rPr>
          <w:u w:val="single"/>
          <w:vertAlign w:val="superscript"/>
        </w:rPr>
        <w:t xml:space="preserve">Сумма износа                                 </w:t>
      </w:r>
      <w:r>
        <w:rPr>
          <w:vertAlign w:val="superscript"/>
        </w:rPr>
        <w:t xml:space="preserve">  </w:t>
      </w:r>
      <w:r>
        <w:t xml:space="preserve">,                  </w:t>
      </w:r>
      <w:r w:rsidR="00BF442D">
        <w:t xml:space="preserve">                           </w:t>
      </w:r>
      <w:r>
        <w:t>(1.2)</w:t>
      </w:r>
    </w:p>
    <w:p w:rsidR="00B94EA1" w:rsidRDefault="00B94EA1">
      <w:pPr>
        <w:pStyle w:val="21"/>
        <w:rPr>
          <w:vertAlign w:val="superscript"/>
        </w:rPr>
      </w:pPr>
      <w:r>
        <w:rPr>
          <w:vertAlign w:val="superscript"/>
        </w:rPr>
        <w:t xml:space="preserve">                              Первоначальная стоимость основных средств</w:t>
      </w:r>
    </w:p>
    <w:p w:rsidR="00B94EA1" w:rsidRDefault="00B94EA1">
      <w:pPr>
        <w:pStyle w:val="21"/>
        <w:ind w:firstLine="0"/>
        <w:rPr>
          <w:vertAlign w:val="superscript"/>
        </w:rPr>
      </w:pPr>
    </w:p>
    <w:p w:rsidR="00B94EA1" w:rsidRDefault="00B94EA1">
      <w:pPr>
        <w:pStyle w:val="21"/>
        <w:spacing w:line="240" w:lineRule="auto"/>
        <w:ind w:firstLine="567"/>
      </w:pPr>
      <w:r>
        <w:t xml:space="preserve">К </w:t>
      </w:r>
      <w:r w:rsidR="008F3B60">
        <w:rPr>
          <w:vertAlign w:val="subscript"/>
        </w:rPr>
        <w:t xml:space="preserve">годности =    </w:t>
      </w:r>
      <w:r>
        <w:rPr>
          <w:u w:val="single"/>
          <w:vertAlign w:val="superscript"/>
        </w:rPr>
        <w:t xml:space="preserve">          Остаточная стоимость основных средств           </w:t>
      </w:r>
      <w:r>
        <w:t xml:space="preserve">              или</w:t>
      </w:r>
    </w:p>
    <w:p w:rsidR="00B94EA1" w:rsidRDefault="00B94EA1">
      <w:pPr>
        <w:pStyle w:val="21"/>
        <w:ind w:firstLine="0"/>
        <w:rPr>
          <w:sz w:val="32"/>
          <w:vertAlign w:val="superscript"/>
        </w:rPr>
      </w:pPr>
      <w:r>
        <w:rPr>
          <w:sz w:val="32"/>
          <w:vertAlign w:val="superscript"/>
        </w:rPr>
        <w:t xml:space="preserve">                                    Первоначальная стоимость основных средств</w:t>
      </w:r>
    </w:p>
    <w:p w:rsidR="00B94EA1" w:rsidRDefault="00B94EA1">
      <w:pPr>
        <w:pStyle w:val="21"/>
        <w:spacing w:before="240"/>
        <w:ind w:firstLine="567"/>
      </w:pPr>
      <w:r>
        <w:t xml:space="preserve">К </w:t>
      </w:r>
      <w:r>
        <w:rPr>
          <w:vertAlign w:val="subscript"/>
        </w:rPr>
        <w:t xml:space="preserve">годности </w:t>
      </w:r>
      <w:r>
        <w:t xml:space="preserve">= 100% - К </w:t>
      </w:r>
      <w:r>
        <w:rPr>
          <w:vertAlign w:val="subscript"/>
        </w:rPr>
        <w:t xml:space="preserve">износа                                                                   </w:t>
      </w:r>
      <w:r>
        <w:t xml:space="preserve">          </w:t>
      </w:r>
      <w:r w:rsidR="00BF442D">
        <w:t xml:space="preserve">                           </w:t>
      </w:r>
      <w:r>
        <w:t>(1.3)</w:t>
      </w:r>
    </w:p>
    <w:p w:rsidR="00B94EA1" w:rsidRDefault="00B94EA1">
      <w:pPr>
        <w:pStyle w:val="21"/>
        <w:ind w:firstLine="567"/>
        <w:rPr>
          <w:vertAlign w:val="subscript"/>
        </w:rPr>
      </w:pPr>
    </w:p>
    <w:p w:rsidR="00B94EA1" w:rsidRDefault="00B94EA1">
      <w:pPr>
        <w:pStyle w:val="21"/>
        <w:ind w:firstLine="567"/>
      </w:pPr>
      <w:r>
        <w:t xml:space="preserve">Наиболее полное представление о наличии и динамике основных фондов дает </w:t>
      </w:r>
      <w:r w:rsidRPr="00633313">
        <w:t>баланс основных фондов</w:t>
      </w:r>
      <w:r>
        <w:t>. Такой баланс на ряду с данными о наличии основных фондов на начало и конец отчетного периода содержит данные об их поступлении из различных источников и об их выбытии по различным причинам. Он может быть составлен как по всем основным фондам, так и по отдельным их видам, либо по полной первоначальной стоимости, либо по остаточной.</w:t>
      </w:r>
    </w:p>
    <w:p w:rsidR="00B94EA1" w:rsidRDefault="00B94EA1">
      <w:pPr>
        <w:pStyle w:val="21"/>
        <w:ind w:firstLine="567"/>
      </w:pPr>
      <w:r>
        <w:t>По данным о поступлении и выбытии основных фондов вычисляют показатели, характеризующие интенсивность их движения:</w:t>
      </w:r>
    </w:p>
    <w:p w:rsidR="00B94EA1" w:rsidRDefault="00B94EA1">
      <w:pPr>
        <w:pStyle w:val="21"/>
        <w:ind w:firstLine="567"/>
      </w:pPr>
    </w:p>
    <w:p w:rsidR="00B94EA1" w:rsidRDefault="00B94EA1">
      <w:pPr>
        <w:pStyle w:val="21"/>
        <w:spacing w:line="240" w:lineRule="auto"/>
        <w:ind w:firstLine="567"/>
      </w:pPr>
      <w:r>
        <w:t xml:space="preserve">К </w:t>
      </w:r>
      <w:r>
        <w:rPr>
          <w:vertAlign w:val="subscript"/>
        </w:rPr>
        <w:t xml:space="preserve">обновления </w:t>
      </w:r>
      <w:r>
        <w:t xml:space="preserve">=    </w:t>
      </w:r>
      <w:r>
        <w:rPr>
          <w:u w:val="single"/>
          <w:vertAlign w:val="superscript"/>
        </w:rPr>
        <w:t>Стоимость поступивших основных средств</w:t>
      </w:r>
      <w:r>
        <w:rPr>
          <w:vertAlign w:val="superscript"/>
        </w:rPr>
        <w:t xml:space="preserve">        </w:t>
      </w:r>
      <w:r>
        <w:t xml:space="preserve">;                                         </w:t>
      </w:r>
      <w:r w:rsidR="00BF442D">
        <w:t xml:space="preserve">   </w:t>
      </w:r>
      <w:r>
        <w:t>(1.4)</w:t>
      </w:r>
    </w:p>
    <w:p w:rsidR="00B94EA1" w:rsidRDefault="00B94EA1">
      <w:pPr>
        <w:pStyle w:val="21"/>
        <w:ind w:firstLine="567"/>
        <w:rPr>
          <w:vertAlign w:val="superscript"/>
        </w:rPr>
      </w:pPr>
      <w:r>
        <w:rPr>
          <w:vertAlign w:val="superscript"/>
        </w:rPr>
        <w:t xml:space="preserve">                                  Стоимость основных средств на конец  периода</w:t>
      </w:r>
    </w:p>
    <w:p w:rsidR="00B94EA1" w:rsidRDefault="00B94EA1">
      <w:pPr>
        <w:pStyle w:val="21"/>
        <w:ind w:firstLine="567"/>
      </w:pPr>
    </w:p>
    <w:p w:rsidR="00B94EA1" w:rsidRDefault="00B94EA1">
      <w:pPr>
        <w:pStyle w:val="21"/>
        <w:spacing w:line="240" w:lineRule="auto"/>
        <w:ind w:firstLine="567"/>
      </w:pPr>
      <w:r>
        <w:t xml:space="preserve">К </w:t>
      </w:r>
      <w:r>
        <w:rPr>
          <w:vertAlign w:val="subscript"/>
        </w:rPr>
        <w:t xml:space="preserve">выбытия </w:t>
      </w:r>
      <w:r>
        <w:t xml:space="preserve">= </w:t>
      </w:r>
      <w:r>
        <w:rPr>
          <w:u w:val="single"/>
        </w:rPr>
        <w:t xml:space="preserve">  </w:t>
      </w:r>
      <w:r>
        <w:rPr>
          <w:u w:val="single"/>
          <w:vertAlign w:val="superscript"/>
        </w:rPr>
        <w:t xml:space="preserve">стоимость всех выбывших основных средств      </w:t>
      </w:r>
      <w:r>
        <w:t xml:space="preserve">                      </w:t>
      </w:r>
      <w:r w:rsidR="00BF442D">
        <w:t xml:space="preserve">                           </w:t>
      </w:r>
      <w:r>
        <w:t>(1.5)</w:t>
      </w:r>
    </w:p>
    <w:p w:rsidR="00B94EA1" w:rsidRDefault="00B94EA1">
      <w:pPr>
        <w:pStyle w:val="21"/>
        <w:spacing w:line="240" w:lineRule="auto"/>
        <w:ind w:firstLine="567"/>
        <w:rPr>
          <w:vertAlign w:val="superscript"/>
        </w:rPr>
      </w:pPr>
      <w:r>
        <w:rPr>
          <w:vertAlign w:val="superscript"/>
        </w:rPr>
        <w:t xml:space="preserve">                           стоимость основных средств на начало  периода</w:t>
      </w:r>
    </w:p>
    <w:p w:rsidR="00B94EA1" w:rsidRDefault="00B94EA1">
      <w:pPr>
        <w:pStyle w:val="31"/>
      </w:pPr>
    </w:p>
    <w:p w:rsidR="00B94EA1" w:rsidRDefault="00B94EA1">
      <w:pPr>
        <w:pStyle w:val="31"/>
      </w:pPr>
      <w:r>
        <w:t>Для анализа динамики воспроизводства основных фондов используется коэффициент интенсивности обновления основных фондов:</w:t>
      </w:r>
    </w:p>
    <w:p w:rsidR="00B94EA1" w:rsidRDefault="00B94EA1">
      <w:pPr>
        <w:pStyle w:val="31"/>
      </w:pPr>
    </w:p>
    <w:p w:rsidR="00B94EA1" w:rsidRDefault="00B94EA1">
      <w:pPr>
        <w:pStyle w:val="31"/>
        <w:spacing w:line="240" w:lineRule="auto"/>
      </w:pPr>
      <w:r>
        <w:t>К</w:t>
      </w:r>
      <w:r>
        <w:rPr>
          <w:vertAlign w:val="subscript"/>
        </w:rPr>
        <w:t xml:space="preserve">инт </w:t>
      </w:r>
      <w:r>
        <w:t xml:space="preserve">= </w:t>
      </w:r>
      <w:r>
        <w:rPr>
          <w:u w:val="single"/>
          <w:vertAlign w:val="superscript"/>
        </w:rPr>
        <w:t>стоимость ликвидированных основных фондов</w:t>
      </w:r>
      <w:r>
        <w:rPr>
          <w:vertAlign w:val="superscript"/>
        </w:rPr>
        <w:t xml:space="preserve">           </w:t>
      </w:r>
      <w:r>
        <w:t xml:space="preserve">                                            </w:t>
      </w:r>
      <w:r w:rsidR="00BF442D">
        <w:t xml:space="preserve">        </w:t>
      </w:r>
      <w:r>
        <w:t>(1.6)</w:t>
      </w:r>
    </w:p>
    <w:p w:rsidR="00B94EA1" w:rsidRDefault="00B94EA1">
      <w:pPr>
        <w:pStyle w:val="31"/>
        <w:spacing w:line="240" w:lineRule="auto"/>
        <w:rPr>
          <w:vertAlign w:val="superscript"/>
        </w:rPr>
      </w:pPr>
      <w:r>
        <w:rPr>
          <w:vertAlign w:val="superscript"/>
        </w:rPr>
        <w:t xml:space="preserve">                   стоимость вновь введенных основных фондов          </w:t>
      </w:r>
    </w:p>
    <w:p w:rsidR="00B94EA1" w:rsidRDefault="00B94EA1">
      <w:pPr>
        <w:pStyle w:val="31"/>
        <w:spacing w:line="240" w:lineRule="auto"/>
        <w:rPr>
          <w:vertAlign w:val="superscript"/>
        </w:rPr>
      </w:pPr>
    </w:p>
    <w:p w:rsidR="00B94EA1" w:rsidRDefault="00B94EA1">
      <w:pPr>
        <w:pStyle w:val="31"/>
      </w:pPr>
      <w:r>
        <w:t>При вычислении К</w:t>
      </w:r>
      <w:r>
        <w:rPr>
          <w:vertAlign w:val="subscript"/>
        </w:rPr>
        <w:t>инт</w:t>
      </w:r>
      <w:r>
        <w:t xml:space="preserve"> как ликвидированные, так и вновь введенные фонды учитываются по полной стоимости. Рост этого коэффициента означает, что интенсивность замены основных фондов снизилась.</w:t>
      </w:r>
    </w:p>
    <w:p w:rsidR="00B94EA1" w:rsidRDefault="00B94EA1">
      <w:pPr>
        <w:pStyle w:val="31"/>
      </w:pPr>
      <w:r>
        <w:t>Изучение использования основных фондов ведется в самых разнообразных аспектах и с различной степенью глубины. Улучшение использования основных производственных фондов означает, что при помощи каждой единицы основных фондов перерабатывается большее количество предметов труда, следовательно, при прочих равных условиях сокращается потребность в средствах труда, уменьшаются затраты живого труда и изменяется соотношение между живым и овеществленным трудом.</w:t>
      </w:r>
    </w:p>
    <w:p w:rsidR="00B94EA1" w:rsidRDefault="00B94EA1">
      <w:pPr>
        <w:pStyle w:val="31"/>
      </w:pPr>
      <w:r>
        <w:t>Эффективное использование основных производственных фондов ведет, с одной стороны, к увеличению производства продукта, а с другой – к экономии живого и овеществленного труда, к сокращению совокупных затрат на единицу продукции.</w:t>
      </w:r>
    </w:p>
    <w:p w:rsidR="00B94EA1" w:rsidRDefault="00B94EA1">
      <w:pPr>
        <w:pStyle w:val="31"/>
      </w:pPr>
      <w:r>
        <w:t>Обобщающим показателем использования основных производственных фондов служит показатель фондоотдачи, который показывает, сколько продукции (в стоимостном выражении) выпускается на 1 руб. стоимости основных фондов. Чем лучше используются основные фонды, тем выше показатель фондоотдачи:</w:t>
      </w:r>
    </w:p>
    <w:p w:rsidR="00B94EA1" w:rsidRDefault="00B94EA1">
      <w:pPr>
        <w:pStyle w:val="31"/>
        <w:spacing w:line="240" w:lineRule="auto"/>
      </w:pPr>
      <w:r>
        <w:t>Ф</w:t>
      </w:r>
      <w:r>
        <w:rPr>
          <w:vertAlign w:val="subscript"/>
        </w:rPr>
        <w:t xml:space="preserve">о </w:t>
      </w:r>
      <w:r>
        <w:t xml:space="preserve">=  </w:t>
      </w:r>
      <w:r>
        <w:rPr>
          <w:u w:val="single"/>
        </w:rPr>
        <w:t xml:space="preserve">                        </w:t>
      </w:r>
      <w:r>
        <w:rPr>
          <w:u w:val="single"/>
          <w:vertAlign w:val="superscript"/>
        </w:rPr>
        <w:t xml:space="preserve">Выручка                                              </w:t>
      </w:r>
      <w:r>
        <w:rPr>
          <w:vertAlign w:val="superscript"/>
        </w:rPr>
        <w:t xml:space="preserve">       .                     </w:t>
      </w:r>
      <w:r>
        <w:t xml:space="preserve">   </w:t>
      </w:r>
      <w:r w:rsidR="00BF442D">
        <w:t xml:space="preserve">                           </w:t>
      </w:r>
      <w:r>
        <w:t>(1.7)</w:t>
      </w:r>
    </w:p>
    <w:p w:rsidR="00B94EA1" w:rsidRDefault="00B94EA1">
      <w:pPr>
        <w:pStyle w:val="31"/>
        <w:spacing w:line="240" w:lineRule="auto"/>
        <w:rPr>
          <w:vertAlign w:val="superscript"/>
        </w:rPr>
      </w:pPr>
      <w:r>
        <w:rPr>
          <w:vertAlign w:val="superscript"/>
        </w:rPr>
        <w:t xml:space="preserve">              Средняя стоимость основных производственных фондов </w:t>
      </w:r>
    </w:p>
    <w:p w:rsidR="00B94EA1" w:rsidRDefault="00B94EA1">
      <w:pPr>
        <w:pStyle w:val="31"/>
      </w:pPr>
    </w:p>
    <w:p w:rsidR="00B94EA1" w:rsidRDefault="00B94EA1">
      <w:pPr>
        <w:pStyle w:val="31"/>
      </w:pPr>
      <w:r>
        <w:t>Величина, обратная фондоотдаче, называется фондоемкостью. Она характеризует стоимость основных производственных фондов, приходящуюся на 1 руб. произведенных товаров:</w:t>
      </w:r>
    </w:p>
    <w:p w:rsidR="00B94EA1" w:rsidRDefault="00B94EA1">
      <w:pPr>
        <w:pStyle w:val="31"/>
        <w:spacing w:line="240" w:lineRule="auto"/>
      </w:pPr>
    </w:p>
    <w:p w:rsidR="00B94EA1" w:rsidRDefault="00B94EA1">
      <w:pPr>
        <w:pStyle w:val="31"/>
        <w:spacing w:line="240" w:lineRule="auto"/>
      </w:pPr>
      <w:r>
        <w:t>Ф</w:t>
      </w:r>
      <w:r>
        <w:rPr>
          <w:vertAlign w:val="subscript"/>
        </w:rPr>
        <w:t>е</w:t>
      </w:r>
      <w:r>
        <w:t xml:space="preserve"> = </w:t>
      </w:r>
      <w:r>
        <w:rPr>
          <w:u w:val="single"/>
          <w:vertAlign w:val="superscript"/>
        </w:rPr>
        <w:t xml:space="preserve">Средняя стоимость основных производственных фондов </w:t>
      </w:r>
      <w:r>
        <w:t xml:space="preserve">                       </w:t>
      </w:r>
      <w:r w:rsidR="00BF442D">
        <w:t xml:space="preserve">                           </w:t>
      </w:r>
      <w:r>
        <w:t>(1.8)</w:t>
      </w:r>
    </w:p>
    <w:p w:rsidR="00B94EA1" w:rsidRDefault="00B94EA1">
      <w:pPr>
        <w:pStyle w:val="31"/>
        <w:spacing w:line="240" w:lineRule="auto"/>
        <w:rPr>
          <w:vertAlign w:val="superscript"/>
        </w:rPr>
      </w:pPr>
      <w:r>
        <w:rPr>
          <w:vertAlign w:val="superscript"/>
        </w:rPr>
        <w:t xml:space="preserve">                                                   Выручка</w:t>
      </w:r>
    </w:p>
    <w:p w:rsidR="00B94EA1" w:rsidRDefault="00B94EA1">
      <w:pPr>
        <w:pStyle w:val="31"/>
      </w:pPr>
    </w:p>
    <w:p w:rsidR="00B94EA1" w:rsidRDefault="00B94EA1">
      <w:pPr>
        <w:pStyle w:val="31"/>
        <w:ind w:firstLine="0"/>
      </w:pPr>
      <w:r>
        <w:t>Снижение фондо</w:t>
      </w:r>
      <w:r w:rsidR="008F3B60">
        <w:t>ё</w:t>
      </w:r>
      <w:r>
        <w:t>мкости означает экономию труда, овеществленного в основных фондах, участвующих в производстве.</w:t>
      </w:r>
    </w:p>
    <w:p w:rsidR="00B94EA1" w:rsidRDefault="00B94EA1">
      <w:pPr>
        <w:pStyle w:val="31"/>
      </w:pPr>
      <w:r>
        <w:t>Для анализа оснащенности производственными фондами исчисляют показатель фондовооруженности:</w:t>
      </w:r>
    </w:p>
    <w:p w:rsidR="00C63C03" w:rsidRDefault="00C63C03">
      <w:pPr>
        <w:pStyle w:val="31"/>
      </w:pPr>
    </w:p>
    <w:p w:rsidR="00B94EA1" w:rsidRDefault="00B94EA1">
      <w:pPr>
        <w:pStyle w:val="31"/>
        <w:spacing w:line="240" w:lineRule="auto"/>
      </w:pPr>
      <w:r>
        <w:t>Ф</w:t>
      </w:r>
      <w:r>
        <w:rPr>
          <w:vertAlign w:val="subscript"/>
        </w:rPr>
        <w:t>в</w:t>
      </w:r>
      <w:r>
        <w:t xml:space="preserve"> = </w:t>
      </w:r>
      <w:r>
        <w:rPr>
          <w:u w:val="single"/>
          <w:vertAlign w:val="superscript"/>
        </w:rPr>
        <w:t>среднегодовая стоимость основных фондов</w:t>
      </w:r>
      <w:r>
        <w:t xml:space="preserve">                                      </w:t>
      </w:r>
      <w:r w:rsidR="00BF442D">
        <w:t xml:space="preserve">                           </w:t>
      </w:r>
      <w:r>
        <w:t>(1.9)</w:t>
      </w:r>
    </w:p>
    <w:p w:rsidR="00B94EA1" w:rsidRDefault="00B94EA1">
      <w:pPr>
        <w:pStyle w:val="31"/>
        <w:rPr>
          <w:vertAlign w:val="superscript"/>
        </w:rPr>
      </w:pPr>
      <w:r>
        <w:rPr>
          <w:vertAlign w:val="superscript"/>
        </w:rPr>
        <w:t xml:space="preserve">                        среднесписочная численность</w:t>
      </w:r>
    </w:p>
    <w:p w:rsidR="00C63C03" w:rsidRDefault="00C63C03">
      <w:pPr>
        <w:pStyle w:val="31"/>
        <w:rPr>
          <w:vertAlign w:val="superscript"/>
        </w:rPr>
      </w:pPr>
    </w:p>
    <w:p w:rsidR="00B94EA1" w:rsidRDefault="00B94EA1">
      <w:pPr>
        <w:pStyle w:val="31"/>
      </w:pPr>
      <w:r>
        <w:t>Каждый из рассмотренных показателей, отражая различные экономические процессы, применяется в разных случаях. Так, величина фондоотдачи, показывающая, сколько товаров получено с каждого рубля, вложенного в основные фонды, служит для определения экономической эффективности использования действующих основных производственных фондов, а величина фондо</w:t>
      </w:r>
      <w:r w:rsidR="008F3B60">
        <w:t>ё</w:t>
      </w:r>
      <w:r>
        <w:t>мкости  - для определения потребности в основных фондах и т.д.</w:t>
      </w:r>
    </w:p>
    <w:p w:rsidR="00B94EA1" w:rsidRDefault="00B94EA1">
      <w:pPr>
        <w:pStyle w:val="31"/>
      </w:pPr>
      <w:r>
        <w:t xml:space="preserve">Таким образом, при анализе основных средств на предприятии анализируются наличие, структура и движение основных средств. Также рассматривается состояние и использование основных производственных фондов предприятия. На основании полученных результатов определяются пути и резервы повышения эффективности использования основных средств.  </w:t>
      </w:r>
    </w:p>
    <w:p w:rsidR="00B94EA1" w:rsidRDefault="00B94EA1">
      <w:pPr>
        <w:pStyle w:val="a7"/>
        <w:ind w:firstLine="0"/>
      </w:pPr>
    </w:p>
    <w:p w:rsidR="007E62F5" w:rsidRDefault="007E62F5">
      <w:pPr>
        <w:pStyle w:val="a7"/>
        <w:ind w:firstLine="0"/>
      </w:pPr>
    </w:p>
    <w:p w:rsidR="00B94EA1" w:rsidRPr="007E62F5" w:rsidRDefault="00B94EA1">
      <w:pPr>
        <w:pStyle w:val="a7"/>
        <w:ind w:firstLine="567"/>
        <w:rPr>
          <w:szCs w:val="28"/>
        </w:rPr>
      </w:pPr>
      <w:r w:rsidRPr="007E62F5">
        <w:rPr>
          <w:szCs w:val="28"/>
        </w:rPr>
        <w:t>2. Организационно-экономическая характеристика ЗАО «Лесинвест»</w:t>
      </w:r>
      <w:r w:rsidR="00633313" w:rsidRPr="007E62F5">
        <w:rPr>
          <w:szCs w:val="28"/>
        </w:rPr>
        <w:t>.</w:t>
      </w:r>
    </w:p>
    <w:p w:rsidR="00B94EA1" w:rsidRDefault="00B94EA1">
      <w:pPr>
        <w:pStyle w:val="a7"/>
        <w:ind w:firstLine="567"/>
      </w:pPr>
      <w:r>
        <w:t xml:space="preserve">Закрытое акционерное общество «Лесинвест» находится на территории Коми-Пермяцкого округа. Предприятие занимается производством пиломатериалов. </w:t>
      </w:r>
    </w:p>
    <w:p w:rsidR="00B94EA1" w:rsidRDefault="00B94EA1">
      <w:pPr>
        <w:pStyle w:val="a7"/>
        <w:tabs>
          <w:tab w:val="left" w:pos="2808"/>
        </w:tabs>
        <w:ind w:firstLine="546"/>
      </w:pPr>
      <w:r>
        <w:t>Основной целью создания предприятия является получение максимальной прибыли за счет высокорентабельной и конкурентоспособной деятельности. Для достижения этой цели предприятие осуществляет следующие виды деятельности:</w:t>
      </w:r>
    </w:p>
    <w:p w:rsidR="00B94EA1" w:rsidRDefault="00B94EA1">
      <w:pPr>
        <w:numPr>
          <w:ilvl w:val="0"/>
          <w:numId w:val="9"/>
        </w:numPr>
        <w:tabs>
          <w:tab w:val="left" w:pos="1080"/>
        </w:tabs>
        <w:spacing w:line="360" w:lineRule="auto"/>
        <w:jc w:val="both"/>
        <w:rPr>
          <w:sz w:val="28"/>
        </w:rPr>
      </w:pPr>
      <w:r>
        <w:rPr>
          <w:sz w:val="28"/>
        </w:rPr>
        <w:t>заготовка древесины;</w:t>
      </w:r>
    </w:p>
    <w:p w:rsidR="00B94EA1" w:rsidRDefault="00B94EA1">
      <w:pPr>
        <w:numPr>
          <w:ilvl w:val="0"/>
          <w:numId w:val="9"/>
        </w:numPr>
        <w:tabs>
          <w:tab w:val="left" w:pos="1080"/>
        </w:tabs>
        <w:spacing w:line="360" w:lineRule="auto"/>
        <w:jc w:val="both"/>
        <w:rPr>
          <w:sz w:val="28"/>
        </w:rPr>
      </w:pPr>
      <w:r>
        <w:rPr>
          <w:sz w:val="28"/>
        </w:rPr>
        <w:t>разработка и организация экологически чистых и безопасных технологий и производств по заготовке, глубокой переработке и реализации лесоматериалов и изделий из древесины на внутреннем и внешнем рынках;</w:t>
      </w:r>
    </w:p>
    <w:p w:rsidR="00B94EA1" w:rsidRDefault="00B94EA1">
      <w:pPr>
        <w:numPr>
          <w:ilvl w:val="0"/>
          <w:numId w:val="9"/>
        </w:numPr>
        <w:tabs>
          <w:tab w:val="left" w:pos="1080"/>
        </w:tabs>
        <w:spacing w:line="360" w:lineRule="auto"/>
        <w:jc w:val="both"/>
        <w:rPr>
          <w:sz w:val="28"/>
        </w:rPr>
      </w:pPr>
      <w:r>
        <w:rPr>
          <w:sz w:val="28"/>
        </w:rPr>
        <w:t>производство и торговля строительными лесоматериалами, сборными конструкциями, внутренним оборудованием зданий, включая мебель;</w:t>
      </w:r>
    </w:p>
    <w:p w:rsidR="00B94EA1" w:rsidRDefault="00B94EA1">
      <w:pPr>
        <w:numPr>
          <w:ilvl w:val="0"/>
          <w:numId w:val="9"/>
        </w:numPr>
        <w:tabs>
          <w:tab w:val="left" w:pos="1080"/>
        </w:tabs>
        <w:spacing w:line="360" w:lineRule="auto"/>
        <w:jc w:val="both"/>
        <w:rPr>
          <w:sz w:val="28"/>
        </w:rPr>
      </w:pPr>
      <w:r>
        <w:rPr>
          <w:sz w:val="28"/>
        </w:rPr>
        <w:t xml:space="preserve">экспорт и торговля лесоматериалами. </w:t>
      </w:r>
    </w:p>
    <w:p w:rsidR="00B94EA1" w:rsidRDefault="00B94EA1">
      <w:pPr>
        <w:spacing w:line="360" w:lineRule="auto"/>
        <w:ind w:firstLine="567"/>
        <w:jc w:val="both"/>
        <w:rPr>
          <w:sz w:val="28"/>
        </w:rPr>
      </w:pPr>
      <w:r>
        <w:rPr>
          <w:sz w:val="28"/>
        </w:rPr>
        <w:t>Для достижения уставных целей Общество имеет право:</w:t>
      </w:r>
    </w:p>
    <w:p w:rsidR="00B94EA1" w:rsidRDefault="00B94EA1">
      <w:pPr>
        <w:numPr>
          <w:ilvl w:val="0"/>
          <w:numId w:val="9"/>
        </w:numPr>
        <w:tabs>
          <w:tab w:val="left" w:pos="1080"/>
        </w:tabs>
        <w:spacing w:line="360" w:lineRule="auto"/>
        <w:jc w:val="both"/>
        <w:rPr>
          <w:sz w:val="28"/>
        </w:rPr>
      </w:pPr>
      <w:r>
        <w:rPr>
          <w:sz w:val="28"/>
        </w:rPr>
        <w:t>самостоятельно разрабатывать планы своей деятельности, свою структуру, систему и размеры оплаты труда;</w:t>
      </w:r>
    </w:p>
    <w:p w:rsidR="00B94EA1" w:rsidRDefault="00B94EA1">
      <w:pPr>
        <w:numPr>
          <w:ilvl w:val="0"/>
          <w:numId w:val="9"/>
        </w:numPr>
        <w:tabs>
          <w:tab w:val="left" w:pos="1080"/>
        </w:tabs>
        <w:spacing w:line="360" w:lineRule="auto"/>
        <w:jc w:val="both"/>
        <w:rPr>
          <w:sz w:val="28"/>
        </w:rPr>
      </w:pPr>
      <w:r>
        <w:rPr>
          <w:sz w:val="28"/>
        </w:rPr>
        <w:t>заключать договора, пользоваться кредитом банка;</w:t>
      </w:r>
    </w:p>
    <w:p w:rsidR="00B94EA1" w:rsidRDefault="00B94EA1">
      <w:pPr>
        <w:numPr>
          <w:ilvl w:val="0"/>
          <w:numId w:val="9"/>
        </w:numPr>
        <w:tabs>
          <w:tab w:val="left" w:pos="1080"/>
        </w:tabs>
        <w:spacing w:line="360" w:lineRule="auto"/>
        <w:jc w:val="both"/>
        <w:rPr>
          <w:sz w:val="28"/>
        </w:rPr>
      </w:pPr>
      <w:r>
        <w:rPr>
          <w:sz w:val="28"/>
        </w:rPr>
        <w:t>страховать различные риски в страховых организациях;</w:t>
      </w:r>
    </w:p>
    <w:p w:rsidR="00B94EA1" w:rsidRDefault="00B94EA1">
      <w:pPr>
        <w:numPr>
          <w:ilvl w:val="0"/>
          <w:numId w:val="9"/>
        </w:numPr>
        <w:tabs>
          <w:tab w:val="left" w:pos="1080"/>
        </w:tabs>
        <w:spacing w:line="360" w:lineRule="auto"/>
        <w:jc w:val="both"/>
        <w:rPr>
          <w:sz w:val="28"/>
        </w:rPr>
      </w:pPr>
      <w:r>
        <w:rPr>
          <w:sz w:val="28"/>
        </w:rPr>
        <w:t>самостоятельно устанавливать порядок и условия получения либо передачи имущества;</w:t>
      </w:r>
    </w:p>
    <w:p w:rsidR="00B94EA1" w:rsidRDefault="00B94EA1">
      <w:pPr>
        <w:numPr>
          <w:ilvl w:val="0"/>
          <w:numId w:val="9"/>
        </w:numPr>
        <w:tabs>
          <w:tab w:val="left" w:pos="1080"/>
        </w:tabs>
        <w:spacing w:line="360" w:lineRule="auto"/>
        <w:jc w:val="both"/>
        <w:rPr>
          <w:sz w:val="28"/>
        </w:rPr>
      </w:pPr>
      <w:r>
        <w:rPr>
          <w:sz w:val="28"/>
        </w:rPr>
        <w:t>осуществлять любую другую деятельность, не запрещенную действующим законодательством РФ.</w:t>
      </w:r>
    </w:p>
    <w:p w:rsidR="00B94EA1" w:rsidRDefault="00B94EA1">
      <w:pPr>
        <w:spacing w:line="360" w:lineRule="auto"/>
        <w:ind w:firstLine="567"/>
        <w:jc w:val="both"/>
        <w:rPr>
          <w:sz w:val="28"/>
        </w:rPr>
      </w:pPr>
      <w:r>
        <w:rPr>
          <w:sz w:val="28"/>
        </w:rPr>
        <w:t>В  ходе производственного процесса в ЗАО «Лесинвест» получают следующие виды продукции:</w:t>
      </w:r>
    </w:p>
    <w:p w:rsidR="00B94EA1" w:rsidRDefault="00B94EA1">
      <w:pPr>
        <w:numPr>
          <w:ilvl w:val="0"/>
          <w:numId w:val="7"/>
        </w:numPr>
        <w:tabs>
          <w:tab w:val="left" w:pos="360"/>
        </w:tabs>
        <w:spacing w:line="360" w:lineRule="auto"/>
        <w:jc w:val="both"/>
        <w:rPr>
          <w:sz w:val="28"/>
        </w:rPr>
      </w:pPr>
      <w:r>
        <w:rPr>
          <w:sz w:val="28"/>
        </w:rPr>
        <w:t>пиломатериал экспортный (ГОСТ 9302-83, ГОСТ 26002-830</w:t>
      </w:r>
      <w:r w:rsidR="00633313">
        <w:rPr>
          <w:sz w:val="28"/>
        </w:rPr>
        <w:t>)</w:t>
      </w:r>
    </w:p>
    <w:p w:rsidR="00B94EA1" w:rsidRDefault="00B94EA1">
      <w:pPr>
        <w:numPr>
          <w:ilvl w:val="0"/>
          <w:numId w:val="7"/>
        </w:numPr>
        <w:tabs>
          <w:tab w:val="left" w:pos="360"/>
        </w:tabs>
        <w:spacing w:line="360" w:lineRule="auto"/>
        <w:jc w:val="both"/>
        <w:rPr>
          <w:sz w:val="28"/>
        </w:rPr>
      </w:pPr>
      <w:r>
        <w:rPr>
          <w:sz w:val="28"/>
        </w:rPr>
        <w:t>пиломатериал внутреннего рынка (ГОСТ 8486-86)</w:t>
      </w:r>
    </w:p>
    <w:p w:rsidR="00B94EA1" w:rsidRDefault="00B94EA1">
      <w:pPr>
        <w:numPr>
          <w:ilvl w:val="0"/>
          <w:numId w:val="7"/>
        </w:numPr>
        <w:tabs>
          <w:tab w:val="left" w:pos="360"/>
        </w:tabs>
        <w:spacing w:line="360" w:lineRule="auto"/>
        <w:jc w:val="both"/>
        <w:rPr>
          <w:sz w:val="28"/>
        </w:rPr>
      </w:pPr>
      <w:r>
        <w:rPr>
          <w:sz w:val="28"/>
        </w:rPr>
        <w:t>заготовки для поддонов</w:t>
      </w:r>
    </w:p>
    <w:p w:rsidR="00B94EA1" w:rsidRDefault="00B94EA1">
      <w:pPr>
        <w:numPr>
          <w:ilvl w:val="0"/>
          <w:numId w:val="7"/>
        </w:numPr>
        <w:tabs>
          <w:tab w:val="left" w:pos="360"/>
        </w:tabs>
        <w:spacing w:line="360" w:lineRule="auto"/>
        <w:jc w:val="both"/>
        <w:rPr>
          <w:sz w:val="28"/>
        </w:rPr>
      </w:pPr>
      <w:r>
        <w:rPr>
          <w:sz w:val="28"/>
        </w:rPr>
        <w:t>пиломатериал низкосортный</w:t>
      </w:r>
    </w:p>
    <w:p w:rsidR="00B94EA1" w:rsidRDefault="00B94EA1">
      <w:pPr>
        <w:numPr>
          <w:ilvl w:val="0"/>
          <w:numId w:val="7"/>
        </w:numPr>
        <w:tabs>
          <w:tab w:val="left" w:pos="360"/>
        </w:tabs>
        <w:spacing w:line="360" w:lineRule="auto"/>
        <w:jc w:val="both"/>
        <w:rPr>
          <w:sz w:val="28"/>
        </w:rPr>
      </w:pPr>
      <w:r>
        <w:rPr>
          <w:sz w:val="28"/>
        </w:rPr>
        <w:t>пилокоротье</w:t>
      </w:r>
    </w:p>
    <w:p w:rsidR="00B94EA1" w:rsidRDefault="00B94EA1">
      <w:pPr>
        <w:numPr>
          <w:ilvl w:val="0"/>
          <w:numId w:val="7"/>
        </w:numPr>
        <w:tabs>
          <w:tab w:val="left" w:pos="360"/>
        </w:tabs>
        <w:spacing w:line="360" w:lineRule="auto"/>
        <w:jc w:val="both"/>
        <w:rPr>
          <w:sz w:val="28"/>
        </w:rPr>
      </w:pPr>
      <w:r>
        <w:rPr>
          <w:sz w:val="28"/>
        </w:rPr>
        <w:t>горбыль деловой и дровяной</w:t>
      </w:r>
    </w:p>
    <w:p w:rsidR="00B94EA1" w:rsidRDefault="00B94EA1">
      <w:pPr>
        <w:numPr>
          <w:ilvl w:val="0"/>
          <w:numId w:val="7"/>
        </w:numPr>
        <w:tabs>
          <w:tab w:val="left" w:pos="360"/>
        </w:tabs>
        <w:spacing w:line="360" w:lineRule="auto"/>
        <w:jc w:val="both"/>
        <w:rPr>
          <w:sz w:val="28"/>
        </w:rPr>
      </w:pPr>
      <w:r>
        <w:rPr>
          <w:sz w:val="28"/>
        </w:rPr>
        <w:t>дрова</w:t>
      </w:r>
    </w:p>
    <w:p w:rsidR="00B94EA1" w:rsidRDefault="00B94EA1">
      <w:pPr>
        <w:numPr>
          <w:ilvl w:val="0"/>
          <w:numId w:val="7"/>
        </w:numPr>
        <w:tabs>
          <w:tab w:val="left" w:pos="360"/>
        </w:tabs>
        <w:spacing w:line="360" w:lineRule="auto"/>
        <w:jc w:val="both"/>
        <w:rPr>
          <w:sz w:val="28"/>
        </w:rPr>
      </w:pPr>
      <w:r>
        <w:rPr>
          <w:sz w:val="28"/>
        </w:rPr>
        <w:t>обапол</w:t>
      </w:r>
    </w:p>
    <w:p w:rsidR="00B94EA1" w:rsidRDefault="00B94EA1">
      <w:pPr>
        <w:numPr>
          <w:ilvl w:val="0"/>
          <w:numId w:val="7"/>
        </w:numPr>
        <w:tabs>
          <w:tab w:val="left" w:pos="360"/>
        </w:tabs>
        <w:spacing w:line="360" w:lineRule="auto"/>
        <w:jc w:val="both"/>
        <w:rPr>
          <w:sz w:val="28"/>
        </w:rPr>
      </w:pPr>
      <w:r>
        <w:rPr>
          <w:sz w:val="28"/>
        </w:rPr>
        <w:t>строганный погонаж (доска отделочная, доска пола, плинтус)</w:t>
      </w:r>
    </w:p>
    <w:p w:rsidR="00655AD3" w:rsidRDefault="00655AD3" w:rsidP="00655AD3">
      <w:pPr>
        <w:spacing w:line="360" w:lineRule="auto"/>
        <w:ind w:left="360"/>
        <w:jc w:val="both"/>
        <w:rPr>
          <w:sz w:val="28"/>
        </w:rPr>
      </w:pPr>
    </w:p>
    <w:p w:rsidR="00B94EA1" w:rsidRDefault="00811F8B">
      <w:pPr>
        <w:spacing w:line="360" w:lineRule="auto"/>
        <w:jc w:val="both"/>
        <w:rPr>
          <w:sz w:val="28"/>
          <w:szCs w:val="28"/>
        </w:rPr>
      </w:pPr>
      <w:r w:rsidRPr="00811F8B">
        <w:rPr>
          <w:sz w:val="28"/>
          <w:szCs w:val="28"/>
        </w:rPr>
        <w:t>Состав</w:t>
      </w:r>
      <w:r>
        <w:rPr>
          <w:sz w:val="28"/>
          <w:szCs w:val="28"/>
        </w:rPr>
        <w:t xml:space="preserve"> и структура товарной продукции ЗАО «Лесивест» за </w:t>
      </w:r>
      <w:r w:rsidR="00655AD3">
        <w:rPr>
          <w:sz w:val="28"/>
          <w:szCs w:val="28"/>
        </w:rPr>
        <w:t>31</w:t>
      </w:r>
      <w:r>
        <w:rPr>
          <w:sz w:val="28"/>
          <w:szCs w:val="28"/>
        </w:rPr>
        <w:t>.</w:t>
      </w:r>
      <w:r w:rsidR="00655AD3">
        <w:rPr>
          <w:sz w:val="28"/>
          <w:szCs w:val="28"/>
        </w:rPr>
        <w:t>12.</w:t>
      </w:r>
      <w:r>
        <w:rPr>
          <w:sz w:val="28"/>
          <w:szCs w:val="28"/>
        </w:rPr>
        <w:t>200</w:t>
      </w:r>
      <w:r w:rsidR="00655AD3">
        <w:rPr>
          <w:sz w:val="28"/>
          <w:szCs w:val="28"/>
        </w:rPr>
        <w:t>5</w:t>
      </w:r>
      <w:r>
        <w:rPr>
          <w:sz w:val="28"/>
          <w:szCs w:val="28"/>
        </w:rPr>
        <w:t>г.</w:t>
      </w:r>
    </w:p>
    <w:p w:rsidR="00811F8B" w:rsidRPr="00811F8B" w:rsidRDefault="00811F8B">
      <w:pPr>
        <w:spacing w:line="360" w:lineRule="auto"/>
        <w:jc w:val="both"/>
        <w:rPr>
          <w:sz w:val="28"/>
          <w:szCs w:val="28"/>
        </w:rPr>
      </w:pPr>
    </w:p>
    <w:p w:rsidR="00B94EA1" w:rsidRDefault="00B94EA1">
      <w:pPr>
        <w:pStyle w:val="31"/>
        <w:ind w:firstLine="540"/>
        <w:jc w:val="right"/>
      </w:pPr>
      <w:r>
        <w:t>Таблица</w:t>
      </w:r>
      <w:r w:rsidR="00811F8B">
        <w:t xml:space="preserve"> </w:t>
      </w:r>
      <w:r>
        <w:t xml:space="preserve"> </w:t>
      </w:r>
      <w:r w:rsidR="00811F8B">
        <w:t>2.</w:t>
      </w:r>
      <w:r>
        <w:t>1</w:t>
      </w:r>
    </w:p>
    <w:p w:rsidR="00B94EA1" w:rsidRPr="00717C85" w:rsidRDefault="00B94EA1">
      <w:pPr>
        <w:pStyle w:val="4"/>
        <w:tabs>
          <w:tab w:val="left" w:pos="0"/>
        </w:tabs>
        <w:ind w:firstLine="0"/>
        <w:rPr>
          <w:b w:val="0"/>
          <w:sz w:val="28"/>
        </w:rPr>
      </w:pPr>
      <w:r w:rsidRPr="00A2788A">
        <w:rPr>
          <w:b w:val="0"/>
          <w:sz w:val="28"/>
        </w:rPr>
        <w:t>Состав и структура товарной продукции ЗАО «Лесинвест</w:t>
      </w:r>
      <w:r>
        <w:rPr>
          <w:sz w:val="28"/>
        </w:rPr>
        <w:t xml:space="preserve">» </w:t>
      </w:r>
    </w:p>
    <w:p w:rsidR="00811F8B" w:rsidRPr="00811F8B" w:rsidRDefault="00811F8B" w:rsidP="00811F8B"/>
    <w:tbl>
      <w:tblPr>
        <w:tblW w:w="0" w:type="auto"/>
        <w:tblInd w:w="-100" w:type="dxa"/>
        <w:tblLayout w:type="fixed"/>
        <w:tblCellMar>
          <w:left w:w="0" w:type="dxa"/>
          <w:right w:w="0" w:type="dxa"/>
        </w:tblCellMar>
        <w:tblLook w:val="0000" w:firstRow="0" w:lastRow="0" w:firstColumn="0" w:lastColumn="0" w:noHBand="0" w:noVBand="0"/>
      </w:tblPr>
      <w:tblGrid>
        <w:gridCol w:w="5345"/>
        <w:gridCol w:w="1985"/>
        <w:gridCol w:w="2419"/>
      </w:tblGrid>
      <w:tr w:rsidR="00B94EA1">
        <w:trPr>
          <w:cantSplit/>
          <w:trHeight w:val="630"/>
        </w:trPr>
        <w:tc>
          <w:tcPr>
            <w:tcW w:w="5345" w:type="dxa"/>
            <w:tcBorders>
              <w:top w:val="single" w:sz="4" w:space="0" w:color="000000"/>
              <w:left w:val="single" w:sz="4" w:space="0" w:color="000000"/>
              <w:bottom w:val="single" w:sz="4" w:space="0" w:color="000000"/>
            </w:tcBorders>
            <w:vAlign w:val="center"/>
          </w:tcPr>
          <w:p w:rsidR="00B94EA1" w:rsidRDefault="00B94EA1">
            <w:pPr>
              <w:snapToGrid w:val="0"/>
              <w:jc w:val="center"/>
              <w:rPr>
                <w:sz w:val="28"/>
              </w:rPr>
            </w:pPr>
            <w:r>
              <w:rPr>
                <w:sz w:val="28"/>
              </w:rPr>
              <w:t>Наименование продукции</w:t>
            </w:r>
          </w:p>
        </w:tc>
        <w:tc>
          <w:tcPr>
            <w:tcW w:w="1985" w:type="dxa"/>
            <w:tcBorders>
              <w:top w:val="single" w:sz="4" w:space="0" w:color="000000"/>
              <w:left w:val="single" w:sz="4" w:space="0" w:color="000000"/>
              <w:bottom w:val="single" w:sz="4" w:space="0" w:color="000000"/>
            </w:tcBorders>
            <w:vAlign w:val="center"/>
          </w:tcPr>
          <w:p w:rsidR="00B94EA1" w:rsidRDefault="00B94EA1">
            <w:pPr>
              <w:pStyle w:val="3"/>
              <w:tabs>
                <w:tab w:val="left" w:pos="0"/>
              </w:tabs>
              <w:snapToGrid w:val="0"/>
              <w:ind w:firstLine="0"/>
              <w:jc w:val="center"/>
            </w:pPr>
            <w:r>
              <w:t>Объем, м3</w:t>
            </w:r>
          </w:p>
        </w:tc>
        <w:tc>
          <w:tcPr>
            <w:tcW w:w="2419" w:type="dxa"/>
            <w:tcBorders>
              <w:top w:val="single" w:sz="4" w:space="0" w:color="000000"/>
              <w:left w:val="single" w:sz="4" w:space="0" w:color="000000"/>
              <w:bottom w:val="single" w:sz="4" w:space="0" w:color="000000"/>
              <w:right w:val="single" w:sz="4" w:space="0" w:color="000000"/>
            </w:tcBorders>
            <w:vAlign w:val="center"/>
          </w:tcPr>
          <w:p w:rsidR="00B94EA1" w:rsidRDefault="00B94EA1">
            <w:pPr>
              <w:pStyle w:val="3"/>
              <w:tabs>
                <w:tab w:val="left" w:pos="0"/>
              </w:tabs>
              <w:snapToGrid w:val="0"/>
              <w:ind w:firstLine="0"/>
              <w:jc w:val="center"/>
            </w:pPr>
            <w:r>
              <w:t>Удельный вес, %</w:t>
            </w:r>
          </w:p>
        </w:tc>
      </w:tr>
      <w:tr w:rsidR="00B94EA1">
        <w:trPr>
          <w:trHeight w:val="315"/>
        </w:trPr>
        <w:tc>
          <w:tcPr>
            <w:tcW w:w="5345" w:type="dxa"/>
            <w:tcBorders>
              <w:left w:val="single" w:sz="4" w:space="0" w:color="000000"/>
              <w:bottom w:val="single" w:sz="4" w:space="0" w:color="000000"/>
            </w:tcBorders>
            <w:vAlign w:val="bottom"/>
          </w:tcPr>
          <w:p w:rsidR="00B94EA1" w:rsidRDefault="00B94EA1">
            <w:pPr>
              <w:snapToGrid w:val="0"/>
              <w:ind w:left="80"/>
              <w:jc w:val="both"/>
              <w:rPr>
                <w:sz w:val="28"/>
              </w:rPr>
            </w:pPr>
            <w:r>
              <w:rPr>
                <w:sz w:val="28"/>
              </w:rPr>
              <w:t>Пиломатериал экспортный</w:t>
            </w:r>
          </w:p>
        </w:tc>
        <w:tc>
          <w:tcPr>
            <w:tcW w:w="1985" w:type="dxa"/>
            <w:tcBorders>
              <w:left w:val="single" w:sz="4" w:space="0" w:color="000000"/>
              <w:bottom w:val="single" w:sz="4" w:space="0" w:color="000000"/>
            </w:tcBorders>
            <w:vAlign w:val="bottom"/>
          </w:tcPr>
          <w:p w:rsidR="00B94EA1" w:rsidRDefault="00B94EA1">
            <w:pPr>
              <w:snapToGrid w:val="0"/>
              <w:ind w:right="68"/>
              <w:jc w:val="center"/>
              <w:rPr>
                <w:sz w:val="28"/>
              </w:rPr>
            </w:pPr>
            <w:r>
              <w:rPr>
                <w:sz w:val="28"/>
              </w:rPr>
              <w:t>18180,7</w:t>
            </w:r>
          </w:p>
        </w:tc>
        <w:tc>
          <w:tcPr>
            <w:tcW w:w="2419" w:type="dxa"/>
            <w:tcBorders>
              <w:left w:val="single" w:sz="4" w:space="0" w:color="000000"/>
              <w:bottom w:val="single" w:sz="4" w:space="0" w:color="000000"/>
              <w:right w:val="single" w:sz="4" w:space="0" w:color="000000"/>
            </w:tcBorders>
            <w:vAlign w:val="bottom"/>
          </w:tcPr>
          <w:p w:rsidR="00B94EA1" w:rsidRDefault="00B94EA1">
            <w:pPr>
              <w:snapToGrid w:val="0"/>
              <w:ind w:right="82"/>
              <w:jc w:val="center"/>
              <w:rPr>
                <w:sz w:val="28"/>
              </w:rPr>
            </w:pPr>
            <w:r>
              <w:rPr>
                <w:sz w:val="28"/>
              </w:rPr>
              <w:t>62</w:t>
            </w:r>
          </w:p>
        </w:tc>
      </w:tr>
      <w:tr w:rsidR="00B94EA1">
        <w:trPr>
          <w:trHeight w:val="315"/>
        </w:trPr>
        <w:tc>
          <w:tcPr>
            <w:tcW w:w="5345" w:type="dxa"/>
            <w:tcBorders>
              <w:left w:val="single" w:sz="4" w:space="0" w:color="000000"/>
              <w:bottom w:val="single" w:sz="4" w:space="0" w:color="000000"/>
            </w:tcBorders>
            <w:vAlign w:val="bottom"/>
          </w:tcPr>
          <w:p w:rsidR="00B94EA1" w:rsidRDefault="00B94EA1">
            <w:pPr>
              <w:snapToGrid w:val="0"/>
              <w:ind w:left="80"/>
              <w:jc w:val="both"/>
              <w:rPr>
                <w:sz w:val="28"/>
              </w:rPr>
            </w:pPr>
            <w:r>
              <w:rPr>
                <w:sz w:val="28"/>
              </w:rPr>
              <w:t>Пиломатериал внутреннего рынка, всего</w:t>
            </w:r>
          </w:p>
        </w:tc>
        <w:tc>
          <w:tcPr>
            <w:tcW w:w="1985" w:type="dxa"/>
            <w:tcBorders>
              <w:left w:val="single" w:sz="4" w:space="0" w:color="000000"/>
              <w:bottom w:val="single" w:sz="4" w:space="0" w:color="000000"/>
            </w:tcBorders>
            <w:vAlign w:val="bottom"/>
          </w:tcPr>
          <w:p w:rsidR="00B94EA1" w:rsidRDefault="00B94EA1">
            <w:pPr>
              <w:snapToGrid w:val="0"/>
              <w:ind w:right="68"/>
              <w:jc w:val="center"/>
              <w:rPr>
                <w:sz w:val="28"/>
              </w:rPr>
            </w:pPr>
            <w:r>
              <w:rPr>
                <w:sz w:val="28"/>
              </w:rPr>
              <w:t>11143</w:t>
            </w:r>
          </w:p>
        </w:tc>
        <w:tc>
          <w:tcPr>
            <w:tcW w:w="2419" w:type="dxa"/>
            <w:tcBorders>
              <w:left w:val="single" w:sz="4" w:space="0" w:color="000000"/>
              <w:bottom w:val="single" w:sz="4" w:space="0" w:color="000000"/>
              <w:right w:val="single" w:sz="4" w:space="0" w:color="000000"/>
            </w:tcBorders>
            <w:vAlign w:val="bottom"/>
          </w:tcPr>
          <w:p w:rsidR="00B94EA1" w:rsidRDefault="00B94EA1">
            <w:pPr>
              <w:snapToGrid w:val="0"/>
              <w:ind w:right="82"/>
              <w:jc w:val="center"/>
              <w:rPr>
                <w:sz w:val="28"/>
              </w:rPr>
            </w:pPr>
            <w:r>
              <w:rPr>
                <w:sz w:val="28"/>
              </w:rPr>
              <w:t>38</w:t>
            </w:r>
          </w:p>
        </w:tc>
      </w:tr>
      <w:tr w:rsidR="00B94EA1">
        <w:trPr>
          <w:trHeight w:val="315"/>
        </w:trPr>
        <w:tc>
          <w:tcPr>
            <w:tcW w:w="5345" w:type="dxa"/>
            <w:tcBorders>
              <w:left w:val="single" w:sz="4" w:space="0" w:color="000000"/>
              <w:bottom w:val="single" w:sz="4" w:space="0" w:color="000000"/>
            </w:tcBorders>
            <w:vAlign w:val="bottom"/>
          </w:tcPr>
          <w:p w:rsidR="00B94EA1" w:rsidRDefault="00B94EA1">
            <w:pPr>
              <w:snapToGrid w:val="0"/>
              <w:ind w:left="80"/>
              <w:jc w:val="both"/>
              <w:rPr>
                <w:sz w:val="28"/>
              </w:rPr>
            </w:pPr>
            <w:r>
              <w:rPr>
                <w:sz w:val="28"/>
              </w:rPr>
              <w:t>в т.ч. пиломатериал ГОСТ 8486-86</w:t>
            </w:r>
          </w:p>
        </w:tc>
        <w:tc>
          <w:tcPr>
            <w:tcW w:w="1985" w:type="dxa"/>
            <w:tcBorders>
              <w:left w:val="single" w:sz="4" w:space="0" w:color="000000"/>
              <w:bottom w:val="single" w:sz="4" w:space="0" w:color="000000"/>
            </w:tcBorders>
            <w:vAlign w:val="bottom"/>
          </w:tcPr>
          <w:p w:rsidR="00B94EA1" w:rsidRDefault="00B94EA1">
            <w:pPr>
              <w:snapToGrid w:val="0"/>
              <w:ind w:right="68"/>
              <w:jc w:val="center"/>
              <w:rPr>
                <w:sz w:val="28"/>
              </w:rPr>
            </w:pPr>
            <w:r>
              <w:rPr>
                <w:sz w:val="28"/>
              </w:rPr>
              <w:t>2158</w:t>
            </w:r>
          </w:p>
        </w:tc>
        <w:tc>
          <w:tcPr>
            <w:tcW w:w="2419" w:type="dxa"/>
            <w:tcBorders>
              <w:left w:val="single" w:sz="4" w:space="0" w:color="000000"/>
              <w:bottom w:val="single" w:sz="4" w:space="0" w:color="000000"/>
              <w:right w:val="single" w:sz="4" w:space="0" w:color="000000"/>
            </w:tcBorders>
            <w:vAlign w:val="bottom"/>
          </w:tcPr>
          <w:p w:rsidR="00B94EA1" w:rsidRDefault="00B94EA1">
            <w:pPr>
              <w:snapToGrid w:val="0"/>
              <w:ind w:right="82"/>
              <w:jc w:val="center"/>
              <w:rPr>
                <w:sz w:val="28"/>
              </w:rPr>
            </w:pPr>
            <w:r>
              <w:rPr>
                <w:sz w:val="28"/>
              </w:rPr>
              <w:t>19,4</w:t>
            </w:r>
          </w:p>
        </w:tc>
      </w:tr>
      <w:tr w:rsidR="00B94EA1">
        <w:trPr>
          <w:trHeight w:val="315"/>
        </w:trPr>
        <w:tc>
          <w:tcPr>
            <w:tcW w:w="5345" w:type="dxa"/>
            <w:tcBorders>
              <w:left w:val="single" w:sz="4" w:space="0" w:color="000000"/>
              <w:bottom w:val="single" w:sz="4" w:space="0" w:color="000000"/>
            </w:tcBorders>
            <w:vAlign w:val="bottom"/>
          </w:tcPr>
          <w:p w:rsidR="00B94EA1" w:rsidRDefault="00B94EA1">
            <w:pPr>
              <w:snapToGrid w:val="0"/>
              <w:ind w:left="80"/>
              <w:jc w:val="both"/>
              <w:rPr>
                <w:sz w:val="28"/>
              </w:rPr>
            </w:pPr>
            <w:r>
              <w:rPr>
                <w:sz w:val="28"/>
              </w:rPr>
              <w:t xml:space="preserve">          пилокоротье</w:t>
            </w:r>
          </w:p>
        </w:tc>
        <w:tc>
          <w:tcPr>
            <w:tcW w:w="1985" w:type="dxa"/>
            <w:tcBorders>
              <w:left w:val="single" w:sz="4" w:space="0" w:color="000000"/>
              <w:bottom w:val="single" w:sz="4" w:space="0" w:color="000000"/>
            </w:tcBorders>
            <w:vAlign w:val="bottom"/>
          </w:tcPr>
          <w:p w:rsidR="00B94EA1" w:rsidRDefault="00B94EA1">
            <w:pPr>
              <w:snapToGrid w:val="0"/>
              <w:ind w:right="68"/>
              <w:jc w:val="center"/>
              <w:rPr>
                <w:sz w:val="28"/>
              </w:rPr>
            </w:pPr>
            <w:r>
              <w:rPr>
                <w:sz w:val="28"/>
              </w:rPr>
              <w:t>186</w:t>
            </w:r>
          </w:p>
        </w:tc>
        <w:tc>
          <w:tcPr>
            <w:tcW w:w="2419" w:type="dxa"/>
            <w:tcBorders>
              <w:left w:val="single" w:sz="4" w:space="0" w:color="000000"/>
              <w:bottom w:val="single" w:sz="4" w:space="0" w:color="000000"/>
              <w:right w:val="single" w:sz="4" w:space="0" w:color="000000"/>
            </w:tcBorders>
            <w:vAlign w:val="bottom"/>
          </w:tcPr>
          <w:p w:rsidR="00B94EA1" w:rsidRDefault="00B94EA1">
            <w:pPr>
              <w:snapToGrid w:val="0"/>
              <w:ind w:right="82"/>
              <w:jc w:val="center"/>
              <w:rPr>
                <w:sz w:val="28"/>
              </w:rPr>
            </w:pPr>
            <w:r>
              <w:rPr>
                <w:sz w:val="28"/>
              </w:rPr>
              <w:t>1,7</w:t>
            </w:r>
          </w:p>
        </w:tc>
      </w:tr>
      <w:tr w:rsidR="00B94EA1">
        <w:trPr>
          <w:trHeight w:val="315"/>
        </w:trPr>
        <w:tc>
          <w:tcPr>
            <w:tcW w:w="5345" w:type="dxa"/>
            <w:tcBorders>
              <w:left w:val="single" w:sz="4" w:space="0" w:color="000000"/>
              <w:bottom w:val="single" w:sz="4" w:space="0" w:color="000000"/>
            </w:tcBorders>
            <w:vAlign w:val="bottom"/>
          </w:tcPr>
          <w:p w:rsidR="00B94EA1" w:rsidRDefault="00B94EA1">
            <w:pPr>
              <w:snapToGrid w:val="0"/>
              <w:ind w:left="80"/>
              <w:jc w:val="both"/>
              <w:rPr>
                <w:sz w:val="28"/>
              </w:rPr>
            </w:pPr>
            <w:r>
              <w:rPr>
                <w:sz w:val="28"/>
              </w:rPr>
              <w:t xml:space="preserve">          низкосортный пиломатериал</w:t>
            </w:r>
          </w:p>
        </w:tc>
        <w:tc>
          <w:tcPr>
            <w:tcW w:w="1985" w:type="dxa"/>
            <w:tcBorders>
              <w:left w:val="single" w:sz="4" w:space="0" w:color="000000"/>
              <w:bottom w:val="single" w:sz="4" w:space="0" w:color="000000"/>
            </w:tcBorders>
            <w:vAlign w:val="bottom"/>
          </w:tcPr>
          <w:p w:rsidR="00B94EA1" w:rsidRDefault="00B94EA1">
            <w:pPr>
              <w:snapToGrid w:val="0"/>
              <w:ind w:right="68"/>
              <w:jc w:val="center"/>
              <w:rPr>
                <w:sz w:val="28"/>
              </w:rPr>
            </w:pPr>
            <w:r>
              <w:rPr>
                <w:sz w:val="28"/>
              </w:rPr>
              <w:t>585</w:t>
            </w:r>
          </w:p>
        </w:tc>
        <w:tc>
          <w:tcPr>
            <w:tcW w:w="2419" w:type="dxa"/>
            <w:tcBorders>
              <w:left w:val="single" w:sz="4" w:space="0" w:color="000000"/>
              <w:bottom w:val="single" w:sz="4" w:space="0" w:color="000000"/>
              <w:right w:val="single" w:sz="4" w:space="0" w:color="000000"/>
            </w:tcBorders>
            <w:vAlign w:val="bottom"/>
          </w:tcPr>
          <w:p w:rsidR="00B94EA1" w:rsidRDefault="00B94EA1">
            <w:pPr>
              <w:snapToGrid w:val="0"/>
              <w:ind w:right="82"/>
              <w:jc w:val="center"/>
              <w:rPr>
                <w:sz w:val="28"/>
              </w:rPr>
            </w:pPr>
            <w:r>
              <w:rPr>
                <w:sz w:val="28"/>
              </w:rPr>
              <w:t>5,2</w:t>
            </w:r>
          </w:p>
        </w:tc>
      </w:tr>
      <w:tr w:rsidR="00B94EA1">
        <w:trPr>
          <w:trHeight w:val="315"/>
        </w:trPr>
        <w:tc>
          <w:tcPr>
            <w:tcW w:w="5345" w:type="dxa"/>
            <w:tcBorders>
              <w:left w:val="single" w:sz="4" w:space="0" w:color="000000"/>
              <w:bottom w:val="single" w:sz="4" w:space="0" w:color="000000"/>
            </w:tcBorders>
            <w:vAlign w:val="bottom"/>
          </w:tcPr>
          <w:p w:rsidR="00B94EA1" w:rsidRDefault="00B94EA1">
            <w:pPr>
              <w:snapToGrid w:val="0"/>
              <w:ind w:left="80"/>
              <w:jc w:val="both"/>
              <w:rPr>
                <w:sz w:val="28"/>
              </w:rPr>
            </w:pPr>
            <w:r>
              <w:rPr>
                <w:sz w:val="28"/>
              </w:rPr>
              <w:t xml:space="preserve">          обапол</w:t>
            </w:r>
          </w:p>
        </w:tc>
        <w:tc>
          <w:tcPr>
            <w:tcW w:w="1985" w:type="dxa"/>
            <w:tcBorders>
              <w:left w:val="single" w:sz="4" w:space="0" w:color="000000"/>
              <w:bottom w:val="single" w:sz="4" w:space="0" w:color="000000"/>
            </w:tcBorders>
            <w:vAlign w:val="bottom"/>
          </w:tcPr>
          <w:p w:rsidR="00B94EA1" w:rsidRDefault="00B94EA1">
            <w:pPr>
              <w:snapToGrid w:val="0"/>
              <w:ind w:right="68"/>
              <w:jc w:val="center"/>
              <w:rPr>
                <w:sz w:val="28"/>
              </w:rPr>
            </w:pPr>
            <w:r>
              <w:rPr>
                <w:sz w:val="28"/>
              </w:rPr>
              <w:t>382</w:t>
            </w:r>
          </w:p>
        </w:tc>
        <w:tc>
          <w:tcPr>
            <w:tcW w:w="2419" w:type="dxa"/>
            <w:tcBorders>
              <w:left w:val="single" w:sz="4" w:space="0" w:color="000000"/>
              <w:bottom w:val="single" w:sz="4" w:space="0" w:color="000000"/>
              <w:right w:val="single" w:sz="4" w:space="0" w:color="000000"/>
            </w:tcBorders>
            <w:vAlign w:val="bottom"/>
          </w:tcPr>
          <w:p w:rsidR="00B94EA1" w:rsidRDefault="00B94EA1">
            <w:pPr>
              <w:snapToGrid w:val="0"/>
              <w:ind w:right="82"/>
              <w:jc w:val="center"/>
              <w:rPr>
                <w:sz w:val="28"/>
              </w:rPr>
            </w:pPr>
            <w:r>
              <w:rPr>
                <w:sz w:val="28"/>
              </w:rPr>
              <w:t>3,4</w:t>
            </w:r>
          </w:p>
        </w:tc>
      </w:tr>
      <w:tr w:rsidR="00B94EA1">
        <w:trPr>
          <w:trHeight w:val="315"/>
        </w:trPr>
        <w:tc>
          <w:tcPr>
            <w:tcW w:w="5345" w:type="dxa"/>
            <w:tcBorders>
              <w:left w:val="single" w:sz="4" w:space="0" w:color="000000"/>
              <w:bottom w:val="single" w:sz="4" w:space="0" w:color="000000"/>
            </w:tcBorders>
            <w:vAlign w:val="bottom"/>
          </w:tcPr>
          <w:p w:rsidR="00B94EA1" w:rsidRDefault="00B94EA1">
            <w:pPr>
              <w:pStyle w:val="5"/>
              <w:tabs>
                <w:tab w:val="left" w:pos="0"/>
              </w:tabs>
              <w:snapToGrid w:val="0"/>
              <w:ind w:firstLine="0"/>
              <w:rPr>
                <w:b w:val="0"/>
                <w:i w:val="0"/>
                <w:sz w:val="28"/>
              </w:rPr>
            </w:pPr>
            <w:r>
              <w:rPr>
                <w:b w:val="0"/>
                <w:i w:val="0"/>
                <w:sz w:val="28"/>
              </w:rPr>
              <w:t xml:space="preserve">     горбыль</w:t>
            </w:r>
          </w:p>
        </w:tc>
        <w:tc>
          <w:tcPr>
            <w:tcW w:w="1985" w:type="dxa"/>
            <w:tcBorders>
              <w:left w:val="single" w:sz="4" w:space="0" w:color="000000"/>
              <w:bottom w:val="single" w:sz="4" w:space="0" w:color="000000"/>
            </w:tcBorders>
            <w:vAlign w:val="bottom"/>
          </w:tcPr>
          <w:p w:rsidR="00B94EA1" w:rsidRDefault="00B94EA1">
            <w:pPr>
              <w:snapToGrid w:val="0"/>
              <w:ind w:right="68"/>
              <w:jc w:val="center"/>
              <w:rPr>
                <w:sz w:val="28"/>
              </w:rPr>
            </w:pPr>
            <w:r>
              <w:rPr>
                <w:sz w:val="28"/>
              </w:rPr>
              <w:t>1367</w:t>
            </w:r>
          </w:p>
        </w:tc>
        <w:tc>
          <w:tcPr>
            <w:tcW w:w="2419" w:type="dxa"/>
            <w:tcBorders>
              <w:left w:val="single" w:sz="4" w:space="0" w:color="000000"/>
              <w:bottom w:val="single" w:sz="4" w:space="0" w:color="000000"/>
              <w:right w:val="single" w:sz="4" w:space="0" w:color="000000"/>
            </w:tcBorders>
            <w:vAlign w:val="bottom"/>
          </w:tcPr>
          <w:p w:rsidR="00B94EA1" w:rsidRDefault="00B94EA1">
            <w:pPr>
              <w:snapToGrid w:val="0"/>
              <w:ind w:right="82"/>
              <w:jc w:val="center"/>
              <w:rPr>
                <w:sz w:val="28"/>
              </w:rPr>
            </w:pPr>
            <w:r>
              <w:rPr>
                <w:sz w:val="28"/>
              </w:rPr>
              <w:t>12,3</w:t>
            </w:r>
          </w:p>
        </w:tc>
      </w:tr>
      <w:tr w:rsidR="00B94EA1">
        <w:trPr>
          <w:trHeight w:val="315"/>
        </w:trPr>
        <w:tc>
          <w:tcPr>
            <w:tcW w:w="5345" w:type="dxa"/>
            <w:tcBorders>
              <w:left w:val="single" w:sz="4" w:space="0" w:color="000000"/>
            </w:tcBorders>
            <w:vAlign w:val="bottom"/>
          </w:tcPr>
          <w:p w:rsidR="00B94EA1" w:rsidRDefault="00B94EA1">
            <w:pPr>
              <w:snapToGrid w:val="0"/>
              <w:ind w:left="80"/>
              <w:jc w:val="both"/>
              <w:rPr>
                <w:sz w:val="28"/>
              </w:rPr>
            </w:pPr>
            <w:r>
              <w:rPr>
                <w:sz w:val="28"/>
              </w:rPr>
              <w:t xml:space="preserve">          дрова</w:t>
            </w:r>
          </w:p>
        </w:tc>
        <w:tc>
          <w:tcPr>
            <w:tcW w:w="1985" w:type="dxa"/>
            <w:tcBorders>
              <w:left w:val="single" w:sz="4" w:space="0" w:color="000000"/>
              <w:bottom w:val="single" w:sz="4" w:space="0" w:color="000000"/>
            </w:tcBorders>
            <w:vAlign w:val="bottom"/>
          </w:tcPr>
          <w:p w:rsidR="00B94EA1" w:rsidRDefault="00B94EA1">
            <w:pPr>
              <w:snapToGrid w:val="0"/>
              <w:ind w:right="68"/>
              <w:jc w:val="center"/>
              <w:rPr>
                <w:sz w:val="28"/>
              </w:rPr>
            </w:pPr>
            <w:r>
              <w:rPr>
                <w:sz w:val="28"/>
              </w:rPr>
              <w:t>1678</w:t>
            </w:r>
          </w:p>
        </w:tc>
        <w:tc>
          <w:tcPr>
            <w:tcW w:w="2419" w:type="dxa"/>
            <w:tcBorders>
              <w:left w:val="single" w:sz="4" w:space="0" w:color="000000"/>
              <w:bottom w:val="single" w:sz="4" w:space="0" w:color="000000"/>
              <w:right w:val="single" w:sz="4" w:space="0" w:color="000000"/>
            </w:tcBorders>
            <w:vAlign w:val="bottom"/>
          </w:tcPr>
          <w:p w:rsidR="00B94EA1" w:rsidRDefault="00B94EA1">
            <w:pPr>
              <w:snapToGrid w:val="0"/>
              <w:ind w:right="82"/>
              <w:jc w:val="center"/>
              <w:rPr>
                <w:sz w:val="28"/>
              </w:rPr>
            </w:pPr>
            <w:r>
              <w:rPr>
                <w:sz w:val="28"/>
              </w:rPr>
              <w:t>15,1</w:t>
            </w:r>
          </w:p>
        </w:tc>
      </w:tr>
      <w:tr w:rsidR="00B94EA1">
        <w:trPr>
          <w:trHeight w:val="315"/>
        </w:trPr>
        <w:tc>
          <w:tcPr>
            <w:tcW w:w="5345" w:type="dxa"/>
            <w:tcBorders>
              <w:top w:val="single" w:sz="4" w:space="0" w:color="000000"/>
              <w:left w:val="single" w:sz="4" w:space="0" w:color="000000"/>
              <w:bottom w:val="single" w:sz="4" w:space="0" w:color="000000"/>
            </w:tcBorders>
            <w:vAlign w:val="bottom"/>
          </w:tcPr>
          <w:p w:rsidR="00B94EA1" w:rsidRDefault="00B94EA1">
            <w:pPr>
              <w:snapToGrid w:val="0"/>
              <w:ind w:left="80"/>
              <w:jc w:val="both"/>
              <w:rPr>
                <w:sz w:val="28"/>
              </w:rPr>
            </w:pPr>
            <w:r>
              <w:rPr>
                <w:sz w:val="28"/>
              </w:rPr>
              <w:t xml:space="preserve">          заготовки  для поддонов</w:t>
            </w:r>
          </w:p>
        </w:tc>
        <w:tc>
          <w:tcPr>
            <w:tcW w:w="1985" w:type="dxa"/>
            <w:tcBorders>
              <w:left w:val="single" w:sz="4" w:space="0" w:color="000000"/>
              <w:bottom w:val="single" w:sz="4" w:space="0" w:color="000000"/>
            </w:tcBorders>
            <w:vAlign w:val="bottom"/>
          </w:tcPr>
          <w:p w:rsidR="00B94EA1" w:rsidRDefault="00B94EA1">
            <w:pPr>
              <w:snapToGrid w:val="0"/>
              <w:ind w:right="68"/>
              <w:jc w:val="center"/>
              <w:rPr>
                <w:sz w:val="28"/>
              </w:rPr>
            </w:pPr>
            <w:r>
              <w:rPr>
                <w:sz w:val="28"/>
              </w:rPr>
              <w:t>2196</w:t>
            </w:r>
          </w:p>
        </w:tc>
        <w:tc>
          <w:tcPr>
            <w:tcW w:w="2419" w:type="dxa"/>
            <w:tcBorders>
              <w:left w:val="single" w:sz="4" w:space="0" w:color="000000"/>
              <w:bottom w:val="single" w:sz="4" w:space="0" w:color="000000"/>
              <w:right w:val="single" w:sz="4" w:space="0" w:color="000000"/>
            </w:tcBorders>
            <w:vAlign w:val="bottom"/>
          </w:tcPr>
          <w:p w:rsidR="00B94EA1" w:rsidRDefault="00B94EA1">
            <w:pPr>
              <w:snapToGrid w:val="0"/>
              <w:ind w:right="82"/>
              <w:jc w:val="center"/>
              <w:rPr>
                <w:sz w:val="28"/>
              </w:rPr>
            </w:pPr>
            <w:r>
              <w:rPr>
                <w:sz w:val="28"/>
              </w:rPr>
              <w:t>19,7</w:t>
            </w:r>
          </w:p>
        </w:tc>
      </w:tr>
      <w:tr w:rsidR="00B94EA1">
        <w:trPr>
          <w:trHeight w:val="315"/>
        </w:trPr>
        <w:tc>
          <w:tcPr>
            <w:tcW w:w="5345" w:type="dxa"/>
            <w:tcBorders>
              <w:left w:val="single" w:sz="4" w:space="0" w:color="000000"/>
              <w:bottom w:val="single" w:sz="4" w:space="0" w:color="000000"/>
            </w:tcBorders>
            <w:vAlign w:val="bottom"/>
          </w:tcPr>
          <w:p w:rsidR="00B94EA1" w:rsidRDefault="00B94EA1">
            <w:pPr>
              <w:snapToGrid w:val="0"/>
              <w:ind w:left="80"/>
              <w:jc w:val="both"/>
              <w:rPr>
                <w:sz w:val="28"/>
              </w:rPr>
            </w:pPr>
            <w:r>
              <w:rPr>
                <w:sz w:val="28"/>
              </w:rPr>
              <w:t xml:space="preserve">          строганный погонаж (доска          отделочная, доска пола, плинтус)</w:t>
            </w:r>
          </w:p>
        </w:tc>
        <w:tc>
          <w:tcPr>
            <w:tcW w:w="1985" w:type="dxa"/>
            <w:tcBorders>
              <w:left w:val="single" w:sz="4" w:space="0" w:color="000000"/>
              <w:bottom w:val="single" w:sz="4" w:space="0" w:color="000000"/>
            </w:tcBorders>
            <w:vAlign w:val="bottom"/>
          </w:tcPr>
          <w:p w:rsidR="00B94EA1" w:rsidRDefault="00B94EA1">
            <w:pPr>
              <w:snapToGrid w:val="0"/>
              <w:ind w:right="68"/>
              <w:jc w:val="center"/>
              <w:rPr>
                <w:sz w:val="28"/>
              </w:rPr>
            </w:pPr>
            <w:r>
              <w:rPr>
                <w:sz w:val="28"/>
              </w:rPr>
              <w:t>1987</w:t>
            </w:r>
          </w:p>
        </w:tc>
        <w:tc>
          <w:tcPr>
            <w:tcW w:w="2419" w:type="dxa"/>
            <w:tcBorders>
              <w:left w:val="single" w:sz="4" w:space="0" w:color="000000"/>
              <w:bottom w:val="single" w:sz="4" w:space="0" w:color="000000"/>
              <w:right w:val="single" w:sz="4" w:space="0" w:color="000000"/>
            </w:tcBorders>
            <w:vAlign w:val="bottom"/>
          </w:tcPr>
          <w:p w:rsidR="00B94EA1" w:rsidRDefault="00B94EA1">
            <w:pPr>
              <w:snapToGrid w:val="0"/>
              <w:ind w:right="82"/>
              <w:jc w:val="center"/>
              <w:rPr>
                <w:sz w:val="28"/>
              </w:rPr>
            </w:pPr>
            <w:r>
              <w:rPr>
                <w:sz w:val="28"/>
              </w:rPr>
              <w:t>23,3</w:t>
            </w:r>
          </w:p>
        </w:tc>
      </w:tr>
      <w:tr w:rsidR="00B94EA1">
        <w:trPr>
          <w:trHeight w:val="315"/>
        </w:trPr>
        <w:tc>
          <w:tcPr>
            <w:tcW w:w="5345" w:type="dxa"/>
            <w:tcBorders>
              <w:left w:val="single" w:sz="4" w:space="0" w:color="000000"/>
              <w:bottom w:val="single" w:sz="4" w:space="0" w:color="000000"/>
            </w:tcBorders>
            <w:vAlign w:val="bottom"/>
          </w:tcPr>
          <w:p w:rsidR="00B94EA1" w:rsidRPr="00A2788A" w:rsidRDefault="00B94EA1">
            <w:pPr>
              <w:snapToGrid w:val="0"/>
              <w:ind w:left="80"/>
              <w:jc w:val="both"/>
              <w:rPr>
                <w:sz w:val="28"/>
              </w:rPr>
            </w:pPr>
            <w:r w:rsidRPr="00A2788A">
              <w:rPr>
                <w:sz w:val="28"/>
              </w:rPr>
              <w:t>Всего</w:t>
            </w:r>
          </w:p>
        </w:tc>
        <w:tc>
          <w:tcPr>
            <w:tcW w:w="1985" w:type="dxa"/>
            <w:tcBorders>
              <w:left w:val="single" w:sz="4" w:space="0" w:color="000000"/>
              <w:bottom w:val="single" w:sz="4" w:space="0" w:color="000000"/>
            </w:tcBorders>
            <w:vAlign w:val="bottom"/>
          </w:tcPr>
          <w:p w:rsidR="00B94EA1" w:rsidRPr="00A2788A" w:rsidRDefault="00B94EA1">
            <w:pPr>
              <w:snapToGrid w:val="0"/>
              <w:ind w:right="68"/>
              <w:jc w:val="center"/>
              <w:rPr>
                <w:sz w:val="28"/>
              </w:rPr>
            </w:pPr>
            <w:r w:rsidRPr="00A2788A">
              <w:rPr>
                <w:sz w:val="28"/>
              </w:rPr>
              <w:t>29323,7</w:t>
            </w:r>
          </w:p>
        </w:tc>
        <w:tc>
          <w:tcPr>
            <w:tcW w:w="2419" w:type="dxa"/>
            <w:tcBorders>
              <w:left w:val="single" w:sz="4" w:space="0" w:color="000000"/>
              <w:bottom w:val="single" w:sz="4" w:space="0" w:color="000000"/>
              <w:right w:val="single" w:sz="4" w:space="0" w:color="000000"/>
            </w:tcBorders>
            <w:vAlign w:val="bottom"/>
          </w:tcPr>
          <w:p w:rsidR="00B94EA1" w:rsidRPr="00A2788A" w:rsidRDefault="00B94EA1">
            <w:pPr>
              <w:snapToGrid w:val="0"/>
              <w:ind w:right="82"/>
              <w:jc w:val="center"/>
              <w:rPr>
                <w:sz w:val="28"/>
              </w:rPr>
            </w:pPr>
            <w:r w:rsidRPr="00A2788A">
              <w:rPr>
                <w:sz w:val="28"/>
              </w:rPr>
              <w:t>100</w:t>
            </w:r>
          </w:p>
        </w:tc>
      </w:tr>
    </w:tbl>
    <w:p w:rsidR="00B94EA1" w:rsidRDefault="00B94EA1">
      <w:pPr>
        <w:pStyle w:val="a5"/>
        <w:spacing w:line="360" w:lineRule="auto"/>
      </w:pPr>
    </w:p>
    <w:p w:rsidR="00B94EA1" w:rsidRDefault="00B94EA1">
      <w:pPr>
        <w:pStyle w:val="a5"/>
        <w:spacing w:line="360" w:lineRule="auto"/>
        <w:ind w:firstLine="546"/>
      </w:pPr>
      <w:r>
        <w:t>Продукция предприятия ориентирована на внешний рынок. Основной товарной продукцией является пиломатериал экспортный, удельный вес которого в структуре товарной продукции составляет 62%. Согласно заключенных контрактов продукция поступает в Германию, Италию, Грецию и Египет. Кроме пиломатериалов экспортного качества, в ходе</w:t>
      </w:r>
      <w:r>
        <w:rPr>
          <w:b/>
        </w:rPr>
        <w:t xml:space="preserve"> </w:t>
      </w:r>
      <w:r>
        <w:t xml:space="preserve">производственного процесса получается отпад от экспорта (38 %) - это та продукция, которая не соответствует экспортным требованиям. Она реализуется на внутреннем рынке и в страны ближнего зарубежья. </w:t>
      </w:r>
    </w:p>
    <w:p w:rsidR="00B94EA1" w:rsidRDefault="00B94EA1">
      <w:pPr>
        <w:spacing w:line="360" w:lineRule="auto"/>
        <w:ind w:firstLine="567"/>
        <w:jc w:val="both"/>
        <w:rPr>
          <w:sz w:val="28"/>
        </w:rPr>
      </w:pPr>
      <w:r>
        <w:rPr>
          <w:sz w:val="28"/>
        </w:rPr>
        <w:t>На заводе установлено импортное оборудование. Высокая точность  геометрических размеров пиломатериалов и качество обрабатываемых  поверхностей обеспечивается благодаря применению, с одной стороны, комплекта швейцарского оборудования фирмы  «</w:t>
      </w:r>
      <w:r>
        <w:rPr>
          <w:sz w:val="28"/>
          <w:lang w:val="en-US"/>
        </w:rPr>
        <w:t>Iselin</w:t>
      </w:r>
      <w:r>
        <w:rPr>
          <w:sz w:val="28"/>
        </w:rPr>
        <w:t>» для наплавки стеллита и заточки рамных и круглых пил, а  с другой стороны -  многопильных станков  производства итальянских фирм «</w:t>
      </w:r>
      <w:r>
        <w:rPr>
          <w:sz w:val="28"/>
          <w:lang w:val="en-US"/>
        </w:rPr>
        <w:t>A</w:t>
      </w:r>
      <w:r w:rsidR="008F3B60">
        <w:rPr>
          <w:sz w:val="28"/>
        </w:rPr>
        <w:t xml:space="preserve">. </w:t>
      </w:r>
      <w:r>
        <w:rPr>
          <w:sz w:val="28"/>
          <w:lang w:val="en-US"/>
        </w:rPr>
        <w:t>Costa</w:t>
      </w:r>
      <w:r>
        <w:rPr>
          <w:sz w:val="28"/>
        </w:rPr>
        <w:t>». Сушка пиломатериалов производится в  сушильных камерах производства австрийской фирмы «</w:t>
      </w:r>
      <w:r>
        <w:rPr>
          <w:sz w:val="28"/>
          <w:lang w:val="en-US"/>
        </w:rPr>
        <w:t>Vanicek</w:t>
      </w:r>
      <w:r>
        <w:rPr>
          <w:sz w:val="28"/>
        </w:rPr>
        <w:t xml:space="preserve">» (3 камеры по </w:t>
      </w:r>
      <w:smartTag w:uri="urn:schemas-microsoft-com:office:smarttags" w:element="metricconverter">
        <w:smartTagPr>
          <w:attr w:name="ProductID" w:val="180 м3"/>
        </w:smartTagPr>
        <w:r>
          <w:rPr>
            <w:sz w:val="28"/>
          </w:rPr>
          <w:t>180 м</w:t>
        </w:r>
        <w:r>
          <w:rPr>
            <w:sz w:val="28"/>
            <w:vertAlign w:val="superscript"/>
          </w:rPr>
          <w:t>3</w:t>
        </w:r>
      </w:smartTag>
      <w:r>
        <w:rPr>
          <w:sz w:val="28"/>
        </w:rPr>
        <w:t xml:space="preserve"> каждая). Компьютерное управление процессом сушки  позволяет надежно обеспечить любые заданные конечные параметры влажности. Потребность в тепле для сушильных камер и цехов обеспечивает автоматическая котельная с одним котлом. В качестве сырья для отопления служат опилки, получаемые в ходе распиловки. </w:t>
      </w:r>
    </w:p>
    <w:p w:rsidR="00B94EA1" w:rsidRPr="007E62F5" w:rsidRDefault="00B94EA1">
      <w:pPr>
        <w:spacing w:line="360" w:lineRule="auto"/>
        <w:ind w:firstLine="567"/>
        <w:jc w:val="both"/>
        <w:rPr>
          <w:sz w:val="16"/>
          <w:szCs w:val="16"/>
        </w:rPr>
      </w:pPr>
    </w:p>
    <w:p w:rsidR="00B94EA1" w:rsidRDefault="00B94EA1">
      <w:pPr>
        <w:pStyle w:val="7"/>
        <w:tabs>
          <w:tab w:val="left" w:pos="0"/>
        </w:tabs>
      </w:pPr>
      <w:r>
        <w:t xml:space="preserve">Таблица </w:t>
      </w:r>
      <w:r w:rsidR="00811F8B">
        <w:t xml:space="preserve"> </w:t>
      </w:r>
      <w:r>
        <w:t>2</w:t>
      </w:r>
      <w:r w:rsidR="00811F8B">
        <w:t>.2</w:t>
      </w:r>
    </w:p>
    <w:p w:rsidR="00811F8B" w:rsidRPr="00811F8B" w:rsidRDefault="00811F8B" w:rsidP="00811F8B"/>
    <w:p w:rsidR="00B94EA1" w:rsidRDefault="00B94EA1">
      <w:pPr>
        <w:pStyle w:val="4"/>
        <w:tabs>
          <w:tab w:val="left" w:pos="0"/>
        </w:tabs>
        <w:ind w:firstLine="0"/>
        <w:rPr>
          <w:b w:val="0"/>
          <w:sz w:val="28"/>
        </w:rPr>
      </w:pPr>
      <w:r w:rsidRPr="00A2788A">
        <w:rPr>
          <w:b w:val="0"/>
          <w:sz w:val="28"/>
        </w:rPr>
        <w:t>Состав и структура основных фондов ЗАО «Лесинвест» на 01.01.2006г.</w:t>
      </w:r>
    </w:p>
    <w:p w:rsidR="00811F8B" w:rsidRPr="00811F8B" w:rsidRDefault="00811F8B" w:rsidP="00811F8B"/>
    <w:tbl>
      <w:tblPr>
        <w:tblW w:w="0" w:type="auto"/>
        <w:tblInd w:w="5" w:type="dxa"/>
        <w:tblLayout w:type="fixed"/>
        <w:tblCellMar>
          <w:left w:w="0" w:type="dxa"/>
          <w:right w:w="0" w:type="dxa"/>
        </w:tblCellMar>
        <w:tblLook w:val="0000" w:firstRow="0" w:lastRow="0" w:firstColumn="0" w:lastColumn="0" w:noHBand="0" w:noVBand="0"/>
      </w:tblPr>
      <w:tblGrid>
        <w:gridCol w:w="5103"/>
        <w:gridCol w:w="2410"/>
        <w:gridCol w:w="2136"/>
      </w:tblGrid>
      <w:tr w:rsidR="00B94EA1" w:rsidRPr="00A2788A">
        <w:trPr>
          <w:cantSplit/>
          <w:trHeight w:val="630"/>
        </w:trPr>
        <w:tc>
          <w:tcPr>
            <w:tcW w:w="5103" w:type="dxa"/>
            <w:tcBorders>
              <w:top w:val="single" w:sz="4" w:space="0" w:color="000000"/>
              <w:left w:val="single" w:sz="4" w:space="0" w:color="000000"/>
              <w:bottom w:val="single" w:sz="4" w:space="0" w:color="000000"/>
            </w:tcBorders>
            <w:vAlign w:val="center"/>
          </w:tcPr>
          <w:p w:rsidR="00B94EA1" w:rsidRPr="00A2788A" w:rsidRDefault="00B94EA1">
            <w:pPr>
              <w:snapToGrid w:val="0"/>
              <w:jc w:val="center"/>
              <w:rPr>
                <w:sz w:val="24"/>
              </w:rPr>
            </w:pPr>
          </w:p>
        </w:tc>
        <w:tc>
          <w:tcPr>
            <w:tcW w:w="2410" w:type="dxa"/>
            <w:tcBorders>
              <w:top w:val="single" w:sz="4" w:space="0" w:color="000000"/>
              <w:left w:val="single" w:sz="4" w:space="0" w:color="000000"/>
              <w:bottom w:val="single" w:sz="4" w:space="0" w:color="000000"/>
            </w:tcBorders>
            <w:vAlign w:val="center"/>
          </w:tcPr>
          <w:p w:rsidR="00B94EA1" w:rsidRPr="00A2788A" w:rsidRDefault="00B94EA1">
            <w:pPr>
              <w:snapToGrid w:val="0"/>
              <w:jc w:val="center"/>
              <w:rPr>
                <w:sz w:val="24"/>
              </w:rPr>
            </w:pPr>
            <w:r w:rsidRPr="00A2788A">
              <w:rPr>
                <w:sz w:val="24"/>
              </w:rPr>
              <w:t>Балансовая стоимость, руб.</w:t>
            </w:r>
          </w:p>
        </w:tc>
        <w:tc>
          <w:tcPr>
            <w:tcW w:w="2136" w:type="dxa"/>
            <w:tcBorders>
              <w:top w:val="single" w:sz="4" w:space="0" w:color="000000"/>
              <w:left w:val="single" w:sz="4" w:space="0" w:color="000000"/>
              <w:bottom w:val="single" w:sz="4" w:space="0" w:color="000000"/>
              <w:right w:val="single" w:sz="4" w:space="0" w:color="000000"/>
            </w:tcBorders>
            <w:vAlign w:val="center"/>
          </w:tcPr>
          <w:p w:rsidR="00B94EA1" w:rsidRPr="008F3B60" w:rsidRDefault="00B94EA1" w:rsidP="008F3B60">
            <w:pPr>
              <w:pStyle w:val="3"/>
              <w:tabs>
                <w:tab w:val="left" w:pos="0"/>
              </w:tabs>
              <w:snapToGrid w:val="0"/>
              <w:ind w:firstLine="0"/>
              <w:jc w:val="center"/>
              <w:rPr>
                <w:sz w:val="24"/>
                <w:szCs w:val="24"/>
              </w:rPr>
            </w:pPr>
            <w:r w:rsidRPr="008F3B60">
              <w:rPr>
                <w:sz w:val="24"/>
                <w:szCs w:val="24"/>
              </w:rPr>
              <w:t>Удельный вес, %</w:t>
            </w:r>
          </w:p>
        </w:tc>
      </w:tr>
      <w:tr w:rsidR="00B94EA1" w:rsidRPr="00717C85">
        <w:trPr>
          <w:trHeight w:val="315"/>
        </w:trPr>
        <w:tc>
          <w:tcPr>
            <w:tcW w:w="5103" w:type="dxa"/>
            <w:tcBorders>
              <w:left w:val="single" w:sz="4" w:space="0" w:color="000000"/>
              <w:bottom w:val="single" w:sz="4" w:space="0" w:color="000000"/>
            </w:tcBorders>
            <w:vAlign w:val="bottom"/>
          </w:tcPr>
          <w:p w:rsidR="00B94EA1" w:rsidRPr="00717C85" w:rsidRDefault="00B94EA1" w:rsidP="008F3B60">
            <w:pPr>
              <w:snapToGrid w:val="0"/>
              <w:ind w:left="80" w:right="141"/>
              <w:jc w:val="both"/>
              <w:rPr>
                <w:sz w:val="24"/>
              </w:rPr>
            </w:pPr>
            <w:r w:rsidRPr="00717C85">
              <w:rPr>
                <w:sz w:val="24"/>
              </w:rPr>
              <w:t>Здания</w:t>
            </w:r>
          </w:p>
        </w:tc>
        <w:tc>
          <w:tcPr>
            <w:tcW w:w="2410" w:type="dxa"/>
            <w:tcBorders>
              <w:left w:val="single" w:sz="4" w:space="0" w:color="000000"/>
              <w:bottom w:val="single" w:sz="4" w:space="0" w:color="000000"/>
            </w:tcBorders>
            <w:vAlign w:val="bottom"/>
          </w:tcPr>
          <w:p w:rsidR="00B94EA1" w:rsidRPr="00717C85" w:rsidRDefault="00B94EA1">
            <w:pPr>
              <w:snapToGrid w:val="0"/>
              <w:ind w:right="68"/>
              <w:jc w:val="center"/>
              <w:rPr>
                <w:sz w:val="24"/>
              </w:rPr>
            </w:pPr>
            <w:r w:rsidRPr="00717C85">
              <w:rPr>
                <w:sz w:val="24"/>
              </w:rPr>
              <w:t>9 901 696</w:t>
            </w:r>
          </w:p>
        </w:tc>
        <w:tc>
          <w:tcPr>
            <w:tcW w:w="2136" w:type="dxa"/>
            <w:tcBorders>
              <w:left w:val="single" w:sz="4" w:space="0" w:color="000000"/>
              <w:bottom w:val="single" w:sz="4" w:space="0" w:color="000000"/>
              <w:right w:val="single" w:sz="4" w:space="0" w:color="000000"/>
            </w:tcBorders>
            <w:vAlign w:val="bottom"/>
          </w:tcPr>
          <w:p w:rsidR="00B94EA1" w:rsidRPr="00717C85" w:rsidRDefault="00B94EA1">
            <w:pPr>
              <w:snapToGrid w:val="0"/>
              <w:ind w:right="82"/>
              <w:jc w:val="center"/>
              <w:rPr>
                <w:sz w:val="24"/>
              </w:rPr>
            </w:pPr>
            <w:r w:rsidRPr="00717C85">
              <w:rPr>
                <w:sz w:val="24"/>
              </w:rPr>
              <w:t>23,1</w:t>
            </w:r>
          </w:p>
        </w:tc>
      </w:tr>
      <w:tr w:rsidR="00B94EA1" w:rsidRPr="00717C85">
        <w:trPr>
          <w:trHeight w:val="315"/>
        </w:trPr>
        <w:tc>
          <w:tcPr>
            <w:tcW w:w="5103" w:type="dxa"/>
            <w:tcBorders>
              <w:left w:val="single" w:sz="4" w:space="0" w:color="000000"/>
              <w:bottom w:val="single" w:sz="4" w:space="0" w:color="000000"/>
            </w:tcBorders>
            <w:vAlign w:val="bottom"/>
          </w:tcPr>
          <w:p w:rsidR="00B94EA1" w:rsidRPr="00717C85" w:rsidRDefault="00B94EA1" w:rsidP="008F3B60">
            <w:pPr>
              <w:snapToGrid w:val="0"/>
              <w:ind w:left="80" w:right="141"/>
              <w:jc w:val="both"/>
              <w:rPr>
                <w:sz w:val="24"/>
              </w:rPr>
            </w:pPr>
            <w:r w:rsidRPr="00717C85">
              <w:rPr>
                <w:sz w:val="24"/>
              </w:rPr>
              <w:t>Сооружения</w:t>
            </w:r>
          </w:p>
        </w:tc>
        <w:tc>
          <w:tcPr>
            <w:tcW w:w="2410" w:type="dxa"/>
            <w:tcBorders>
              <w:left w:val="single" w:sz="4" w:space="0" w:color="000000"/>
              <w:bottom w:val="single" w:sz="4" w:space="0" w:color="000000"/>
            </w:tcBorders>
            <w:vAlign w:val="bottom"/>
          </w:tcPr>
          <w:p w:rsidR="00B94EA1" w:rsidRPr="00717C85" w:rsidRDefault="00B94EA1">
            <w:pPr>
              <w:snapToGrid w:val="0"/>
              <w:ind w:right="68"/>
              <w:jc w:val="center"/>
              <w:rPr>
                <w:sz w:val="24"/>
              </w:rPr>
            </w:pPr>
            <w:r w:rsidRPr="00717C85">
              <w:rPr>
                <w:sz w:val="24"/>
              </w:rPr>
              <w:t>8 444 156</w:t>
            </w:r>
          </w:p>
        </w:tc>
        <w:tc>
          <w:tcPr>
            <w:tcW w:w="2136" w:type="dxa"/>
            <w:tcBorders>
              <w:left w:val="single" w:sz="4" w:space="0" w:color="000000"/>
              <w:bottom w:val="single" w:sz="4" w:space="0" w:color="000000"/>
              <w:right w:val="single" w:sz="4" w:space="0" w:color="000000"/>
            </w:tcBorders>
            <w:vAlign w:val="bottom"/>
          </w:tcPr>
          <w:p w:rsidR="00B94EA1" w:rsidRPr="00717C85" w:rsidRDefault="00B94EA1">
            <w:pPr>
              <w:snapToGrid w:val="0"/>
              <w:ind w:right="82"/>
              <w:jc w:val="center"/>
              <w:rPr>
                <w:sz w:val="24"/>
              </w:rPr>
            </w:pPr>
            <w:r w:rsidRPr="00717C85">
              <w:rPr>
                <w:sz w:val="24"/>
              </w:rPr>
              <w:t>19,7</w:t>
            </w:r>
          </w:p>
        </w:tc>
      </w:tr>
      <w:tr w:rsidR="00B94EA1" w:rsidRPr="00717C85">
        <w:trPr>
          <w:trHeight w:val="315"/>
        </w:trPr>
        <w:tc>
          <w:tcPr>
            <w:tcW w:w="5103" w:type="dxa"/>
            <w:tcBorders>
              <w:left w:val="single" w:sz="4" w:space="0" w:color="000000"/>
              <w:bottom w:val="single" w:sz="4" w:space="0" w:color="000000"/>
            </w:tcBorders>
            <w:vAlign w:val="bottom"/>
          </w:tcPr>
          <w:p w:rsidR="00B94EA1" w:rsidRPr="00717C85" w:rsidRDefault="00B94EA1" w:rsidP="008F3B60">
            <w:pPr>
              <w:snapToGrid w:val="0"/>
              <w:ind w:left="80" w:right="141"/>
              <w:jc w:val="both"/>
              <w:rPr>
                <w:sz w:val="24"/>
              </w:rPr>
            </w:pPr>
            <w:r w:rsidRPr="00717C85">
              <w:rPr>
                <w:sz w:val="24"/>
              </w:rPr>
              <w:t>Машины и оборудование</w:t>
            </w:r>
          </w:p>
        </w:tc>
        <w:tc>
          <w:tcPr>
            <w:tcW w:w="2410" w:type="dxa"/>
            <w:tcBorders>
              <w:left w:val="single" w:sz="4" w:space="0" w:color="000000"/>
              <w:bottom w:val="single" w:sz="4" w:space="0" w:color="000000"/>
            </w:tcBorders>
            <w:vAlign w:val="bottom"/>
          </w:tcPr>
          <w:p w:rsidR="00B94EA1" w:rsidRPr="00717C85" w:rsidRDefault="00B94EA1">
            <w:pPr>
              <w:snapToGrid w:val="0"/>
              <w:ind w:right="68"/>
              <w:jc w:val="center"/>
              <w:rPr>
                <w:sz w:val="24"/>
              </w:rPr>
            </w:pPr>
            <w:r w:rsidRPr="00717C85">
              <w:rPr>
                <w:sz w:val="24"/>
              </w:rPr>
              <w:t>17 346 356</w:t>
            </w:r>
          </w:p>
        </w:tc>
        <w:tc>
          <w:tcPr>
            <w:tcW w:w="2136" w:type="dxa"/>
            <w:tcBorders>
              <w:left w:val="single" w:sz="4" w:space="0" w:color="000000"/>
              <w:bottom w:val="single" w:sz="4" w:space="0" w:color="000000"/>
              <w:right w:val="single" w:sz="4" w:space="0" w:color="000000"/>
            </w:tcBorders>
            <w:vAlign w:val="bottom"/>
          </w:tcPr>
          <w:p w:rsidR="00B94EA1" w:rsidRPr="00717C85" w:rsidRDefault="00B94EA1">
            <w:pPr>
              <w:snapToGrid w:val="0"/>
              <w:ind w:right="82"/>
              <w:jc w:val="center"/>
              <w:rPr>
                <w:sz w:val="24"/>
              </w:rPr>
            </w:pPr>
            <w:r w:rsidRPr="00717C85">
              <w:rPr>
                <w:sz w:val="24"/>
              </w:rPr>
              <w:t>40,4</w:t>
            </w:r>
          </w:p>
        </w:tc>
      </w:tr>
      <w:tr w:rsidR="00B94EA1" w:rsidRPr="00717C85">
        <w:trPr>
          <w:trHeight w:val="315"/>
        </w:trPr>
        <w:tc>
          <w:tcPr>
            <w:tcW w:w="5103" w:type="dxa"/>
            <w:tcBorders>
              <w:left w:val="single" w:sz="4" w:space="0" w:color="000000"/>
              <w:bottom w:val="single" w:sz="4" w:space="0" w:color="000000"/>
            </w:tcBorders>
            <w:vAlign w:val="bottom"/>
          </w:tcPr>
          <w:p w:rsidR="00B94EA1" w:rsidRPr="00717C85" w:rsidRDefault="00B94EA1" w:rsidP="008F3B60">
            <w:pPr>
              <w:snapToGrid w:val="0"/>
              <w:ind w:left="80" w:right="141"/>
              <w:jc w:val="both"/>
              <w:rPr>
                <w:sz w:val="24"/>
              </w:rPr>
            </w:pPr>
            <w:r w:rsidRPr="00717C85">
              <w:rPr>
                <w:sz w:val="24"/>
              </w:rPr>
              <w:t>Транспортные средства</w:t>
            </w:r>
          </w:p>
        </w:tc>
        <w:tc>
          <w:tcPr>
            <w:tcW w:w="2410" w:type="dxa"/>
            <w:tcBorders>
              <w:left w:val="single" w:sz="4" w:space="0" w:color="000000"/>
              <w:bottom w:val="single" w:sz="4" w:space="0" w:color="000000"/>
            </w:tcBorders>
            <w:vAlign w:val="bottom"/>
          </w:tcPr>
          <w:p w:rsidR="00B94EA1" w:rsidRPr="00717C85" w:rsidRDefault="00B94EA1">
            <w:pPr>
              <w:snapToGrid w:val="0"/>
              <w:ind w:right="68"/>
              <w:jc w:val="center"/>
              <w:rPr>
                <w:sz w:val="24"/>
              </w:rPr>
            </w:pPr>
            <w:r w:rsidRPr="00717C85">
              <w:rPr>
                <w:sz w:val="24"/>
              </w:rPr>
              <w:t>4 673 026</w:t>
            </w:r>
          </w:p>
        </w:tc>
        <w:tc>
          <w:tcPr>
            <w:tcW w:w="2136" w:type="dxa"/>
            <w:tcBorders>
              <w:left w:val="single" w:sz="4" w:space="0" w:color="000000"/>
              <w:bottom w:val="single" w:sz="4" w:space="0" w:color="000000"/>
              <w:right w:val="single" w:sz="4" w:space="0" w:color="000000"/>
            </w:tcBorders>
            <w:vAlign w:val="bottom"/>
          </w:tcPr>
          <w:p w:rsidR="00B94EA1" w:rsidRPr="00717C85" w:rsidRDefault="00B94EA1">
            <w:pPr>
              <w:snapToGrid w:val="0"/>
              <w:ind w:right="82"/>
              <w:jc w:val="center"/>
              <w:rPr>
                <w:sz w:val="24"/>
              </w:rPr>
            </w:pPr>
            <w:r w:rsidRPr="00717C85">
              <w:rPr>
                <w:sz w:val="24"/>
              </w:rPr>
              <w:t>10,9</w:t>
            </w:r>
          </w:p>
        </w:tc>
      </w:tr>
      <w:tr w:rsidR="00B94EA1" w:rsidRPr="00717C85">
        <w:trPr>
          <w:trHeight w:val="315"/>
        </w:trPr>
        <w:tc>
          <w:tcPr>
            <w:tcW w:w="5103" w:type="dxa"/>
            <w:tcBorders>
              <w:left w:val="single" w:sz="4" w:space="0" w:color="000000"/>
              <w:bottom w:val="single" w:sz="4" w:space="0" w:color="000000"/>
            </w:tcBorders>
            <w:vAlign w:val="bottom"/>
          </w:tcPr>
          <w:p w:rsidR="00B94EA1" w:rsidRPr="00717C85" w:rsidRDefault="00B94EA1" w:rsidP="008F3B60">
            <w:pPr>
              <w:snapToGrid w:val="0"/>
              <w:ind w:left="80" w:right="141"/>
              <w:jc w:val="both"/>
              <w:rPr>
                <w:sz w:val="24"/>
              </w:rPr>
            </w:pPr>
            <w:r w:rsidRPr="00717C85">
              <w:rPr>
                <w:sz w:val="24"/>
              </w:rPr>
              <w:t>Хозяйственный и производственный инвентарь</w:t>
            </w:r>
          </w:p>
        </w:tc>
        <w:tc>
          <w:tcPr>
            <w:tcW w:w="2410" w:type="dxa"/>
            <w:tcBorders>
              <w:left w:val="single" w:sz="4" w:space="0" w:color="000000"/>
              <w:bottom w:val="single" w:sz="4" w:space="0" w:color="000000"/>
            </w:tcBorders>
            <w:vAlign w:val="bottom"/>
          </w:tcPr>
          <w:p w:rsidR="00B94EA1" w:rsidRPr="00717C85" w:rsidRDefault="00B94EA1">
            <w:pPr>
              <w:snapToGrid w:val="0"/>
              <w:ind w:right="68"/>
              <w:jc w:val="center"/>
              <w:rPr>
                <w:sz w:val="24"/>
              </w:rPr>
            </w:pPr>
            <w:r w:rsidRPr="00717C85">
              <w:rPr>
                <w:sz w:val="24"/>
              </w:rPr>
              <w:t>2 513 133</w:t>
            </w:r>
          </w:p>
        </w:tc>
        <w:tc>
          <w:tcPr>
            <w:tcW w:w="2136" w:type="dxa"/>
            <w:tcBorders>
              <w:left w:val="single" w:sz="4" w:space="0" w:color="000000"/>
              <w:bottom w:val="single" w:sz="4" w:space="0" w:color="000000"/>
              <w:right w:val="single" w:sz="4" w:space="0" w:color="000000"/>
            </w:tcBorders>
            <w:vAlign w:val="bottom"/>
          </w:tcPr>
          <w:p w:rsidR="00B94EA1" w:rsidRPr="00717C85" w:rsidRDefault="00B94EA1">
            <w:pPr>
              <w:snapToGrid w:val="0"/>
              <w:ind w:right="82"/>
              <w:jc w:val="center"/>
              <w:rPr>
                <w:sz w:val="24"/>
              </w:rPr>
            </w:pPr>
            <w:r w:rsidRPr="00717C85">
              <w:rPr>
                <w:sz w:val="24"/>
              </w:rPr>
              <w:t>5,9</w:t>
            </w:r>
          </w:p>
        </w:tc>
      </w:tr>
      <w:tr w:rsidR="00B94EA1" w:rsidRPr="00717C85">
        <w:trPr>
          <w:trHeight w:val="315"/>
        </w:trPr>
        <w:tc>
          <w:tcPr>
            <w:tcW w:w="5103" w:type="dxa"/>
            <w:tcBorders>
              <w:left w:val="single" w:sz="4" w:space="0" w:color="000000"/>
              <w:bottom w:val="single" w:sz="4" w:space="0" w:color="000000"/>
            </w:tcBorders>
            <w:vAlign w:val="bottom"/>
          </w:tcPr>
          <w:p w:rsidR="00B94EA1" w:rsidRPr="00717C85" w:rsidRDefault="00B94EA1" w:rsidP="008F3B60">
            <w:pPr>
              <w:pStyle w:val="5"/>
              <w:tabs>
                <w:tab w:val="left" w:pos="0"/>
              </w:tabs>
              <w:snapToGrid w:val="0"/>
              <w:ind w:left="80" w:right="141" w:firstLine="0"/>
              <w:rPr>
                <w:b w:val="0"/>
                <w:i w:val="0"/>
              </w:rPr>
            </w:pPr>
            <w:r w:rsidRPr="00717C85">
              <w:rPr>
                <w:b w:val="0"/>
                <w:i w:val="0"/>
              </w:rPr>
              <w:t>ВСЕГО</w:t>
            </w:r>
          </w:p>
        </w:tc>
        <w:tc>
          <w:tcPr>
            <w:tcW w:w="2410" w:type="dxa"/>
            <w:tcBorders>
              <w:left w:val="single" w:sz="4" w:space="0" w:color="000000"/>
              <w:bottom w:val="single" w:sz="4" w:space="0" w:color="000000"/>
            </w:tcBorders>
            <w:vAlign w:val="bottom"/>
          </w:tcPr>
          <w:p w:rsidR="00B94EA1" w:rsidRPr="00717C85" w:rsidRDefault="00B94EA1">
            <w:pPr>
              <w:snapToGrid w:val="0"/>
              <w:ind w:right="68"/>
              <w:jc w:val="center"/>
              <w:rPr>
                <w:sz w:val="24"/>
              </w:rPr>
            </w:pPr>
            <w:r w:rsidRPr="00717C85">
              <w:rPr>
                <w:sz w:val="24"/>
              </w:rPr>
              <w:t>42 878 367</w:t>
            </w:r>
          </w:p>
        </w:tc>
        <w:tc>
          <w:tcPr>
            <w:tcW w:w="2136" w:type="dxa"/>
            <w:tcBorders>
              <w:left w:val="single" w:sz="4" w:space="0" w:color="000000"/>
              <w:bottom w:val="single" w:sz="4" w:space="0" w:color="000000"/>
              <w:right w:val="single" w:sz="4" w:space="0" w:color="000000"/>
            </w:tcBorders>
            <w:vAlign w:val="bottom"/>
          </w:tcPr>
          <w:p w:rsidR="00B94EA1" w:rsidRPr="00717C85" w:rsidRDefault="00B94EA1">
            <w:pPr>
              <w:snapToGrid w:val="0"/>
              <w:ind w:right="82"/>
              <w:jc w:val="center"/>
              <w:rPr>
                <w:sz w:val="24"/>
              </w:rPr>
            </w:pPr>
            <w:r w:rsidRPr="00717C85">
              <w:rPr>
                <w:sz w:val="24"/>
              </w:rPr>
              <w:t>100</w:t>
            </w:r>
          </w:p>
        </w:tc>
      </w:tr>
    </w:tbl>
    <w:p w:rsidR="00B94EA1" w:rsidRPr="007E62F5" w:rsidRDefault="00B94EA1">
      <w:pPr>
        <w:pStyle w:val="a5"/>
        <w:spacing w:line="360" w:lineRule="auto"/>
        <w:rPr>
          <w:sz w:val="16"/>
          <w:szCs w:val="16"/>
        </w:rPr>
      </w:pPr>
    </w:p>
    <w:p w:rsidR="00B94EA1" w:rsidRDefault="00B94EA1">
      <w:pPr>
        <w:pStyle w:val="a5"/>
        <w:spacing w:line="360" w:lineRule="auto"/>
        <w:ind w:firstLine="567"/>
      </w:pPr>
      <w:r>
        <w:t xml:space="preserve">Машины и оборудование занимают удельный вес в структуре основных фондов предприятия – 40,4%. При проектировании производства ставка была сделана на современное импортное и, как правило, дорогостоящее деревообрабатывающее оборудование. Хотя далеко не все  единицы себя оправдали, и их пришлось приспосабливать к нашему суровому зимнему климату. </w:t>
      </w:r>
    </w:p>
    <w:p w:rsidR="00B94EA1" w:rsidRDefault="00B94EA1">
      <w:pPr>
        <w:pStyle w:val="a5"/>
        <w:spacing w:line="360" w:lineRule="auto"/>
        <w:ind w:firstLine="567"/>
      </w:pPr>
      <w:r>
        <w:t>По 20%  приходится на долю зданий и сооружений, 11% структуры основных фондов приходится на транспортные средства. В основном это</w:t>
      </w:r>
      <w:r>
        <w:rPr>
          <w:b/>
        </w:rPr>
        <w:t xml:space="preserve"> </w:t>
      </w:r>
      <w:r>
        <w:t>лесовозная техника (КАМАЗы, УРАЛы), предназначенная для перевозки пиловочника.</w:t>
      </w:r>
    </w:p>
    <w:p w:rsidR="00B94EA1" w:rsidRDefault="00B94EA1">
      <w:pPr>
        <w:pStyle w:val="a7"/>
        <w:ind w:firstLine="567"/>
      </w:pPr>
      <w:r>
        <w:t>Все более возрастающий интерес к лесопилению в последнее время способствует постоянному увеличению конкурентов на рынке пиломатериалов. Несмотря на это, предприятие смогло в относительно короткие сроки занять лидирующую позицию среди производителей пиломатериалов. Продукция ЗАО «Лесинвест» оказалась наиболее конкурентоспособной (рис. 1)</w:t>
      </w:r>
    </w:p>
    <w:p w:rsidR="00B94EA1" w:rsidRDefault="00B94EA1">
      <w:pPr>
        <w:pStyle w:val="a7"/>
        <w:ind w:firstLine="0"/>
      </w:pPr>
    </w:p>
    <w:bookmarkStart w:id="0" w:name="_1192011942"/>
    <w:bookmarkStart w:id="1" w:name="_1192057414"/>
    <w:bookmarkStart w:id="2" w:name="_1217275978"/>
    <w:bookmarkEnd w:id="0"/>
    <w:bookmarkEnd w:id="1"/>
    <w:bookmarkEnd w:id="2"/>
    <w:p w:rsidR="00B94EA1" w:rsidRDefault="005C1A11">
      <w:pPr>
        <w:pStyle w:val="a5"/>
      </w:pPr>
      <w:r>
        <w:object w:dxaOrig="9510" w:dyaOrig="4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238.5pt" o:ole="" filled="t">
            <v:fill color2="black"/>
            <v:imagedata r:id="rId7" o:title=""/>
          </v:shape>
          <o:OLEObject Type="Embed" ProgID="Excel.Sheet.8" ShapeID="_x0000_i1025" DrawAspect="Content" ObjectID="_1469699004" r:id="rId8"/>
        </w:object>
      </w:r>
    </w:p>
    <w:p w:rsidR="007E62F5" w:rsidRDefault="00B94EA1">
      <w:pPr>
        <w:pStyle w:val="a5"/>
        <w:spacing w:line="360" w:lineRule="auto"/>
      </w:pPr>
      <w:r>
        <w:tab/>
      </w:r>
    </w:p>
    <w:p w:rsidR="00C03CCB" w:rsidRDefault="00C03CCB">
      <w:pPr>
        <w:pStyle w:val="a5"/>
        <w:spacing w:line="360" w:lineRule="auto"/>
      </w:pPr>
    </w:p>
    <w:p w:rsidR="00C03CCB" w:rsidRDefault="00C03CCB">
      <w:pPr>
        <w:pStyle w:val="a5"/>
        <w:spacing w:line="360" w:lineRule="auto"/>
      </w:pPr>
    </w:p>
    <w:p w:rsidR="00C03CCB" w:rsidRDefault="00C03CCB">
      <w:pPr>
        <w:pStyle w:val="a5"/>
        <w:spacing w:line="360" w:lineRule="auto"/>
      </w:pPr>
    </w:p>
    <w:p w:rsidR="00B94EA1" w:rsidRDefault="00B94EA1">
      <w:pPr>
        <w:pStyle w:val="a5"/>
        <w:spacing w:line="360" w:lineRule="auto"/>
      </w:pPr>
      <w:r w:rsidRPr="00A2788A">
        <w:t>Рис. 1</w:t>
      </w:r>
      <w:r w:rsidRPr="00A2788A">
        <w:rPr>
          <w:color w:val="FF0000"/>
        </w:rPr>
        <w:t xml:space="preserve">  </w:t>
      </w:r>
      <w:r w:rsidRPr="00A2788A">
        <w:t xml:space="preserve">- Структура производителей пилопродукции в КПО за </w:t>
      </w:r>
      <w:smartTag w:uri="urn:schemas-microsoft-com:office:smarttags" w:element="metricconverter">
        <w:smartTagPr>
          <w:attr w:name="ProductID" w:val="2005 г"/>
        </w:smartTagPr>
        <w:r w:rsidRPr="00A2788A">
          <w:t>2005 г</w:t>
        </w:r>
      </w:smartTag>
      <w:r>
        <w:t>.</w:t>
      </w:r>
    </w:p>
    <w:p w:rsidR="00B94EA1" w:rsidRDefault="00B94EA1">
      <w:pPr>
        <w:pStyle w:val="310"/>
        <w:rPr>
          <w:b w:val="0"/>
          <w:color w:val="auto"/>
        </w:rPr>
      </w:pPr>
    </w:p>
    <w:p w:rsidR="00B94EA1" w:rsidRDefault="00B94EA1">
      <w:pPr>
        <w:pStyle w:val="a5"/>
        <w:spacing w:line="360" w:lineRule="auto"/>
        <w:ind w:firstLine="567"/>
      </w:pPr>
      <w:r>
        <w:t xml:space="preserve">Исходя из статистических данных 29% всей лесопильной продукции производимой в округе приходится на долю ЗАО «Лесинвест». </w:t>
      </w:r>
    </w:p>
    <w:p w:rsidR="00B94EA1" w:rsidRDefault="00B94EA1">
      <w:pPr>
        <w:pStyle w:val="14"/>
        <w:spacing w:line="360" w:lineRule="auto"/>
        <w:jc w:val="both"/>
        <w:rPr>
          <w:b w:val="0"/>
        </w:rPr>
      </w:pPr>
      <w:r>
        <w:rPr>
          <w:b w:val="0"/>
        </w:rPr>
        <w:t>В результате целенаправленной работы предприятию удалось в 2005 году почти в полтора раза увеличить объем продаж по сравнению с предыдущим годом (таблица 3) и улучшить свой финансовый результат на 3295 т.руб.</w:t>
      </w:r>
    </w:p>
    <w:p w:rsidR="00B94EA1" w:rsidRDefault="00B94EA1"/>
    <w:p w:rsidR="00B07E68" w:rsidRDefault="00B07E68">
      <w:pPr>
        <w:pStyle w:val="a7"/>
        <w:ind w:firstLine="567"/>
        <w:jc w:val="right"/>
      </w:pPr>
    </w:p>
    <w:p w:rsidR="00B94EA1" w:rsidRDefault="00B94EA1">
      <w:pPr>
        <w:pStyle w:val="a7"/>
        <w:ind w:firstLine="567"/>
        <w:jc w:val="right"/>
      </w:pPr>
      <w:r>
        <w:t>Таблица</w:t>
      </w:r>
      <w:r w:rsidR="00811F8B">
        <w:t xml:space="preserve"> 2.</w:t>
      </w:r>
      <w:r>
        <w:t xml:space="preserve"> 3</w:t>
      </w:r>
    </w:p>
    <w:p w:rsidR="00B94EA1" w:rsidRDefault="00B94EA1">
      <w:pPr>
        <w:pStyle w:val="a7"/>
        <w:ind w:firstLine="567"/>
        <w:jc w:val="center"/>
        <w:rPr>
          <w:b/>
        </w:rPr>
      </w:pPr>
      <w:r w:rsidRPr="00A2788A">
        <w:t>Основные экономические показатели ЗАО «Лесинвест», тыс.руб</w:t>
      </w:r>
      <w:r>
        <w:rPr>
          <w:b/>
        </w:rPr>
        <w:t>.</w:t>
      </w:r>
    </w:p>
    <w:tbl>
      <w:tblPr>
        <w:tblW w:w="0" w:type="auto"/>
        <w:jc w:val="center"/>
        <w:tblLayout w:type="fixed"/>
        <w:tblLook w:val="0000" w:firstRow="0" w:lastRow="0" w:firstColumn="0" w:lastColumn="0" w:noHBand="0" w:noVBand="0"/>
      </w:tblPr>
      <w:tblGrid>
        <w:gridCol w:w="534"/>
        <w:gridCol w:w="4966"/>
        <w:gridCol w:w="1134"/>
        <w:gridCol w:w="1134"/>
        <w:gridCol w:w="1723"/>
      </w:tblGrid>
      <w:tr w:rsidR="00B94EA1">
        <w:trPr>
          <w:jc w:val="center"/>
        </w:trPr>
        <w:tc>
          <w:tcPr>
            <w:tcW w:w="534" w:type="dxa"/>
            <w:tcBorders>
              <w:top w:val="single" w:sz="4" w:space="0" w:color="000000"/>
              <w:left w:val="single" w:sz="4" w:space="0" w:color="000000"/>
              <w:bottom w:val="single" w:sz="4" w:space="0" w:color="000000"/>
            </w:tcBorders>
          </w:tcPr>
          <w:p w:rsidR="00B94EA1" w:rsidRDefault="00B94EA1">
            <w:pPr>
              <w:pStyle w:val="a7"/>
              <w:snapToGrid w:val="0"/>
              <w:ind w:firstLine="0"/>
              <w:jc w:val="center"/>
            </w:pPr>
            <w:r>
              <w:t>№</w:t>
            </w:r>
          </w:p>
        </w:tc>
        <w:tc>
          <w:tcPr>
            <w:tcW w:w="4966" w:type="dxa"/>
            <w:tcBorders>
              <w:top w:val="single" w:sz="4" w:space="0" w:color="000000"/>
              <w:left w:val="single" w:sz="4" w:space="0" w:color="000000"/>
              <w:bottom w:val="single" w:sz="4" w:space="0" w:color="000000"/>
            </w:tcBorders>
          </w:tcPr>
          <w:p w:rsidR="00B94EA1" w:rsidRDefault="00B94EA1">
            <w:pPr>
              <w:pStyle w:val="a7"/>
              <w:snapToGrid w:val="0"/>
              <w:ind w:firstLine="0"/>
              <w:jc w:val="center"/>
            </w:pPr>
            <w:r>
              <w:t>Показатели</w:t>
            </w:r>
          </w:p>
        </w:tc>
        <w:tc>
          <w:tcPr>
            <w:tcW w:w="1134" w:type="dxa"/>
            <w:tcBorders>
              <w:top w:val="single" w:sz="4" w:space="0" w:color="000000"/>
              <w:left w:val="single" w:sz="4" w:space="0" w:color="000000"/>
              <w:bottom w:val="single" w:sz="4" w:space="0" w:color="000000"/>
            </w:tcBorders>
          </w:tcPr>
          <w:p w:rsidR="00B94EA1" w:rsidRDefault="00B94EA1">
            <w:pPr>
              <w:pStyle w:val="a7"/>
              <w:snapToGrid w:val="0"/>
              <w:ind w:firstLine="0"/>
              <w:jc w:val="center"/>
            </w:pPr>
            <w:smartTag w:uri="urn:schemas-microsoft-com:office:smarttags" w:element="metricconverter">
              <w:smartTagPr>
                <w:attr w:name="ProductID" w:val="2005 г"/>
              </w:smartTagPr>
              <w:r>
                <w:t>200</w:t>
              </w:r>
              <w:r w:rsidR="00A2788A">
                <w:t>5</w:t>
              </w:r>
              <w:r>
                <w:t xml:space="preserve"> г</w:t>
              </w:r>
            </w:smartTag>
            <w:r>
              <w:t>.</w:t>
            </w:r>
          </w:p>
        </w:tc>
        <w:tc>
          <w:tcPr>
            <w:tcW w:w="1134" w:type="dxa"/>
            <w:tcBorders>
              <w:top w:val="single" w:sz="4" w:space="0" w:color="000000"/>
              <w:left w:val="single" w:sz="4" w:space="0" w:color="000000"/>
              <w:bottom w:val="single" w:sz="4" w:space="0" w:color="000000"/>
            </w:tcBorders>
          </w:tcPr>
          <w:p w:rsidR="00B94EA1" w:rsidRDefault="00B94EA1">
            <w:pPr>
              <w:pStyle w:val="a7"/>
              <w:snapToGrid w:val="0"/>
              <w:ind w:firstLine="0"/>
              <w:jc w:val="center"/>
            </w:pPr>
            <w:r>
              <w:t>200</w:t>
            </w:r>
            <w:r w:rsidR="00A2788A">
              <w:t>6</w:t>
            </w:r>
            <w:r>
              <w:t>г.</w:t>
            </w:r>
          </w:p>
        </w:tc>
        <w:tc>
          <w:tcPr>
            <w:tcW w:w="1723" w:type="dxa"/>
            <w:tcBorders>
              <w:top w:val="single" w:sz="4" w:space="0" w:color="000000"/>
              <w:left w:val="single" w:sz="4" w:space="0" w:color="000000"/>
              <w:bottom w:val="single" w:sz="4" w:space="0" w:color="000000"/>
              <w:right w:val="single" w:sz="4" w:space="0" w:color="000000"/>
            </w:tcBorders>
          </w:tcPr>
          <w:p w:rsidR="00B94EA1" w:rsidRDefault="00B94EA1">
            <w:pPr>
              <w:pStyle w:val="a7"/>
              <w:snapToGrid w:val="0"/>
              <w:ind w:firstLine="0"/>
              <w:jc w:val="center"/>
            </w:pPr>
            <w:r>
              <w:t>Изменения</w:t>
            </w:r>
          </w:p>
        </w:tc>
      </w:tr>
      <w:tr w:rsidR="00B94EA1">
        <w:trPr>
          <w:jc w:val="center"/>
        </w:trPr>
        <w:tc>
          <w:tcPr>
            <w:tcW w:w="534" w:type="dxa"/>
            <w:tcBorders>
              <w:left w:val="single" w:sz="4" w:space="0" w:color="000000"/>
              <w:bottom w:val="single" w:sz="4" w:space="0" w:color="000000"/>
            </w:tcBorders>
          </w:tcPr>
          <w:p w:rsidR="00B94EA1" w:rsidRDefault="00B94EA1">
            <w:pPr>
              <w:pStyle w:val="a7"/>
              <w:snapToGrid w:val="0"/>
              <w:ind w:firstLine="0"/>
              <w:jc w:val="center"/>
            </w:pPr>
            <w:r>
              <w:t>1</w:t>
            </w:r>
          </w:p>
        </w:tc>
        <w:tc>
          <w:tcPr>
            <w:tcW w:w="4966" w:type="dxa"/>
            <w:tcBorders>
              <w:left w:val="single" w:sz="4" w:space="0" w:color="000000"/>
              <w:bottom w:val="single" w:sz="4" w:space="0" w:color="000000"/>
            </w:tcBorders>
          </w:tcPr>
          <w:p w:rsidR="00B94EA1" w:rsidRDefault="00B94EA1">
            <w:pPr>
              <w:pStyle w:val="a7"/>
              <w:snapToGrid w:val="0"/>
              <w:ind w:firstLine="0"/>
              <w:jc w:val="left"/>
            </w:pPr>
            <w:r>
              <w:t>Выручка от реализации продукции</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39324</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52816</w:t>
            </w:r>
          </w:p>
        </w:tc>
        <w:tc>
          <w:tcPr>
            <w:tcW w:w="1723" w:type="dxa"/>
            <w:tcBorders>
              <w:left w:val="single" w:sz="4" w:space="0" w:color="000000"/>
              <w:bottom w:val="single" w:sz="4" w:space="0" w:color="000000"/>
              <w:right w:val="single" w:sz="4" w:space="0" w:color="000000"/>
            </w:tcBorders>
          </w:tcPr>
          <w:p w:rsidR="00B94EA1" w:rsidRDefault="00B94EA1">
            <w:pPr>
              <w:pStyle w:val="a7"/>
              <w:snapToGrid w:val="0"/>
              <w:ind w:firstLine="0"/>
              <w:jc w:val="center"/>
            </w:pPr>
            <w:r>
              <w:t>+13492</w:t>
            </w:r>
          </w:p>
        </w:tc>
      </w:tr>
      <w:tr w:rsidR="00B94EA1">
        <w:trPr>
          <w:jc w:val="center"/>
        </w:trPr>
        <w:tc>
          <w:tcPr>
            <w:tcW w:w="534" w:type="dxa"/>
            <w:tcBorders>
              <w:left w:val="single" w:sz="4" w:space="0" w:color="000000"/>
              <w:bottom w:val="single" w:sz="4" w:space="0" w:color="000000"/>
            </w:tcBorders>
          </w:tcPr>
          <w:p w:rsidR="00B94EA1" w:rsidRDefault="00B94EA1">
            <w:pPr>
              <w:pStyle w:val="a7"/>
              <w:snapToGrid w:val="0"/>
              <w:ind w:firstLine="0"/>
              <w:jc w:val="center"/>
            </w:pPr>
            <w:r>
              <w:t>2</w:t>
            </w:r>
          </w:p>
        </w:tc>
        <w:tc>
          <w:tcPr>
            <w:tcW w:w="4966" w:type="dxa"/>
            <w:tcBorders>
              <w:left w:val="single" w:sz="4" w:space="0" w:color="000000"/>
              <w:bottom w:val="single" w:sz="4" w:space="0" w:color="000000"/>
            </w:tcBorders>
          </w:tcPr>
          <w:p w:rsidR="00B94EA1" w:rsidRDefault="00B94EA1">
            <w:pPr>
              <w:pStyle w:val="a7"/>
              <w:snapToGrid w:val="0"/>
              <w:ind w:firstLine="0"/>
              <w:jc w:val="left"/>
            </w:pPr>
            <w:r>
              <w:t>Себестоимость проданной продукции</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47882</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58079</w:t>
            </w:r>
          </w:p>
        </w:tc>
        <w:tc>
          <w:tcPr>
            <w:tcW w:w="1723" w:type="dxa"/>
            <w:tcBorders>
              <w:left w:val="single" w:sz="4" w:space="0" w:color="000000"/>
              <w:bottom w:val="single" w:sz="4" w:space="0" w:color="000000"/>
              <w:right w:val="single" w:sz="4" w:space="0" w:color="000000"/>
            </w:tcBorders>
          </w:tcPr>
          <w:p w:rsidR="00B94EA1" w:rsidRDefault="00B94EA1">
            <w:pPr>
              <w:pStyle w:val="a7"/>
              <w:snapToGrid w:val="0"/>
              <w:ind w:firstLine="0"/>
              <w:jc w:val="center"/>
            </w:pPr>
            <w:r>
              <w:t>+10197</w:t>
            </w:r>
          </w:p>
        </w:tc>
      </w:tr>
      <w:tr w:rsidR="00B94EA1">
        <w:trPr>
          <w:jc w:val="center"/>
        </w:trPr>
        <w:tc>
          <w:tcPr>
            <w:tcW w:w="534" w:type="dxa"/>
            <w:tcBorders>
              <w:left w:val="single" w:sz="4" w:space="0" w:color="000000"/>
              <w:bottom w:val="single" w:sz="4" w:space="0" w:color="000000"/>
            </w:tcBorders>
          </w:tcPr>
          <w:p w:rsidR="00B94EA1" w:rsidRDefault="00B94EA1">
            <w:pPr>
              <w:pStyle w:val="a7"/>
              <w:snapToGrid w:val="0"/>
              <w:ind w:firstLine="0"/>
              <w:jc w:val="center"/>
            </w:pPr>
            <w:r>
              <w:t>3</w:t>
            </w:r>
          </w:p>
        </w:tc>
        <w:tc>
          <w:tcPr>
            <w:tcW w:w="4966" w:type="dxa"/>
            <w:tcBorders>
              <w:left w:val="single" w:sz="4" w:space="0" w:color="000000"/>
              <w:bottom w:val="single" w:sz="4" w:space="0" w:color="000000"/>
            </w:tcBorders>
          </w:tcPr>
          <w:p w:rsidR="00B94EA1" w:rsidRDefault="00B94EA1">
            <w:pPr>
              <w:pStyle w:val="a7"/>
              <w:snapToGrid w:val="0"/>
              <w:ind w:firstLine="0"/>
              <w:jc w:val="left"/>
            </w:pPr>
            <w:r>
              <w:t>Прибыль</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-8558</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-5263</w:t>
            </w:r>
          </w:p>
        </w:tc>
        <w:tc>
          <w:tcPr>
            <w:tcW w:w="1723" w:type="dxa"/>
            <w:tcBorders>
              <w:left w:val="single" w:sz="4" w:space="0" w:color="000000"/>
              <w:bottom w:val="single" w:sz="4" w:space="0" w:color="000000"/>
              <w:right w:val="single" w:sz="4" w:space="0" w:color="000000"/>
            </w:tcBorders>
          </w:tcPr>
          <w:p w:rsidR="00B94EA1" w:rsidRDefault="00B94EA1">
            <w:pPr>
              <w:pStyle w:val="a7"/>
              <w:snapToGrid w:val="0"/>
              <w:ind w:firstLine="0"/>
              <w:jc w:val="center"/>
            </w:pPr>
            <w:r>
              <w:t>+3295</w:t>
            </w:r>
          </w:p>
        </w:tc>
      </w:tr>
      <w:tr w:rsidR="00B94EA1">
        <w:trPr>
          <w:jc w:val="center"/>
        </w:trPr>
        <w:tc>
          <w:tcPr>
            <w:tcW w:w="534" w:type="dxa"/>
            <w:tcBorders>
              <w:left w:val="single" w:sz="4" w:space="0" w:color="000000"/>
              <w:bottom w:val="single" w:sz="4" w:space="0" w:color="000000"/>
            </w:tcBorders>
          </w:tcPr>
          <w:p w:rsidR="00B94EA1" w:rsidRDefault="00B94EA1">
            <w:pPr>
              <w:pStyle w:val="a7"/>
              <w:snapToGrid w:val="0"/>
              <w:ind w:firstLine="0"/>
              <w:jc w:val="center"/>
            </w:pPr>
            <w:r>
              <w:t>4</w:t>
            </w:r>
          </w:p>
        </w:tc>
        <w:tc>
          <w:tcPr>
            <w:tcW w:w="4966" w:type="dxa"/>
            <w:tcBorders>
              <w:left w:val="single" w:sz="4" w:space="0" w:color="000000"/>
              <w:bottom w:val="single" w:sz="4" w:space="0" w:color="000000"/>
            </w:tcBorders>
          </w:tcPr>
          <w:p w:rsidR="00B94EA1" w:rsidRDefault="00B94EA1">
            <w:pPr>
              <w:pStyle w:val="a7"/>
              <w:snapToGrid w:val="0"/>
              <w:ind w:firstLine="0"/>
              <w:jc w:val="left"/>
            </w:pPr>
            <w:r>
              <w:t>Основные средства</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42053</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42068</w:t>
            </w:r>
          </w:p>
        </w:tc>
        <w:tc>
          <w:tcPr>
            <w:tcW w:w="1723" w:type="dxa"/>
            <w:tcBorders>
              <w:left w:val="single" w:sz="4" w:space="0" w:color="000000"/>
              <w:bottom w:val="single" w:sz="4" w:space="0" w:color="000000"/>
              <w:right w:val="single" w:sz="4" w:space="0" w:color="000000"/>
            </w:tcBorders>
          </w:tcPr>
          <w:p w:rsidR="00B94EA1" w:rsidRDefault="00B94EA1">
            <w:pPr>
              <w:pStyle w:val="a7"/>
              <w:snapToGrid w:val="0"/>
              <w:ind w:firstLine="0"/>
              <w:jc w:val="center"/>
            </w:pPr>
            <w:r>
              <w:t>+15</w:t>
            </w:r>
          </w:p>
        </w:tc>
      </w:tr>
      <w:tr w:rsidR="00B94EA1">
        <w:trPr>
          <w:jc w:val="center"/>
        </w:trPr>
        <w:tc>
          <w:tcPr>
            <w:tcW w:w="534" w:type="dxa"/>
            <w:tcBorders>
              <w:left w:val="single" w:sz="4" w:space="0" w:color="000000"/>
              <w:bottom w:val="single" w:sz="4" w:space="0" w:color="000000"/>
            </w:tcBorders>
          </w:tcPr>
          <w:p w:rsidR="00B94EA1" w:rsidRDefault="00B94EA1">
            <w:pPr>
              <w:pStyle w:val="a7"/>
              <w:snapToGrid w:val="0"/>
              <w:ind w:firstLine="0"/>
              <w:jc w:val="center"/>
            </w:pPr>
            <w:r>
              <w:t>5</w:t>
            </w:r>
          </w:p>
        </w:tc>
        <w:tc>
          <w:tcPr>
            <w:tcW w:w="4966" w:type="dxa"/>
            <w:tcBorders>
              <w:left w:val="single" w:sz="4" w:space="0" w:color="000000"/>
              <w:bottom w:val="single" w:sz="4" w:space="0" w:color="000000"/>
            </w:tcBorders>
          </w:tcPr>
          <w:p w:rsidR="00B94EA1" w:rsidRDefault="00B94EA1">
            <w:pPr>
              <w:pStyle w:val="a7"/>
              <w:snapToGrid w:val="0"/>
              <w:ind w:firstLine="0"/>
              <w:jc w:val="left"/>
            </w:pPr>
            <w:r>
              <w:t>Дебиторская задолженность</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7577</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6224</w:t>
            </w:r>
          </w:p>
        </w:tc>
        <w:tc>
          <w:tcPr>
            <w:tcW w:w="1723" w:type="dxa"/>
            <w:tcBorders>
              <w:left w:val="single" w:sz="4" w:space="0" w:color="000000"/>
              <w:bottom w:val="single" w:sz="4" w:space="0" w:color="000000"/>
              <w:right w:val="single" w:sz="4" w:space="0" w:color="000000"/>
            </w:tcBorders>
          </w:tcPr>
          <w:p w:rsidR="00B94EA1" w:rsidRDefault="008F3B60">
            <w:pPr>
              <w:pStyle w:val="a7"/>
              <w:snapToGrid w:val="0"/>
              <w:ind w:firstLine="0"/>
              <w:jc w:val="center"/>
            </w:pPr>
            <w:r>
              <w:t>-</w:t>
            </w:r>
            <w:r w:rsidR="00B94EA1">
              <w:t>1353</w:t>
            </w:r>
          </w:p>
        </w:tc>
      </w:tr>
      <w:tr w:rsidR="00B94EA1">
        <w:trPr>
          <w:jc w:val="center"/>
        </w:trPr>
        <w:tc>
          <w:tcPr>
            <w:tcW w:w="534" w:type="dxa"/>
            <w:tcBorders>
              <w:left w:val="single" w:sz="4" w:space="0" w:color="000000"/>
              <w:bottom w:val="single" w:sz="4" w:space="0" w:color="000000"/>
            </w:tcBorders>
          </w:tcPr>
          <w:p w:rsidR="00B94EA1" w:rsidRDefault="00B94EA1">
            <w:pPr>
              <w:pStyle w:val="a7"/>
              <w:snapToGrid w:val="0"/>
              <w:ind w:firstLine="0"/>
              <w:jc w:val="center"/>
            </w:pPr>
            <w:r>
              <w:t>6</w:t>
            </w:r>
          </w:p>
        </w:tc>
        <w:tc>
          <w:tcPr>
            <w:tcW w:w="4966" w:type="dxa"/>
            <w:tcBorders>
              <w:left w:val="single" w:sz="4" w:space="0" w:color="000000"/>
              <w:bottom w:val="single" w:sz="4" w:space="0" w:color="000000"/>
            </w:tcBorders>
          </w:tcPr>
          <w:p w:rsidR="00B94EA1" w:rsidRDefault="00B94EA1">
            <w:pPr>
              <w:pStyle w:val="a7"/>
              <w:snapToGrid w:val="0"/>
              <w:ind w:firstLine="0"/>
              <w:jc w:val="left"/>
            </w:pPr>
            <w:r>
              <w:t>Кредиторская задолженность</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37862</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38251</w:t>
            </w:r>
          </w:p>
        </w:tc>
        <w:tc>
          <w:tcPr>
            <w:tcW w:w="1723" w:type="dxa"/>
            <w:tcBorders>
              <w:left w:val="single" w:sz="4" w:space="0" w:color="000000"/>
              <w:bottom w:val="single" w:sz="4" w:space="0" w:color="000000"/>
              <w:right w:val="single" w:sz="4" w:space="0" w:color="000000"/>
            </w:tcBorders>
          </w:tcPr>
          <w:p w:rsidR="00B94EA1" w:rsidRDefault="00B94EA1">
            <w:pPr>
              <w:pStyle w:val="a7"/>
              <w:snapToGrid w:val="0"/>
              <w:ind w:firstLine="0"/>
              <w:jc w:val="center"/>
            </w:pPr>
            <w:r>
              <w:t>+389</w:t>
            </w:r>
          </w:p>
        </w:tc>
      </w:tr>
      <w:tr w:rsidR="00B94EA1">
        <w:trPr>
          <w:jc w:val="center"/>
        </w:trPr>
        <w:tc>
          <w:tcPr>
            <w:tcW w:w="534" w:type="dxa"/>
            <w:tcBorders>
              <w:left w:val="single" w:sz="4" w:space="0" w:color="000000"/>
              <w:bottom w:val="single" w:sz="4" w:space="0" w:color="000000"/>
            </w:tcBorders>
          </w:tcPr>
          <w:p w:rsidR="00B94EA1" w:rsidRDefault="00B94EA1">
            <w:pPr>
              <w:pStyle w:val="a7"/>
              <w:snapToGrid w:val="0"/>
              <w:ind w:firstLine="0"/>
              <w:jc w:val="center"/>
            </w:pPr>
            <w:r>
              <w:t>7</w:t>
            </w:r>
          </w:p>
        </w:tc>
        <w:tc>
          <w:tcPr>
            <w:tcW w:w="4966" w:type="dxa"/>
            <w:tcBorders>
              <w:left w:val="single" w:sz="4" w:space="0" w:color="000000"/>
              <w:bottom w:val="single" w:sz="4" w:space="0" w:color="000000"/>
            </w:tcBorders>
          </w:tcPr>
          <w:p w:rsidR="00B94EA1" w:rsidRDefault="00B94EA1">
            <w:pPr>
              <w:pStyle w:val="a7"/>
              <w:snapToGrid w:val="0"/>
              <w:ind w:firstLine="0"/>
              <w:jc w:val="left"/>
            </w:pPr>
            <w:r>
              <w:t>Запасы</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20974</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22841</w:t>
            </w:r>
          </w:p>
        </w:tc>
        <w:tc>
          <w:tcPr>
            <w:tcW w:w="1723" w:type="dxa"/>
            <w:tcBorders>
              <w:left w:val="single" w:sz="4" w:space="0" w:color="000000"/>
              <w:bottom w:val="single" w:sz="4" w:space="0" w:color="000000"/>
              <w:right w:val="single" w:sz="4" w:space="0" w:color="000000"/>
            </w:tcBorders>
          </w:tcPr>
          <w:p w:rsidR="00B94EA1" w:rsidRDefault="00B94EA1">
            <w:pPr>
              <w:pStyle w:val="a7"/>
              <w:snapToGrid w:val="0"/>
              <w:ind w:firstLine="0"/>
              <w:jc w:val="center"/>
            </w:pPr>
            <w:r>
              <w:t>+1867</w:t>
            </w:r>
          </w:p>
        </w:tc>
      </w:tr>
      <w:tr w:rsidR="00B94EA1">
        <w:trPr>
          <w:jc w:val="center"/>
        </w:trPr>
        <w:tc>
          <w:tcPr>
            <w:tcW w:w="534" w:type="dxa"/>
            <w:tcBorders>
              <w:left w:val="single" w:sz="4" w:space="0" w:color="000000"/>
              <w:bottom w:val="single" w:sz="4" w:space="0" w:color="000000"/>
            </w:tcBorders>
          </w:tcPr>
          <w:p w:rsidR="00B94EA1" w:rsidRDefault="00B94EA1">
            <w:pPr>
              <w:pStyle w:val="a7"/>
              <w:snapToGrid w:val="0"/>
              <w:ind w:firstLine="0"/>
              <w:jc w:val="center"/>
            </w:pPr>
            <w:r>
              <w:t>8</w:t>
            </w:r>
          </w:p>
        </w:tc>
        <w:tc>
          <w:tcPr>
            <w:tcW w:w="4966" w:type="dxa"/>
            <w:tcBorders>
              <w:left w:val="single" w:sz="4" w:space="0" w:color="000000"/>
              <w:bottom w:val="single" w:sz="4" w:space="0" w:color="000000"/>
            </w:tcBorders>
          </w:tcPr>
          <w:p w:rsidR="00B94EA1" w:rsidRDefault="00B94EA1">
            <w:pPr>
              <w:pStyle w:val="a7"/>
              <w:snapToGrid w:val="0"/>
              <w:ind w:firstLine="0"/>
              <w:jc w:val="left"/>
            </w:pPr>
            <w:r>
              <w:t>Кредиты и займы</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146258</w:t>
            </w:r>
          </w:p>
        </w:tc>
        <w:tc>
          <w:tcPr>
            <w:tcW w:w="1134" w:type="dxa"/>
            <w:tcBorders>
              <w:left w:val="single" w:sz="4" w:space="0" w:color="000000"/>
              <w:bottom w:val="single" w:sz="4" w:space="0" w:color="000000"/>
            </w:tcBorders>
          </w:tcPr>
          <w:p w:rsidR="00B94EA1" w:rsidRDefault="00B94EA1">
            <w:pPr>
              <w:pStyle w:val="a7"/>
              <w:snapToGrid w:val="0"/>
              <w:ind w:firstLine="0"/>
              <w:jc w:val="center"/>
            </w:pPr>
            <w:r>
              <w:t>150000</w:t>
            </w:r>
          </w:p>
        </w:tc>
        <w:tc>
          <w:tcPr>
            <w:tcW w:w="1723" w:type="dxa"/>
            <w:tcBorders>
              <w:left w:val="single" w:sz="4" w:space="0" w:color="000000"/>
              <w:bottom w:val="single" w:sz="4" w:space="0" w:color="000000"/>
              <w:right w:val="single" w:sz="4" w:space="0" w:color="000000"/>
            </w:tcBorders>
          </w:tcPr>
          <w:p w:rsidR="00B94EA1" w:rsidRDefault="00B94EA1">
            <w:pPr>
              <w:pStyle w:val="a7"/>
              <w:snapToGrid w:val="0"/>
              <w:ind w:firstLine="0"/>
              <w:jc w:val="center"/>
            </w:pPr>
            <w:r>
              <w:t>+3742</w:t>
            </w:r>
          </w:p>
        </w:tc>
      </w:tr>
    </w:tbl>
    <w:p w:rsidR="00B94EA1" w:rsidRDefault="00B94EA1">
      <w:pPr>
        <w:pStyle w:val="a7"/>
        <w:ind w:firstLine="567"/>
      </w:pPr>
    </w:p>
    <w:p w:rsidR="00B94EA1" w:rsidRDefault="00B94EA1">
      <w:pPr>
        <w:pStyle w:val="a7"/>
        <w:ind w:firstLine="567"/>
      </w:pPr>
      <w:r>
        <w:t xml:space="preserve">Но при этом также возросла себестоимость реализованной продукции -  предприятие, выходя на рынки сбыта и, вступая в рыночные отношения, работало в убыток себе. Затрудняют работу предприятия его отдаленность от областного центра Предприятие находится в </w:t>
      </w:r>
      <w:smartTag w:uri="urn:schemas-microsoft-com:office:smarttags" w:element="metricconverter">
        <w:smartTagPr>
          <w:attr w:name="ProductID" w:val="200 км"/>
        </w:smartTagPr>
        <w:r>
          <w:t>200 км</w:t>
        </w:r>
      </w:smartTag>
      <w:r>
        <w:t xml:space="preserve"> от областного центра и в </w:t>
      </w:r>
      <w:smartTag w:uri="urn:schemas-microsoft-com:office:smarttags" w:element="metricconverter">
        <w:smartTagPr>
          <w:attr w:name="ProductID" w:val="100 км"/>
        </w:smartTagPr>
        <w:r>
          <w:t>100 км</w:t>
        </w:r>
      </w:smartTag>
      <w:r>
        <w:t xml:space="preserve"> от железной дороги, лесные фонды предприятия расположены в Юрлинском районе в </w:t>
      </w:r>
      <w:smartTag w:uri="urn:schemas-microsoft-com:office:smarttags" w:element="metricconverter">
        <w:smartTagPr>
          <w:attr w:name="ProductID" w:val="115 км"/>
        </w:smartTagPr>
        <w:r>
          <w:t>115 км</w:t>
        </w:r>
      </w:smartTag>
      <w:r>
        <w:t xml:space="preserve"> от территории лесозавода. </w:t>
      </w:r>
    </w:p>
    <w:p w:rsidR="00B94EA1" w:rsidRDefault="00B94EA1">
      <w:pPr>
        <w:pStyle w:val="14"/>
        <w:spacing w:line="360" w:lineRule="auto"/>
        <w:jc w:val="both"/>
        <w:rPr>
          <w:b w:val="0"/>
        </w:rPr>
      </w:pPr>
      <w:r>
        <w:rPr>
          <w:b w:val="0"/>
        </w:rPr>
        <w:t xml:space="preserve">За счёт привлечённых инвестиций (в виде долгосрочных и краткосрочных кредитов) увеличилась стоимость запасов. </w:t>
      </w:r>
    </w:p>
    <w:p w:rsidR="00B07E68" w:rsidRDefault="00B07E68" w:rsidP="0007311D">
      <w:pPr>
        <w:pStyle w:val="a7"/>
        <w:ind w:firstLine="0"/>
        <w:rPr>
          <w:sz w:val="32"/>
        </w:rPr>
      </w:pPr>
    </w:p>
    <w:p w:rsidR="00400F8E" w:rsidRDefault="00400F8E">
      <w:pPr>
        <w:pStyle w:val="a7"/>
        <w:ind w:firstLine="567"/>
        <w:rPr>
          <w:sz w:val="32"/>
        </w:rPr>
      </w:pPr>
    </w:p>
    <w:p w:rsidR="00400F8E" w:rsidRDefault="00400F8E">
      <w:pPr>
        <w:pStyle w:val="a7"/>
        <w:ind w:firstLine="567"/>
        <w:rPr>
          <w:sz w:val="32"/>
        </w:rPr>
      </w:pPr>
    </w:p>
    <w:p w:rsidR="00400F8E" w:rsidRDefault="00400F8E">
      <w:pPr>
        <w:pStyle w:val="a7"/>
        <w:ind w:firstLine="567"/>
        <w:rPr>
          <w:sz w:val="32"/>
        </w:rPr>
      </w:pPr>
    </w:p>
    <w:p w:rsidR="00400F8E" w:rsidRDefault="00400F8E">
      <w:pPr>
        <w:pStyle w:val="a7"/>
        <w:ind w:firstLine="567"/>
        <w:rPr>
          <w:sz w:val="32"/>
        </w:rPr>
      </w:pPr>
    </w:p>
    <w:p w:rsidR="00400F8E" w:rsidRDefault="00400F8E">
      <w:pPr>
        <w:pStyle w:val="a7"/>
        <w:ind w:firstLine="567"/>
        <w:rPr>
          <w:sz w:val="32"/>
        </w:rPr>
      </w:pPr>
    </w:p>
    <w:p w:rsidR="00400F8E" w:rsidRDefault="00400F8E">
      <w:pPr>
        <w:pStyle w:val="a7"/>
        <w:ind w:firstLine="567"/>
        <w:rPr>
          <w:sz w:val="32"/>
        </w:rPr>
      </w:pPr>
    </w:p>
    <w:p w:rsidR="00400F8E" w:rsidRDefault="00400F8E">
      <w:pPr>
        <w:pStyle w:val="a7"/>
        <w:ind w:firstLine="567"/>
        <w:rPr>
          <w:sz w:val="32"/>
        </w:rPr>
      </w:pPr>
    </w:p>
    <w:p w:rsidR="00C03CCB" w:rsidRDefault="00C03CCB">
      <w:pPr>
        <w:pStyle w:val="a7"/>
        <w:ind w:firstLine="567"/>
        <w:rPr>
          <w:sz w:val="32"/>
        </w:rPr>
      </w:pPr>
    </w:p>
    <w:p w:rsidR="00B94EA1" w:rsidRPr="00A2788A" w:rsidRDefault="00B94EA1">
      <w:pPr>
        <w:pStyle w:val="a7"/>
        <w:ind w:firstLine="567"/>
        <w:rPr>
          <w:sz w:val="32"/>
        </w:rPr>
      </w:pPr>
      <w:r w:rsidRPr="00A2788A">
        <w:rPr>
          <w:sz w:val="32"/>
        </w:rPr>
        <w:t xml:space="preserve">3. </w:t>
      </w:r>
      <w:r w:rsidR="00A2788A">
        <w:rPr>
          <w:sz w:val="32"/>
        </w:rPr>
        <w:t>Э</w:t>
      </w:r>
      <w:r w:rsidRPr="00A2788A">
        <w:rPr>
          <w:sz w:val="32"/>
        </w:rPr>
        <w:t>кономический анализ основных фондов ЗАО «Лесинвест»</w:t>
      </w:r>
    </w:p>
    <w:p w:rsidR="00B94EA1" w:rsidRDefault="00B94EA1">
      <w:pPr>
        <w:pStyle w:val="a7"/>
        <w:ind w:firstLine="567"/>
      </w:pPr>
      <w:r>
        <w:t>От эффективности использования основных средств в значительной степени зависят конечные результаты производственно-хозяйственной деятельности предприятия. Улучшения использования основных фондов можно добиться:</w:t>
      </w:r>
    </w:p>
    <w:p w:rsidR="00B94EA1" w:rsidRDefault="00B94EA1">
      <w:pPr>
        <w:pStyle w:val="a7"/>
        <w:numPr>
          <w:ilvl w:val="0"/>
          <w:numId w:val="6"/>
        </w:numPr>
        <w:tabs>
          <w:tab w:val="left" w:pos="1068"/>
        </w:tabs>
      </w:pPr>
      <w:r>
        <w:t>за счет совершенствования организации производства, устранения непроизводительных потерь времени работы оборудования;</w:t>
      </w:r>
    </w:p>
    <w:p w:rsidR="00B94EA1" w:rsidRDefault="00B94EA1">
      <w:pPr>
        <w:pStyle w:val="a7"/>
        <w:numPr>
          <w:ilvl w:val="0"/>
          <w:numId w:val="6"/>
        </w:numPr>
        <w:tabs>
          <w:tab w:val="left" w:pos="1068"/>
        </w:tabs>
      </w:pPr>
      <w:r>
        <w:t>за счет внедрения в производство передовых достижений науки и техники, позволяющих оснастить его высокопроизводительным оборудованием и прогрессивной технологией, «расшить» узкие места в технологическом процессе.</w:t>
      </w:r>
    </w:p>
    <w:p w:rsidR="00400F8E" w:rsidRDefault="00B94EA1">
      <w:pPr>
        <w:pStyle w:val="a7"/>
        <w:ind w:firstLine="567"/>
      </w:pPr>
      <w:r>
        <w:t>Выбор того или иного варианта повышения эффективности использования основных производственных фондов должен базироваться на тщательном экономическом анализе. Основные фонды промышленности – это огромное количество средств труда, которые, несмотря на свою экономическую однородность, отличаются целевым назначением. Отсюда возникает необходимость классификации основных фондов по определенным группам. Соотношение отдельных групп основных фондов в их общем объеме представляет видовую (производственную) структуру основных фондов.</w:t>
      </w:r>
    </w:p>
    <w:p w:rsidR="00811F8B" w:rsidRDefault="00811F8B">
      <w:pPr>
        <w:pStyle w:val="a7"/>
        <w:ind w:firstLine="567"/>
      </w:pPr>
    </w:p>
    <w:p w:rsidR="00B94EA1" w:rsidRDefault="00B94EA1">
      <w:pPr>
        <w:pStyle w:val="a7"/>
        <w:ind w:firstLine="567"/>
      </w:pPr>
      <w:r w:rsidRPr="00A2788A">
        <w:t>3.1 Состав и структура основных фондов предприятия</w:t>
      </w:r>
    </w:p>
    <w:p w:rsidR="0007311D" w:rsidRDefault="00B94EA1">
      <w:pPr>
        <w:pStyle w:val="a7"/>
        <w:ind w:firstLine="567"/>
      </w:pPr>
      <w:r>
        <w:t>Важнейшими факторами, влияющими на структуру основных производственных фондов, являются: характер выпускаемой продукции, объем выпуска продукции, уровень автоматизации и механизации, уровень специализации и кооперирования, климатические и географические условия расположения предприятия.</w:t>
      </w:r>
    </w:p>
    <w:p w:rsidR="00861775" w:rsidRDefault="00B94EA1">
      <w:pPr>
        <w:pStyle w:val="a7"/>
        <w:ind w:firstLine="567"/>
      </w:pPr>
      <w:r>
        <w:t>В зависимости от роли и участия в производственном процессе основные фонды предприятия могут быть разделены на две группы, представляющие собой:</w:t>
      </w:r>
    </w:p>
    <w:p w:rsidR="00B94EA1" w:rsidRDefault="00B94EA1">
      <w:pPr>
        <w:pStyle w:val="a7"/>
        <w:ind w:firstLine="567"/>
      </w:pPr>
      <w:r>
        <w:t>►активную часть основных производственных фондов, к которой относятся фонды, принимающие непосредственное участие в производственном процессе. К этой группе относятся машины, механизмы, оборудование;</w:t>
      </w:r>
    </w:p>
    <w:p w:rsidR="00B94EA1" w:rsidRDefault="00B94EA1">
      <w:pPr>
        <w:pStyle w:val="a7"/>
        <w:ind w:firstLine="567"/>
      </w:pPr>
      <w:r>
        <w:t>►пассивную часть, к которой относятся здания, сооружения, передаточные устройства, то есть основные фонды, которые не принимают непосредственного участия в осуществлении технологического процесса, но без которых производство продукции невозможно.</w:t>
      </w:r>
    </w:p>
    <w:p w:rsidR="001705C2" w:rsidRDefault="00B94EA1">
      <w:pPr>
        <w:pStyle w:val="a7"/>
        <w:ind w:firstLine="567"/>
      </w:pPr>
      <w:r>
        <w:t>Наиболее важное значение для повышения эффективности производства имеет активная часть основных производственных фондов, которая обслуживает решающие участки производства, поэтому ее доля в структуре должна быть преобладающей.</w:t>
      </w:r>
    </w:p>
    <w:tbl>
      <w:tblPr>
        <w:tblpPr w:leftFromText="180" w:rightFromText="180" w:vertAnchor="text" w:horzAnchor="margin" w:tblpY="653"/>
        <w:tblW w:w="10037" w:type="dxa"/>
        <w:tblLayout w:type="fixed"/>
        <w:tblLook w:val="0000" w:firstRow="0" w:lastRow="0" w:firstColumn="0" w:lastColumn="0" w:noHBand="0" w:noVBand="0"/>
      </w:tblPr>
      <w:tblGrid>
        <w:gridCol w:w="1809"/>
        <w:gridCol w:w="884"/>
        <w:gridCol w:w="675"/>
        <w:gridCol w:w="851"/>
        <w:gridCol w:w="783"/>
        <w:gridCol w:w="850"/>
        <w:gridCol w:w="851"/>
        <w:gridCol w:w="925"/>
        <w:gridCol w:w="850"/>
        <w:gridCol w:w="851"/>
        <w:gridCol w:w="708"/>
      </w:tblGrid>
      <w:tr w:rsidR="008F3B60" w:rsidRPr="008F3B60">
        <w:trPr>
          <w:trHeight w:val="422"/>
        </w:trPr>
        <w:tc>
          <w:tcPr>
            <w:tcW w:w="10037" w:type="dxa"/>
            <w:gridSpan w:val="11"/>
            <w:tcBorders>
              <w:top w:val="nil"/>
              <w:left w:val="nil"/>
              <w:bottom w:val="nil"/>
              <w:right w:val="nil"/>
            </w:tcBorders>
            <w:shd w:val="clear" w:color="auto" w:fill="auto"/>
            <w:noWrap/>
            <w:vAlign w:val="bottom"/>
          </w:tcPr>
          <w:p w:rsidR="008F3B60" w:rsidRPr="008F3B60" w:rsidRDefault="008F3B60" w:rsidP="008F3B60">
            <w:pPr>
              <w:jc w:val="center"/>
              <w:rPr>
                <w:sz w:val="28"/>
                <w:szCs w:val="28"/>
              </w:rPr>
            </w:pPr>
            <w:r w:rsidRPr="008F3B60">
              <w:rPr>
                <w:sz w:val="28"/>
                <w:szCs w:val="28"/>
              </w:rPr>
              <w:t>Состав и структура основных фондов ЗАО "Лесинвест"</w:t>
            </w:r>
          </w:p>
          <w:p w:rsidR="008F3B60" w:rsidRPr="008F3B60" w:rsidRDefault="008F3B60" w:rsidP="008F3B60">
            <w:pPr>
              <w:jc w:val="center"/>
              <w:rPr>
                <w:sz w:val="28"/>
                <w:szCs w:val="28"/>
              </w:rPr>
            </w:pPr>
          </w:p>
        </w:tc>
      </w:tr>
      <w:tr w:rsidR="006A1D57" w:rsidRPr="008F3B60">
        <w:trPr>
          <w:trHeight w:val="426"/>
        </w:trPr>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3B60" w:rsidRPr="008F3B60" w:rsidRDefault="008F3B60" w:rsidP="008F3B60">
            <w:pPr>
              <w:suppressAutoHyphens w:val="0"/>
              <w:jc w:val="center"/>
              <w:rPr>
                <w:sz w:val="24"/>
                <w:szCs w:val="24"/>
                <w:lang w:eastAsia="ru-RU"/>
              </w:rPr>
            </w:pPr>
            <w:r w:rsidRPr="008F3B60">
              <w:rPr>
                <w:sz w:val="24"/>
                <w:szCs w:val="24"/>
                <w:lang w:eastAsia="ru-RU"/>
              </w:rPr>
              <w:t>Группы основных средств</w:t>
            </w:r>
          </w:p>
        </w:tc>
        <w:tc>
          <w:tcPr>
            <w:tcW w:w="1559" w:type="dxa"/>
            <w:gridSpan w:val="2"/>
            <w:tcBorders>
              <w:top w:val="single" w:sz="4" w:space="0" w:color="auto"/>
              <w:left w:val="nil"/>
              <w:bottom w:val="single" w:sz="4" w:space="0" w:color="auto"/>
              <w:right w:val="single" w:sz="4" w:space="0" w:color="000000"/>
            </w:tcBorders>
            <w:shd w:val="clear" w:color="auto" w:fill="auto"/>
            <w:vAlign w:val="center"/>
          </w:tcPr>
          <w:p w:rsidR="008F3B60" w:rsidRPr="008F3B60" w:rsidRDefault="008F3B60" w:rsidP="008F3B60">
            <w:pPr>
              <w:suppressAutoHyphens w:val="0"/>
              <w:jc w:val="center"/>
              <w:rPr>
                <w:sz w:val="24"/>
                <w:szCs w:val="24"/>
                <w:lang w:eastAsia="ru-RU"/>
              </w:rPr>
            </w:pPr>
            <w:r w:rsidRPr="008F3B60">
              <w:rPr>
                <w:sz w:val="24"/>
                <w:szCs w:val="24"/>
                <w:lang w:eastAsia="ru-RU"/>
              </w:rPr>
              <w:t>2004</w:t>
            </w:r>
            <w:r w:rsidR="006A1D57">
              <w:rPr>
                <w:sz w:val="24"/>
                <w:szCs w:val="24"/>
                <w:lang w:eastAsia="ru-RU"/>
              </w:rPr>
              <w:t xml:space="preserve"> </w:t>
            </w:r>
            <w:r w:rsidRPr="008F3B60">
              <w:rPr>
                <w:sz w:val="24"/>
                <w:szCs w:val="24"/>
                <w:lang w:eastAsia="ru-RU"/>
              </w:rPr>
              <w:t>год</w:t>
            </w:r>
          </w:p>
        </w:tc>
        <w:tc>
          <w:tcPr>
            <w:tcW w:w="1634" w:type="dxa"/>
            <w:gridSpan w:val="2"/>
            <w:tcBorders>
              <w:top w:val="single" w:sz="4" w:space="0" w:color="auto"/>
              <w:left w:val="nil"/>
              <w:bottom w:val="single" w:sz="4" w:space="0" w:color="auto"/>
              <w:right w:val="single" w:sz="4" w:space="0" w:color="000000"/>
            </w:tcBorders>
            <w:shd w:val="clear" w:color="auto" w:fill="auto"/>
            <w:noWrap/>
            <w:vAlign w:val="center"/>
          </w:tcPr>
          <w:p w:rsidR="008F3B60" w:rsidRPr="008F3B60" w:rsidRDefault="008F3B60" w:rsidP="008F3B60">
            <w:pPr>
              <w:suppressAutoHyphens w:val="0"/>
              <w:jc w:val="center"/>
              <w:rPr>
                <w:sz w:val="24"/>
                <w:szCs w:val="24"/>
                <w:lang w:eastAsia="ru-RU"/>
              </w:rPr>
            </w:pPr>
            <w:r w:rsidRPr="008F3B60">
              <w:rPr>
                <w:sz w:val="24"/>
                <w:szCs w:val="24"/>
                <w:lang w:eastAsia="ru-RU"/>
              </w:rPr>
              <w:t>2005 год</w:t>
            </w:r>
          </w:p>
        </w:tc>
        <w:tc>
          <w:tcPr>
            <w:tcW w:w="1701" w:type="dxa"/>
            <w:gridSpan w:val="2"/>
            <w:tcBorders>
              <w:top w:val="single" w:sz="4" w:space="0" w:color="auto"/>
              <w:left w:val="nil"/>
              <w:bottom w:val="nil"/>
              <w:right w:val="single" w:sz="4" w:space="0" w:color="000000"/>
            </w:tcBorders>
            <w:shd w:val="clear" w:color="auto" w:fill="auto"/>
            <w:vAlign w:val="center"/>
          </w:tcPr>
          <w:p w:rsidR="008F3B60" w:rsidRPr="008F3B60" w:rsidRDefault="008F3B60" w:rsidP="008F3B60">
            <w:pPr>
              <w:suppressAutoHyphens w:val="0"/>
              <w:jc w:val="center"/>
              <w:rPr>
                <w:sz w:val="24"/>
                <w:szCs w:val="24"/>
                <w:lang w:eastAsia="ru-RU"/>
              </w:rPr>
            </w:pPr>
            <w:r w:rsidRPr="008F3B60">
              <w:rPr>
                <w:sz w:val="24"/>
                <w:szCs w:val="24"/>
                <w:lang w:eastAsia="ru-RU"/>
              </w:rPr>
              <w:t>Изменение</w:t>
            </w:r>
          </w:p>
        </w:tc>
        <w:tc>
          <w:tcPr>
            <w:tcW w:w="1775" w:type="dxa"/>
            <w:gridSpan w:val="2"/>
            <w:tcBorders>
              <w:top w:val="single" w:sz="4" w:space="0" w:color="auto"/>
              <w:left w:val="nil"/>
              <w:bottom w:val="single" w:sz="4" w:space="0" w:color="auto"/>
              <w:right w:val="single" w:sz="4" w:space="0" w:color="000000"/>
            </w:tcBorders>
            <w:shd w:val="clear" w:color="auto" w:fill="auto"/>
            <w:noWrap/>
            <w:vAlign w:val="center"/>
          </w:tcPr>
          <w:p w:rsidR="008F3B60" w:rsidRPr="008F3B60" w:rsidRDefault="008F3B60" w:rsidP="008F3B60">
            <w:pPr>
              <w:suppressAutoHyphens w:val="0"/>
              <w:jc w:val="center"/>
              <w:rPr>
                <w:sz w:val="24"/>
                <w:szCs w:val="24"/>
                <w:lang w:eastAsia="ru-RU"/>
              </w:rPr>
            </w:pPr>
            <w:r w:rsidRPr="008F3B60">
              <w:rPr>
                <w:sz w:val="24"/>
                <w:szCs w:val="24"/>
                <w:lang w:eastAsia="ru-RU"/>
              </w:rPr>
              <w:t>2006</w:t>
            </w:r>
            <w:r w:rsidR="006A1D57">
              <w:rPr>
                <w:sz w:val="24"/>
                <w:szCs w:val="24"/>
                <w:lang w:eastAsia="ru-RU"/>
              </w:rPr>
              <w:t xml:space="preserve"> </w:t>
            </w:r>
            <w:r w:rsidRPr="008F3B60">
              <w:rPr>
                <w:sz w:val="24"/>
                <w:szCs w:val="24"/>
                <w:lang w:eastAsia="ru-RU"/>
              </w:rPr>
              <w:t>год</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8F3B60" w:rsidRPr="008F3B60" w:rsidRDefault="008F3B60" w:rsidP="008F3B60">
            <w:pPr>
              <w:suppressAutoHyphens w:val="0"/>
              <w:jc w:val="center"/>
              <w:rPr>
                <w:sz w:val="24"/>
                <w:szCs w:val="24"/>
                <w:lang w:eastAsia="ru-RU"/>
              </w:rPr>
            </w:pPr>
            <w:r w:rsidRPr="008F3B60">
              <w:rPr>
                <w:sz w:val="24"/>
                <w:szCs w:val="24"/>
                <w:lang w:eastAsia="ru-RU"/>
              </w:rPr>
              <w:t>Изменение</w:t>
            </w:r>
          </w:p>
        </w:tc>
      </w:tr>
      <w:tr w:rsidR="008F3B60" w:rsidRPr="008F3B60">
        <w:trPr>
          <w:cantSplit/>
          <w:trHeight w:val="1887"/>
        </w:trPr>
        <w:tc>
          <w:tcPr>
            <w:tcW w:w="1809" w:type="dxa"/>
            <w:vMerge/>
            <w:tcBorders>
              <w:top w:val="single" w:sz="4" w:space="0" w:color="auto"/>
              <w:left w:val="single" w:sz="4" w:space="0" w:color="auto"/>
              <w:bottom w:val="single" w:sz="4" w:space="0" w:color="auto"/>
              <w:right w:val="single" w:sz="4" w:space="0" w:color="auto"/>
            </w:tcBorders>
            <w:vAlign w:val="center"/>
          </w:tcPr>
          <w:p w:rsidR="008F3B60" w:rsidRPr="008F3B60" w:rsidRDefault="008F3B60" w:rsidP="008F3B60">
            <w:pPr>
              <w:suppressAutoHyphens w:val="0"/>
              <w:rPr>
                <w:sz w:val="24"/>
                <w:szCs w:val="24"/>
                <w:lang w:eastAsia="ru-RU"/>
              </w:rPr>
            </w:pPr>
          </w:p>
        </w:tc>
        <w:tc>
          <w:tcPr>
            <w:tcW w:w="884" w:type="dxa"/>
            <w:tcBorders>
              <w:top w:val="nil"/>
              <w:left w:val="nil"/>
              <w:bottom w:val="single" w:sz="4" w:space="0" w:color="auto"/>
              <w:right w:val="single" w:sz="4" w:space="0" w:color="auto"/>
            </w:tcBorders>
            <w:shd w:val="clear" w:color="auto" w:fill="auto"/>
            <w:textDirection w:val="btLr"/>
            <w:vAlign w:val="center"/>
          </w:tcPr>
          <w:p w:rsidR="008F3B60" w:rsidRPr="008F3B60" w:rsidRDefault="008F3B60" w:rsidP="008F3B60">
            <w:pPr>
              <w:suppressAutoHyphens w:val="0"/>
              <w:ind w:left="113" w:right="113"/>
              <w:jc w:val="center"/>
              <w:rPr>
                <w:sz w:val="24"/>
                <w:szCs w:val="24"/>
                <w:lang w:eastAsia="ru-RU"/>
              </w:rPr>
            </w:pPr>
            <w:r w:rsidRPr="008F3B60">
              <w:rPr>
                <w:sz w:val="24"/>
                <w:szCs w:val="24"/>
                <w:lang w:eastAsia="ru-RU"/>
              </w:rPr>
              <w:t>Среднегодовая ст-ть, т.руб.</w:t>
            </w:r>
          </w:p>
        </w:tc>
        <w:tc>
          <w:tcPr>
            <w:tcW w:w="675" w:type="dxa"/>
            <w:tcBorders>
              <w:top w:val="nil"/>
              <w:left w:val="nil"/>
              <w:bottom w:val="single" w:sz="4" w:space="0" w:color="auto"/>
              <w:right w:val="single" w:sz="4" w:space="0" w:color="auto"/>
            </w:tcBorders>
            <w:shd w:val="clear" w:color="auto" w:fill="auto"/>
            <w:textDirection w:val="btLr"/>
            <w:vAlign w:val="center"/>
          </w:tcPr>
          <w:p w:rsidR="008F3B60" w:rsidRPr="008F3B60" w:rsidRDefault="008F3B60" w:rsidP="008F3B60">
            <w:pPr>
              <w:suppressAutoHyphens w:val="0"/>
              <w:ind w:left="113" w:right="113"/>
              <w:jc w:val="center"/>
              <w:rPr>
                <w:sz w:val="24"/>
                <w:szCs w:val="24"/>
                <w:lang w:eastAsia="ru-RU"/>
              </w:rPr>
            </w:pPr>
            <w:r w:rsidRPr="008F3B60">
              <w:rPr>
                <w:sz w:val="24"/>
                <w:szCs w:val="24"/>
                <w:lang w:eastAsia="ru-RU"/>
              </w:rPr>
              <w:t>Удельный вес, %</w:t>
            </w:r>
          </w:p>
        </w:tc>
        <w:tc>
          <w:tcPr>
            <w:tcW w:w="851" w:type="dxa"/>
            <w:tcBorders>
              <w:top w:val="nil"/>
              <w:left w:val="nil"/>
              <w:bottom w:val="single" w:sz="4" w:space="0" w:color="auto"/>
              <w:right w:val="single" w:sz="4" w:space="0" w:color="auto"/>
            </w:tcBorders>
            <w:shd w:val="clear" w:color="auto" w:fill="auto"/>
            <w:textDirection w:val="btLr"/>
            <w:vAlign w:val="center"/>
          </w:tcPr>
          <w:p w:rsidR="008F3B60" w:rsidRPr="008F3B60" w:rsidRDefault="008F3B60" w:rsidP="008F3B60">
            <w:pPr>
              <w:suppressAutoHyphens w:val="0"/>
              <w:ind w:left="113" w:right="113"/>
              <w:jc w:val="center"/>
              <w:rPr>
                <w:sz w:val="24"/>
                <w:szCs w:val="24"/>
                <w:lang w:eastAsia="ru-RU"/>
              </w:rPr>
            </w:pPr>
            <w:r w:rsidRPr="008F3B60">
              <w:rPr>
                <w:sz w:val="24"/>
                <w:szCs w:val="24"/>
                <w:lang w:eastAsia="ru-RU"/>
              </w:rPr>
              <w:t>Среднегодовая ст-ть, т.руб.</w:t>
            </w:r>
          </w:p>
        </w:tc>
        <w:tc>
          <w:tcPr>
            <w:tcW w:w="783" w:type="dxa"/>
            <w:tcBorders>
              <w:top w:val="nil"/>
              <w:left w:val="nil"/>
              <w:bottom w:val="single" w:sz="4" w:space="0" w:color="auto"/>
              <w:right w:val="single" w:sz="4" w:space="0" w:color="auto"/>
            </w:tcBorders>
            <w:shd w:val="clear" w:color="auto" w:fill="auto"/>
            <w:textDirection w:val="btLr"/>
            <w:vAlign w:val="center"/>
          </w:tcPr>
          <w:p w:rsidR="008F3B60" w:rsidRPr="008F3B60" w:rsidRDefault="008F3B60" w:rsidP="008F3B60">
            <w:pPr>
              <w:suppressAutoHyphens w:val="0"/>
              <w:ind w:left="113" w:right="113"/>
              <w:jc w:val="center"/>
              <w:rPr>
                <w:sz w:val="24"/>
                <w:szCs w:val="24"/>
                <w:lang w:eastAsia="ru-RU"/>
              </w:rPr>
            </w:pPr>
            <w:r w:rsidRPr="008F3B60">
              <w:rPr>
                <w:sz w:val="24"/>
                <w:szCs w:val="24"/>
                <w:lang w:eastAsia="ru-RU"/>
              </w:rPr>
              <w:t>Удельный вес, %</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8F3B60" w:rsidRPr="008F3B60" w:rsidRDefault="008F3B60" w:rsidP="008F3B60">
            <w:pPr>
              <w:suppressAutoHyphens w:val="0"/>
              <w:ind w:left="113" w:right="113"/>
              <w:jc w:val="center"/>
              <w:rPr>
                <w:sz w:val="24"/>
                <w:szCs w:val="24"/>
                <w:lang w:eastAsia="ru-RU"/>
              </w:rPr>
            </w:pPr>
            <w:r w:rsidRPr="008F3B60">
              <w:rPr>
                <w:sz w:val="24"/>
                <w:szCs w:val="24"/>
                <w:lang w:eastAsia="ru-RU"/>
              </w:rPr>
              <w:t>стоимости, т.руб</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8F3B60" w:rsidRPr="008F3B60" w:rsidRDefault="008F3B60" w:rsidP="008F3B60">
            <w:pPr>
              <w:suppressAutoHyphens w:val="0"/>
              <w:ind w:left="113" w:right="113"/>
              <w:jc w:val="center"/>
              <w:rPr>
                <w:sz w:val="24"/>
                <w:szCs w:val="24"/>
                <w:lang w:eastAsia="ru-RU"/>
              </w:rPr>
            </w:pPr>
            <w:r w:rsidRPr="008F3B60">
              <w:rPr>
                <w:sz w:val="24"/>
                <w:szCs w:val="24"/>
                <w:lang w:eastAsia="ru-RU"/>
              </w:rPr>
              <w:t>удельного веса, %</w:t>
            </w:r>
          </w:p>
        </w:tc>
        <w:tc>
          <w:tcPr>
            <w:tcW w:w="925" w:type="dxa"/>
            <w:tcBorders>
              <w:top w:val="nil"/>
              <w:left w:val="nil"/>
              <w:bottom w:val="single" w:sz="4" w:space="0" w:color="auto"/>
              <w:right w:val="single" w:sz="4" w:space="0" w:color="auto"/>
            </w:tcBorders>
            <w:shd w:val="clear" w:color="auto" w:fill="auto"/>
            <w:textDirection w:val="btLr"/>
            <w:vAlign w:val="center"/>
          </w:tcPr>
          <w:p w:rsidR="008F3B60" w:rsidRPr="008F3B60" w:rsidRDefault="008F3B60" w:rsidP="008F3B60">
            <w:pPr>
              <w:suppressAutoHyphens w:val="0"/>
              <w:ind w:left="113" w:right="113"/>
              <w:jc w:val="center"/>
              <w:rPr>
                <w:sz w:val="24"/>
                <w:szCs w:val="24"/>
                <w:lang w:eastAsia="ru-RU"/>
              </w:rPr>
            </w:pPr>
            <w:r w:rsidRPr="008F3B60">
              <w:rPr>
                <w:sz w:val="24"/>
                <w:szCs w:val="24"/>
                <w:lang w:eastAsia="ru-RU"/>
              </w:rPr>
              <w:t>Среднегодовая ст-ть, т.руб.</w:t>
            </w:r>
          </w:p>
        </w:tc>
        <w:tc>
          <w:tcPr>
            <w:tcW w:w="850" w:type="dxa"/>
            <w:tcBorders>
              <w:top w:val="nil"/>
              <w:left w:val="nil"/>
              <w:bottom w:val="single" w:sz="4" w:space="0" w:color="auto"/>
              <w:right w:val="single" w:sz="4" w:space="0" w:color="auto"/>
            </w:tcBorders>
            <w:shd w:val="clear" w:color="auto" w:fill="auto"/>
            <w:textDirection w:val="btLr"/>
            <w:vAlign w:val="center"/>
          </w:tcPr>
          <w:p w:rsidR="008F3B60" w:rsidRPr="008F3B60" w:rsidRDefault="008F3B60" w:rsidP="008F3B60">
            <w:pPr>
              <w:suppressAutoHyphens w:val="0"/>
              <w:ind w:left="113" w:right="113"/>
              <w:jc w:val="center"/>
              <w:rPr>
                <w:sz w:val="24"/>
                <w:szCs w:val="24"/>
                <w:lang w:eastAsia="ru-RU"/>
              </w:rPr>
            </w:pPr>
            <w:r w:rsidRPr="008F3B60">
              <w:rPr>
                <w:sz w:val="24"/>
                <w:szCs w:val="24"/>
                <w:lang w:eastAsia="ru-RU"/>
              </w:rPr>
              <w:t>Удельный вес, %</w:t>
            </w:r>
          </w:p>
        </w:tc>
        <w:tc>
          <w:tcPr>
            <w:tcW w:w="851" w:type="dxa"/>
            <w:tcBorders>
              <w:top w:val="nil"/>
              <w:left w:val="nil"/>
              <w:bottom w:val="single" w:sz="4" w:space="0" w:color="auto"/>
              <w:right w:val="single" w:sz="4" w:space="0" w:color="auto"/>
            </w:tcBorders>
            <w:shd w:val="clear" w:color="auto" w:fill="auto"/>
            <w:textDirection w:val="btLr"/>
            <w:vAlign w:val="center"/>
          </w:tcPr>
          <w:p w:rsidR="008F3B60" w:rsidRPr="008F3B60" w:rsidRDefault="008F3B60" w:rsidP="008F3B60">
            <w:pPr>
              <w:suppressAutoHyphens w:val="0"/>
              <w:ind w:left="113" w:right="113"/>
              <w:jc w:val="center"/>
              <w:rPr>
                <w:sz w:val="24"/>
                <w:szCs w:val="24"/>
                <w:lang w:eastAsia="ru-RU"/>
              </w:rPr>
            </w:pPr>
            <w:r w:rsidRPr="008F3B60">
              <w:rPr>
                <w:sz w:val="24"/>
                <w:szCs w:val="24"/>
                <w:lang w:eastAsia="ru-RU"/>
              </w:rPr>
              <w:t>стоимости, т.руб</w:t>
            </w:r>
          </w:p>
        </w:tc>
        <w:tc>
          <w:tcPr>
            <w:tcW w:w="708" w:type="dxa"/>
            <w:tcBorders>
              <w:top w:val="nil"/>
              <w:left w:val="nil"/>
              <w:bottom w:val="single" w:sz="4" w:space="0" w:color="auto"/>
              <w:right w:val="single" w:sz="4" w:space="0" w:color="auto"/>
            </w:tcBorders>
            <w:shd w:val="clear" w:color="auto" w:fill="auto"/>
            <w:textDirection w:val="btLr"/>
            <w:vAlign w:val="center"/>
          </w:tcPr>
          <w:p w:rsidR="008F3B60" w:rsidRPr="008F3B60" w:rsidRDefault="008F3B60" w:rsidP="008F3B60">
            <w:pPr>
              <w:suppressAutoHyphens w:val="0"/>
              <w:ind w:left="113" w:right="113"/>
              <w:jc w:val="center"/>
              <w:rPr>
                <w:sz w:val="24"/>
                <w:szCs w:val="24"/>
                <w:lang w:eastAsia="ru-RU"/>
              </w:rPr>
            </w:pPr>
            <w:r w:rsidRPr="008F3B60">
              <w:rPr>
                <w:sz w:val="24"/>
                <w:szCs w:val="24"/>
                <w:lang w:eastAsia="ru-RU"/>
              </w:rPr>
              <w:t>удельного веса, %</w:t>
            </w:r>
          </w:p>
        </w:tc>
      </w:tr>
      <w:tr w:rsidR="008F3B60" w:rsidRPr="008F3B60">
        <w:trPr>
          <w:trHeight w:val="25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8F3B60" w:rsidRPr="008F3B60" w:rsidRDefault="008F3B60" w:rsidP="008F3B60">
            <w:pPr>
              <w:suppressAutoHyphens w:val="0"/>
              <w:rPr>
                <w:sz w:val="24"/>
                <w:szCs w:val="24"/>
                <w:lang w:eastAsia="ru-RU"/>
              </w:rPr>
            </w:pPr>
            <w:r w:rsidRPr="008F3B60">
              <w:rPr>
                <w:sz w:val="24"/>
                <w:szCs w:val="24"/>
                <w:lang w:eastAsia="ru-RU"/>
              </w:rPr>
              <w:t xml:space="preserve">Здания </w:t>
            </w:r>
          </w:p>
        </w:tc>
        <w:tc>
          <w:tcPr>
            <w:tcW w:w="884"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14215</w:t>
            </w:r>
          </w:p>
        </w:tc>
        <w:tc>
          <w:tcPr>
            <w:tcW w:w="67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32,4</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10948</w:t>
            </w:r>
          </w:p>
        </w:tc>
        <w:tc>
          <w:tcPr>
            <w:tcW w:w="783"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26</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-3267</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-6,4</w:t>
            </w:r>
          </w:p>
        </w:tc>
        <w:tc>
          <w:tcPr>
            <w:tcW w:w="92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9902</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23,5</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-1046</w:t>
            </w:r>
          </w:p>
        </w:tc>
        <w:tc>
          <w:tcPr>
            <w:tcW w:w="708"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-2,5</w:t>
            </w:r>
          </w:p>
        </w:tc>
      </w:tr>
      <w:tr w:rsidR="008F3B60" w:rsidRPr="008F3B60">
        <w:trPr>
          <w:trHeight w:val="25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8F3B60" w:rsidRPr="008F3B60" w:rsidRDefault="008F3B60" w:rsidP="008F3B60">
            <w:pPr>
              <w:suppressAutoHyphens w:val="0"/>
              <w:rPr>
                <w:sz w:val="24"/>
                <w:szCs w:val="24"/>
                <w:lang w:eastAsia="ru-RU"/>
              </w:rPr>
            </w:pPr>
            <w:r w:rsidRPr="008F3B60">
              <w:rPr>
                <w:sz w:val="24"/>
                <w:szCs w:val="24"/>
                <w:lang w:eastAsia="ru-RU"/>
              </w:rPr>
              <w:t>Сооружения</w:t>
            </w:r>
          </w:p>
        </w:tc>
        <w:tc>
          <w:tcPr>
            <w:tcW w:w="884"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8121</w:t>
            </w:r>
          </w:p>
        </w:tc>
        <w:tc>
          <w:tcPr>
            <w:tcW w:w="67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18,5</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8235</w:t>
            </w:r>
          </w:p>
        </w:tc>
        <w:tc>
          <w:tcPr>
            <w:tcW w:w="783"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19,6</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114</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1,1</w:t>
            </w:r>
          </w:p>
        </w:tc>
        <w:tc>
          <w:tcPr>
            <w:tcW w:w="92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8424</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20</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189</w:t>
            </w:r>
          </w:p>
        </w:tc>
        <w:tc>
          <w:tcPr>
            <w:tcW w:w="708"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0,4</w:t>
            </w:r>
          </w:p>
        </w:tc>
      </w:tr>
      <w:tr w:rsidR="008F3B60" w:rsidRPr="008F3B60">
        <w:trPr>
          <w:trHeight w:val="510"/>
        </w:trPr>
        <w:tc>
          <w:tcPr>
            <w:tcW w:w="1809" w:type="dxa"/>
            <w:tcBorders>
              <w:top w:val="nil"/>
              <w:left w:val="single" w:sz="4" w:space="0" w:color="auto"/>
              <w:bottom w:val="single" w:sz="4" w:space="0" w:color="auto"/>
              <w:right w:val="single" w:sz="4" w:space="0" w:color="auto"/>
            </w:tcBorders>
            <w:shd w:val="clear" w:color="auto" w:fill="auto"/>
            <w:vAlign w:val="bottom"/>
          </w:tcPr>
          <w:p w:rsidR="008F3B60" w:rsidRPr="008F3B60" w:rsidRDefault="008F3B60" w:rsidP="008F3B60">
            <w:pPr>
              <w:suppressAutoHyphens w:val="0"/>
              <w:rPr>
                <w:sz w:val="24"/>
                <w:szCs w:val="24"/>
                <w:lang w:eastAsia="ru-RU"/>
              </w:rPr>
            </w:pPr>
            <w:r w:rsidRPr="008F3B60">
              <w:rPr>
                <w:sz w:val="24"/>
                <w:szCs w:val="24"/>
                <w:lang w:eastAsia="ru-RU"/>
              </w:rPr>
              <w:t>Машины и оборудование</w:t>
            </w:r>
          </w:p>
        </w:tc>
        <w:tc>
          <w:tcPr>
            <w:tcW w:w="884"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14458</w:t>
            </w:r>
          </w:p>
        </w:tc>
        <w:tc>
          <w:tcPr>
            <w:tcW w:w="67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33</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15783</w:t>
            </w:r>
          </w:p>
        </w:tc>
        <w:tc>
          <w:tcPr>
            <w:tcW w:w="783"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37,6</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1325</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4,6</w:t>
            </w:r>
          </w:p>
        </w:tc>
        <w:tc>
          <w:tcPr>
            <w:tcW w:w="92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16607</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39,5</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824</w:t>
            </w:r>
          </w:p>
        </w:tc>
        <w:tc>
          <w:tcPr>
            <w:tcW w:w="708"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1,9</w:t>
            </w:r>
          </w:p>
        </w:tc>
      </w:tr>
      <w:tr w:rsidR="008F3B60" w:rsidRPr="008F3B60">
        <w:trPr>
          <w:trHeight w:val="585"/>
        </w:trPr>
        <w:tc>
          <w:tcPr>
            <w:tcW w:w="1809" w:type="dxa"/>
            <w:tcBorders>
              <w:top w:val="nil"/>
              <w:left w:val="single" w:sz="4" w:space="0" w:color="auto"/>
              <w:bottom w:val="single" w:sz="4" w:space="0" w:color="auto"/>
              <w:right w:val="single" w:sz="4" w:space="0" w:color="auto"/>
            </w:tcBorders>
            <w:shd w:val="clear" w:color="auto" w:fill="auto"/>
            <w:vAlign w:val="center"/>
          </w:tcPr>
          <w:p w:rsidR="008F3B60" w:rsidRPr="008F3B60" w:rsidRDefault="008F3B60" w:rsidP="008F3B60">
            <w:pPr>
              <w:suppressAutoHyphens w:val="0"/>
              <w:rPr>
                <w:sz w:val="24"/>
                <w:szCs w:val="24"/>
                <w:lang w:eastAsia="ru-RU"/>
              </w:rPr>
            </w:pPr>
            <w:r w:rsidRPr="008F3B60">
              <w:rPr>
                <w:sz w:val="24"/>
                <w:szCs w:val="24"/>
                <w:lang w:eastAsia="ru-RU"/>
              </w:rPr>
              <w:t>Транспортные средства</w:t>
            </w:r>
          </w:p>
        </w:tc>
        <w:tc>
          <w:tcPr>
            <w:tcW w:w="884"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4464</w:t>
            </w:r>
          </w:p>
        </w:tc>
        <w:tc>
          <w:tcPr>
            <w:tcW w:w="67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10,2</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4474</w:t>
            </w:r>
          </w:p>
        </w:tc>
        <w:tc>
          <w:tcPr>
            <w:tcW w:w="783"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10,7</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10</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0,5</w:t>
            </w:r>
          </w:p>
        </w:tc>
        <w:tc>
          <w:tcPr>
            <w:tcW w:w="92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4570</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10,9</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96</w:t>
            </w:r>
          </w:p>
        </w:tc>
        <w:tc>
          <w:tcPr>
            <w:tcW w:w="708"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0,2</w:t>
            </w:r>
          </w:p>
        </w:tc>
      </w:tr>
      <w:tr w:rsidR="008F3B60" w:rsidRPr="008F3B60">
        <w:trPr>
          <w:trHeight w:val="510"/>
        </w:trPr>
        <w:tc>
          <w:tcPr>
            <w:tcW w:w="1809" w:type="dxa"/>
            <w:tcBorders>
              <w:top w:val="nil"/>
              <w:left w:val="single" w:sz="4" w:space="0" w:color="auto"/>
              <w:bottom w:val="single" w:sz="4" w:space="0" w:color="auto"/>
              <w:right w:val="single" w:sz="4" w:space="0" w:color="auto"/>
            </w:tcBorders>
            <w:shd w:val="clear" w:color="auto" w:fill="auto"/>
            <w:vAlign w:val="bottom"/>
          </w:tcPr>
          <w:p w:rsidR="008F3B60" w:rsidRPr="008F3B60" w:rsidRDefault="008F3B60" w:rsidP="008F3B60">
            <w:pPr>
              <w:suppressAutoHyphens w:val="0"/>
              <w:rPr>
                <w:sz w:val="24"/>
                <w:szCs w:val="24"/>
                <w:lang w:eastAsia="ru-RU"/>
              </w:rPr>
            </w:pPr>
            <w:r w:rsidRPr="008F3B60">
              <w:rPr>
                <w:sz w:val="24"/>
                <w:szCs w:val="24"/>
                <w:lang w:eastAsia="ru-RU"/>
              </w:rPr>
              <w:t>Произв</w:t>
            </w:r>
            <w:r w:rsidR="006A1D57">
              <w:rPr>
                <w:sz w:val="24"/>
                <w:szCs w:val="24"/>
                <w:lang w:eastAsia="ru-RU"/>
              </w:rPr>
              <w:t xml:space="preserve">одств. </w:t>
            </w:r>
            <w:r w:rsidRPr="008F3B60">
              <w:rPr>
                <w:sz w:val="24"/>
                <w:szCs w:val="24"/>
                <w:lang w:eastAsia="ru-RU"/>
              </w:rPr>
              <w:t>и хоз.инвентарь</w:t>
            </w:r>
          </w:p>
        </w:tc>
        <w:tc>
          <w:tcPr>
            <w:tcW w:w="884"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2580</w:t>
            </w:r>
          </w:p>
        </w:tc>
        <w:tc>
          <w:tcPr>
            <w:tcW w:w="67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5,9</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2613</w:t>
            </w:r>
          </w:p>
        </w:tc>
        <w:tc>
          <w:tcPr>
            <w:tcW w:w="783"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6,1</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33</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0,2</w:t>
            </w:r>
          </w:p>
        </w:tc>
        <w:tc>
          <w:tcPr>
            <w:tcW w:w="92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2565</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6,1</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-48</w:t>
            </w:r>
          </w:p>
        </w:tc>
        <w:tc>
          <w:tcPr>
            <w:tcW w:w="708"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0</w:t>
            </w:r>
          </w:p>
        </w:tc>
      </w:tr>
      <w:tr w:rsidR="008F3B60" w:rsidRPr="008F3B60">
        <w:trPr>
          <w:trHeight w:val="255"/>
        </w:trPr>
        <w:tc>
          <w:tcPr>
            <w:tcW w:w="1809" w:type="dxa"/>
            <w:tcBorders>
              <w:top w:val="nil"/>
              <w:left w:val="single" w:sz="4" w:space="0" w:color="auto"/>
              <w:bottom w:val="single" w:sz="4" w:space="0" w:color="auto"/>
              <w:right w:val="single" w:sz="4" w:space="0" w:color="auto"/>
            </w:tcBorders>
            <w:shd w:val="clear" w:color="auto" w:fill="auto"/>
            <w:noWrap/>
            <w:vAlign w:val="bottom"/>
          </w:tcPr>
          <w:p w:rsidR="008F3B60" w:rsidRPr="008F3B60" w:rsidRDefault="008F3B60" w:rsidP="008F3B60">
            <w:pPr>
              <w:suppressAutoHyphens w:val="0"/>
              <w:rPr>
                <w:sz w:val="24"/>
                <w:szCs w:val="24"/>
                <w:lang w:eastAsia="ru-RU"/>
              </w:rPr>
            </w:pPr>
            <w:r w:rsidRPr="008F3B60">
              <w:rPr>
                <w:sz w:val="24"/>
                <w:szCs w:val="24"/>
                <w:lang w:eastAsia="ru-RU"/>
              </w:rPr>
              <w:t>Итого:</w:t>
            </w:r>
          </w:p>
        </w:tc>
        <w:tc>
          <w:tcPr>
            <w:tcW w:w="884"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43838</w:t>
            </w:r>
          </w:p>
        </w:tc>
        <w:tc>
          <w:tcPr>
            <w:tcW w:w="67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100</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42053</w:t>
            </w:r>
          </w:p>
        </w:tc>
        <w:tc>
          <w:tcPr>
            <w:tcW w:w="783"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100</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-1785</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0</w:t>
            </w:r>
          </w:p>
        </w:tc>
        <w:tc>
          <w:tcPr>
            <w:tcW w:w="92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42068</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100</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15</w:t>
            </w:r>
          </w:p>
        </w:tc>
        <w:tc>
          <w:tcPr>
            <w:tcW w:w="708"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0</w:t>
            </w:r>
          </w:p>
        </w:tc>
      </w:tr>
      <w:tr w:rsidR="008F3B60" w:rsidRPr="008F3B60">
        <w:trPr>
          <w:trHeight w:val="510"/>
        </w:trPr>
        <w:tc>
          <w:tcPr>
            <w:tcW w:w="1809" w:type="dxa"/>
            <w:tcBorders>
              <w:top w:val="nil"/>
              <w:left w:val="single" w:sz="4" w:space="0" w:color="auto"/>
              <w:bottom w:val="single" w:sz="4" w:space="0" w:color="auto"/>
              <w:right w:val="single" w:sz="4" w:space="0" w:color="auto"/>
            </w:tcBorders>
            <w:shd w:val="clear" w:color="auto" w:fill="auto"/>
            <w:vAlign w:val="center"/>
          </w:tcPr>
          <w:p w:rsidR="008F3B60" w:rsidRPr="008F3B60" w:rsidRDefault="008F3B60" w:rsidP="008F3B60">
            <w:pPr>
              <w:suppressAutoHyphens w:val="0"/>
              <w:rPr>
                <w:sz w:val="24"/>
                <w:szCs w:val="24"/>
                <w:lang w:eastAsia="ru-RU"/>
              </w:rPr>
            </w:pPr>
            <w:r w:rsidRPr="008F3B60">
              <w:rPr>
                <w:sz w:val="24"/>
                <w:szCs w:val="24"/>
                <w:lang w:eastAsia="ru-RU"/>
              </w:rPr>
              <w:t>в т.ч. активная часть</w:t>
            </w:r>
          </w:p>
        </w:tc>
        <w:tc>
          <w:tcPr>
            <w:tcW w:w="884"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21502</w:t>
            </w:r>
          </w:p>
        </w:tc>
        <w:tc>
          <w:tcPr>
            <w:tcW w:w="67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49</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22870</w:t>
            </w:r>
          </w:p>
        </w:tc>
        <w:tc>
          <w:tcPr>
            <w:tcW w:w="783"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54,4</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1368</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5,4</w:t>
            </w:r>
          </w:p>
        </w:tc>
        <w:tc>
          <w:tcPr>
            <w:tcW w:w="92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23742</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56,4</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872</w:t>
            </w:r>
          </w:p>
        </w:tc>
        <w:tc>
          <w:tcPr>
            <w:tcW w:w="708"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w:t>
            </w:r>
          </w:p>
        </w:tc>
      </w:tr>
      <w:tr w:rsidR="008F3B60" w:rsidRPr="008F3B60">
        <w:trPr>
          <w:trHeight w:val="255"/>
        </w:trPr>
        <w:tc>
          <w:tcPr>
            <w:tcW w:w="1809" w:type="dxa"/>
            <w:tcBorders>
              <w:top w:val="nil"/>
              <w:left w:val="single" w:sz="4" w:space="0" w:color="auto"/>
              <w:bottom w:val="single" w:sz="4" w:space="0" w:color="auto"/>
              <w:right w:val="single" w:sz="4" w:space="0" w:color="auto"/>
            </w:tcBorders>
            <w:shd w:val="clear" w:color="auto" w:fill="auto"/>
            <w:vAlign w:val="center"/>
          </w:tcPr>
          <w:p w:rsidR="008F3B60" w:rsidRPr="008F3B60" w:rsidRDefault="008F3B60" w:rsidP="008F3B60">
            <w:pPr>
              <w:suppressAutoHyphens w:val="0"/>
              <w:rPr>
                <w:sz w:val="24"/>
                <w:szCs w:val="24"/>
                <w:lang w:eastAsia="ru-RU"/>
              </w:rPr>
            </w:pPr>
            <w:r w:rsidRPr="008F3B60">
              <w:rPr>
                <w:sz w:val="24"/>
                <w:szCs w:val="24"/>
                <w:lang w:eastAsia="ru-RU"/>
              </w:rPr>
              <w:t>пассивная часть</w:t>
            </w:r>
          </w:p>
        </w:tc>
        <w:tc>
          <w:tcPr>
            <w:tcW w:w="884"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22336</w:t>
            </w:r>
          </w:p>
        </w:tc>
        <w:tc>
          <w:tcPr>
            <w:tcW w:w="67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51</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19183</w:t>
            </w:r>
          </w:p>
        </w:tc>
        <w:tc>
          <w:tcPr>
            <w:tcW w:w="783"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45,6</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-3153</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-5,4</w:t>
            </w:r>
          </w:p>
        </w:tc>
        <w:tc>
          <w:tcPr>
            <w:tcW w:w="925"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18326</w:t>
            </w:r>
          </w:p>
        </w:tc>
        <w:tc>
          <w:tcPr>
            <w:tcW w:w="850"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43,6</w:t>
            </w:r>
          </w:p>
        </w:tc>
        <w:tc>
          <w:tcPr>
            <w:tcW w:w="851"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-857</w:t>
            </w:r>
          </w:p>
        </w:tc>
        <w:tc>
          <w:tcPr>
            <w:tcW w:w="708" w:type="dxa"/>
            <w:tcBorders>
              <w:top w:val="nil"/>
              <w:left w:val="nil"/>
              <w:bottom w:val="single" w:sz="4" w:space="0" w:color="auto"/>
              <w:right w:val="single" w:sz="4" w:space="0" w:color="auto"/>
            </w:tcBorders>
            <w:shd w:val="clear" w:color="auto" w:fill="auto"/>
            <w:noWrap/>
            <w:vAlign w:val="bottom"/>
          </w:tcPr>
          <w:p w:rsidR="008F3B60" w:rsidRPr="008F3B60" w:rsidRDefault="008F3B60" w:rsidP="008F3B60">
            <w:pPr>
              <w:suppressAutoHyphens w:val="0"/>
              <w:jc w:val="right"/>
              <w:rPr>
                <w:sz w:val="24"/>
                <w:szCs w:val="24"/>
                <w:lang w:eastAsia="ru-RU"/>
              </w:rPr>
            </w:pPr>
            <w:r w:rsidRPr="008F3B60">
              <w:rPr>
                <w:sz w:val="24"/>
                <w:szCs w:val="24"/>
                <w:lang w:eastAsia="ru-RU"/>
              </w:rPr>
              <w:t>-2</w:t>
            </w:r>
          </w:p>
        </w:tc>
      </w:tr>
    </w:tbl>
    <w:p w:rsidR="000E2C97" w:rsidRDefault="000E2C97" w:rsidP="000E2C97">
      <w:pPr>
        <w:pStyle w:val="a7"/>
        <w:ind w:firstLine="567"/>
        <w:jc w:val="right"/>
      </w:pPr>
      <w:r>
        <w:t xml:space="preserve">Таблица </w:t>
      </w:r>
      <w:r w:rsidR="00811F8B">
        <w:t>3.1</w:t>
      </w:r>
    </w:p>
    <w:p w:rsidR="000E2C97" w:rsidRPr="008E7EA2" w:rsidRDefault="000E2C97">
      <w:pPr>
        <w:pStyle w:val="a7"/>
        <w:ind w:firstLine="567"/>
        <w:rPr>
          <w:sz w:val="16"/>
          <w:szCs w:val="16"/>
        </w:rPr>
      </w:pPr>
    </w:p>
    <w:p w:rsidR="00B94EA1" w:rsidRDefault="00B94EA1">
      <w:pPr>
        <w:pStyle w:val="a7"/>
        <w:ind w:firstLine="567"/>
      </w:pPr>
      <w:r>
        <w:t xml:space="preserve">Анализируя структуру основных фондов ЗАО «Лесинвест» по данным таблицы </w:t>
      </w:r>
      <w:r w:rsidR="00811F8B">
        <w:t>3.</w:t>
      </w:r>
      <w:r w:rsidR="006327B2">
        <w:t>1</w:t>
      </w:r>
      <w:r>
        <w:t xml:space="preserve"> мы видим, что предприятие стремится к увеличению активной части основных производственных фондов. Если в 200</w:t>
      </w:r>
      <w:r w:rsidR="0084209D">
        <w:t>4</w:t>
      </w:r>
      <w:r>
        <w:t xml:space="preserve"> году доля активной части ОПФ была 49%, то в 2005 году она уже составляет </w:t>
      </w:r>
      <w:r w:rsidR="007F0644">
        <w:t xml:space="preserve">54,4 </w:t>
      </w:r>
      <w:r>
        <w:t xml:space="preserve">%, что на </w:t>
      </w:r>
      <w:r w:rsidR="007F0644">
        <w:t>1368</w:t>
      </w:r>
      <w:r>
        <w:t xml:space="preserve"> тыс.руб. больше. Рост удельного веса активной части основных средств способствует технической оснащенности предприятия, увеличению возможности получения дополнительных доходов. Увеличение осуществляется за счет увеличения в структуре основных фондов ЗАО «Лесинвест» удельного веса машин и оборудования –  с 33 % в 200</w:t>
      </w:r>
      <w:r w:rsidR="00921125">
        <w:t>4</w:t>
      </w:r>
      <w:r w:rsidR="007F0644">
        <w:t xml:space="preserve"> году до 37,6 </w:t>
      </w:r>
      <w:r>
        <w:t xml:space="preserve">% в 2005 году. Нормальное функционирование активных элементов основных фондов, а также безопасных условий труда работников обеспечивают имеющиеся на балансе предприятия здания, доля которых в структуре основных фондов составляет 32,4 - 23,5 % и наличие которых необходимо из-за климатических условий нашего региона (сурового зимнего климата). </w:t>
      </w:r>
    </w:p>
    <w:p w:rsidR="00B94EA1" w:rsidRDefault="00B94EA1">
      <w:pPr>
        <w:pStyle w:val="a7"/>
        <w:ind w:firstLine="567"/>
      </w:pPr>
      <w:r>
        <w:t>Практически по всем группа основных средств прослеживается тенденция роста, увеличения их стоимости. Исключение составляют здания, стоимость которых уменьшилась на стоимость здания цеха № 2 сгоревшего при пожаре.</w:t>
      </w:r>
    </w:p>
    <w:p w:rsidR="006327B2" w:rsidRDefault="006327B2">
      <w:pPr>
        <w:pStyle w:val="a7"/>
        <w:ind w:firstLine="567"/>
      </w:pPr>
    </w:p>
    <w:p w:rsidR="00C03CCB" w:rsidRPr="009F3E99" w:rsidRDefault="00B94EA1" w:rsidP="00C03CCB">
      <w:pPr>
        <w:pStyle w:val="a7"/>
        <w:ind w:firstLine="567"/>
      </w:pPr>
      <w:r w:rsidRPr="009F3E99">
        <w:t>3.2 Движение основных фондов предприятия</w:t>
      </w:r>
    </w:p>
    <w:p w:rsidR="00B94EA1" w:rsidRDefault="00B94EA1">
      <w:pPr>
        <w:pStyle w:val="a7"/>
        <w:ind w:firstLine="567"/>
      </w:pPr>
      <w:r>
        <w:t>Наиболее полное представление о наличии и движении (поступлении и выбытии) основных фондов дает баланс основных фондов (таблица 5).</w:t>
      </w:r>
    </w:p>
    <w:p w:rsidR="00B94EA1" w:rsidRDefault="00B94EA1">
      <w:pPr>
        <w:pStyle w:val="31"/>
      </w:pPr>
      <w:r>
        <w:t xml:space="preserve">Из представленных данных видно, что ежегодно предприятие занимается обновление основных фондов. Большая часть денежных средств выделяется на приобретение машин и оборудования. Для производства качественной и конкурентоспособной продукции необходимы современные модернизированные и, как правило, дорогостоящие станки. Это необходимо для увеличения объемов выпускаемой продукции  с повышенным качеством, и завоевания позиций  на зарубежных рынках сбыта. </w:t>
      </w:r>
    </w:p>
    <w:p w:rsidR="00B94EA1" w:rsidRDefault="00B94EA1">
      <w:pPr>
        <w:pStyle w:val="a7"/>
        <w:ind w:firstLine="567"/>
      </w:pPr>
      <w:r>
        <w:t>Обновление зданий и сооружений происходит за счет собственного строительства (на предприятии имеется собственный строительно-монтажный участок). Так в 200</w:t>
      </w:r>
      <w:r w:rsidR="009F3E99">
        <w:t>5</w:t>
      </w:r>
      <w:r>
        <w:t>году были достроены и введены в эксплуатацию контора, эстакада, подкрановые пути на общую сумму 422 т.руб., в 2004 году – склад под экспортную продукцию на сумму 158 т.руб., в 200</w:t>
      </w:r>
      <w:r w:rsidR="009F3E99">
        <w:t>6</w:t>
      </w:r>
      <w:r>
        <w:t>году – эстакада погрузочная на сумму 40 т.руб.</w:t>
      </w:r>
    </w:p>
    <w:p w:rsidR="00B94EA1" w:rsidRDefault="00B94EA1">
      <w:pPr>
        <w:pStyle w:val="a7"/>
        <w:ind w:firstLine="567"/>
      </w:pPr>
      <w:r>
        <w:t>Выбытие основных фондов с предприятия в основном осуществляется по причине ветхости и износа. Часть основных фондов ЗАО «Лесинвест» унаследовало у своего предшественника «Комипермлес», которые при передаче имели уже почти 100 % износ.</w:t>
      </w:r>
    </w:p>
    <w:p w:rsidR="00B94EA1" w:rsidRDefault="00B94EA1">
      <w:pPr>
        <w:pStyle w:val="a7"/>
        <w:ind w:firstLine="567"/>
      </w:pPr>
      <w:r>
        <w:t>Периодически предприятие реализует основные средства по причине их простоя, ненадобности. В 200</w:t>
      </w:r>
      <w:r w:rsidR="009F3E99">
        <w:t>4</w:t>
      </w:r>
      <w:r>
        <w:t>году выручка от реализации основных фондов составила 18 т.руб, в 200</w:t>
      </w:r>
      <w:r w:rsidR="009F3E99">
        <w:t>5</w:t>
      </w:r>
      <w:r>
        <w:t>г. – 31 т.руб., в 200</w:t>
      </w:r>
      <w:r w:rsidR="009F3E99">
        <w:t>6</w:t>
      </w:r>
      <w:r>
        <w:t>г. – 12 т.руб.</w:t>
      </w:r>
    </w:p>
    <w:p w:rsidR="00B94EA1" w:rsidRDefault="00B94EA1">
      <w:pPr>
        <w:pStyle w:val="a7"/>
        <w:ind w:firstLine="567"/>
      </w:pPr>
      <w:r>
        <w:t>Огромный убыток  в 2004 году нанес предприятию пожар, в результате которого сгорело новое здание цеха № 2 на сумму 4452 т.руб. и установленное в нем оборудование на сумму 805 т.руб.</w:t>
      </w:r>
    </w:p>
    <w:p w:rsidR="007E62F5" w:rsidRPr="007E62F5" w:rsidRDefault="00B94EA1">
      <w:pPr>
        <w:pStyle w:val="a7"/>
        <w:ind w:firstLine="567"/>
        <w:rPr>
          <w:sz w:val="16"/>
          <w:szCs w:val="16"/>
        </w:rPr>
      </w:pPr>
      <w:r>
        <w:t>На основании данных баланса можно рассчитать ряд показателей, характеризующих интенсивность движения основных фондов – это коэффициент обновления (формула 1.4) и коэффициент выбытия (формула 1.5).</w:t>
      </w:r>
    </w:p>
    <w:p w:rsidR="00BF442D" w:rsidRDefault="000E2C97">
      <w:pPr>
        <w:pStyle w:val="a7"/>
        <w:jc w:val="right"/>
      </w:pPr>
      <w:r>
        <w:t xml:space="preserve">Таблица </w:t>
      </w:r>
      <w:r w:rsidR="006327B2">
        <w:t>3.2</w:t>
      </w:r>
    </w:p>
    <w:tbl>
      <w:tblPr>
        <w:tblW w:w="10349" w:type="dxa"/>
        <w:tblInd w:w="-318" w:type="dxa"/>
        <w:tblLayout w:type="fixed"/>
        <w:tblLook w:val="0000" w:firstRow="0" w:lastRow="0" w:firstColumn="0" w:lastColumn="0" w:noHBand="0" w:noVBand="0"/>
      </w:tblPr>
      <w:tblGrid>
        <w:gridCol w:w="1277"/>
        <w:gridCol w:w="850"/>
        <w:gridCol w:w="709"/>
        <w:gridCol w:w="567"/>
        <w:gridCol w:w="842"/>
        <w:gridCol w:w="850"/>
        <w:gridCol w:w="716"/>
        <w:gridCol w:w="716"/>
        <w:gridCol w:w="845"/>
        <w:gridCol w:w="823"/>
        <w:gridCol w:w="709"/>
        <w:gridCol w:w="595"/>
        <w:gridCol w:w="850"/>
      </w:tblGrid>
      <w:tr w:rsidR="006C2C08">
        <w:trPr>
          <w:trHeight w:val="375"/>
        </w:trPr>
        <w:tc>
          <w:tcPr>
            <w:tcW w:w="10349" w:type="dxa"/>
            <w:gridSpan w:val="13"/>
            <w:tcBorders>
              <w:top w:val="nil"/>
              <w:left w:val="nil"/>
              <w:bottom w:val="nil"/>
              <w:right w:val="nil"/>
            </w:tcBorders>
            <w:shd w:val="clear" w:color="auto" w:fill="auto"/>
            <w:noWrap/>
            <w:vAlign w:val="bottom"/>
          </w:tcPr>
          <w:p w:rsidR="006C2C08" w:rsidRDefault="006C2C08" w:rsidP="00BA427E">
            <w:pPr>
              <w:suppressAutoHyphens w:val="0"/>
              <w:ind w:left="221" w:hanging="221"/>
              <w:jc w:val="center"/>
              <w:rPr>
                <w:sz w:val="28"/>
                <w:szCs w:val="28"/>
                <w:lang w:eastAsia="ru-RU"/>
              </w:rPr>
            </w:pPr>
            <w:r w:rsidRPr="005A7E60">
              <w:rPr>
                <w:sz w:val="28"/>
                <w:szCs w:val="28"/>
                <w:lang w:eastAsia="ru-RU"/>
              </w:rPr>
              <w:t xml:space="preserve">Баланс основных фондов ЗАО "Лесинвест" по полной </w:t>
            </w:r>
          </w:p>
          <w:p w:rsidR="006C2C08" w:rsidRPr="005A7E60" w:rsidRDefault="006C2C08" w:rsidP="00BA427E">
            <w:pPr>
              <w:suppressAutoHyphens w:val="0"/>
              <w:ind w:left="221" w:hanging="221"/>
              <w:jc w:val="center"/>
              <w:rPr>
                <w:sz w:val="28"/>
                <w:szCs w:val="28"/>
                <w:lang w:eastAsia="ru-RU"/>
              </w:rPr>
            </w:pPr>
            <w:r w:rsidRPr="005A7E60">
              <w:rPr>
                <w:sz w:val="28"/>
                <w:szCs w:val="28"/>
                <w:lang w:eastAsia="ru-RU"/>
              </w:rPr>
              <w:t>первоначальной стоимости, тыс.руб.</w:t>
            </w:r>
          </w:p>
        </w:tc>
      </w:tr>
      <w:tr w:rsidR="00B041E7" w:rsidRPr="006A1D57">
        <w:trPr>
          <w:trHeight w:val="255"/>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2C08" w:rsidRPr="006A1D57" w:rsidRDefault="006C2C08" w:rsidP="006A1D57">
            <w:pPr>
              <w:suppressAutoHyphens w:val="0"/>
              <w:jc w:val="center"/>
              <w:rPr>
                <w:sz w:val="24"/>
                <w:szCs w:val="24"/>
                <w:lang w:eastAsia="ru-RU"/>
              </w:rPr>
            </w:pPr>
            <w:r w:rsidRPr="006A1D57">
              <w:rPr>
                <w:sz w:val="24"/>
                <w:szCs w:val="24"/>
                <w:lang w:eastAsia="ru-RU"/>
              </w:rPr>
              <w:t>Группы основных средств</w:t>
            </w:r>
          </w:p>
        </w:tc>
        <w:tc>
          <w:tcPr>
            <w:tcW w:w="2968" w:type="dxa"/>
            <w:gridSpan w:val="4"/>
            <w:tcBorders>
              <w:top w:val="single" w:sz="4" w:space="0" w:color="auto"/>
              <w:left w:val="nil"/>
              <w:bottom w:val="single" w:sz="4" w:space="0" w:color="auto"/>
              <w:right w:val="single" w:sz="4" w:space="0" w:color="000000"/>
            </w:tcBorders>
            <w:shd w:val="clear" w:color="auto" w:fill="auto"/>
            <w:vAlign w:val="center"/>
          </w:tcPr>
          <w:p w:rsidR="006C2C08" w:rsidRPr="006A1D57" w:rsidRDefault="006C2C08" w:rsidP="006A1D57">
            <w:pPr>
              <w:suppressAutoHyphens w:val="0"/>
              <w:jc w:val="center"/>
              <w:rPr>
                <w:sz w:val="24"/>
                <w:szCs w:val="24"/>
                <w:lang w:eastAsia="ru-RU"/>
              </w:rPr>
            </w:pPr>
            <w:r w:rsidRPr="006A1D57">
              <w:rPr>
                <w:sz w:val="24"/>
                <w:szCs w:val="24"/>
                <w:lang w:eastAsia="ru-RU"/>
              </w:rPr>
              <w:t>2004г.</w:t>
            </w:r>
          </w:p>
        </w:tc>
        <w:tc>
          <w:tcPr>
            <w:tcW w:w="3127" w:type="dxa"/>
            <w:gridSpan w:val="4"/>
            <w:tcBorders>
              <w:top w:val="single" w:sz="4" w:space="0" w:color="auto"/>
              <w:left w:val="nil"/>
              <w:bottom w:val="single" w:sz="4" w:space="0" w:color="auto"/>
              <w:right w:val="single" w:sz="4" w:space="0" w:color="000000"/>
            </w:tcBorders>
            <w:shd w:val="clear" w:color="auto" w:fill="auto"/>
            <w:noWrap/>
            <w:vAlign w:val="bottom"/>
          </w:tcPr>
          <w:p w:rsidR="006C2C08" w:rsidRPr="006A1D57" w:rsidRDefault="006C2C08" w:rsidP="00B041E7">
            <w:pPr>
              <w:suppressAutoHyphens w:val="0"/>
              <w:jc w:val="center"/>
              <w:rPr>
                <w:sz w:val="24"/>
                <w:szCs w:val="24"/>
                <w:lang w:eastAsia="ru-RU"/>
              </w:rPr>
            </w:pPr>
            <w:smartTag w:uri="urn:schemas-microsoft-com:office:smarttags" w:element="metricconverter">
              <w:smartTagPr>
                <w:attr w:name="ProductID" w:val="2005 г"/>
              </w:smartTagPr>
              <w:r w:rsidRPr="006A1D57">
                <w:rPr>
                  <w:sz w:val="24"/>
                  <w:szCs w:val="24"/>
                  <w:lang w:eastAsia="ru-RU"/>
                </w:rPr>
                <w:t>2005 г</w:t>
              </w:r>
            </w:smartTag>
            <w:r w:rsidRPr="006A1D57">
              <w:rPr>
                <w:sz w:val="24"/>
                <w:szCs w:val="24"/>
                <w:lang w:eastAsia="ru-RU"/>
              </w:rPr>
              <w:t>.</w:t>
            </w:r>
          </w:p>
        </w:tc>
        <w:tc>
          <w:tcPr>
            <w:tcW w:w="2977" w:type="dxa"/>
            <w:gridSpan w:val="4"/>
            <w:tcBorders>
              <w:top w:val="single" w:sz="4" w:space="0" w:color="auto"/>
              <w:left w:val="nil"/>
              <w:bottom w:val="single" w:sz="4" w:space="0" w:color="auto"/>
              <w:right w:val="single" w:sz="4" w:space="0" w:color="000000"/>
            </w:tcBorders>
            <w:shd w:val="clear" w:color="auto" w:fill="auto"/>
            <w:noWrap/>
            <w:vAlign w:val="bottom"/>
          </w:tcPr>
          <w:p w:rsidR="006C2C08" w:rsidRPr="006A1D57" w:rsidRDefault="006C2C08" w:rsidP="00B041E7">
            <w:pPr>
              <w:suppressAutoHyphens w:val="0"/>
              <w:jc w:val="center"/>
              <w:rPr>
                <w:sz w:val="24"/>
                <w:szCs w:val="24"/>
                <w:lang w:eastAsia="ru-RU"/>
              </w:rPr>
            </w:pPr>
            <w:smartTag w:uri="urn:schemas-microsoft-com:office:smarttags" w:element="metricconverter">
              <w:smartTagPr>
                <w:attr w:name="ProductID" w:val="2006 г"/>
              </w:smartTagPr>
              <w:r w:rsidRPr="006A1D57">
                <w:rPr>
                  <w:sz w:val="24"/>
                  <w:szCs w:val="24"/>
                  <w:lang w:eastAsia="ru-RU"/>
                </w:rPr>
                <w:t>2006 г</w:t>
              </w:r>
            </w:smartTag>
            <w:r w:rsidRPr="006A1D57">
              <w:rPr>
                <w:sz w:val="24"/>
                <w:szCs w:val="24"/>
                <w:lang w:eastAsia="ru-RU"/>
              </w:rPr>
              <w:t>.</w:t>
            </w:r>
          </w:p>
        </w:tc>
      </w:tr>
      <w:tr w:rsidR="00B041E7" w:rsidRPr="006A1D57">
        <w:trPr>
          <w:cantSplit/>
          <w:trHeight w:val="1941"/>
        </w:trPr>
        <w:tc>
          <w:tcPr>
            <w:tcW w:w="1277" w:type="dxa"/>
            <w:vMerge/>
            <w:tcBorders>
              <w:top w:val="single" w:sz="4" w:space="0" w:color="auto"/>
              <w:left w:val="single" w:sz="4" w:space="0" w:color="auto"/>
              <w:bottom w:val="single" w:sz="4" w:space="0" w:color="auto"/>
              <w:right w:val="single" w:sz="4" w:space="0" w:color="auto"/>
            </w:tcBorders>
            <w:vAlign w:val="center"/>
          </w:tcPr>
          <w:p w:rsidR="006C2C08" w:rsidRPr="006A1D57" w:rsidRDefault="006C2C08" w:rsidP="006A1D57">
            <w:pPr>
              <w:suppressAutoHyphens w:val="0"/>
              <w:rPr>
                <w:sz w:val="24"/>
                <w:szCs w:val="24"/>
                <w:lang w:eastAsia="ru-RU"/>
              </w:rPr>
            </w:pPr>
          </w:p>
        </w:tc>
        <w:tc>
          <w:tcPr>
            <w:tcW w:w="850"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Наличие на начало года</w:t>
            </w:r>
          </w:p>
        </w:tc>
        <w:tc>
          <w:tcPr>
            <w:tcW w:w="709"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Поступило за год</w:t>
            </w:r>
          </w:p>
        </w:tc>
        <w:tc>
          <w:tcPr>
            <w:tcW w:w="567"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Выбыло за год</w:t>
            </w:r>
          </w:p>
        </w:tc>
        <w:tc>
          <w:tcPr>
            <w:tcW w:w="842"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Наличие на конец года</w:t>
            </w:r>
          </w:p>
        </w:tc>
        <w:tc>
          <w:tcPr>
            <w:tcW w:w="850"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Наличие на начало года</w:t>
            </w:r>
          </w:p>
        </w:tc>
        <w:tc>
          <w:tcPr>
            <w:tcW w:w="716"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Поступило за год</w:t>
            </w:r>
          </w:p>
        </w:tc>
        <w:tc>
          <w:tcPr>
            <w:tcW w:w="716"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Выбыло за год</w:t>
            </w:r>
          </w:p>
        </w:tc>
        <w:tc>
          <w:tcPr>
            <w:tcW w:w="845"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Наличие на</w:t>
            </w:r>
            <w:r w:rsidR="00B041E7">
              <w:rPr>
                <w:sz w:val="24"/>
                <w:szCs w:val="24"/>
                <w:lang w:eastAsia="ru-RU"/>
              </w:rPr>
              <w:t xml:space="preserve"> </w:t>
            </w:r>
            <w:r w:rsidRPr="006A1D57">
              <w:rPr>
                <w:sz w:val="24"/>
                <w:szCs w:val="24"/>
                <w:lang w:eastAsia="ru-RU"/>
              </w:rPr>
              <w:t xml:space="preserve"> конец</w:t>
            </w:r>
            <w:r w:rsidR="00B041E7">
              <w:rPr>
                <w:sz w:val="24"/>
                <w:szCs w:val="24"/>
                <w:lang w:eastAsia="ru-RU"/>
              </w:rPr>
              <w:t xml:space="preserve"> </w:t>
            </w:r>
            <w:r w:rsidRPr="006A1D57">
              <w:rPr>
                <w:sz w:val="24"/>
                <w:szCs w:val="24"/>
                <w:lang w:eastAsia="ru-RU"/>
              </w:rPr>
              <w:t>года</w:t>
            </w:r>
          </w:p>
        </w:tc>
        <w:tc>
          <w:tcPr>
            <w:tcW w:w="823"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Наличие на начало года</w:t>
            </w:r>
          </w:p>
        </w:tc>
        <w:tc>
          <w:tcPr>
            <w:tcW w:w="709"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Поступило за год</w:t>
            </w:r>
          </w:p>
        </w:tc>
        <w:tc>
          <w:tcPr>
            <w:tcW w:w="595"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Выбыло за год</w:t>
            </w:r>
          </w:p>
        </w:tc>
        <w:tc>
          <w:tcPr>
            <w:tcW w:w="850" w:type="dxa"/>
            <w:tcBorders>
              <w:top w:val="nil"/>
              <w:left w:val="nil"/>
              <w:bottom w:val="single" w:sz="4" w:space="0" w:color="auto"/>
              <w:right w:val="single" w:sz="4" w:space="0" w:color="auto"/>
            </w:tcBorders>
            <w:shd w:val="clear" w:color="auto" w:fill="auto"/>
            <w:textDirection w:val="btLr"/>
            <w:vAlign w:val="center"/>
          </w:tcPr>
          <w:p w:rsidR="006C2C08" w:rsidRPr="006A1D57" w:rsidRDefault="006C2C08" w:rsidP="006A1D57">
            <w:pPr>
              <w:suppressAutoHyphens w:val="0"/>
              <w:ind w:left="113" w:right="113"/>
              <w:jc w:val="center"/>
              <w:rPr>
                <w:sz w:val="24"/>
                <w:szCs w:val="24"/>
                <w:lang w:eastAsia="ru-RU"/>
              </w:rPr>
            </w:pPr>
            <w:r w:rsidRPr="006A1D57">
              <w:rPr>
                <w:sz w:val="24"/>
                <w:szCs w:val="24"/>
                <w:lang w:eastAsia="ru-RU"/>
              </w:rPr>
              <w:t>Наличие на конец года</w:t>
            </w:r>
          </w:p>
        </w:tc>
      </w:tr>
      <w:tr w:rsidR="00B041E7" w:rsidRPr="006A1D5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bottom"/>
          </w:tcPr>
          <w:p w:rsidR="006C2C08" w:rsidRPr="006A1D57" w:rsidRDefault="006C2C08" w:rsidP="006A1D57">
            <w:pPr>
              <w:suppressAutoHyphens w:val="0"/>
              <w:rPr>
                <w:sz w:val="24"/>
                <w:szCs w:val="24"/>
                <w:lang w:eastAsia="ru-RU"/>
              </w:rPr>
            </w:pPr>
            <w:r w:rsidRPr="006A1D57">
              <w:rPr>
                <w:sz w:val="24"/>
                <w:szCs w:val="24"/>
                <w:lang w:eastAsia="ru-RU"/>
              </w:rPr>
              <w:t xml:space="preserve">Здания </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14168</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186</w:t>
            </w:r>
          </w:p>
        </w:tc>
        <w:tc>
          <w:tcPr>
            <w:tcW w:w="567"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p>
        </w:tc>
        <w:tc>
          <w:tcPr>
            <w:tcW w:w="842"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14354</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14354</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0</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4452</w:t>
            </w:r>
          </w:p>
        </w:tc>
        <w:tc>
          <w:tcPr>
            <w:tcW w:w="84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9902</w:t>
            </w:r>
          </w:p>
        </w:tc>
        <w:tc>
          <w:tcPr>
            <w:tcW w:w="823"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9902</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0</w:t>
            </w:r>
          </w:p>
        </w:tc>
        <w:tc>
          <w:tcPr>
            <w:tcW w:w="59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0</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9902</w:t>
            </w:r>
          </w:p>
        </w:tc>
      </w:tr>
      <w:tr w:rsidR="00B041E7" w:rsidRPr="006A1D5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bottom"/>
          </w:tcPr>
          <w:p w:rsidR="006C2C08" w:rsidRPr="006A1D57" w:rsidRDefault="006C2C08" w:rsidP="006A1D57">
            <w:pPr>
              <w:suppressAutoHyphens w:val="0"/>
              <w:rPr>
                <w:sz w:val="24"/>
                <w:szCs w:val="24"/>
                <w:lang w:eastAsia="ru-RU"/>
              </w:rPr>
            </w:pPr>
            <w:r w:rsidRPr="006A1D57">
              <w:rPr>
                <w:sz w:val="24"/>
                <w:szCs w:val="24"/>
                <w:lang w:eastAsia="ru-RU"/>
              </w:rPr>
              <w:t>Сооруже</w:t>
            </w:r>
            <w:r w:rsidR="00B041E7">
              <w:rPr>
                <w:sz w:val="24"/>
                <w:szCs w:val="24"/>
                <w:lang w:eastAsia="ru-RU"/>
              </w:rPr>
              <w:t>-</w:t>
            </w:r>
            <w:r w:rsidRPr="006A1D57">
              <w:rPr>
                <w:sz w:val="24"/>
                <w:szCs w:val="24"/>
                <w:lang w:eastAsia="ru-RU"/>
              </w:rPr>
              <w:t>ния</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7999</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248</w:t>
            </w:r>
          </w:p>
        </w:tc>
        <w:tc>
          <w:tcPr>
            <w:tcW w:w="567"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w:t>
            </w:r>
          </w:p>
        </w:tc>
        <w:tc>
          <w:tcPr>
            <w:tcW w:w="842"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8246</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8246</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158</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0</w:t>
            </w:r>
          </w:p>
        </w:tc>
        <w:tc>
          <w:tcPr>
            <w:tcW w:w="84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8404</w:t>
            </w:r>
          </w:p>
        </w:tc>
        <w:tc>
          <w:tcPr>
            <w:tcW w:w="823"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8404</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40</w:t>
            </w:r>
          </w:p>
        </w:tc>
        <w:tc>
          <w:tcPr>
            <w:tcW w:w="59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0</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8444</w:t>
            </w:r>
          </w:p>
        </w:tc>
      </w:tr>
      <w:tr w:rsidR="00B041E7" w:rsidRPr="006A1D5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bottom"/>
          </w:tcPr>
          <w:p w:rsidR="00B041E7" w:rsidRDefault="00B041E7" w:rsidP="006A1D57">
            <w:pPr>
              <w:suppressAutoHyphens w:val="0"/>
              <w:rPr>
                <w:sz w:val="24"/>
                <w:szCs w:val="24"/>
                <w:lang w:eastAsia="ru-RU"/>
              </w:rPr>
            </w:pPr>
            <w:r>
              <w:rPr>
                <w:sz w:val="24"/>
                <w:szCs w:val="24"/>
                <w:lang w:eastAsia="ru-RU"/>
              </w:rPr>
              <w:t xml:space="preserve">Машины и </w:t>
            </w:r>
            <w:r w:rsidR="006C2C08" w:rsidRPr="006A1D57">
              <w:rPr>
                <w:sz w:val="24"/>
                <w:szCs w:val="24"/>
                <w:lang w:eastAsia="ru-RU"/>
              </w:rPr>
              <w:t>обору</w:t>
            </w:r>
            <w:r>
              <w:rPr>
                <w:sz w:val="24"/>
                <w:szCs w:val="24"/>
                <w:lang w:eastAsia="ru-RU"/>
              </w:rPr>
              <w:t>-</w:t>
            </w:r>
          </w:p>
          <w:p w:rsidR="006C2C08" w:rsidRPr="006A1D57" w:rsidRDefault="006C2C08" w:rsidP="006A1D57">
            <w:pPr>
              <w:suppressAutoHyphens w:val="0"/>
              <w:rPr>
                <w:sz w:val="24"/>
                <w:szCs w:val="24"/>
                <w:lang w:eastAsia="ru-RU"/>
              </w:rPr>
            </w:pPr>
            <w:r w:rsidRPr="006A1D57">
              <w:rPr>
                <w:sz w:val="24"/>
                <w:szCs w:val="24"/>
                <w:lang w:eastAsia="ru-RU"/>
              </w:rPr>
              <w:t>дование</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13461</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2282</w:t>
            </w:r>
          </w:p>
        </w:tc>
        <w:tc>
          <w:tcPr>
            <w:tcW w:w="567"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37</w:t>
            </w:r>
          </w:p>
        </w:tc>
        <w:tc>
          <w:tcPr>
            <w:tcW w:w="842"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15706</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15706</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962</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808</w:t>
            </w:r>
          </w:p>
        </w:tc>
        <w:tc>
          <w:tcPr>
            <w:tcW w:w="84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15860</w:t>
            </w:r>
          </w:p>
        </w:tc>
        <w:tc>
          <w:tcPr>
            <w:tcW w:w="823"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15860</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1486</w:t>
            </w:r>
          </w:p>
        </w:tc>
        <w:tc>
          <w:tcPr>
            <w:tcW w:w="59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0</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17346</w:t>
            </w:r>
          </w:p>
        </w:tc>
      </w:tr>
      <w:tr w:rsidR="00B041E7" w:rsidRPr="006A1D5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bottom"/>
          </w:tcPr>
          <w:p w:rsidR="006C2C08" w:rsidRPr="006A1D57" w:rsidRDefault="006C2C08" w:rsidP="006A1D57">
            <w:pPr>
              <w:suppressAutoHyphens w:val="0"/>
              <w:rPr>
                <w:sz w:val="24"/>
                <w:szCs w:val="24"/>
                <w:lang w:eastAsia="ru-RU"/>
              </w:rPr>
            </w:pPr>
            <w:r w:rsidRPr="006A1D57">
              <w:rPr>
                <w:sz w:val="24"/>
                <w:szCs w:val="24"/>
                <w:lang w:eastAsia="ru-RU"/>
              </w:rPr>
              <w:t>Транспортные средства</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4439</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51</w:t>
            </w:r>
          </w:p>
        </w:tc>
        <w:tc>
          <w:tcPr>
            <w:tcW w:w="567"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10</w:t>
            </w:r>
          </w:p>
        </w:tc>
        <w:tc>
          <w:tcPr>
            <w:tcW w:w="842"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4480</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4480</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15</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27</w:t>
            </w:r>
          </w:p>
        </w:tc>
        <w:tc>
          <w:tcPr>
            <w:tcW w:w="84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4468</w:t>
            </w:r>
          </w:p>
        </w:tc>
        <w:tc>
          <w:tcPr>
            <w:tcW w:w="823"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4468</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205</w:t>
            </w:r>
          </w:p>
        </w:tc>
        <w:tc>
          <w:tcPr>
            <w:tcW w:w="59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0</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4673</w:t>
            </w:r>
          </w:p>
        </w:tc>
      </w:tr>
      <w:tr w:rsidR="00B041E7" w:rsidRPr="006A1D5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bottom"/>
          </w:tcPr>
          <w:p w:rsidR="00B041E7" w:rsidRDefault="006C2C08" w:rsidP="006A1D57">
            <w:pPr>
              <w:suppressAutoHyphens w:val="0"/>
              <w:rPr>
                <w:sz w:val="24"/>
                <w:szCs w:val="24"/>
                <w:lang w:eastAsia="ru-RU"/>
              </w:rPr>
            </w:pPr>
            <w:r w:rsidRPr="006A1D57">
              <w:rPr>
                <w:sz w:val="24"/>
                <w:szCs w:val="24"/>
                <w:lang w:eastAsia="ru-RU"/>
              </w:rPr>
              <w:t>Произв.</w:t>
            </w:r>
            <w:r w:rsidR="00B041E7">
              <w:rPr>
                <w:sz w:val="24"/>
                <w:szCs w:val="24"/>
                <w:lang w:eastAsia="ru-RU"/>
              </w:rPr>
              <w:t xml:space="preserve"> </w:t>
            </w:r>
            <w:r w:rsidRPr="006A1D57">
              <w:rPr>
                <w:sz w:val="24"/>
                <w:szCs w:val="24"/>
                <w:lang w:eastAsia="ru-RU"/>
              </w:rPr>
              <w:t>и хоз</w:t>
            </w:r>
            <w:r w:rsidR="00B041E7">
              <w:rPr>
                <w:sz w:val="24"/>
                <w:szCs w:val="24"/>
                <w:lang w:eastAsia="ru-RU"/>
              </w:rPr>
              <w:t>яйств</w:t>
            </w:r>
            <w:r w:rsidRPr="006A1D57">
              <w:rPr>
                <w:sz w:val="24"/>
                <w:szCs w:val="24"/>
                <w:lang w:eastAsia="ru-RU"/>
              </w:rPr>
              <w:t>.</w:t>
            </w:r>
          </w:p>
          <w:p w:rsidR="006C2C08" w:rsidRPr="006A1D57" w:rsidRDefault="006C2C08" w:rsidP="006A1D57">
            <w:pPr>
              <w:suppressAutoHyphens w:val="0"/>
              <w:rPr>
                <w:sz w:val="24"/>
                <w:szCs w:val="24"/>
                <w:lang w:eastAsia="ru-RU"/>
              </w:rPr>
            </w:pPr>
            <w:r w:rsidRPr="006A1D57">
              <w:rPr>
                <w:sz w:val="24"/>
                <w:szCs w:val="24"/>
                <w:lang w:eastAsia="ru-RU"/>
              </w:rPr>
              <w:t>инвентарь</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2552</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60</w:t>
            </w:r>
          </w:p>
        </w:tc>
        <w:tc>
          <w:tcPr>
            <w:tcW w:w="567"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w:t>
            </w:r>
          </w:p>
        </w:tc>
        <w:tc>
          <w:tcPr>
            <w:tcW w:w="842"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2608</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2608</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199</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190</w:t>
            </w:r>
          </w:p>
        </w:tc>
        <w:tc>
          <w:tcPr>
            <w:tcW w:w="84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2617</w:t>
            </w:r>
          </w:p>
        </w:tc>
        <w:tc>
          <w:tcPr>
            <w:tcW w:w="823"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2617</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0</w:t>
            </w:r>
          </w:p>
        </w:tc>
        <w:tc>
          <w:tcPr>
            <w:tcW w:w="59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104</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2513</w:t>
            </w:r>
          </w:p>
        </w:tc>
      </w:tr>
      <w:tr w:rsidR="00B041E7" w:rsidRPr="006A1D57">
        <w:trPr>
          <w:trHeight w:val="255"/>
        </w:trPr>
        <w:tc>
          <w:tcPr>
            <w:tcW w:w="1277" w:type="dxa"/>
            <w:tcBorders>
              <w:top w:val="nil"/>
              <w:left w:val="single" w:sz="4" w:space="0" w:color="auto"/>
              <w:bottom w:val="single" w:sz="4" w:space="0" w:color="auto"/>
              <w:right w:val="single" w:sz="4" w:space="0" w:color="auto"/>
            </w:tcBorders>
            <w:shd w:val="clear" w:color="auto" w:fill="auto"/>
            <w:noWrap/>
            <w:vAlign w:val="bottom"/>
          </w:tcPr>
          <w:p w:rsidR="006C2C08" w:rsidRPr="006A1D57" w:rsidRDefault="006C2C08" w:rsidP="006A1D57">
            <w:pPr>
              <w:suppressAutoHyphens w:val="0"/>
              <w:rPr>
                <w:sz w:val="24"/>
                <w:szCs w:val="24"/>
                <w:lang w:eastAsia="ru-RU"/>
              </w:rPr>
            </w:pPr>
            <w:r w:rsidRPr="006A1D57">
              <w:rPr>
                <w:sz w:val="24"/>
                <w:szCs w:val="24"/>
                <w:lang w:eastAsia="ru-RU"/>
              </w:rPr>
              <w:t>Итого:</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42619</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2827</w:t>
            </w:r>
          </w:p>
        </w:tc>
        <w:tc>
          <w:tcPr>
            <w:tcW w:w="567"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52</w:t>
            </w:r>
          </w:p>
        </w:tc>
        <w:tc>
          <w:tcPr>
            <w:tcW w:w="842"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45394</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45394</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1334</w:t>
            </w:r>
          </w:p>
        </w:tc>
        <w:tc>
          <w:tcPr>
            <w:tcW w:w="716"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5477</w:t>
            </w:r>
          </w:p>
        </w:tc>
        <w:tc>
          <w:tcPr>
            <w:tcW w:w="84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41251</w:t>
            </w:r>
          </w:p>
        </w:tc>
        <w:tc>
          <w:tcPr>
            <w:tcW w:w="823"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41251</w:t>
            </w:r>
          </w:p>
        </w:tc>
        <w:tc>
          <w:tcPr>
            <w:tcW w:w="709"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1731</w:t>
            </w:r>
          </w:p>
        </w:tc>
        <w:tc>
          <w:tcPr>
            <w:tcW w:w="595"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104</w:t>
            </w:r>
          </w:p>
        </w:tc>
        <w:tc>
          <w:tcPr>
            <w:tcW w:w="850" w:type="dxa"/>
            <w:tcBorders>
              <w:top w:val="nil"/>
              <w:left w:val="nil"/>
              <w:bottom w:val="single" w:sz="4" w:space="0" w:color="auto"/>
              <w:right w:val="single" w:sz="4" w:space="0" w:color="auto"/>
            </w:tcBorders>
            <w:shd w:val="clear" w:color="auto" w:fill="auto"/>
            <w:noWrap/>
            <w:vAlign w:val="bottom"/>
          </w:tcPr>
          <w:p w:rsidR="006C2C08" w:rsidRPr="006A1D57" w:rsidRDefault="006C2C08" w:rsidP="00B041E7">
            <w:pPr>
              <w:suppressAutoHyphens w:val="0"/>
              <w:jc w:val="center"/>
              <w:rPr>
                <w:sz w:val="24"/>
                <w:szCs w:val="24"/>
                <w:lang w:eastAsia="ru-RU"/>
              </w:rPr>
            </w:pPr>
            <w:r w:rsidRPr="006A1D57">
              <w:rPr>
                <w:sz w:val="24"/>
                <w:szCs w:val="24"/>
                <w:lang w:eastAsia="ru-RU"/>
              </w:rPr>
              <w:t>42878</w:t>
            </w:r>
          </w:p>
        </w:tc>
      </w:tr>
    </w:tbl>
    <w:p w:rsidR="00B94EA1" w:rsidRDefault="00B94EA1">
      <w:pPr>
        <w:pStyle w:val="a7"/>
        <w:jc w:val="right"/>
      </w:pPr>
      <w:r>
        <w:t xml:space="preserve">Таблица </w:t>
      </w:r>
      <w:r w:rsidR="006327B2">
        <w:t>3.3</w:t>
      </w:r>
    </w:p>
    <w:p w:rsidR="00B94EA1" w:rsidRPr="008F3B60" w:rsidRDefault="00B94EA1">
      <w:pPr>
        <w:pStyle w:val="a7"/>
        <w:jc w:val="center"/>
      </w:pPr>
      <w:r w:rsidRPr="008F3B60">
        <w:t>Показатели интенсивности движения основных фондов</w:t>
      </w:r>
    </w:p>
    <w:tbl>
      <w:tblPr>
        <w:tblW w:w="10080" w:type="dxa"/>
        <w:tblInd w:w="-112" w:type="dxa"/>
        <w:tblLayout w:type="fixed"/>
        <w:tblCellMar>
          <w:left w:w="30" w:type="dxa"/>
          <w:right w:w="30" w:type="dxa"/>
        </w:tblCellMar>
        <w:tblLook w:val="0000" w:firstRow="0" w:lastRow="0" w:firstColumn="0" w:lastColumn="0" w:noHBand="0" w:noVBand="0"/>
      </w:tblPr>
      <w:tblGrid>
        <w:gridCol w:w="1560"/>
        <w:gridCol w:w="1417"/>
        <w:gridCol w:w="1418"/>
        <w:gridCol w:w="1417"/>
        <w:gridCol w:w="1418"/>
        <w:gridCol w:w="1417"/>
        <w:gridCol w:w="1433"/>
      </w:tblGrid>
      <w:tr w:rsidR="00B94EA1">
        <w:trPr>
          <w:cantSplit/>
          <w:trHeight w:hRule="exact" w:val="332"/>
        </w:trPr>
        <w:tc>
          <w:tcPr>
            <w:tcW w:w="1560" w:type="dxa"/>
            <w:vMerge w:val="restart"/>
            <w:tcBorders>
              <w:top w:val="single" w:sz="4" w:space="0" w:color="000000"/>
              <w:left w:val="single" w:sz="4" w:space="0" w:color="000000"/>
              <w:bottom w:val="single" w:sz="4" w:space="0" w:color="000000"/>
            </w:tcBorders>
          </w:tcPr>
          <w:p w:rsidR="00B94EA1" w:rsidRDefault="00B94EA1" w:rsidP="00B041E7">
            <w:pPr>
              <w:snapToGrid w:val="0"/>
              <w:jc w:val="center"/>
              <w:rPr>
                <w:color w:val="000000"/>
                <w:sz w:val="24"/>
              </w:rPr>
            </w:pPr>
            <w:r>
              <w:rPr>
                <w:color w:val="000000"/>
                <w:sz w:val="24"/>
              </w:rPr>
              <w:t>Группы основных средств</w:t>
            </w:r>
          </w:p>
        </w:tc>
        <w:tc>
          <w:tcPr>
            <w:tcW w:w="2835" w:type="dxa"/>
            <w:gridSpan w:val="2"/>
            <w:tcBorders>
              <w:top w:val="single" w:sz="4" w:space="0" w:color="000000"/>
              <w:left w:val="single" w:sz="4" w:space="0" w:color="000000"/>
              <w:bottom w:val="single" w:sz="4" w:space="0" w:color="000000"/>
            </w:tcBorders>
          </w:tcPr>
          <w:p w:rsidR="00B94EA1" w:rsidRDefault="00B94EA1">
            <w:pPr>
              <w:snapToGrid w:val="0"/>
              <w:jc w:val="center"/>
              <w:rPr>
                <w:color w:val="000000"/>
                <w:sz w:val="28"/>
              </w:rPr>
            </w:pPr>
            <w:r>
              <w:rPr>
                <w:color w:val="000000"/>
                <w:sz w:val="28"/>
              </w:rPr>
              <w:t>200</w:t>
            </w:r>
            <w:r w:rsidR="009F3E99">
              <w:rPr>
                <w:color w:val="000000"/>
                <w:sz w:val="28"/>
              </w:rPr>
              <w:t>4</w:t>
            </w:r>
            <w:r w:rsidR="00B041E7">
              <w:rPr>
                <w:color w:val="000000"/>
                <w:sz w:val="28"/>
              </w:rPr>
              <w:t xml:space="preserve"> </w:t>
            </w:r>
            <w:r>
              <w:rPr>
                <w:color w:val="000000"/>
                <w:sz w:val="28"/>
              </w:rPr>
              <w:t>год</w:t>
            </w:r>
          </w:p>
        </w:tc>
        <w:tc>
          <w:tcPr>
            <w:tcW w:w="2835" w:type="dxa"/>
            <w:gridSpan w:val="2"/>
            <w:tcBorders>
              <w:top w:val="single" w:sz="4" w:space="0" w:color="000000"/>
              <w:left w:val="single" w:sz="4" w:space="0" w:color="000000"/>
              <w:bottom w:val="single" w:sz="4" w:space="0" w:color="000000"/>
            </w:tcBorders>
          </w:tcPr>
          <w:p w:rsidR="00B94EA1" w:rsidRDefault="00B94EA1">
            <w:pPr>
              <w:snapToGrid w:val="0"/>
              <w:jc w:val="center"/>
              <w:rPr>
                <w:color w:val="000000"/>
                <w:sz w:val="28"/>
              </w:rPr>
            </w:pPr>
            <w:r>
              <w:rPr>
                <w:color w:val="000000"/>
                <w:sz w:val="28"/>
              </w:rPr>
              <w:t>200</w:t>
            </w:r>
            <w:r w:rsidR="009F3E99">
              <w:rPr>
                <w:color w:val="000000"/>
                <w:sz w:val="28"/>
              </w:rPr>
              <w:t>5</w:t>
            </w:r>
            <w:r w:rsidR="00B041E7">
              <w:rPr>
                <w:color w:val="000000"/>
                <w:sz w:val="28"/>
              </w:rPr>
              <w:t xml:space="preserve"> </w:t>
            </w:r>
            <w:r>
              <w:rPr>
                <w:color w:val="000000"/>
                <w:sz w:val="28"/>
              </w:rPr>
              <w:t>год</w:t>
            </w:r>
          </w:p>
        </w:tc>
        <w:tc>
          <w:tcPr>
            <w:tcW w:w="2850" w:type="dxa"/>
            <w:gridSpan w:val="2"/>
            <w:tcBorders>
              <w:top w:val="single" w:sz="4" w:space="0" w:color="000000"/>
              <w:left w:val="single" w:sz="4" w:space="0" w:color="000000"/>
              <w:bottom w:val="single" w:sz="4" w:space="0" w:color="000000"/>
              <w:right w:val="single" w:sz="4" w:space="0" w:color="000000"/>
            </w:tcBorders>
          </w:tcPr>
          <w:p w:rsidR="00B94EA1" w:rsidRDefault="00B94EA1">
            <w:pPr>
              <w:snapToGrid w:val="0"/>
              <w:jc w:val="center"/>
              <w:rPr>
                <w:color w:val="000000"/>
                <w:sz w:val="28"/>
              </w:rPr>
            </w:pPr>
            <w:r>
              <w:rPr>
                <w:color w:val="000000"/>
                <w:sz w:val="28"/>
              </w:rPr>
              <w:t>200</w:t>
            </w:r>
            <w:r w:rsidR="009F3E99">
              <w:rPr>
                <w:color w:val="000000"/>
                <w:sz w:val="28"/>
              </w:rPr>
              <w:t>6</w:t>
            </w:r>
            <w:r w:rsidR="00B041E7">
              <w:rPr>
                <w:color w:val="000000"/>
                <w:sz w:val="28"/>
              </w:rPr>
              <w:t xml:space="preserve"> </w:t>
            </w:r>
            <w:r>
              <w:rPr>
                <w:color w:val="000000"/>
                <w:sz w:val="28"/>
              </w:rPr>
              <w:t>год</w:t>
            </w:r>
          </w:p>
        </w:tc>
      </w:tr>
      <w:tr w:rsidR="00B94EA1">
        <w:trPr>
          <w:cantSplit/>
        </w:trPr>
        <w:tc>
          <w:tcPr>
            <w:tcW w:w="1560" w:type="dxa"/>
            <w:vMerge/>
            <w:tcBorders>
              <w:top w:val="single" w:sz="4" w:space="0" w:color="000000"/>
              <w:left w:val="single" w:sz="4" w:space="0" w:color="000000"/>
              <w:bottom w:val="single" w:sz="4" w:space="0" w:color="000000"/>
            </w:tcBorders>
          </w:tcPr>
          <w:p w:rsidR="00B94EA1" w:rsidRDefault="00B94EA1"/>
        </w:tc>
        <w:tc>
          <w:tcPr>
            <w:tcW w:w="1417" w:type="dxa"/>
            <w:tcBorders>
              <w:left w:val="single" w:sz="4" w:space="0" w:color="000000"/>
              <w:bottom w:val="single" w:sz="4" w:space="0" w:color="000000"/>
            </w:tcBorders>
          </w:tcPr>
          <w:p w:rsidR="00B94EA1" w:rsidRDefault="00B94EA1">
            <w:pPr>
              <w:snapToGrid w:val="0"/>
              <w:jc w:val="center"/>
              <w:rPr>
                <w:color w:val="000000"/>
                <w:sz w:val="22"/>
              </w:rPr>
            </w:pPr>
            <w:r>
              <w:rPr>
                <w:color w:val="000000"/>
                <w:sz w:val="22"/>
              </w:rPr>
              <w:t>Коэффициент обновления</w:t>
            </w:r>
          </w:p>
        </w:tc>
        <w:tc>
          <w:tcPr>
            <w:tcW w:w="1418" w:type="dxa"/>
            <w:tcBorders>
              <w:left w:val="single" w:sz="4" w:space="0" w:color="000000"/>
              <w:bottom w:val="single" w:sz="4" w:space="0" w:color="000000"/>
            </w:tcBorders>
          </w:tcPr>
          <w:p w:rsidR="00B94EA1" w:rsidRDefault="00B94EA1">
            <w:pPr>
              <w:snapToGrid w:val="0"/>
              <w:jc w:val="center"/>
              <w:rPr>
                <w:color w:val="000000"/>
                <w:sz w:val="22"/>
              </w:rPr>
            </w:pPr>
            <w:r>
              <w:rPr>
                <w:color w:val="000000"/>
                <w:sz w:val="22"/>
              </w:rPr>
              <w:t>Коэффициент выбытия</w:t>
            </w:r>
          </w:p>
        </w:tc>
        <w:tc>
          <w:tcPr>
            <w:tcW w:w="1417" w:type="dxa"/>
            <w:tcBorders>
              <w:left w:val="single" w:sz="4" w:space="0" w:color="000000"/>
              <w:bottom w:val="single" w:sz="4" w:space="0" w:color="000000"/>
            </w:tcBorders>
          </w:tcPr>
          <w:p w:rsidR="00B94EA1" w:rsidRDefault="00B94EA1">
            <w:pPr>
              <w:snapToGrid w:val="0"/>
              <w:jc w:val="center"/>
              <w:rPr>
                <w:color w:val="000000"/>
                <w:sz w:val="22"/>
              </w:rPr>
            </w:pPr>
            <w:r>
              <w:rPr>
                <w:color w:val="000000"/>
                <w:sz w:val="22"/>
              </w:rPr>
              <w:t>Коэффициент обновления</w:t>
            </w:r>
          </w:p>
        </w:tc>
        <w:tc>
          <w:tcPr>
            <w:tcW w:w="1418" w:type="dxa"/>
            <w:tcBorders>
              <w:left w:val="single" w:sz="4" w:space="0" w:color="000000"/>
              <w:bottom w:val="single" w:sz="4" w:space="0" w:color="000000"/>
            </w:tcBorders>
          </w:tcPr>
          <w:p w:rsidR="00B94EA1" w:rsidRDefault="00B94EA1">
            <w:pPr>
              <w:snapToGrid w:val="0"/>
              <w:jc w:val="center"/>
              <w:rPr>
                <w:color w:val="000000"/>
                <w:sz w:val="22"/>
              </w:rPr>
            </w:pPr>
            <w:r>
              <w:rPr>
                <w:color w:val="000000"/>
                <w:sz w:val="22"/>
              </w:rPr>
              <w:t>Коэффициент выбытия</w:t>
            </w:r>
          </w:p>
        </w:tc>
        <w:tc>
          <w:tcPr>
            <w:tcW w:w="1417" w:type="dxa"/>
            <w:tcBorders>
              <w:left w:val="single" w:sz="4" w:space="0" w:color="000000"/>
              <w:bottom w:val="single" w:sz="4" w:space="0" w:color="000000"/>
            </w:tcBorders>
          </w:tcPr>
          <w:p w:rsidR="00B94EA1" w:rsidRDefault="00B94EA1">
            <w:pPr>
              <w:snapToGrid w:val="0"/>
              <w:jc w:val="center"/>
              <w:rPr>
                <w:color w:val="000000"/>
                <w:sz w:val="22"/>
              </w:rPr>
            </w:pPr>
            <w:r>
              <w:rPr>
                <w:color w:val="000000"/>
                <w:sz w:val="22"/>
              </w:rPr>
              <w:t>Коэффициент обновления</w:t>
            </w:r>
          </w:p>
        </w:tc>
        <w:tc>
          <w:tcPr>
            <w:tcW w:w="1433" w:type="dxa"/>
            <w:tcBorders>
              <w:left w:val="single" w:sz="4" w:space="0" w:color="000000"/>
              <w:bottom w:val="single" w:sz="4" w:space="0" w:color="000000"/>
              <w:right w:val="single" w:sz="4" w:space="0" w:color="000000"/>
            </w:tcBorders>
          </w:tcPr>
          <w:p w:rsidR="00B94EA1" w:rsidRDefault="00B94EA1">
            <w:pPr>
              <w:snapToGrid w:val="0"/>
              <w:jc w:val="center"/>
              <w:rPr>
                <w:color w:val="000000"/>
                <w:sz w:val="22"/>
              </w:rPr>
            </w:pPr>
            <w:r>
              <w:rPr>
                <w:color w:val="000000"/>
                <w:sz w:val="22"/>
              </w:rPr>
              <w:t>Коэффициент выбытия</w:t>
            </w:r>
          </w:p>
        </w:tc>
      </w:tr>
      <w:tr w:rsidR="00B94EA1" w:rsidRPr="007E62F5">
        <w:trPr>
          <w:trHeight w:val="250"/>
        </w:trPr>
        <w:tc>
          <w:tcPr>
            <w:tcW w:w="1560" w:type="dxa"/>
            <w:tcBorders>
              <w:left w:val="single" w:sz="4" w:space="0" w:color="000000"/>
              <w:bottom w:val="single" w:sz="4" w:space="0" w:color="000000"/>
            </w:tcBorders>
          </w:tcPr>
          <w:p w:rsidR="00B94EA1" w:rsidRPr="007E62F5" w:rsidRDefault="00B94EA1">
            <w:pPr>
              <w:snapToGrid w:val="0"/>
              <w:rPr>
                <w:color w:val="000000"/>
                <w:sz w:val="24"/>
                <w:szCs w:val="24"/>
              </w:rPr>
            </w:pPr>
            <w:r w:rsidRPr="007E62F5">
              <w:rPr>
                <w:color w:val="000000"/>
                <w:sz w:val="24"/>
                <w:szCs w:val="24"/>
              </w:rPr>
              <w:t xml:space="preserve">Здания </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1,3</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31,02</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w:t>
            </w:r>
          </w:p>
        </w:tc>
        <w:tc>
          <w:tcPr>
            <w:tcW w:w="1433" w:type="dxa"/>
            <w:tcBorders>
              <w:left w:val="single" w:sz="4" w:space="0" w:color="000000"/>
              <w:bottom w:val="single" w:sz="4" w:space="0" w:color="000000"/>
              <w:right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w:t>
            </w:r>
          </w:p>
        </w:tc>
      </w:tr>
      <w:tr w:rsidR="00B94EA1" w:rsidRPr="007E62F5">
        <w:trPr>
          <w:trHeight w:val="250"/>
        </w:trPr>
        <w:tc>
          <w:tcPr>
            <w:tcW w:w="1560" w:type="dxa"/>
            <w:tcBorders>
              <w:left w:val="single" w:sz="4" w:space="0" w:color="000000"/>
              <w:bottom w:val="single" w:sz="4" w:space="0" w:color="000000"/>
            </w:tcBorders>
          </w:tcPr>
          <w:p w:rsidR="00B94EA1" w:rsidRPr="007E62F5" w:rsidRDefault="00B94EA1">
            <w:pPr>
              <w:snapToGrid w:val="0"/>
              <w:rPr>
                <w:color w:val="000000"/>
                <w:sz w:val="24"/>
                <w:szCs w:val="24"/>
              </w:rPr>
            </w:pPr>
            <w:r w:rsidRPr="007E62F5">
              <w:rPr>
                <w:color w:val="000000"/>
                <w:sz w:val="24"/>
                <w:szCs w:val="24"/>
              </w:rPr>
              <w:t>Сооружения</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3,01</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0,01</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1,88</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0,47</w:t>
            </w:r>
          </w:p>
        </w:tc>
        <w:tc>
          <w:tcPr>
            <w:tcW w:w="1433" w:type="dxa"/>
            <w:tcBorders>
              <w:left w:val="single" w:sz="4" w:space="0" w:color="000000"/>
              <w:bottom w:val="single" w:sz="4" w:space="0" w:color="000000"/>
              <w:right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w:t>
            </w:r>
          </w:p>
        </w:tc>
      </w:tr>
      <w:tr w:rsidR="00B94EA1" w:rsidRPr="007E62F5">
        <w:trPr>
          <w:trHeight w:val="250"/>
        </w:trPr>
        <w:tc>
          <w:tcPr>
            <w:tcW w:w="1560" w:type="dxa"/>
            <w:tcBorders>
              <w:left w:val="single" w:sz="4" w:space="0" w:color="000000"/>
              <w:bottom w:val="single" w:sz="4" w:space="0" w:color="000000"/>
            </w:tcBorders>
          </w:tcPr>
          <w:p w:rsidR="00B94EA1" w:rsidRPr="007E62F5" w:rsidRDefault="00B94EA1">
            <w:pPr>
              <w:snapToGrid w:val="0"/>
              <w:rPr>
                <w:color w:val="000000"/>
                <w:sz w:val="24"/>
                <w:szCs w:val="24"/>
              </w:rPr>
            </w:pPr>
            <w:r w:rsidRPr="007E62F5">
              <w:rPr>
                <w:color w:val="000000"/>
                <w:sz w:val="24"/>
                <w:szCs w:val="24"/>
              </w:rPr>
              <w:t>Машины и оборудование</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14,53</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0,27</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6,07</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5,14</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8,57</w:t>
            </w:r>
          </w:p>
        </w:tc>
        <w:tc>
          <w:tcPr>
            <w:tcW w:w="1433" w:type="dxa"/>
            <w:tcBorders>
              <w:left w:val="single" w:sz="4" w:space="0" w:color="000000"/>
              <w:bottom w:val="single" w:sz="4" w:space="0" w:color="000000"/>
              <w:right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w:t>
            </w:r>
          </w:p>
        </w:tc>
      </w:tr>
      <w:tr w:rsidR="00B94EA1" w:rsidRPr="007E62F5">
        <w:trPr>
          <w:trHeight w:val="250"/>
        </w:trPr>
        <w:tc>
          <w:tcPr>
            <w:tcW w:w="1560" w:type="dxa"/>
            <w:tcBorders>
              <w:left w:val="single" w:sz="4" w:space="0" w:color="000000"/>
              <w:bottom w:val="single" w:sz="4" w:space="0" w:color="000000"/>
            </w:tcBorders>
          </w:tcPr>
          <w:p w:rsidR="00B94EA1" w:rsidRPr="007E62F5" w:rsidRDefault="00B94EA1">
            <w:pPr>
              <w:snapToGrid w:val="0"/>
              <w:rPr>
                <w:color w:val="000000"/>
                <w:sz w:val="24"/>
                <w:szCs w:val="24"/>
              </w:rPr>
            </w:pPr>
            <w:r w:rsidRPr="007E62F5">
              <w:rPr>
                <w:color w:val="000000"/>
                <w:sz w:val="24"/>
                <w:szCs w:val="24"/>
              </w:rPr>
              <w:t>Транспортные средства</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1,14</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0,23</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0,34</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0,6</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4,39</w:t>
            </w:r>
          </w:p>
        </w:tc>
        <w:tc>
          <w:tcPr>
            <w:tcW w:w="1433" w:type="dxa"/>
            <w:tcBorders>
              <w:left w:val="single" w:sz="4" w:space="0" w:color="000000"/>
              <w:bottom w:val="single" w:sz="4" w:space="0" w:color="000000"/>
              <w:right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w:t>
            </w:r>
          </w:p>
        </w:tc>
      </w:tr>
      <w:tr w:rsidR="00B94EA1" w:rsidRPr="007E62F5">
        <w:trPr>
          <w:trHeight w:val="250"/>
        </w:trPr>
        <w:tc>
          <w:tcPr>
            <w:tcW w:w="1560" w:type="dxa"/>
            <w:tcBorders>
              <w:left w:val="single" w:sz="4" w:space="0" w:color="000000"/>
              <w:bottom w:val="single" w:sz="4" w:space="0" w:color="000000"/>
            </w:tcBorders>
          </w:tcPr>
          <w:p w:rsidR="00B94EA1" w:rsidRPr="007E62F5" w:rsidRDefault="00B94EA1">
            <w:pPr>
              <w:snapToGrid w:val="0"/>
              <w:rPr>
                <w:color w:val="000000"/>
                <w:sz w:val="24"/>
                <w:szCs w:val="24"/>
              </w:rPr>
            </w:pPr>
            <w:r w:rsidRPr="007E62F5">
              <w:rPr>
                <w:color w:val="000000"/>
                <w:sz w:val="24"/>
                <w:szCs w:val="24"/>
              </w:rPr>
              <w:t>Произв.и хоз.инвентарь</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2,3</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0,16</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7,6</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7,29</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w:t>
            </w:r>
          </w:p>
        </w:tc>
        <w:tc>
          <w:tcPr>
            <w:tcW w:w="1433" w:type="dxa"/>
            <w:tcBorders>
              <w:left w:val="single" w:sz="4" w:space="0" w:color="000000"/>
              <w:bottom w:val="single" w:sz="4" w:space="0" w:color="000000"/>
              <w:right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3,97</w:t>
            </w:r>
          </w:p>
        </w:tc>
      </w:tr>
      <w:tr w:rsidR="00B94EA1" w:rsidRPr="007E62F5">
        <w:trPr>
          <w:trHeight w:val="250"/>
        </w:trPr>
        <w:tc>
          <w:tcPr>
            <w:tcW w:w="1560" w:type="dxa"/>
            <w:tcBorders>
              <w:left w:val="single" w:sz="4" w:space="0" w:color="000000"/>
              <w:bottom w:val="single" w:sz="4" w:space="0" w:color="000000"/>
            </w:tcBorders>
          </w:tcPr>
          <w:p w:rsidR="00B94EA1" w:rsidRPr="007E62F5" w:rsidRDefault="00B94EA1">
            <w:pPr>
              <w:snapToGrid w:val="0"/>
              <w:rPr>
                <w:color w:val="000000"/>
                <w:sz w:val="24"/>
                <w:szCs w:val="24"/>
              </w:rPr>
            </w:pPr>
            <w:r w:rsidRPr="007E62F5">
              <w:rPr>
                <w:color w:val="000000"/>
                <w:sz w:val="24"/>
                <w:szCs w:val="24"/>
              </w:rPr>
              <w:t>Итого:</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6,23</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0,12</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3,23</w:t>
            </w:r>
          </w:p>
        </w:tc>
        <w:tc>
          <w:tcPr>
            <w:tcW w:w="1418"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12,07</w:t>
            </w:r>
          </w:p>
        </w:tc>
        <w:tc>
          <w:tcPr>
            <w:tcW w:w="1417" w:type="dxa"/>
            <w:tcBorders>
              <w:left w:val="single" w:sz="4" w:space="0" w:color="000000"/>
              <w:bottom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4,04</w:t>
            </w:r>
          </w:p>
        </w:tc>
        <w:tc>
          <w:tcPr>
            <w:tcW w:w="1433" w:type="dxa"/>
            <w:tcBorders>
              <w:left w:val="single" w:sz="4" w:space="0" w:color="000000"/>
              <w:bottom w:val="single" w:sz="4" w:space="0" w:color="000000"/>
              <w:right w:val="single" w:sz="4" w:space="0" w:color="000000"/>
            </w:tcBorders>
          </w:tcPr>
          <w:p w:rsidR="00B94EA1" w:rsidRPr="007E62F5" w:rsidRDefault="00B94EA1" w:rsidP="00BF442D">
            <w:pPr>
              <w:snapToGrid w:val="0"/>
              <w:jc w:val="center"/>
              <w:rPr>
                <w:color w:val="000000"/>
                <w:sz w:val="24"/>
                <w:szCs w:val="24"/>
              </w:rPr>
            </w:pPr>
            <w:r w:rsidRPr="007E62F5">
              <w:rPr>
                <w:color w:val="000000"/>
                <w:sz w:val="24"/>
                <w:szCs w:val="24"/>
              </w:rPr>
              <w:t>0,25</w:t>
            </w:r>
          </w:p>
        </w:tc>
      </w:tr>
    </w:tbl>
    <w:p w:rsidR="00B94EA1" w:rsidRDefault="00B94EA1">
      <w:pPr>
        <w:pStyle w:val="a7"/>
        <w:ind w:firstLine="0"/>
      </w:pPr>
    </w:p>
    <w:p w:rsidR="00B94EA1" w:rsidRDefault="00B94EA1">
      <w:pPr>
        <w:pStyle w:val="a7"/>
        <w:ind w:firstLine="567"/>
      </w:pPr>
      <w:r>
        <w:t xml:space="preserve">Представленные в таблице </w:t>
      </w:r>
      <w:r w:rsidR="006327B2">
        <w:t>3.3</w:t>
      </w:r>
      <w:r>
        <w:t xml:space="preserve"> коэффициенты, как обновления, так и выбытия очень низкие. Обновление основных фондов предприятия осуществляется медленно. Более высокие показатели обновления принадлежат группе «машины и оборудование», хотя и здесь не наблюдается роста, а скорее наоборот снижение. Если в 200</w:t>
      </w:r>
      <w:r w:rsidR="009F3E99">
        <w:t>4</w:t>
      </w:r>
      <w:r>
        <w:t>году коэффициент обновления данной группы составлял 14,53%, то в 200</w:t>
      </w:r>
      <w:r w:rsidR="009F3E99">
        <w:t>5</w:t>
      </w:r>
      <w:r>
        <w:t>году он снизился до 6,07%, и ненамного до 8,57% увеличился в 200</w:t>
      </w:r>
      <w:r w:rsidR="009F3E99">
        <w:t>6</w:t>
      </w:r>
      <w:r>
        <w:t xml:space="preserve">году. </w:t>
      </w:r>
    </w:p>
    <w:p w:rsidR="00B94EA1" w:rsidRDefault="00B94EA1">
      <w:pPr>
        <w:pStyle w:val="a7"/>
        <w:ind w:firstLine="567"/>
      </w:pPr>
      <w:r>
        <w:t xml:space="preserve">Низкие коэффициенты выбытия свидетельствуют о том, что ликвидируется небольшое количество основных средств, а большая часть основных фондов даже со 100 % износом продолжает эксплуатироваться на предприятии. Резкий скачок коэффициента выбытия в 2004 году обусловлен чрезвычайным происшествием (пожаром в цехе №2). </w:t>
      </w:r>
    </w:p>
    <w:p w:rsidR="00B94EA1" w:rsidRDefault="00B94EA1">
      <w:pPr>
        <w:pStyle w:val="a7"/>
        <w:ind w:firstLine="567"/>
      </w:pPr>
      <w:r>
        <w:t>В целом по предприятию коэффициенты обновления выше коэффициентов выбытия (если не принимать во внимание коэффициент выбытия вследствие пожара) 6,23% и 0,12% - в 200</w:t>
      </w:r>
      <w:r w:rsidR="00921125">
        <w:t>4</w:t>
      </w:r>
      <w:r>
        <w:t>г.; 4,04% и 0,25% - в 2005г. Это свидетельствует о том, что предприятие, хотя и небольшими темпами, но наращивает свои производственные мощности.</w:t>
      </w:r>
    </w:p>
    <w:p w:rsidR="00B94EA1" w:rsidRDefault="00B94EA1">
      <w:pPr>
        <w:pStyle w:val="a7"/>
        <w:ind w:firstLine="567"/>
      </w:pPr>
      <w:r>
        <w:t xml:space="preserve">Для определения степени износа и годности основных фондов рассчитываются коэффициенты износа (формула 1.2) и годности (формула 1.3). </w:t>
      </w:r>
    </w:p>
    <w:p w:rsidR="00B94EA1" w:rsidRDefault="00B94EA1">
      <w:pPr>
        <w:pStyle w:val="a7"/>
      </w:pPr>
    </w:p>
    <w:p w:rsidR="00B94EA1" w:rsidRDefault="00B94EA1">
      <w:pPr>
        <w:pStyle w:val="a7"/>
        <w:jc w:val="right"/>
      </w:pPr>
      <w:r>
        <w:t xml:space="preserve">Таблица </w:t>
      </w:r>
      <w:r w:rsidR="006327B2">
        <w:t>3.4</w:t>
      </w:r>
    </w:p>
    <w:p w:rsidR="00B94EA1" w:rsidRPr="009F3E99" w:rsidRDefault="00B94EA1">
      <w:pPr>
        <w:pStyle w:val="a7"/>
        <w:jc w:val="center"/>
      </w:pPr>
      <w:r w:rsidRPr="009F3E99">
        <w:t>Показатели технического состояния основных фондов</w:t>
      </w:r>
    </w:p>
    <w:tbl>
      <w:tblPr>
        <w:tblW w:w="9769" w:type="dxa"/>
        <w:tblInd w:w="-7" w:type="dxa"/>
        <w:tblLayout w:type="fixed"/>
        <w:tblCellMar>
          <w:left w:w="30" w:type="dxa"/>
          <w:right w:w="30" w:type="dxa"/>
        </w:tblCellMar>
        <w:tblLook w:val="0000" w:firstRow="0" w:lastRow="0" w:firstColumn="0" w:lastColumn="0" w:noHBand="0" w:noVBand="0"/>
      </w:tblPr>
      <w:tblGrid>
        <w:gridCol w:w="1597"/>
        <w:gridCol w:w="762"/>
        <w:gridCol w:w="567"/>
        <w:gridCol w:w="709"/>
        <w:gridCol w:w="708"/>
        <w:gridCol w:w="709"/>
        <w:gridCol w:w="709"/>
        <w:gridCol w:w="709"/>
        <w:gridCol w:w="627"/>
        <w:gridCol w:w="709"/>
        <w:gridCol w:w="709"/>
        <w:gridCol w:w="627"/>
        <w:gridCol w:w="627"/>
      </w:tblGrid>
      <w:tr w:rsidR="00B94EA1">
        <w:trPr>
          <w:cantSplit/>
          <w:trHeight w:hRule="exact" w:val="286"/>
        </w:trPr>
        <w:tc>
          <w:tcPr>
            <w:tcW w:w="1597" w:type="dxa"/>
            <w:vMerge w:val="restart"/>
            <w:tcBorders>
              <w:top w:val="single" w:sz="4" w:space="0" w:color="000000"/>
              <w:left w:val="single" w:sz="4" w:space="0" w:color="000000"/>
              <w:bottom w:val="single" w:sz="4" w:space="0" w:color="000000"/>
            </w:tcBorders>
            <w:vAlign w:val="center"/>
          </w:tcPr>
          <w:p w:rsidR="00B94EA1" w:rsidRPr="00B041E7" w:rsidRDefault="00B94EA1">
            <w:pPr>
              <w:snapToGrid w:val="0"/>
              <w:jc w:val="center"/>
              <w:rPr>
                <w:color w:val="000000"/>
                <w:sz w:val="24"/>
                <w:szCs w:val="24"/>
              </w:rPr>
            </w:pPr>
            <w:r w:rsidRPr="00B041E7">
              <w:rPr>
                <w:color w:val="000000"/>
                <w:sz w:val="24"/>
                <w:szCs w:val="24"/>
              </w:rPr>
              <w:t>Группы основных средств</w:t>
            </w:r>
          </w:p>
        </w:tc>
        <w:tc>
          <w:tcPr>
            <w:tcW w:w="2746" w:type="dxa"/>
            <w:gridSpan w:val="4"/>
            <w:tcBorders>
              <w:top w:val="single" w:sz="4" w:space="0" w:color="000000"/>
              <w:left w:val="single" w:sz="4" w:space="0" w:color="000000"/>
              <w:bottom w:val="single" w:sz="4" w:space="0" w:color="000000"/>
            </w:tcBorders>
            <w:vAlign w:val="center"/>
          </w:tcPr>
          <w:p w:rsidR="00B94EA1" w:rsidRPr="00B041E7" w:rsidRDefault="00B94EA1">
            <w:pPr>
              <w:snapToGrid w:val="0"/>
              <w:jc w:val="center"/>
              <w:rPr>
                <w:color w:val="000000"/>
                <w:sz w:val="24"/>
                <w:szCs w:val="24"/>
              </w:rPr>
            </w:pPr>
            <w:r w:rsidRPr="00B041E7">
              <w:rPr>
                <w:color w:val="000000"/>
                <w:sz w:val="24"/>
                <w:szCs w:val="24"/>
              </w:rPr>
              <w:t>200</w:t>
            </w:r>
            <w:r w:rsidR="009F3E99" w:rsidRPr="00B041E7">
              <w:rPr>
                <w:color w:val="000000"/>
                <w:sz w:val="24"/>
                <w:szCs w:val="24"/>
              </w:rPr>
              <w:t>4</w:t>
            </w:r>
            <w:r w:rsidRPr="00B041E7">
              <w:rPr>
                <w:color w:val="000000"/>
                <w:sz w:val="24"/>
                <w:szCs w:val="24"/>
              </w:rPr>
              <w:t xml:space="preserve"> год</w:t>
            </w:r>
          </w:p>
        </w:tc>
        <w:tc>
          <w:tcPr>
            <w:tcW w:w="2754" w:type="dxa"/>
            <w:gridSpan w:val="4"/>
            <w:tcBorders>
              <w:top w:val="single" w:sz="4" w:space="0" w:color="000000"/>
              <w:left w:val="single" w:sz="4" w:space="0" w:color="000000"/>
              <w:bottom w:val="single" w:sz="4" w:space="0" w:color="000000"/>
            </w:tcBorders>
            <w:vAlign w:val="center"/>
          </w:tcPr>
          <w:p w:rsidR="00B94EA1" w:rsidRPr="00B041E7" w:rsidRDefault="00B94EA1">
            <w:pPr>
              <w:snapToGrid w:val="0"/>
              <w:jc w:val="center"/>
              <w:rPr>
                <w:color w:val="000000"/>
                <w:sz w:val="24"/>
                <w:szCs w:val="24"/>
              </w:rPr>
            </w:pPr>
            <w:r w:rsidRPr="00B041E7">
              <w:rPr>
                <w:color w:val="000000"/>
                <w:sz w:val="24"/>
                <w:szCs w:val="24"/>
              </w:rPr>
              <w:t>200</w:t>
            </w:r>
            <w:r w:rsidR="009F3E99" w:rsidRPr="00B041E7">
              <w:rPr>
                <w:color w:val="000000"/>
                <w:sz w:val="24"/>
                <w:szCs w:val="24"/>
              </w:rPr>
              <w:t>5</w:t>
            </w:r>
            <w:r w:rsidR="00B041E7" w:rsidRPr="00B041E7">
              <w:rPr>
                <w:color w:val="000000"/>
                <w:sz w:val="24"/>
                <w:szCs w:val="24"/>
              </w:rPr>
              <w:t xml:space="preserve"> </w:t>
            </w:r>
            <w:r w:rsidRPr="00B041E7">
              <w:rPr>
                <w:color w:val="000000"/>
                <w:sz w:val="24"/>
                <w:szCs w:val="24"/>
              </w:rPr>
              <w:t>год</w:t>
            </w:r>
          </w:p>
        </w:tc>
        <w:tc>
          <w:tcPr>
            <w:tcW w:w="2672" w:type="dxa"/>
            <w:gridSpan w:val="4"/>
            <w:tcBorders>
              <w:top w:val="single" w:sz="4" w:space="0" w:color="000000"/>
              <w:left w:val="single" w:sz="4" w:space="0" w:color="000000"/>
              <w:bottom w:val="single" w:sz="4" w:space="0" w:color="000000"/>
              <w:right w:val="single" w:sz="4" w:space="0" w:color="000000"/>
            </w:tcBorders>
            <w:vAlign w:val="center"/>
          </w:tcPr>
          <w:p w:rsidR="00B94EA1" w:rsidRPr="00B041E7" w:rsidRDefault="00B94EA1">
            <w:pPr>
              <w:snapToGrid w:val="0"/>
              <w:jc w:val="center"/>
              <w:rPr>
                <w:color w:val="000000"/>
                <w:sz w:val="24"/>
                <w:szCs w:val="24"/>
              </w:rPr>
            </w:pPr>
            <w:r w:rsidRPr="00B041E7">
              <w:rPr>
                <w:color w:val="000000"/>
                <w:sz w:val="24"/>
                <w:szCs w:val="24"/>
              </w:rPr>
              <w:t>200</w:t>
            </w:r>
            <w:r w:rsidR="009F3E99" w:rsidRPr="00B041E7">
              <w:rPr>
                <w:color w:val="000000"/>
                <w:sz w:val="24"/>
                <w:szCs w:val="24"/>
              </w:rPr>
              <w:t>6</w:t>
            </w:r>
            <w:r w:rsidRPr="00B041E7">
              <w:rPr>
                <w:color w:val="000000"/>
                <w:sz w:val="24"/>
                <w:szCs w:val="24"/>
              </w:rPr>
              <w:t xml:space="preserve"> год</w:t>
            </w:r>
          </w:p>
        </w:tc>
      </w:tr>
      <w:tr w:rsidR="00B94EA1">
        <w:trPr>
          <w:cantSplit/>
          <w:trHeight w:val="1721"/>
        </w:trPr>
        <w:tc>
          <w:tcPr>
            <w:tcW w:w="1597" w:type="dxa"/>
            <w:vMerge/>
            <w:tcBorders>
              <w:top w:val="single" w:sz="4" w:space="0" w:color="000000"/>
              <w:left w:val="single" w:sz="4" w:space="0" w:color="000000"/>
              <w:bottom w:val="single" w:sz="4" w:space="0" w:color="000000"/>
            </w:tcBorders>
            <w:vAlign w:val="center"/>
          </w:tcPr>
          <w:p w:rsidR="00B94EA1" w:rsidRPr="00B041E7" w:rsidRDefault="00B94EA1">
            <w:pPr>
              <w:rPr>
                <w:sz w:val="24"/>
                <w:szCs w:val="24"/>
              </w:rPr>
            </w:pPr>
          </w:p>
        </w:tc>
        <w:tc>
          <w:tcPr>
            <w:tcW w:w="762" w:type="dxa"/>
            <w:tcBorders>
              <w:left w:val="single" w:sz="4" w:space="0" w:color="000000"/>
              <w:bottom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Стоимость</w:t>
            </w:r>
          </w:p>
        </w:tc>
        <w:tc>
          <w:tcPr>
            <w:tcW w:w="567" w:type="dxa"/>
            <w:tcBorders>
              <w:left w:val="single" w:sz="4" w:space="0" w:color="000000"/>
              <w:bottom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Износ</w:t>
            </w:r>
          </w:p>
        </w:tc>
        <w:tc>
          <w:tcPr>
            <w:tcW w:w="709" w:type="dxa"/>
            <w:tcBorders>
              <w:left w:val="single" w:sz="4" w:space="0" w:color="000000"/>
              <w:bottom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Коэффициент износа</w:t>
            </w:r>
          </w:p>
        </w:tc>
        <w:tc>
          <w:tcPr>
            <w:tcW w:w="708" w:type="dxa"/>
            <w:tcBorders>
              <w:left w:val="single" w:sz="4" w:space="0" w:color="000000"/>
              <w:bottom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Коэффициент годности</w:t>
            </w:r>
          </w:p>
        </w:tc>
        <w:tc>
          <w:tcPr>
            <w:tcW w:w="709" w:type="dxa"/>
            <w:tcBorders>
              <w:left w:val="single" w:sz="4" w:space="0" w:color="000000"/>
              <w:bottom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Стоимость</w:t>
            </w:r>
          </w:p>
        </w:tc>
        <w:tc>
          <w:tcPr>
            <w:tcW w:w="709" w:type="dxa"/>
            <w:tcBorders>
              <w:left w:val="single" w:sz="4" w:space="0" w:color="000000"/>
              <w:bottom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Износ</w:t>
            </w:r>
          </w:p>
        </w:tc>
        <w:tc>
          <w:tcPr>
            <w:tcW w:w="709" w:type="dxa"/>
            <w:tcBorders>
              <w:left w:val="single" w:sz="4" w:space="0" w:color="000000"/>
              <w:bottom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Коэффициент износа</w:t>
            </w:r>
          </w:p>
        </w:tc>
        <w:tc>
          <w:tcPr>
            <w:tcW w:w="627" w:type="dxa"/>
            <w:tcBorders>
              <w:left w:val="single" w:sz="4" w:space="0" w:color="000000"/>
              <w:bottom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Коэффициент годности</w:t>
            </w:r>
          </w:p>
        </w:tc>
        <w:tc>
          <w:tcPr>
            <w:tcW w:w="709" w:type="dxa"/>
            <w:tcBorders>
              <w:left w:val="single" w:sz="4" w:space="0" w:color="000000"/>
              <w:bottom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Стоимость</w:t>
            </w:r>
          </w:p>
        </w:tc>
        <w:tc>
          <w:tcPr>
            <w:tcW w:w="709" w:type="dxa"/>
            <w:tcBorders>
              <w:left w:val="single" w:sz="4" w:space="0" w:color="000000"/>
              <w:bottom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Износ</w:t>
            </w:r>
          </w:p>
        </w:tc>
        <w:tc>
          <w:tcPr>
            <w:tcW w:w="627" w:type="dxa"/>
            <w:tcBorders>
              <w:left w:val="single" w:sz="4" w:space="0" w:color="000000"/>
              <w:bottom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Коэффициент износа</w:t>
            </w:r>
          </w:p>
        </w:tc>
        <w:tc>
          <w:tcPr>
            <w:tcW w:w="627" w:type="dxa"/>
            <w:tcBorders>
              <w:left w:val="single" w:sz="4" w:space="0" w:color="000000"/>
              <w:bottom w:val="single" w:sz="4" w:space="0" w:color="000000"/>
              <w:right w:val="single" w:sz="4" w:space="0" w:color="000000"/>
            </w:tcBorders>
            <w:textDirection w:val="btLr"/>
            <w:vAlign w:val="center"/>
          </w:tcPr>
          <w:p w:rsidR="00B94EA1" w:rsidRPr="00B041E7" w:rsidRDefault="00B94EA1">
            <w:pPr>
              <w:snapToGrid w:val="0"/>
              <w:ind w:left="113" w:right="113"/>
              <w:jc w:val="center"/>
              <w:rPr>
                <w:color w:val="000000"/>
                <w:sz w:val="24"/>
                <w:szCs w:val="24"/>
              </w:rPr>
            </w:pPr>
            <w:r w:rsidRPr="00B041E7">
              <w:rPr>
                <w:color w:val="000000"/>
                <w:sz w:val="24"/>
                <w:szCs w:val="24"/>
              </w:rPr>
              <w:t>Коэффициент годности</w:t>
            </w:r>
          </w:p>
        </w:tc>
      </w:tr>
      <w:tr w:rsidR="00B94EA1">
        <w:trPr>
          <w:trHeight w:val="250"/>
        </w:trPr>
        <w:tc>
          <w:tcPr>
            <w:tcW w:w="1597" w:type="dxa"/>
            <w:tcBorders>
              <w:left w:val="single" w:sz="4" w:space="0" w:color="000000"/>
              <w:bottom w:val="single" w:sz="4" w:space="0" w:color="000000"/>
            </w:tcBorders>
          </w:tcPr>
          <w:p w:rsidR="00B94EA1" w:rsidRPr="00B041E7" w:rsidRDefault="00B94EA1">
            <w:pPr>
              <w:snapToGrid w:val="0"/>
              <w:rPr>
                <w:color w:val="000000"/>
                <w:sz w:val="24"/>
                <w:szCs w:val="24"/>
              </w:rPr>
            </w:pPr>
            <w:r w:rsidRPr="00B041E7">
              <w:rPr>
                <w:color w:val="000000"/>
                <w:sz w:val="24"/>
                <w:szCs w:val="24"/>
              </w:rPr>
              <w:t xml:space="preserve">Здания </w:t>
            </w:r>
          </w:p>
        </w:tc>
        <w:tc>
          <w:tcPr>
            <w:tcW w:w="762"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14354</w:t>
            </w:r>
          </w:p>
        </w:tc>
        <w:tc>
          <w:tcPr>
            <w:tcW w:w="56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342</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2,4</w:t>
            </w:r>
          </w:p>
        </w:tc>
        <w:tc>
          <w:tcPr>
            <w:tcW w:w="708"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97,6</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9902</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414</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4,2</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95,8</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9902</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558</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5,6</w:t>
            </w:r>
          </w:p>
        </w:tc>
        <w:tc>
          <w:tcPr>
            <w:tcW w:w="627"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94,4</w:t>
            </w:r>
          </w:p>
        </w:tc>
      </w:tr>
      <w:tr w:rsidR="00B94EA1">
        <w:trPr>
          <w:trHeight w:val="250"/>
        </w:trPr>
        <w:tc>
          <w:tcPr>
            <w:tcW w:w="1597" w:type="dxa"/>
            <w:tcBorders>
              <w:left w:val="single" w:sz="4" w:space="0" w:color="000000"/>
              <w:bottom w:val="single" w:sz="4" w:space="0" w:color="000000"/>
            </w:tcBorders>
          </w:tcPr>
          <w:p w:rsidR="00B94EA1" w:rsidRPr="00B041E7" w:rsidRDefault="00B94EA1">
            <w:pPr>
              <w:snapToGrid w:val="0"/>
              <w:rPr>
                <w:color w:val="000000"/>
                <w:sz w:val="24"/>
                <w:szCs w:val="24"/>
              </w:rPr>
            </w:pPr>
            <w:r w:rsidRPr="00B041E7">
              <w:rPr>
                <w:color w:val="000000"/>
                <w:sz w:val="24"/>
                <w:szCs w:val="24"/>
              </w:rPr>
              <w:t>Сооружения</w:t>
            </w:r>
          </w:p>
        </w:tc>
        <w:tc>
          <w:tcPr>
            <w:tcW w:w="762"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8246</w:t>
            </w:r>
          </w:p>
        </w:tc>
        <w:tc>
          <w:tcPr>
            <w:tcW w:w="56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573</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6,9</w:t>
            </w:r>
          </w:p>
        </w:tc>
        <w:tc>
          <w:tcPr>
            <w:tcW w:w="708"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93,1</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8404</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1029</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12,2</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87,8</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8444</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1460</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17,3</w:t>
            </w:r>
          </w:p>
        </w:tc>
        <w:tc>
          <w:tcPr>
            <w:tcW w:w="627"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82,7</w:t>
            </w:r>
          </w:p>
        </w:tc>
      </w:tr>
      <w:tr w:rsidR="00B94EA1">
        <w:trPr>
          <w:trHeight w:val="499"/>
        </w:trPr>
        <w:tc>
          <w:tcPr>
            <w:tcW w:w="1597" w:type="dxa"/>
            <w:tcBorders>
              <w:left w:val="single" w:sz="4" w:space="0" w:color="000000"/>
              <w:bottom w:val="single" w:sz="4" w:space="0" w:color="000000"/>
            </w:tcBorders>
          </w:tcPr>
          <w:p w:rsidR="00B94EA1" w:rsidRPr="00B041E7" w:rsidRDefault="00B94EA1">
            <w:pPr>
              <w:snapToGrid w:val="0"/>
              <w:rPr>
                <w:color w:val="000000"/>
                <w:sz w:val="24"/>
                <w:szCs w:val="24"/>
              </w:rPr>
            </w:pPr>
            <w:r w:rsidRPr="00B041E7">
              <w:rPr>
                <w:color w:val="000000"/>
                <w:sz w:val="24"/>
                <w:szCs w:val="24"/>
              </w:rPr>
              <w:t>Машины и оборудование</w:t>
            </w:r>
          </w:p>
        </w:tc>
        <w:tc>
          <w:tcPr>
            <w:tcW w:w="762"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15706</w:t>
            </w:r>
          </w:p>
        </w:tc>
        <w:tc>
          <w:tcPr>
            <w:tcW w:w="56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4472</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28,5</w:t>
            </w:r>
          </w:p>
        </w:tc>
        <w:tc>
          <w:tcPr>
            <w:tcW w:w="708"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71,5</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15860</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5666</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35,7</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64,3</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17346</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8275</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47,7</w:t>
            </w:r>
          </w:p>
        </w:tc>
        <w:tc>
          <w:tcPr>
            <w:tcW w:w="627"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52,3</w:t>
            </w:r>
          </w:p>
        </w:tc>
      </w:tr>
      <w:tr w:rsidR="00B94EA1">
        <w:trPr>
          <w:trHeight w:val="499"/>
        </w:trPr>
        <w:tc>
          <w:tcPr>
            <w:tcW w:w="1597" w:type="dxa"/>
            <w:tcBorders>
              <w:left w:val="single" w:sz="4" w:space="0" w:color="000000"/>
              <w:bottom w:val="single" w:sz="4" w:space="0" w:color="000000"/>
            </w:tcBorders>
          </w:tcPr>
          <w:p w:rsidR="00B94EA1" w:rsidRPr="00B041E7" w:rsidRDefault="00B94EA1">
            <w:pPr>
              <w:snapToGrid w:val="0"/>
              <w:rPr>
                <w:color w:val="000000"/>
                <w:sz w:val="24"/>
                <w:szCs w:val="24"/>
              </w:rPr>
            </w:pPr>
            <w:r w:rsidRPr="00B041E7">
              <w:rPr>
                <w:color w:val="000000"/>
                <w:sz w:val="24"/>
                <w:szCs w:val="24"/>
              </w:rPr>
              <w:t>Транспорт</w:t>
            </w:r>
            <w:r w:rsidR="00AF3A88">
              <w:rPr>
                <w:color w:val="000000"/>
                <w:sz w:val="24"/>
                <w:szCs w:val="24"/>
              </w:rPr>
              <w:t xml:space="preserve">ные </w:t>
            </w:r>
            <w:r w:rsidRPr="00B041E7">
              <w:rPr>
                <w:color w:val="000000"/>
                <w:sz w:val="24"/>
                <w:szCs w:val="24"/>
              </w:rPr>
              <w:t>средства</w:t>
            </w:r>
          </w:p>
        </w:tc>
        <w:tc>
          <w:tcPr>
            <w:tcW w:w="762"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4480</w:t>
            </w:r>
          </w:p>
        </w:tc>
        <w:tc>
          <w:tcPr>
            <w:tcW w:w="56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1767</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39,4</w:t>
            </w:r>
          </w:p>
        </w:tc>
        <w:tc>
          <w:tcPr>
            <w:tcW w:w="708"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60,6</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4468</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2359</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52,8</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47,2</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4673</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3125</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66,9</w:t>
            </w:r>
          </w:p>
        </w:tc>
        <w:tc>
          <w:tcPr>
            <w:tcW w:w="627"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33,1</w:t>
            </w:r>
          </w:p>
        </w:tc>
      </w:tr>
      <w:tr w:rsidR="00B94EA1">
        <w:trPr>
          <w:trHeight w:val="499"/>
        </w:trPr>
        <w:tc>
          <w:tcPr>
            <w:tcW w:w="1597" w:type="dxa"/>
            <w:tcBorders>
              <w:left w:val="single" w:sz="4" w:space="0" w:color="000000"/>
              <w:bottom w:val="single" w:sz="4" w:space="0" w:color="000000"/>
            </w:tcBorders>
          </w:tcPr>
          <w:p w:rsidR="00AF3A88" w:rsidRDefault="00B94EA1">
            <w:pPr>
              <w:snapToGrid w:val="0"/>
              <w:rPr>
                <w:color w:val="000000"/>
                <w:sz w:val="24"/>
                <w:szCs w:val="24"/>
              </w:rPr>
            </w:pPr>
            <w:r w:rsidRPr="00B041E7">
              <w:rPr>
                <w:color w:val="000000"/>
                <w:sz w:val="24"/>
                <w:szCs w:val="24"/>
              </w:rPr>
              <w:t>Произв.и хоз</w:t>
            </w:r>
            <w:r w:rsidR="00AF3A88">
              <w:rPr>
                <w:color w:val="000000"/>
                <w:sz w:val="24"/>
                <w:szCs w:val="24"/>
              </w:rPr>
              <w:t>.</w:t>
            </w:r>
          </w:p>
          <w:p w:rsidR="00B94EA1" w:rsidRPr="00B041E7" w:rsidRDefault="00B94EA1">
            <w:pPr>
              <w:snapToGrid w:val="0"/>
              <w:rPr>
                <w:color w:val="000000"/>
                <w:sz w:val="24"/>
                <w:szCs w:val="24"/>
              </w:rPr>
            </w:pPr>
            <w:r w:rsidRPr="00B041E7">
              <w:rPr>
                <w:color w:val="000000"/>
                <w:sz w:val="24"/>
                <w:szCs w:val="24"/>
              </w:rPr>
              <w:t>инвентарь</w:t>
            </w:r>
          </w:p>
        </w:tc>
        <w:tc>
          <w:tcPr>
            <w:tcW w:w="762"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2608</w:t>
            </w:r>
          </w:p>
        </w:tc>
        <w:tc>
          <w:tcPr>
            <w:tcW w:w="56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697</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26,7</w:t>
            </w:r>
          </w:p>
        </w:tc>
        <w:tc>
          <w:tcPr>
            <w:tcW w:w="708"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73,3</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2617</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1044</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39,9</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60,1</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2513</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1333</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53,0</w:t>
            </w:r>
          </w:p>
        </w:tc>
        <w:tc>
          <w:tcPr>
            <w:tcW w:w="627"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47,0</w:t>
            </w:r>
          </w:p>
        </w:tc>
      </w:tr>
      <w:tr w:rsidR="00B94EA1">
        <w:trPr>
          <w:trHeight w:val="250"/>
        </w:trPr>
        <w:tc>
          <w:tcPr>
            <w:tcW w:w="1597" w:type="dxa"/>
            <w:tcBorders>
              <w:left w:val="single" w:sz="4" w:space="0" w:color="000000"/>
              <w:bottom w:val="single" w:sz="4" w:space="0" w:color="000000"/>
            </w:tcBorders>
          </w:tcPr>
          <w:p w:rsidR="00B94EA1" w:rsidRPr="00B041E7" w:rsidRDefault="00B94EA1">
            <w:pPr>
              <w:snapToGrid w:val="0"/>
              <w:rPr>
                <w:color w:val="000000"/>
                <w:sz w:val="24"/>
                <w:szCs w:val="24"/>
              </w:rPr>
            </w:pPr>
            <w:r w:rsidRPr="00B041E7">
              <w:rPr>
                <w:color w:val="000000"/>
                <w:sz w:val="24"/>
                <w:szCs w:val="24"/>
              </w:rPr>
              <w:t>Итого:</w:t>
            </w:r>
          </w:p>
        </w:tc>
        <w:tc>
          <w:tcPr>
            <w:tcW w:w="762"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45394</w:t>
            </w:r>
          </w:p>
        </w:tc>
        <w:tc>
          <w:tcPr>
            <w:tcW w:w="56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7851</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17,3</w:t>
            </w:r>
          </w:p>
        </w:tc>
        <w:tc>
          <w:tcPr>
            <w:tcW w:w="708"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82,7</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41251</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10512</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25,5</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74,5</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42878</w:t>
            </w:r>
          </w:p>
        </w:tc>
        <w:tc>
          <w:tcPr>
            <w:tcW w:w="709"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14751</w:t>
            </w:r>
          </w:p>
        </w:tc>
        <w:tc>
          <w:tcPr>
            <w:tcW w:w="627"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34,4</w:t>
            </w:r>
          </w:p>
        </w:tc>
        <w:tc>
          <w:tcPr>
            <w:tcW w:w="627"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65,6</w:t>
            </w:r>
          </w:p>
        </w:tc>
      </w:tr>
    </w:tbl>
    <w:p w:rsidR="00B94EA1" w:rsidRPr="007E62F5" w:rsidRDefault="00B94EA1">
      <w:pPr>
        <w:pStyle w:val="a7"/>
        <w:ind w:firstLine="0"/>
        <w:rPr>
          <w:sz w:val="20"/>
        </w:rPr>
      </w:pPr>
    </w:p>
    <w:p w:rsidR="00B94EA1" w:rsidRDefault="00B94EA1">
      <w:pPr>
        <w:pStyle w:val="a7"/>
        <w:ind w:firstLine="567"/>
      </w:pPr>
      <w:r>
        <w:t>Наиболее изношенными на предприятии являются транспортные средства. К концу 200</w:t>
      </w:r>
      <w:r w:rsidR="008A675D">
        <w:t xml:space="preserve">6 </w:t>
      </w:r>
      <w:r>
        <w:t>года коэффициент износа составил 66,9%, коэффициент годности – 33,1%. Это напрямую связано с тем, что транспортные средства приобретаются на вторичном рынке (по данным баланса за последние 3 года не было приобретено ни одно новое транспортное средство) уже с определенной степенью изношенности, и в большинстве случаев износ составляет более 50%. Коэффициент износа по группе «машины и оборудование» составляет 47,7%. Этот показатель свидетельствует о том, что на предприятии имеется много устаревшего оборудования, а обновление осуществляется медленно. Ежегодно износ по машинам и оборудованию увеличивается на 10%, по транспортным средствам на 13,5%. Несколько меньший износ характерен для зданий и сооружений, который равен соответственно 5,6% и 17,3%. В целом по предприятию износ ежегодно увеличивается на 8,5% и соответственно уменьшается коэффициент годности. К концу 200</w:t>
      </w:r>
      <w:r w:rsidR="008A675D">
        <w:t>6</w:t>
      </w:r>
      <w:r>
        <w:t xml:space="preserve"> года износ основных фондов составил 34,4%, коэффициент годности – 65,6%.</w:t>
      </w:r>
    </w:p>
    <w:p w:rsidR="00DB674B" w:rsidRDefault="00DB674B">
      <w:pPr>
        <w:pStyle w:val="a7"/>
        <w:ind w:firstLine="567"/>
      </w:pPr>
    </w:p>
    <w:p w:rsidR="007E62F5" w:rsidRDefault="007E62F5">
      <w:pPr>
        <w:pStyle w:val="a7"/>
        <w:ind w:firstLine="567"/>
      </w:pPr>
    </w:p>
    <w:p w:rsidR="00DB674B" w:rsidRDefault="00DB674B">
      <w:pPr>
        <w:pStyle w:val="a7"/>
        <w:ind w:firstLine="567"/>
      </w:pPr>
    </w:p>
    <w:p w:rsidR="00B07E68" w:rsidRDefault="00B94EA1" w:rsidP="00DB674B">
      <w:pPr>
        <w:pStyle w:val="a7"/>
        <w:ind w:firstLine="0"/>
        <w:jc w:val="center"/>
      </w:pPr>
      <w:r w:rsidRPr="008A675D">
        <w:t>3.3 Динамика основных фондов предприятия</w:t>
      </w:r>
    </w:p>
    <w:p w:rsidR="007E62F5" w:rsidRDefault="007E62F5" w:rsidP="007E62F5">
      <w:pPr>
        <w:pStyle w:val="a7"/>
        <w:ind w:firstLine="567"/>
        <w:jc w:val="right"/>
      </w:pPr>
      <w:r>
        <w:t xml:space="preserve">Таблица </w:t>
      </w:r>
      <w:r w:rsidR="006327B2">
        <w:t>3.5</w:t>
      </w:r>
    </w:p>
    <w:p w:rsidR="00B94EA1" w:rsidRPr="008A675D" w:rsidRDefault="00B94EA1" w:rsidP="007E62F5">
      <w:pPr>
        <w:pStyle w:val="a7"/>
        <w:ind w:firstLine="567"/>
        <w:jc w:val="center"/>
      </w:pPr>
      <w:r w:rsidRPr="008A675D">
        <w:t>Динамика основных фондов</w:t>
      </w:r>
    </w:p>
    <w:tbl>
      <w:tblPr>
        <w:tblW w:w="8958" w:type="dxa"/>
        <w:jc w:val="center"/>
        <w:tblLayout w:type="fixed"/>
        <w:tblCellMar>
          <w:left w:w="30" w:type="dxa"/>
          <w:right w:w="30" w:type="dxa"/>
        </w:tblCellMar>
        <w:tblLook w:val="0000" w:firstRow="0" w:lastRow="0" w:firstColumn="0" w:lastColumn="0" w:noHBand="0" w:noVBand="0"/>
      </w:tblPr>
      <w:tblGrid>
        <w:gridCol w:w="2582"/>
        <w:gridCol w:w="1424"/>
        <w:gridCol w:w="780"/>
        <w:gridCol w:w="780"/>
        <w:gridCol w:w="840"/>
        <w:gridCol w:w="840"/>
        <w:gridCol w:w="840"/>
        <w:gridCol w:w="872"/>
      </w:tblGrid>
      <w:tr w:rsidR="00B94EA1" w:rsidRPr="00AF3A88">
        <w:trPr>
          <w:cantSplit/>
          <w:trHeight w:hRule="exact" w:val="332"/>
          <w:jc w:val="center"/>
        </w:trPr>
        <w:tc>
          <w:tcPr>
            <w:tcW w:w="2582" w:type="dxa"/>
            <w:vMerge w:val="restart"/>
            <w:tcBorders>
              <w:top w:val="single" w:sz="4" w:space="0" w:color="000000"/>
              <w:left w:val="single" w:sz="4" w:space="0" w:color="000000"/>
              <w:bottom w:val="single" w:sz="4" w:space="0" w:color="000000"/>
            </w:tcBorders>
            <w:vAlign w:val="center"/>
          </w:tcPr>
          <w:p w:rsidR="00B94EA1" w:rsidRPr="00AF3A88" w:rsidRDefault="00B94EA1">
            <w:pPr>
              <w:snapToGrid w:val="0"/>
              <w:jc w:val="center"/>
              <w:rPr>
                <w:color w:val="000000"/>
                <w:sz w:val="24"/>
                <w:szCs w:val="24"/>
              </w:rPr>
            </w:pPr>
            <w:r w:rsidRPr="00AF3A88">
              <w:rPr>
                <w:color w:val="000000"/>
                <w:sz w:val="24"/>
                <w:szCs w:val="24"/>
              </w:rPr>
              <w:t>Показатель</w:t>
            </w:r>
          </w:p>
        </w:tc>
        <w:tc>
          <w:tcPr>
            <w:tcW w:w="1424" w:type="dxa"/>
            <w:vMerge w:val="restart"/>
            <w:tcBorders>
              <w:top w:val="single" w:sz="4" w:space="0" w:color="000000"/>
              <w:left w:val="single" w:sz="4" w:space="0" w:color="000000"/>
              <w:bottom w:val="single" w:sz="4" w:space="0" w:color="000000"/>
            </w:tcBorders>
            <w:vAlign w:val="center"/>
          </w:tcPr>
          <w:p w:rsidR="00B94EA1" w:rsidRPr="00AF3A88" w:rsidRDefault="00B94EA1">
            <w:pPr>
              <w:snapToGrid w:val="0"/>
              <w:jc w:val="center"/>
              <w:rPr>
                <w:color w:val="000000"/>
                <w:sz w:val="24"/>
                <w:szCs w:val="24"/>
              </w:rPr>
            </w:pPr>
            <w:r w:rsidRPr="00AF3A88">
              <w:rPr>
                <w:color w:val="000000"/>
                <w:sz w:val="24"/>
                <w:szCs w:val="24"/>
              </w:rPr>
              <w:t>Способ вычисления</w:t>
            </w:r>
          </w:p>
        </w:tc>
        <w:tc>
          <w:tcPr>
            <w:tcW w:w="1560" w:type="dxa"/>
            <w:gridSpan w:val="2"/>
            <w:tcBorders>
              <w:top w:val="single" w:sz="4" w:space="0" w:color="000000"/>
              <w:left w:val="single" w:sz="4" w:space="0" w:color="000000"/>
              <w:bottom w:val="single" w:sz="4" w:space="0" w:color="000000"/>
            </w:tcBorders>
            <w:vAlign w:val="center"/>
          </w:tcPr>
          <w:p w:rsidR="00B94EA1" w:rsidRPr="00AF3A88" w:rsidRDefault="00B94EA1">
            <w:pPr>
              <w:snapToGrid w:val="0"/>
              <w:jc w:val="center"/>
              <w:rPr>
                <w:color w:val="000000"/>
                <w:sz w:val="24"/>
                <w:szCs w:val="24"/>
              </w:rPr>
            </w:pPr>
            <w:r w:rsidRPr="00AF3A88">
              <w:rPr>
                <w:color w:val="000000"/>
                <w:sz w:val="24"/>
                <w:szCs w:val="24"/>
              </w:rPr>
              <w:t>200</w:t>
            </w:r>
            <w:r w:rsidR="008A675D" w:rsidRPr="00AF3A88">
              <w:rPr>
                <w:color w:val="000000"/>
                <w:sz w:val="24"/>
                <w:szCs w:val="24"/>
              </w:rPr>
              <w:t>4</w:t>
            </w:r>
            <w:r w:rsidRPr="00AF3A88">
              <w:rPr>
                <w:color w:val="000000"/>
                <w:sz w:val="24"/>
                <w:szCs w:val="24"/>
              </w:rPr>
              <w:t xml:space="preserve"> год</w:t>
            </w:r>
          </w:p>
        </w:tc>
        <w:tc>
          <w:tcPr>
            <w:tcW w:w="1680" w:type="dxa"/>
            <w:gridSpan w:val="2"/>
            <w:tcBorders>
              <w:top w:val="single" w:sz="4" w:space="0" w:color="000000"/>
              <w:left w:val="single" w:sz="4" w:space="0" w:color="000000"/>
              <w:bottom w:val="single" w:sz="4" w:space="0" w:color="000000"/>
            </w:tcBorders>
            <w:vAlign w:val="center"/>
          </w:tcPr>
          <w:p w:rsidR="00B94EA1" w:rsidRPr="00AF3A88" w:rsidRDefault="00B94EA1">
            <w:pPr>
              <w:snapToGrid w:val="0"/>
              <w:jc w:val="center"/>
              <w:rPr>
                <w:color w:val="000000"/>
                <w:sz w:val="24"/>
                <w:szCs w:val="24"/>
              </w:rPr>
            </w:pPr>
            <w:r w:rsidRPr="00AF3A88">
              <w:rPr>
                <w:color w:val="000000"/>
                <w:sz w:val="24"/>
                <w:szCs w:val="24"/>
              </w:rPr>
              <w:t>200</w:t>
            </w:r>
            <w:r w:rsidR="008A675D" w:rsidRPr="00AF3A88">
              <w:rPr>
                <w:color w:val="000000"/>
                <w:sz w:val="24"/>
                <w:szCs w:val="24"/>
              </w:rPr>
              <w:t>5</w:t>
            </w:r>
            <w:r w:rsidRPr="00AF3A88">
              <w:rPr>
                <w:color w:val="000000"/>
                <w:sz w:val="24"/>
                <w:szCs w:val="24"/>
              </w:rPr>
              <w:t xml:space="preserve"> год</w:t>
            </w:r>
          </w:p>
        </w:tc>
        <w:tc>
          <w:tcPr>
            <w:tcW w:w="1712" w:type="dxa"/>
            <w:gridSpan w:val="2"/>
            <w:tcBorders>
              <w:top w:val="single" w:sz="4" w:space="0" w:color="000000"/>
              <w:left w:val="single" w:sz="4" w:space="0" w:color="000000"/>
              <w:bottom w:val="single" w:sz="4" w:space="0" w:color="000000"/>
              <w:right w:val="single" w:sz="4" w:space="0" w:color="000000"/>
            </w:tcBorders>
            <w:vAlign w:val="center"/>
          </w:tcPr>
          <w:p w:rsidR="00B94EA1" w:rsidRPr="00AF3A88" w:rsidRDefault="00B94EA1">
            <w:pPr>
              <w:snapToGrid w:val="0"/>
              <w:jc w:val="center"/>
              <w:rPr>
                <w:color w:val="000000"/>
                <w:sz w:val="24"/>
                <w:szCs w:val="24"/>
              </w:rPr>
            </w:pPr>
            <w:r w:rsidRPr="00AF3A88">
              <w:rPr>
                <w:color w:val="000000"/>
                <w:sz w:val="24"/>
                <w:szCs w:val="24"/>
              </w:rPr>
              <w:t>200</w:t>
            </w:r>
            <w:r w:rsidR="008A675D" w:rsidRPr="00AF3A88">
              <w:rPr>
                <w:color w:val="000000"/>
                <w:sz w:val="24"/>
                <w:szCs w:val="24"/>
              </w:rPr>
              <w:t>6</w:t>
            </w:r>
            <w:r w:rsidRPr="00AF3A88">
              <w:rPr>
                <w:color w:val="000000"/>
                <w:sz w:val="24"/>
                <w:szCs w:val="24"/>
              </w:rPr>
              <w:t xml:space="preserve"> год</w:t>
            </w:r>
          </w:p>
        </w:tc>
      </w:tr>
      <w:tr w:rsidR="00B94EA1" w:rsidRPr="00AF3A88">
        <w:trPr>
          <w:cantSplit/>
          <w:trHeight w:val="1382"/>
          <w:jc w:val="center"/>
        </w:trPr>
        <w:tc>
          <w:tcPr>
            <w:tcW w:w="2582" w:type="dxa"/>
            <w:vMerge/>
            <w:tcBorders>
              <w:top w:val="single" w:sz="4" w:space="0" w:color="000000"/>
              <w:left w:val="single" w:sz="4" w:space="0" w:color="000000"/>
              <w:bottom w:val="single" w:sz="4" w:space="0" w:color="auto"/>
            </w:tcBorders>
            <w:vAlign w:val="center"/>
          </w:tcPr>
          <w:p w:rsidR="00B94EA1" w:rsidRPr="00AF3A88" w:rsidRDefault="00B94EA1">
            <w:pPr>
              <w:rPr>
                <w:sz w:val="24"/>
                <w:szCs w:val="24"/>
              </w:rPr>
            </w:pPr>
          </w:p>
        </w:tc>
        <w:tc>
          <w:tcPr>
            <w:tcW w:w="1424" w:type="dxa"/>
            <w:vMerge/>
            <w:tcBorders>
              <w:top w:val="single" w:sz="4" w:space="0" w:color="000000"/>
              <w:left w:val="single" w:sz="4" w:space="0" w:color="000000"/>
              <w:bottom w:val="single" w:sz="4" w:space="0" w:color="000000"/>
            </w:tcBorders>
            <w:vAlign w:val="center"/>
          </w:tcPr>
          <w:p w:rsidR="00B94EA1" w:rsidRPr="00AF3A88" w:rsidRDefault="00B94EA1">
            <w:pPr>
              <w:rPr>
                <w:sz w:val="24"/>
                <w:szCs w:val="24"/>
              </w:rPr>
            </w:pPr>
          </w:p>
        </w:tc>
        <w:tc>
          <w:tcPr>
            <w:tcW w:w="780" w:type="dxa"/>
            <w:tcBorders>
              <w:left w:val="single" w:sz="4" w:space="0" w:color="000000"/>
              <w:bottom w:val="single" w:sz="4" w:space="0" w:color="000000"/>
            </w:tcBorders>
            <w:textDirection w:val="btLr"/>
            <w:vAlign w:val="center"/>
          </w:tcPr>
          <w:p w:rsidR="00B94EA1" w:rsidRPr="00AF3A88" w:rsidRDefault="00B94EA1" w:rsidP="008E7EA2">
            <w:pPr>
              <w:snapToGrid w:val="0"/>
              <w:ind w:left="113" w:right="113"/>
              <w:jc w:val="center"/>
              <w:rPr>
                <w:color w:val="000000"/>
                <w:sz w:val="24"/>
                <w:szCs w:val="24"/>
              </w:rPr>
            </w:pPr>
            <w:r w:rsidRPr="00AF3A88">
              <w:rPr>
                <w:color w:val="000000"/>
                <w:sz w:val="24"/>
                <w:szCs w:val="24"/>
              </w:rPr>
              <w:t>1 полугодие</w:t>
            </w:r>
          </w:p>
        </w:tc>
        <w:tc>
          <w:tcPr>
            <w:tcW w:w="780" w:type="dxa"/>
            <w:tcBorders>
              <w:left w:val="single" w:sz="4" w:space="0" w:color="000000"/>
              <w:bottom w:val="single" w:sz="4" w:space="0" w:color="000000"/>
            </w:tcBorders>
            <w:textDirection w:val="btLr"/>
            <w:vAlign w:val="center"/>
          </w:tcPr>
          <w:p w:rsidR="00B94EA1" w:rsidRPr="00AF3A88" w:rsidRDefault="00B94EA1" w:rsidP="008E7EA2">
            <w:pPr>
              <w:snapToGrid w:val="0"/>
              <w:ind w:left="113" w:right="113"/>
              <w:jc w:val="center"/>
              <w:rPr>
                <w:color w:val="000000"/>
                <w:sz w:val="24"/>
                <w:szCs w:val="24"/>
              </w:rPr>
            </w:pPr>
            <w:r w:rsidRPr="00AF3A88">
              <w:rPr>
                <w:color w:val="000000"/>
                <w:sz w:val="24"/>
                <w:szCs w:val="24"/>
              </w:rPr>
              <w:t>2 полугодие</w:t>
            </w:r>
          </w:p>
        </w:tc>
        <w:tc>
          <w:tcPr>
            <w:tcW w:w="840" w:type="dxa"/>
            <w:tcBorders>
              <w:left w:val="single" w:sz="4" w:space="0" w:color="000000"/>
              <w:bottom w:val="single" w:sz="4" w:space="0" w:color="000000"/>
            </w:tcBorders>
            <w:textDirection w:val="btLr"/>
            <w:vAlign w:val="center"/>
          </w:tcPr>
          <w:p w:rsidR="00B94EA1" w:rsidRPr="00AF3A88" w:rsidRDefault="00B94EA1" w:rsidP="008E7EA2">
            <w:pPr>
              <w:snapToGrid w:val="0"/>
              <w:ind w:left="113" w:right="113"/>
              <w:jc w:val="center"/>
              <w:rPr>
                <w:color w:val="000000"/>
                <w:sz w:val="24"/>
                <w:szCs w:val="24"/>
              </w:rPr>
            </w:pPr>
            <w:r w:rsidRPr="00AF3A88">
              <w:rPr>
                <w:color w:val="000000"/>
                <w:sz w:val="24"/>
                <w:szCs w:val="24"/>
              </w:rPr>
              <w:t>1 полугодие</w:t>
            </w:r>
          </w:p>
        </w:tc>
        <w:tc>
          <w:tcPr>
            <w:tcW w:w="840" w:type="dxa"/>
            <w:tcBorders>
              <w:left w:val="single" w:sz="4" w:space="0" w:color="000000"/>
              <w:bottom w:val="single" w:sz="4" w:space="0" w:color="000000"/>
            </w:tcBorders>
            <w:textDirection w:val="btLr"/>
            <w:vAlign w:val="center"/>
          </w:tcPr>
          <w:p w:rsidR="00B94EA1" w:rsidRPr="00AF3A88" w:rsidRDefault="00B94EA1" w:rsidP="008E7EA2">
            <w:pPr>
              <w:snapToGrid w:val="0"/>
              <w:ind w:left="113" w:right="113"/>
              <w:jc w:val="center"/>
              <w:rPr>
                <w:color w:val="000000"/>
                <w:sz w:val="24"/>
                <w:szCs w:val="24"/>
              </w:rPr>
            </w:pPr>
            <w:r w:rsidRPr="00AF3A88">
              <w:rPr>
                <w:color w:val="000000"/>
                <w:sz w:val="24"/>
                <w:szCs w:val="24"/>
              </w:rPr>
              <w:t>2 полугодие</w:t>
            </w:r>
          </w:p>
        </w:tc>
        <w:tc>
          <w:tcPr>
            <w:tcW w:w="840" w:type="dxa"/>
            <w:tcBorders>
              <w:left w:val="single" w:sz="4" w:space="0" w:color="000000"/>
              <w:bottom w:val="single" w:sz="4" w:space="0" w:color="000000"/>
            </w:tcBorders>
            <w:textDirection w:val="btLr"/>
            <w:vAlign w:val="center"/>
          </w:tcPr>
          <w:p w:rsidR="00B94EA1" w:rsidRPr="00AF3A88" w:rsidRDefault="00B94EA1" w:rsidP="008E7EA2">
            <w:pPr>
              <w:snapToGrid w:val="0"/>
              <w:ind w:left="113" w:right="113"/>
              <w:jc w:val="center"/>
              <w:rPr>
                <w:color w:val="000000"/>
                <w:sz w:val="24"/>
                <w:szCs w:val="24"/>
              </w:rPr>
            </w:pPr>
            <w:r w:rsidRPr="00AF3A88">
              <w:rPr>
                <w:color w:val="000000"/>
                <w:sz w:val="24"/>
                <w:szCs w:val="24"/>
              </w:rPr>
              <w:t>1 полугодие</w:t>
            </w:r>
          </w:p>
        </w:tc>
        <w:tc>
          <w:tcPr>
            <w:tcW w:w="872" w:type="dxa"/>
            <w:tcBorders>
              <w:left w:val="single" w:sz="4" w:space="0" w:color="000000"/>
              <w:bottom w:val="single" w:sz="4" w:space="0" w:color="000000"/>
              <w:right w:val="single" w:sz="4" w:space="0" w:color="000000"/>
            </w:tcBorders>
            <w:textDirection w:val="btLr"/>
            <w:vAlign w:val="center"/>
          </w:tcPr>
          <w:p w:rsidR="00B94EA1" w:rsidRPr="00AF3A88" w:rsidRDefault="00B94EA1" w:rsidP="008E7EA2">
            <w:pPr>
              <w:snapToGrid w:val="0"/>
              <w:ind w:left="113" w:right="113"/>
              <w:jc w:val="center"/>
              <w:rPr>
                <w:color w:val="000000"/>
                <w:sz w:val="24"/>
                <w:szCs w:val="24"/>
              </w:rPr>
            </w:pPr>
            <w:r w:rsidRPr="00AF3A88">
              <w:rPr>
                <w:color w:val="000000"/>
                <w:sz w:val="24"/>
                <w:szCs w:val="24"/>
              </w:rPr>
              <w:t>2 полугодие</w:t>
            </w:r>
          </w:p>
        </w:tc>
      </w:tr>
      <w:tr w:rsidR="00B94EA1" w:rsidRPr="00AF3A88">
        <w:trPr>
          <w:cantSplit/>
          <w:trHeight w:val="749"/>
          <w:jc w:val="center"/>
        </w:trPr>
        <w:tc>
          <w:tcPr>
            <w:tcW w:w="2582" w:type="dxa"/>
            <w:tcBorders>
              <w:top w:val="single" w:sz="4" w:space="0" w:color="auto"/>
              <w:left w:val="single" w:sz="4" w:space="0" w:color="auto"/>
              <w:bottom w:val="single" w:sz="4" w:space="0" w:color="auto"/>
              <w:right w:val="single" w:sz="4" w:space="0" w:color="auto"/>
            </w:tcBorders>
          </w:tcPr>
          <w:p w:rsidR="00B94EA1" w:rsidRPr="00AF3A88" w:rsidRDefault="00B94EA1">
            <w:pPr>
              <w:snapToGrid w:val="0"/>
              <w:rPr>
                <w:color w:val="000000"/>
                <w:sz w:val="24"/>
                <w:szCs w:val="24"/>
              </w:rPr>
            </w:pPr>
            <w:r w:rsidRPr="00AF3A88">
              <w:rPr>
                <w:color w:val="000000"/>
                <w:sz w:val="24"/>
                <w:szCs w:val="24"/>
              </w:rPr>
              <w:t>Стоимость основных фондов</w:t>
            </w:r>
          </w:p>
        </w:tc>
        <w:tc>
          <w:tcPr>
            <w:tcW w:w="1424" w:type="dxa"/>
            <w:tcBorders>
              <w:left w:val="single" w:sz="4" w:space="0" w:color="auto"/>
              <w:bottom w:val="single" w:sz="4" w:space="0" w:color="000000"/>
            </w:tcBorders>
          </w:tcPr>
          <w:p w:rsidR="00B94EA1" w:rsidRPr="00AF3A88" w:rsidRDefault="00B94EA1">
            <w:pPr>
              <w:snapToGrid w:val="0"/>
              <w:rPr>
                <w:color w:val="000000"/>
                <w:sz w:val="24"/>
                <w:szCs w:val="24"/>
              </w:rPr>
            </w:pP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42620</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45394</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46066</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41251</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40588</w:t>
            </w:r>
          </w:p>
        </w:tc>
        <w:tc>
          <w:tcPr>
            <w:tcW w:w="872"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42878</w:t>
            </w:r>
          </w:p>
        </w:tc>
      </w:tr>
      <w:tr w:rsidR="00B94EA1" w:rsidRPr="00AF3A88">
        <w:trPr>
          <w:cantSplit/>
          <w:trHeight w:hRule="exact" w:val="286"/>
          <w:jc w:val="center"/>
        </w:trPr>
        <w:tc>
          <w:tcPr>
            <w:tcW w:w="2582" w:type="dxa"/>
            <w:vMerge w:val="restart"/>
            <w:tcBorders>
              <w:top w:val="single" w:sz="4" w:space="0" w:color="auto"/>
              <w:left w:val="single" w:sz="4" w:space="0" w:color="auto"/>
              <w:bottom w:val="single" w:sz="4" w:space="0" w:color="auto"/>
              <w:right w:val="single" w:sz="4" w:space="0" w:color="auto"/>
            </w:tcBorders>
          </w:tcPr>
          <w:p w:rsidR="00B94EA1" w:rsidRPr="00AF3A88" w:rsidRDefault="00B94EA1">
            <w:pPr>
              <w:snapToGrid w:val="0"/>
              <w:rPr>
                <w:color w:val="000000"/>
                <w:sz w:val="24"/>
                <w:szCs w:val="24"/>
              </w:rPr>
            </w:pPr>
            <w:r w:rsidRPr="00AF3A88">
              <w:rPr>
                <w:color w:val="000000"/>
                <w:sz w:val="24"/>
                <w:szCs w:val="24"/>
              </w:rPr>
              <w:t>Абсолютный прирост, т.руб</w:t>
            </w:r>
          </w:p>
        </w:tc>
        <w:tc>
          <w:tcPr>
            <w:tcW w:w="1424" w:type="dxa"/>
            <w:tcBorders>
              <w:left w:val="single" w:sz="4" w:space="0" w:color="auto"/>
              <w:bottom w:val="single" w:sz="4" w:space="0" w:color="000000"/>
            </w:tcBorders>
          </w:tcPr>
          <w:p w:rsidR="00B94EA1" w:rsidRPr="00AF3A88" w:rsidRDefault="00B94EA1">
            <w:pPr>
              <w:snapToGrid w:val="0"/>
              <w:rPr>
                <w:color w:val="000000"/>
                <w:sz w:val="24"/>
                <w:szCs w:val="24"/>
              </w:rPr>
            </w:pPr>
            <w:r w:rsidRPr="00AF3A88">
              <w:rPr>
                <w:color w:val="000000"/>
                <w:sz w:val="24"/>
                <w:szCs w:val="24"/>
              </w:rPr>
              <w:t xml:space="preserve">базисный </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2774</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3446</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-1369</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-2032</w:t>
            </w:r>
          </w:p>
        </w:tc>
        <w:tc>
          <w:tcPr>
            <w:tcW w:w="872"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258</w:t>
            </w:r>
          </w:p>
        </w:tc>
      </w:tr>
      <w:tr w:rsidR="00B94EA1" w:rsidRPr="00AF3A88">
        <w:trPr>
          <w:cantSplit/>
          <w:jc w:val="center"/>
        </w:trPr>
        <w:tc>
          <w:tcPr>
            <w:tcW w:w="2582" w:type="dxa"/>
            <w:vMerge/>
            <w:tcBorders>
              <w:top w:val="single" w:sz="4" w:space="0" w:color="auto"/>
              <w:left w:val="single" w:sz="4" w:space="0" w:color="auto"/>
              <w:bottom w:val="single" w:sz="4" w:space="0" w:color="auto"/>
              <w:right w:val="single" w:sz="4" w:space="0" w:color="auto"/>
            </w:tcBorders>
          </w:tcPr>
          <w:p w:rsidR="00B94EA1" w:rsidRPr="00AF3A88" w:rsidRDefault="00B94EA1">
            <w:pPr>
              <w:rPr>
                <w:sz w:val="24"/>
                <w:szCs w:val="24"/>
              </w:rPr>
            </w:pPr>
          </w:p>
        </w:tc>
        <w:tc>
          <w:tcPr>
            <w:tcW w:w="1424" w:type="dxa"/>
            <w:tcBorders>
              <w:left w:val="single" w:sz="4" w:space="0" w:color="auto"/>
              <w:bottom w:val="single" w:sz="4" w:space="0" w:color="000000"/>
            </w:tcBorders>
          </w:tcPr>
          <w:p w:rsidR="00B94EA1" w:rsidRPr="00AF3A88" w:rsidRDefault="00B94EA1">
            <w:pPr>
              <w:snapToGrid w:val="0"/>
              <w:rPr>
                <w:color w:val="000000"/>
                <w:sz w:val="24"/>
                <w:szCs w:val="24"/>
              </w:rPr>
            </w:pPr>
            <w:r w:rsidRPr="00AF3A88">
              <w:rPr>
                <w:color w:val="000000"/>
                <w:sz w:val="24"/>
                <w:szCs w:val="24"/>
              </w:rPr>
              <w:t>цепной</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2774</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672</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-4815</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-663</w:t>
            </w:r>
          </w:p>
        </w:tc>
        <w:tc>
          <w:tcPr>
            <w:tcW w:w="872"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2290</w:t>
            </w:r>
          </w:p>
        </w:tc>
      </w:tr>
      <w:tr w:rsidR="00B94EA1" w:rsidRPr="00AF3A88">
        <w:trPr>
          <w:cantSplit/>
          <w:trHeight w:hRule="exact" w:val="286"/>
          <w:jc w:val="center"/>
        </w:trPr>
        <w:tc>
          <w:tcPr>
            <w:tcW w:w="2582" w:type="dxa"/>
            <w:vMerge w:val="restart"/>
            <w:tcBorders>
              <w:top w:val="single" w:sz="4" w:space="0" w:color="auto"/>
              <w:left w:val="single" w:sz="4" w:space="0" w:color="auto"/>
              <w:bottom w:val="single" w:sz="4" w:space="0" w:color="auto"/>
              <w:right w:val="single" w:sz="4" w:space="0" w:color="auto"/>
            </w:tcBorders>
          </w:tcPr>
          <w:p w:rsidR="00B94EA1" w:rsidRPr="00AF3A88" w:rsidRDefault="00B94EA1">
            <w:pPr>
              <w:snapToGrid w:val="0"/>
              <w:rPr>
                <w:color w:val="000000"/>
                <w:sz w:val="24"/>
                <w:szCs w:val="24"/>
              </w:rPr>
            </w:pPr>
            <w:r w:rsidRPr="00AF3A88">
              <w:rPr>
                <w:color w:val="000000"/>
                <w:sz w:val="24"/>
                <w:szCs w:val="24"/>
              </w:rPr>
              <w:t>Коэффициент роста</w:t>
            </w:r>
          </w:p>
        </w:tc>
        <w:tc>
          <w:tcPr>
            <w:tcW w:w="1424" w:type="dxa"/>
            <w:tcBorders>
              <w:left w:val="single" w:sz="4" w:space="0" w:color="auto"/>
              <w:bottom w:val="single" w:sz="4" w:space="0" w:color="000000"/>
            </w:tcBorders>
          </w:tcPr>
          <w:p w:rsidR="00B94EA1" w:rsidRPr="00AF3A88" w:rsidRDefault="00B94EA1">
            <w:pPr>
              <w:snapToGrid w:val="0"/>
              <w:rPr>
                <w:color w:val="000000"/>
                <w:sz w:val="24"/>
                <w:szCs w:val="24"/>
              </w:rPr>
            </w:pPr>
            <w:r w:rsidRPr="00AF3A88">
              <w:rPr>
                <w:color w:val="000000"/>
                <w:sz w:val="24"/>
                <w:szCs w:val="24"/>
              </w:rPr>
              <w:t xml:space="preserve">базисный </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1,065</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1,081</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0,968</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0,952</w:t>
            </w:r>
          </w:p>
        </w:tc>
        <w:tc>
          <w:tcPr>
            <w:tcW w:w="872"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1,006</w:t>
            </w:r>
          </w:p>
        </w:tc>
      </w:tr>
      <w:tr w:rsidR="00B94EA1" w:rsidRPr="00AF3A88">
        <w:trPr>
          <w:cantSplit/>
          <w:jc w:val="center"/>
        </w:trPr>
        <w:tc>
          <w:tcPr>
            <w:tcW w:w="2582" w:type="dxa"/>
            <w:vMerge/>
            <w:tcBorders>
              <w:top w:val="single" w:sz="4" w:space="0" w:color="auto"/>
              <w:left w:val="single" w:sz="4" w:space="0" w:color="auto"/>
              <w:bottom w:val="single" w:sz="4" w:space="0" w:color="auto"/>
              <w:right w:val="single" w:sz="4" w:space="0" w:color="auto"/>
            </w:tcBorders>
          </w:tcPr>
          <w:p w:rsidR="00B94EA1" w:rsidRPr="00AF3A88" w:rsidRDefault="00B94EA1">
            <w:pPr>
              <w:rPr>
                <w:sz w:val="24"/>
                <w:szCs w:val="24"/>
              </w:rPr>
            </w:pPr>
          </w:p>
        </w:tc>
        <w:tc>
          <w:tcPr>
            <w:tcW w:w="1424" w:type="dxa"/>
            <w:tcBorders>
              <w:left w:val="single" w:sz="4" w:space="0" w:color="auto"/>
              <w:bottom w:val="single" w:sz="4" w:space="0" w:color="000000"/>
            </w:tcBorders>
          </w:tcPr>
          <w:p w:rsidR="00B94EA1" w:rsidRPr="00AF3A88" w:rsidRDefault="00B94EA1">
            <w:pPr>
              <w:snapToGrid w:val="0"/>
              <w:rPr>
                <w:color w:val="000000"/>
                <w:sz w:val="24"/>
                <w:szCs w:val="24"/>
              </w:rPr>
            </w:pPr>
            <w:r w:rsidRPr="00AF3A88">
              <w:rPr>
                <w:color w:val="000000"/>
                <w:sz w:val="24"/>
                <w:szCs w:val="24"/>
              </w:rPr>
              <w:t>цепной</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1,065</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1,015</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0,895</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0,984</w:t>
            </w:r>
          </w:p>
        </w:tc>
        <w:tc>
          <w:tcPr>
            <w:tcW w:w="872"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1,056</w:t>
            </w:r>
          </w:p>
        </w:tc>
      </w:tr>
      <w:tr w:rsidR="00B94EA1" w:rsidRPr="00AF3A88">
        <w:trPr>
          <w:cantSplit/>
          <w:trHeight w:hRule="exact" w:val="286"/>
          <w:jc w:val="center"/>
        </w:trPr>
        <w:tc>
          <w:tcPr>
            <w:tcW w:w="2582" w:type="dxa"/>
            <w:vMerge w:val="restart"/>
            <w:tcBorders>
              <w:top w:val="single" w:sz="4" w:space="0" w:color="auto"/>
              <w:left w:val="single" w:sz="4" w:space="0" w:color="auto"/>
              <w:bottom w:val="single" w:sz="4" w:space="0" w:color="auto"/>
              <w:right w:val="single" w:sz="4" w:space="0" w:color="auto"/>
            </w:tcBorders>
          </w:tcPr>
          <w:p w:rsidR="00B94EA1" w:rsidRPr="00AF3A88" w:rsidRDefault="00B94EA1">
            <w:pPr>
              <w:snapToGrid w:val="0"/>
              <w:rPr>
                <w:color w:val="000000"/>
                <w:sz w:val="24"/>
                <w:szCs w:val="24"/>
              </w:rPr>
            </w:pPr>
            <w:r w:rsidRPr="00AF3A88">
              <w:rPr>
                <w:color w:val="000000"/>
                <w:sz w:val="24"/>
                <w:szCs w:val="24"/>
              </w:rPr>
              <w:t>Темп прироста, %</w:t>
            </w:r>
          </w:p>
        </w:tc>
        <w:tc>
          <w:tcPr>
            <w:tcW w:w="1424" w:type="dxa"/>
            <w:tcBorders>
              <w:left w:val="single" w:sz="4" w:space="0" w:color="auto"/>
              <w:bottom w:val="single" w:sz="4" w:space="0" w:color="000000"/>
            </w:tcBorders>
          </w:tcPr>
          <w:p w:rsidR="00B94EA1" w:rsidRPr="00AF3A88" w:rsidRDefault="00B94EA1">
            <w:pPr>
              <w:snapToGrid w:val="0"/>
              <w:rPr>
                <w:color w:val="000000"/>
                <w:sz w:val="24"/>
                <w:szCs w:val="24"/>
              </w:rPr>
            </w:pPr>
            <w:r w:rsidRPr="00AF3A88">
              <w:rPr>
                <w:color w:val="000000"/>
                <w:sz w:val="24"/>
                <w:szCs w:val="24"/>
              </w:rPr>
              <w:t xml:space="preserve">базисный </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6,5</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8,1</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-3,2</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-4,8</w:t>
            </w:r>
          </w:p>
        </w:tc>
        <w:tc>
          <w:tcPr>
            <w:tcW w:w="872"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0,6</w:t>
            </w:r>
          </w:p>
        </w:tc>
      </w:tr>
      <w:tr w:rsidR="00B94EA1" w:rsidRPr="00AF3A88">
        <w:trPr>
          <w:cantSplit/>
          <w:jc w:val="center"/>
        </w:trPr>
        <w:tc>
          <w:tcPr>
            <w:tcW w:w="2582" w:type="dxa"/>
            <w:vMerge/>
            <w:tcBorders>
              <w:top w:val="single" w:sz="4" w:space="0" w:color="auto"/>
              <w:left w:val="single" w:sz="4" w:space="0" w:color="auto"/>
              <w:bottom w:val="single" w:sz="4" w:space="0" w:color="auto"/>
              <w:right w:val="single" w:sz="4" w:space="0" w:color="auto"/>
            </w:tcBorders>
          </w:tcPr>
          <w:p w:rsidR="00B94EA1" w:rsidRPr="00AF3A88" w:rsidRDefault="00B94EA1">
            <w:pPr>
              <w:rPr>
                <w:sz w:val="24"/>
                <w:szCs w:val="24"/>
              </w:rPr>
            </w:pPr>
          </w:p>
        </w:tc>
        <w:tc>
          <w:tcPr>
            <w:tcW w:w="1424" w:type="dxa"/>
            <w:tcBorders>
              <w:left w:val="single" w:sz="4" w:space="0" w:color="auto"/>
              <w:bottom w:val="single" w:sz="4" w:space="0" w:color="000000"/>
            </w:tcBorders>
          </w:tcPr>
          <w:p w:rsidR="00B94EA1" w:rsidRPr="00AF3A88" w:rsidRDefault="00B94EA1">
            <w:pPr>
              <w:snapToGrid w:val="0"/>
              <w:rPr>
                <w:color w:val="000000"/>
                <w:sz w:val="24"/>
                <w:szCs w:val="24"/>
              </w:rPr>
            </w:pPr>
            <w:r w:rsidRPr="00AF3A88">
              <w:rPr>
                <w:color w:val="000000"/>
                <w:sz w:val="24"/>
                <w:szCs w:val="24"/>
              </w:rPr>
              <w:t>цепной</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6,5</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1,5</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-10,5</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-1,6</w:t>
            </w:r>
          </w:p>
        </w:tc>
        <w:tc>
          <w:tcPr>
            <w:tcW w:w="872"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5,6</w:t>
            </w:r>
          </w:p>
        </w:tc>
      </w:tr>
      <w:tr w:rsidR="00B94EA1" w:rsidRPr="00AF3A88">
        <w:trPr>
          <w:trHeight w:val="625"/>
          <w:jc w:val="center"/>
        </w:trPr>
        <w:tc>
          <w:tcPr>
            <w:tcW w:w="2582" w:type="dxa"/>
            <w:tcBorders>
              <w:top w:val="single" w:sz="4" w:space="0" w:color="auto"/>
              <w:left w:val="single" w:sz="4" w:space="0" w:color="000000"/>
              <w:bottom w:val="single" w:sz="4" w:space="0" w:color="000000"/>
            </w:tcBorders>
          </w:tcPr>
          <w:p w:rsidR="00B94EA1" w:rsidRPr="00AF3A88" w:rsidRDefault="008E7EA2">
            <w:pPr>
              <w:snapToGrid w:val="0"/>
              <w:rPr>
                <w:color w:val="000000"/>
                <w:sz w:val="24"/>
                <w:szCs w:val="24"/>
              </w:rPr>
            </w:pPr>
            <w:r>
              <w:rPr>
                <w:color w:val="000000"/>
                <w:sz w:val="24"/>
                <w:szCs w:val="24"/>
              </w:rPr>
              <w:t xml:space="preserve">Абсолютное значение 1% </w:t>
            </w:r>
            <w:r w:rsidR="00B94EA1" w:rsidRPr="00AF3A88">
              <w:rPr>
                <w:color w:val="000000"/>
                <w:sz w:val="24"/>
                <w:szCs w:val="24"/>
              </w:rPr>
              <w:t>прироста</w:t>
            </w:r>
          </w:p>
        </w:tc>
        <w:tc>
          <w:tcPr>
            <w:tcW w:w="1424" w:type="dxa"/>
            <w:tcBorders>
              <w:left w:val="single" w:sz="4" w:space="0" w:color="000000"/>
              <w:bottom w:val="single" w:sz="4" w:space="0" w:color="000000"/>
            </w:tcBorders>
          </w:tcPr>
          <w:p w:rsidR="00B94EA1" w:rsidRPr="00AF3A88" w:rsidRDefault="00B94EA1">
            <w:pPr>
              <w:snapToGrid w:val="0"/>
              <w:rPr>
                <w:color w:val="000000"/>
                <w:sz w:val="24"/>
                <w:szCs w:val="24"/>
              </w:rPr>
            </w:pPr>
            <w:r w:rsidRPr="00AF3A88">
              <w:rPr>
                <w:color w:val="000000"/>
                <w:sz w:val="24"/>
                <w:szCs w:val="24"/>
              </w:rPr>
              <w:t>цепной</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w:t>
            </w:r>
          </w:p>
        </w:tc>
        <w:tc>
          <w:tcPr>
            <w:tcW w:w="78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426,2</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453,94</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460,66</w:t>
            </w:r>
          </w:p>
        </w:tc>
        <w:tc>
          <w:tcPr>
            <w:tcW w:w="840" w:type="dxa"/>
            <w:tcBorders>
              <w:left w:val="single" w:sz="4" w:space="0" w:color="000000"/>
              <w:bottom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412,51</w:t>
            </w:r>
          </w:p>
        </w:tc>
        <w:tc>
          <w:tcPr>
            <w:tcW w:w="872" w:type="dxa"/>
            <w:tcBorders>
              <w:left w:val="single" w:sz="4" w:space="0" w:color="000000"/>
              <w:bottom w:val="single" w:sz="4" w:space="0" w:color="000000"/>
              <w:right w:val="single" w:sz="4" w:space="0" w:color="000000"/>
            </w:tcBorders>
          </w:tcPr>
          <w:p w:rsidR="00B94EA1" w:rsidRPr="00AF3A88" w:rsidRDefault="00B94EA1" w:rsidP="00BF442D">
            <w:pPr>
              <w:snapToGrid w:val="0"/>
              <w:jc w:val="center"/>
              <w:rPr>
                <w:color w:val="000000"/>
                <w:sz w:val="24"/>
                <w:szCs w:val="24"/>
              </w:rPr>
            </w:pPr>
            <w:r w:rsidRPr="00AF3A88">
              <w:rPr>
                <w:color w:val="000000"/>
                <w:sz w:val="24"/>
                <w:szCs w:val="24"/>
              </w:rPr>
              <w:t>405,88</w:t>
            </w:r>
          </w:p>
        </w:tc>
      </w:tr>
    </w:tbl>
    <w:p w:rsidR="00B94EA1" w:rsidRPr="008E7EA2" w:rsidRDefault="00B94EA1">
      <w:pPr>
        <w:pStyle w:val="a7"/>
        <w:ind w:firstLine="567"/>
        <w:rPr>
          <w:sz w:val="16"/>
          <w:szCs w:val="16"/>
        </w:rPr>
      </w:pPr>
    </w:p>
    <w:p w:rsidR="007E62F5" w:rsidRDefault="00B94EA1" w:rsidP="007E62F5">
      <w:pPr>
        <w:pStyle w:val="a7"/>
        <w:ind w:firstLine="0"/>
        <w:rPr>
          <w:color w:val="000000"/>
        </w:rPr>
      </w:pPr>
      <w:r>
        <w:rPr>
          <w:color w:val="000000"/>
        </w:rPr>
        <w:t xml:space="preserve">Средний уровень ряда = (42620 + 45394 + 46066 + 41251 + 40588 + 42878)/6 =  </w:t>
      </w:r>
    </w:p>
    <w:p w:rsidR="00B94EA1" w:rsidRDefault="00B94EA1" w:rsidP="007E62F5">
      <w:pPr>
        <w:pStyle w:val="a7"/>
        <w:ind w:firstLine="0"/>
        <w:rPr>
          <w:color w:val="000000"/>
        </w:rPr>
      </w:pPr>
      <w:r>
        <w:rPr>
          <w:color w:val="000000"/>
        </w:rPr>
        <w:t>= 43132 т.руб.</w:t>
      </w:r>
    </w:p>
    <w:p w:rsidR="00B94EA1" w:rsidRDefault="00B94EA1" w:rsidP="007E62F5">
      <w:pPr>
        <w:pStyle w:val="a7"/>
        <w:ind w:firstLine="0"/>
        <w:rPr>
          <w:color w:val="000000"/>
        </w:rPr>
      </w:pPr>
      <w:r>
        <w:rPr>
          <w:color w:val="000000"/>
        </w:rPr>
        <w:t>Средний абсолютный прирост = (42878-42620)/5 = 51,6 т.руб.</w:t>
      </w:r>
    </w:p>
    <w:p w:rsidR="00B94EA1" w:rsidRDefault="00481115" w:rsidP="007E62F5">
      <w:pPr>
        <w:pStyle w:val="a7"/>
        <w:ind w:firstLine="0"/>
        <w:rPr>
          <w:color w:val="000000"/>
        </w:rPr>
      </w:pPr>
      <w:r>
        <w:pict>
          <v:line id="_x0000_s2050" style="position:absolute;left:0;text-align:left;z-index:251657728" from="200.25pt,.65pt" to="235.95pt,.65pt" strokeweight=".26mm">
            <v:stroke joinstyle="miter"/>
          </v:line>
        </w:pict>
      </w:r>
      <w:r w:rsidR="00B94EA1">
        <w:rPr>
          <w:color w:val="000000"/>
        </w:rPr>
        <w:t>Средний коэффициент роста =</w:t>
      </w:r>
      <w:r w:rsidR="00B94EA1">
        <w:rPr>
          <w:color w:val="000000"/>
          <w:vertAlign w:val="superscript"/>
        </w:rPr>
        <w:t xml:space="preserve">  </w:t>
      </w:r>
      <w:r w:rsidR="00B94EA1">
        <w:rPr>
          <w:color w:val="000000"/>
          <w:u w:val="single"/>
          <w:vertAlign w:val="superscript"/>
        </w:rPr>
        <w:t>5</w:t>
      </w:r>
      <w:r w:rsidR="00B94EA1">
        <w:rPr>
          <w:color w:val="000000"/>
        </w:rPr>
        <w:t>√ 1,006 = 1,0012</w:t>
      </w:r>
    </w:p>
    <w:p w:rsidR="00B94EA1" w:rsidRDefault="00B94EA1" w:rsidP="007E62F5">
      <w:pPr>
        <w:pStyle w:val="a7"/>
        <w:ind w:firstLine="0"/>
        <w:rPr>
          <w:color w:val="000000"/>
        </w:rPr>
      </w:pPr>
      <w:r>
        <w:rPr>
          <w:color w:val="000000"/>
        </w:rPr>
        <w:t>Средний тепм роста = 1,0012 х 10 = 100,12 %</w:t>
      </w:r>
    </w:p>
    <w:p w:rsidR="00B94EA1" w:rsidRDefault="00B94EA1" w:rsidP="007E62F5">
      <w:pPr>
        <w:pStyle w:val="a7"/>
        <w:ind w:firstLine="0"/>
        <w:rPr>
          <w:color w:val="000000"/>
        </w:rPr>
      </w:pPr>
      <w:r>
        <w:rPr>
          <w:color w:val="000000"/>
        </w:rPr>
        <w:t>Средний темп прироста = 100,12 - 100 = 0,12 %</w:t>
      </w:r>
    </w:p>
    <w:p w:rsidR="00B94EA1" w:rsidRDefault="00B94EA1">
      <w:pPr>
        <w:pStyle w:val="a7"/>
        <w:ind w:firstLine="567"/>
        <w:rPr>
          <w:color w:val="000000"/>
        </w:rPr>
      </w:pPr>
      <w:r>
        <w:rPr>
          <w:color w:val="000000"/>
        </w:rPr>
        <w:t>Стоимость основных фондов за анализируемый период в среднем по всем видам основных средств составила 43132 т.руб. При этом стоимость основных фондов в среднем каждые полгода увеличивается на 51,6 т.руб. или на 0,12 %. Стоимость основных фондов к концу 200</w:t>
      </w:r>
      <w:r w:rsidR="008A675D">
        <w:rPr>
          <w:color w:val="000000"/>
        </w:rPr>
        <w:t>6</w:t>
      </w:r>
      <w:r>
        <w:rPr>
          <w:color w:val="000000"/>
        </w:rPr>
        <w:t xml:space="preserve"> года составит: </w:t>
      </w:r>
    </w:p>
    <w:p w:rsidR="00B94EA1" w:rsidRDefault="00B94EA1">
      <w:pPr>
        <w:pStyle w:val="a7"/>
        <w:ind w:firstLine="567"/>
        <w:rPr>
          <w:color w:val="000000"/>
        </w:rPr>
      </w:pPr>
      <w:r>
        <w:rPr>
          <w:color w:val="000000"/>
        </w:rPr>
        <w:t>42620 + 51,6 х 7 = 42981,2, при условии, что полугодовой прирост сохранится на прежнем уровне (51,6 т.руб.)</w:t>
      </w:r>
    </w:p>
    <w:p w:rsidR="00C03CCB" w:rsidRDefault="00C03CCB">
      <w:pPr>
        <w:pStyle w:val="a7"/>
        <w:ind w:firstLine="567"/>
        <w:rPr>
          <w:color w:val="000000"/>
        </w:rPr>
      </w:pPr>
    </w:p>
    <w:p w:rsidR="00B94EA1" w:rsidRPr="007E62F5" w:rsidRDefault="00B94EA1">
      <w:pPr>
        <w:pStyle w:val="a7"/>
        <w:ind w:firstLine="567"/>
        <w:rPr>
          <w:color w:val="000000"/>
          <w:szCs w:val="28"/>
        </w:rPr>
      </w:pPr>
      <w:r w:rsidRPr="007E62F5">
        <w:rPr>
          <w:color w:val="000000"/>
          <w:szCs w:val="28"/>
        </w:rPr>
        <w:t>3.4 Фондовооруженность труда</w:t>
      </w:r>
    </w:p>
    <w:p w:rsidR="00B94EA1" w:rsidRDefault="00B94EA1">
      <w:pPr>
        <w:pStyle w:val="a7"/>
      </w:pPr>
      <w:r>
        <w:t>Уровень обеспеченности предприятия основными средствами характеризуется таким показателем, как фондовооруженность. Показатель общей фондовооруженности труда рассчитывается как отношение среднегодовой стоимости основных производственных фондов к среднесписочной численности рабочих (формула 1.9). Темпы роста фондовооруженности сравнивают с темпами роста производительности труда, при этом превышение темпов роста производительности труда над темпами роста фондовооруженности труда позволяет при прочих равных условиях увеличивать объемы выпуска продукции.</w:t>
      </w:r>
    </w:p>
    <w:p w:rsidR="00B94EA1" w:rsidRDefault="00B94EA1">
      <w:pPr>
        <w:pStyle w:val="a7"/>
        <w:jc w:val="right"/>
      </w:pPr>
      <w:r>
        <w:t xml:space="preserve">Таблица </w:t>
      </w:r>
      <w:r w:rsidR="006327B2">
        <w:t>3.6</w:t>
      </w:r>
    </w:p>
    <w:p w:rsidR="00B94EA1" w:rsidRPr="008A675D" w:rsidRDefault="00B94EA1">
      <w:pPr>
        <w:pStyle w:val="a7"/>
        <w:jc w:val="center"/>
      </w:pPr>
      <w:r w:rsidRPr="008A675D">
        <w:t>Фондовооруженность труда</w:t>
      </w:r>
    </w:p>
    <w:tbl>
      <w:tblPr>
        <w:tblW w:w="9717" w:type="dxa"/>
        <w:tblInd w:w="-7" w:type="dxa"/>
        <w:tblLayout w:type="fixed"/>
        <w:tblCellMar>
          <w:left w:w="30" w:type="dxa"/>
          <w:right w:w="30" w:type="dxa"/>
        </w:tblCellMar>
        <w:tblLook w:val="0000" w:firstRow="0" w:lastRow="0" w:firstColumn="0" w:lastColumn="0" w:noHBand="0" w:noVBand="0"/>
      </w:tblPr>
      <w:tblGrid>
        <w:gridCol w:w="4432"/>
        <w:gridCol w:w="1127"/>
        <w:gridCol w:w="945"/>
        <w:gridCol w:w="945"/>
        <w:gridCol w:w="1134"/>
        <w:gridCol w:w="1134"/>
      </w:tblGrid>
      <w:tr w:rsidR="00B94EA1">
        <w:trPr>
          <w:trHeight w:val="250"/>
        </w:trPr>
        <w:tc>
          <w:tcPr>
            <w:tcW w:w="4432" w:type="dxa"/>
            <w:tcBorders>
              <w:top w:val="single" w:sz="4" w:space="0" w:color="000000"/>
              <w:left w:val="single" w:sz="4" w:space="0" w:color="000000"/>
            </w:tcBorders>
          </w:tcPr>
          <w:p w:rsidR="00B94EA1" w:rsidRDefault="00B94EA1">
            <w:pPr>
              <w:snapToGrid w:val="0"/>
              <w:jc w:val="center"/>
              <w:rPr>
                <w:color w:val="000000"/>
                <w:sz w:val="28"/>
              </w:rPr>
            </w:pPr>
            <w:r>
              <w:rPr>
                <w:color w:val="000000"/>
                <w:sz w:val="28"/>
              </w:rPr>
              <w:t>Показатели</w:t>
            </w:r>
          </w:p>
        </w:tc>
        <w:tc>
          <w:tcPr>
            <w:tcW w:w="1127" w:type="dxa"/>
            <w:tcBorders>
              <w:top w:val="single" w:sz="4" w:space="0" w:color="000000"/>
              <w:left w:val="single" w:sz="4" w:space="0" w:color="000000"/>
            </w:tcBorders>
          </w:tcPr>
          <w:p w:rsidR="00B94EA1" w:rsidRDefault="00B94EA1">
            <w:pPr>
              <w:snapToGrid w:val="0"/>
              <w:jc w:val="center"/>
              <w:rPr>
                <w:color w:val="000000"/>
                <w:sz w:val="28"/>
              </w:rPr>
            </w:pPr>
            <w:r>
              <w:rPr>
                <w:color w:val="000000"/>
                <w:sz w:val="28"/>
              </w:rPr>
              <w:t>200</w:t>
            </w:r>
            <w:r w:rsidR="008A675D">
              <w:rPr>
                <w:color w:val="000000"/>
                <w:sz w:val="28"/>
              </w:rPr>
              <w:t>4</w:t>
            </w:r>
            <w:r>
              <w:rPr>
                <w:color w:val="000000"/>
                <w:sz w:val="28"/>
              </w:rPr>
              <w:t>г.</w:t>
            </w:r>
          </w:p>
        </w:tc>
        <w:tc>
          <w:tcPr>
            <w:tcW w:w="945" w:type="dxa"/>
            <w:tcBorders>
              <w:top w:val="single" w:sz="4" w:space="0" w:color="000000"/>
              <w:left w:val="single" w:sz="4" w:space="0" w:color="000000"/>
            </w:tcBorders>
          </w:tcPr>
          <w:p w:rsidR="00B94EA1" w:rsidRDefault="00B94EA1">
            <w:pPr>
              <w:snapToGrid w:val="0"/>
              <w:jc w:val="center"/>
              <w:rPr>
                <w:color w:val="000000"/>
                <w:sz w:val="28"/>
              </w:rPr>
            </w:pPr>
            <w:r>
              <w:rPr>
                <w:color w:val="000000"/>
                <w:sz w:val="28"/>
              </w:rPr>
              <w:t>200</w:t>
            </w:r>
            <w:r w:rsidR="008A675D">
              <w:rPr>
                <w:color w:val="000000"/>
                <w:sz w:val="28"/>
              </w:rPr>
              <w:t>5</w:t>
            </w:r>
            <w:r>
              <w:rPr>
                <w:color w:val="000000"/>
                <w:sz w:val="28"/>
              </w:rPr>
              <w:t>г.</w:t>
            </w:r>
          </w:p>
        </w:tc>
        <w:tc>
          <w:tcPr>
            <w:tcW w:w="945" w:type="dxa"/>
            <w:tcBorders>
              <w:top w:val="single" w:sz="4" w:space="0" w:color="000000"/>
              <w:left w:val="single" w:sz="4" w:space="0" w:color="000000"/>
              <w:right w:val="single" w:sz="4" w:space="0" w:color="auto"/>
            </w:tcBorders>
          </w:tcPr>
          <w:p w:rsidR="00B94EA1" w:rsidRDefault="00B94EA1">
            <w:pPr>
              <w:snapToGrid w:val="0"/>
              <w:jc w:val="center"/>
              <w:rPr>
                <w:color w:val="000000"/>
                <w:sz w:val="28"/>
              </w:rPr>
            </w:pPr>
            <w:r>
              <w:rPr>
                <w:color w:val="000000"/>
                <w:sz w:val="28"/>
              </w:rPr>
              <w:t>200</w:t>
            </w:r>
            <w:r w:rsidR="008A675D">
              <w:rPr>
                <w:color w:val="000000"/>
                <w:sz w:val="28"/>
              </w:rPr>
              <w:t>6</w:t>
            </w:r>
            <w:r>
              <w:rPr>
                <w:color w:val="000000"/>
                <w:sz w:val="28"/>
              </w:rPr>
              <w:t>г.</w:t>
            </w:r>
          </w:p>
        </w:tc>
        <w:tc>
          <w:tcPr>
            <w:tcW w:w="2268" w:type="dxa"/>
            <w:gridSpan w:val="2"/>
            <w:tcBorders>
              <w:top w:val="single" w:sz="4" w:space="0" w:color="auto"/>
              <w:left w:val="single" w:sz="4" w:space="0" w:color="auto"/>
              <w:bottom w:val="single" w:sz="4" w:space="0" w:color="auto"/>
              <w:right w:val="single" w:sz="4" w:space="0" w:color="auto"/>
            </w:tcBorders>
          </w:tcPr>
          <w:p w:rsidR="00B94EA1" w:rsidRDefault="00B94EA1">
            <w:pPr>
              <w:snapToGrid w:val="0"/>
              <w:jc w:val="center"/>
              <w:rPr>
                <w:color w:val="000000"/>
                <w:sz w:val="28"/>
              </w:rPr>
            </w:pPr>
            <w:r>
              <w:rPr>
                <w:color w:val="000000"/>
                <w:sz w:val="28"/>
              </w:rPr>
              <w:t>Цепные темпы роста</w:t>
            </w:r>
          </w:p>
        </w:tc>
      </w:tr>
      <w:tr w:rsidR="00B94EA1" w:rsidRPr="00740927">
        <w:trPr>
          <w:trHeight w:val="250"/>
        </w:trPr>
        <w:tc>
          <w:tcPr>
            <w:tcW w:w="4432" w:type="dxa"/>
            <w:tcBorders>
              <w:top w:val="single" w:sz="4" w:space="0" w:color="000000"/>
              <w:left w:val="single" w:sz="4" w:space="0" w:color="000000"/>
              <w:bottom w:val="single" w:sz="4" w:space="0" w:color="000000"/>
            </w:tcBorders>
          </w:tcPr>
          <w:p w:rsidR="00B94EA1" w:rsidRPr="00740927" w:rsidRDefault="00B94EA1">
            <w:pPr>
              <w:snapToGrid w:val="0"/>
              <w:rPr>
                <w:color w:val="000000"/>
                <w:sz w:val="28"/>
                <w:szCs w:val="28"/>
              </w:rPr>
            </w:pPr>
            <w:r w:rsidRPr="00740927">
              <w:rPr>
                <w:color w:val="000000"/>
                <w:sz w:val="28"/>
                <w:szCs w:val="28"/>
              </w:rPr>
              <w:t>Выручка, т</w:t>
            </w:r>
            <w:r w:rsidR="00740927">
              <w:rPr>
                <w:color w:val="000000"/>
                <w:sz w:val="28"/>
                <w:szCs w:val="28"/>
              </w:rPr>
              <w:t>ыс</w:t>
            </w:r>
            <w:r w:rsidRPr="00740927">
              <w:rPr>
                <w:color w:val="000000"/>
                <w:sz w:val="28"/>
                <w:szCs w:val="28"/>
              </w:rPr>
              <w:t>.</w:t>
            </w:r>
            <w:r w:rsidR="00740927">
              <w:rPr>
                <w:color w:val="000000"/>
                <w:sz w:val="28"/>
                <w:szCs w:val="28"/>
              </w:rPr>
              <w:t xml:space="preserve"> </w:t>
            </w:r>
            <w:r w:rsidRPr="00740927">
              <w:rPr>
                <w:color w:val="000000"/>
                <w:sz w:val="28"/>
                <w:szCs w:val="28"/>
              </w:rPr>
              <w:t>руб</w:t>
            </w:r>
            <w:r w:rsidR="00740927">
              <w:rPr>
                <w:color w:val="000000"/>
                <w:sz w:val="28"/>
                <w:szCs w:val="28"/>
              </w:rPr>
              <w:t>.</w:t>
            </w:r>
          </w:p>
        </w:tc>
        <w:tc>
          <w:tcPr>
            <w:tcW w:w="1127" w:type="dxa"/>
            <w:tcBorders>
              <w:top w:val="single" w:sz="4" w:space="0" w:color="000000"/>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42716</w:t>
            </w:r>
          </w:p>
        </w:tc>
        <w:tc>
          <w:tcPr>
            <w:tcW w:w="945" w:type="dxa"/>
            <w:tcBorders>
              <w:top w:val="single" w:sz="4" w:space="0" w:color="000000"/>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39324</w:t>
            </w:r>
          </w:p>
        </w:tc>
        <w:tc>
          <w:tcPr>
            <w:tcW w:w="945" w:type="dxa"/>
            <w:tcBorders>
              <w:top w:val="single" w:sz="4" w:space="0" w:color="000000"/>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52816</w:t>
            </w:r>
          </w:p>
        </w:tc>
        <w:tc>
          <w:tcPr>
            <w:tcW w:w="1134" w:type="dxa"/>
            <w:tcBorders>
              <w:top w:val="single" w:sz="4" w:space="0" w:color="000000"/>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0,92</w:t>
            </w:r>
          </w:p>
        </w:tc>
        <w:tc>
          <w:tcPr>
            <w:tcW w:w="1134" w:type="dxa"/>
            <w:tcBorders>
              <w:top w:val="single" w:sz="4" w:space="0" w:color="000000"/>
              <w:left w:val="single" w:sz="4" w:space="0" w:color="000000"/>
              <w:bottom w:val="single" w:sz="4" w:space="0" w:color="000000"/>
              <w:right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1,34</w:t>
            </w:r>
          </w:p>
        </w:tc>
      </w:tr>
      <w:tr w:rsidR="00B94EA1" w:rsidRPr="00740927">
        <w:trPr>
          <w:trHeight w:val="559"/>
        </w:trPr>
        <w:tc>
          <w:tcPr>
            <w:tcW w:w="4432" w:type="dxa"/>
            <w:tcBorders>
              <w:left w:val="single" w:sz="4" w:space="0" w:color="000000"/>
              <w:bottom w:val="single" w:sz="4" w:space="0" w:color="000000"/>
            </w:tcBorders>
          </w:tcPr>
          <w:p w:rsidR="00B94EA1" w:rsidRPr="00740927" w:rsidRDefault="00B94EA1">
            <w:pPr>
              <w:snapToGrid w:val="0"/>
              <w:rPr>
                <w:color w:val="000000"/>
                <w:sz w:val="28"/>
                <w:szCs w:val="28"/>
              </w:rPr>
            </w:pPr>
            <w:r w:rsidRPr="00740927">
              <w:rPr>
                <w:color w:val="000000"/>
                <w:sz w:val="28"/>
                <w:szCs w:val="28"/>
              </w:rPr>
              <w:t>Среднегодовая стоимость основных средств, т</w:t>
            </w:r>
            <w:r w:rsidR="00740927">
              <w:rPr>
                <w:color w:val="000000"/>
                <w:sz w:val="28"/>
                <w:szCs w:val="28"/>
              </w:rPr>
              <w:t>ыс</w:t>
            </w:r>
            <w:r w:rsidRPr="00740927">
              <w:rPr>
                <w:color w:val="000000"/>
                <w:sz w:val="28"/>
                <w:szCs w:val="28"/>
              </w:rPr>
              <w:t>.</w:t>
            </w:r>
            <w:r w:rsidR="00740927">
              <w:rPr>
                <w:color w:val="000000"/>
                <w:sz w:val="28"/>
                <w:szCs w:val="28"/>
              </w:rPr>
              <w:t xml:space="preserve"> </w:t>
            </w:r>
            <w:r w:rsidRPr="00740927">
              <w:rPr>
                <w:color w:val="000000"/>
                <w:sz w:val="28"/>
                <w:szCs w:val="28"/>
              </w:rPr>
              <w:t>руб.</w:t>
            </w:r>
          </w:p>
        </w:tc>
        <w:tc>
          <w:tcPr>
            <w:tcW w:w="1127"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43838</w:t>
            </w:r>
          </w:p>
        </w:tc>
        <w:tc>
          <w:tcPr>
            <w:tcW w:w="945"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42053</w:t>
            </w:r>
          </w:p>
        </w:tc>
        <w:tc>
          <w:tcPr>
            <w:tcW w:w="945"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42068</w:t>
            </w:r>
          </w:p>
        </w:tc>
        <w:tc>
          <w:tcPr>
            <w:tcW w:w="1134"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0,96</w:t>
            </w:r>
          </w:p>
        </w:tc>
        <w:tc>
          <w:tcPr>
            <w:tcW w:w="1134" w:type="dxa"/>
            <w:tcBorders>
              <w:left w:val="single" w:sz="4" w:space="0" w:color="000000"/>
              <w:bottom w:val="single" w:sz="4" w:space="0" w:color="000000"/>
              <w:right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1,00</w:t>
            </w:r>
          </w:p>
        </w:tc>
      </w:tr>
      <w:tr w:rsidR="00B94EA1" w:rsidRPr="00740927">
        <w:trPr>
          <w:trHeight w:val="371"/>
        </w:trPr>
        <w:tc>
          <w:tcPr>
            <w:tcW w:w="4432" w:type="dxa"/>
            <w:tcBorders>
              <w:left w:val="single" w:sz="4" w:space="0" w:color="000000"/>
              <w:bottom w:val="single" w:sz="4" w:space="0" w:color="000000"/>
            </w:tcBorders>
          </w:tcPr>
          <w:p w:rsidR="00B94EA1" w:rsidRPr="00740927" w:rsidRDefault="00B94EA1">
            <w:pPr>
              <w:snapToGrid w:val="0"/>
              <w:rPr>
                <w:color w:val="000000"/>
                <w:sz w:val="28"/>
                <w:szCs w:val="28"/>
              </w:rPr>
            </w:pPr>
            <w:r w:rsidRPr="00740927">
              <w:rPr>
                <w:color w:val="000000"/>
                <w:sz w:val="28"/>
                <w:szCs w:val="28"/>
              </w:rPr>
              <w:t>Среднегодовая численность, чел.</w:t>
            </w:r>
          </w:p>
        </w:tc>
        <w:tc>
          <w:tcPr>
            <w:tcW w:w="1127"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406</w:t>
            </w:r>
          </w:p>
        </w:tc>
        <w:tc>
          <w:tcPr>
            <w:tcW w:w="945"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454</w:t>
            </w:r>
          </w:p>
        </w:tc>
        <w:tc>
          <w:tcPr>
            <w:tcW w:w="945"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487</w:t>
            </w:r>
          </w:p>
        </w:tc>
        <w:tc>
          <w:tcPr>
            <w:tcW w:w="1134"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1,12</w:t>
            </w:r>
          </w:p>
        </w:tc>
        <w:tc>
          <w:tcPr>
            <w:tcW w:w="1134" w:type="dxa"/>
            <w:tcBorders>
              <w:left w:val="single" w:sz="4" w:space="0" w:color="000000"/>
              <w:bottom w:val="single" w:sz="4" w:space="0" w:color="000000"/>
              <w:right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1,07</w:t>
            </w:r>
          </w:p>
        </w:tc>
      </w:tr>
      <w:tr w:rsidR="00B94EA1" w:rsidRPr="00740927">
        <w:trPr>
          <w:trHeight w:val="499"/>
        </w:trPr>
        <w:tc>
          <w:tcPr>
            <w:tcW w:w="4432" w:type="dxa"/>
            <w:tcBorders>
              <w:left w:val="single" w:sz="4" w:space="0" w:color="000000"/>
              <w:bottom w:val="single" w:sz="4" w:space="0" w:color="000000"/>
            </w:tcBorders>
          </w:tcPr>
          <w:p w:rsidR="00B94EA1" w:rsidRPr="00740927" w:rsidRDefault="00B94EA1">
            <w:pPr>
              <w:snapToGrid w:val="0"/>
              <w:rPr>
                <w:color w:val="000000"/>
                <w:sz w:val="28"/>
                <w:szCs w:val="28"/>
              </w:rPr>
            </w:pPr>
            <w:r w:rsidRPr="00740927">
              <w:rPr>
                <w:color w:val="000000"/>
                <w:sz w:val="28"/>
                <w:szCs w:val="28"/>
              </w:rPr>
              <w:t>Производительность труда, т</w:t>
            </w:r>
            <w:r w:rsidR="00740927">
              <w:rPr>
                <w:color w:val="000000"/>
                <w:sz w:val="28"/>
                <w:szCs w:val="28"/>
              </w:rPr>
              <w:t>ыс</w:t>
            </w:r>
            <w:r w:rsidRPr="00740927">
              <w:rPr>
                <w:color w:val="000000"/>
                <w:sz w:val="28"/>
                <w:szCs w:val="28"/>
              </w:rPr>
              <w:t>.</w:t>
            </w:r>
            <w:r w:rsidR="00740927">
              <w:rPr>
                <w:color w:val="000000"/>
                <w:sz w:val="28"/>
                <w:szCs w:val="28"/>
              </w:rPr>
              <w:t xml:space="preserve"> </w:t>
            </w:r>
            <w:r w:rsidRPr="00740927">
              <w:rPr>
                <w:color w:val="000000"/>
                <w:sz w:val="28"/>
                <w:szCs w:val="28"/>
              </w:rPr>
              <w:t>руб./чел</w:t>
            </w:r>
          </w:p>
        </w:tc>
        <w:tc>
          <w:tcPr>
            <w:tcW w:w="1127"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105,2</w:t>
            </w:r>
          </w:p>
        </w:tc>
        <w:tc>
          <w:tcPr>
            <w:tcW w:w="945"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86,6</w:t>
            </w:r>
          </w:p>
        </w:tc>
        <w:tc>
          <w:tcPr>
            <w:tcW w:w="945"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108,5</w:t>
            </w:r>
          </w:p>
        </w:tc>
        <w:tc>
          <w:tcPr>
            <w:tcW w:w="1134"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0,82</w:t>
            </w:r>
          </w:p>
        </w:tc>
        <w:tc>
          <w:tcPr>
            <w:tcW w:w="1134" w:type="dxa"/>
            <w:tcBorders>
              <w:left w:val="single" w:sz="4" w:space="0" w:color="000000"/>
              <w:bottom w:val="single" w:sz="4" w:space="0" w:color="000000"/>
              <w:right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1,25</w:t>
            </w:r>
          </w:p>
        </w:tc>
      </w:tr>
      <w:tr w:rsidR="00B94EA1" w:rsidRPr="00740927">
        <w:trPr>
          <w:trHeight w:val="499"/>
        </w:trPr>
        <w:tc>
          <w:tcPr>
            <w:tcW w:w="4432" w:type="dxa"/>
            <w:tcBorders>
              <w:left w:val="single" w:sz="4" w:space="0" w:color="000000"/>
              <w:bottom w:val="single" w:sz="4" w:space="0" w:color="000000"/>
            </w:tcBorders>
          </w:tcPr>
          <w:p w:rsidR="00B94EA1" w:rsidRPr="00740927" w:rsidRDefault="00B94EA1">
            <w:pPr>
              <w:snapToGrid w:val="0"/>
              <w:rPr>
                <w:color w:val="000000"/>
                <w:sz w:val="28"/>
                <w:szCs w:val="28"/>
              </w:rPr>
            </w:pPr>
            <w:r w:rsidRPr="00740927">
              <w:rPr>
                <w:color w:val="000000"/>
                <w:sz w:val="28"/>
                <w:szCs w:val="28"/>
              </w:rPr>
              <w:t>Фондовооруженность, т</w:t>
            </w:r>
            <w:r w:rsidR="00740927">
              <w:rPr>
                <w:color w:val="000000"/>
                <w:sz w:val="28"/>
                <w:szCs w:val="28"/>
              </w:rPr>
              <w:t>ыс</w:t>
            </w:r>
            <w:r w:rsidRPr="00740927">
              <w:rPr>
                <w:color w:val="000000"/>
                <w:sz w:val="28"/>
                <w:szCs w:val="28"/>
              </w:rPr>
              <w:t>.</w:t>
            </w:r>
            <w:r w:rsidR="00740927">
              <w:rPr>
                <w:color w:val="000000"/>
                <w:sz w:val="28"/>
                <w:szCs w:val="28"/>
              </w:rPr>
              <w:t xml:space="preserve"> </w:t>
            </w:r>
            <w:r w:rsidRPr="00740927">
              <w:rPr>
                <w:color w:val="000000"/>
                <w:sz w:val="28"/>
                <w:szCs w:val="28"/>
              </w:rPr>
              <w:t>руб./чел.</w:t>
            </w:r>
          </w:p>
        </w:tc>
        <w:tc>
          <w:tcPr>
            <w:tcW w:w="1127"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108,0</w:t>
            </w:r>
          </w:p>
        </w:tc>
        <w:tc>
          <w:tcPr>
            <w:tcW w:w="945"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92,6</w:t>
            </w:r>
          </w:p>
        </w:tc>
        <w:tc>
          <w:tcPr>
            <w:tcW w:w="945"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86,4</w:t>
            </w:r>
          </w:p>
        </w:tc>
        <w:tc>
          <w:tcPr>
            <w:tcW w:w="1134" w:type="dxa"/>
            <w:tcBorders>
              <w:left w:val="single" w:sz="4" w:space="0" w:color="000000"/>
              <w:bottom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0,86</w:t>
            </w:r>
          </w:p>
        </w:tc>
        <w:tc>
          <w:tcPr>
            <w:tcW w:w="1134" w:type="dxa"/>
            <w:tcBorders>
              <w:left w:val="single" w:sz="4" w:space="0" w:color="000000"/>
              <w:bottom w:val="single" w:sz="4" w:space="0" w:color="000000"/>
              <w:right w:val="single" w:sz="4" w:space="0" w:color="000000"/>
            </w:tcBorders>
          </w:tcPr>
          <w:p w:rsidR="00B94EA1" w:rsidRPr="00740927" w:rsidRDefault="00B94EA1" w:rsidP="00BF442D">
            <w:pPr>
              <w:snapToGrid w:val="0"/>
              <w:jc w:val="center"/>
              <w:rPr>
                <w:color w:val="000000"/>
                <w:sz w:val="28"/>
                <w:szCs w:val="28"/>
              </w:rPr>
            </w:pPr>
            <w:r w:rsidRPr="00740927">
              <w:rPr>
                <w:color w:val="000000"/>
                <w:sz w:val="28"/>
                <w:szCs w:val="28"/>
              </w:rPr>
              <w:t>0,93</w:t>
            </w:r>
          </w:p>
        </w:tc>
      </w:tr>
    </w:tbl>
    <w:p w:rsidR="00B94EA1" w:rsidRPr="008E7EA2" w:rsidRDefault="00B94EA1">
      <w:pPr>
        <w:pStyle w:val="a7"/>
        <w:ind w:firstLine="0"/>
        <w:rPr>
          <w:sz w:val="16"/>
          <w:szCs w:val="16"/>
        </w:rPr>
      </w:pPr>
    </w:p>
    <w:p w:rsidR="00B94EA1" w:rsidRDefault="00B94EA1">
      <w:pPr>
        <w:pStyle w:val="a7"/>
        <w:ind w:firstLine="567"/>
      </w:pPr>
      <w:r>
        <w:t>Анализируя данные таблицы 9 видим, что производительность труда в 200</w:t>
      </w:r>
      <w:r w:rsidR="008A675D">
        <w:t>6</w:t>
      </w:r>
      <w:r>
        <w:t xml:space="preserve"> году по сравнению с 200</w:t>
      </w:r>
      <w:r w:rsidR="008A675D">
        <w:t>5</w:t>
      </w:r>
      <w:r>
        <w:t xml:space="preserve"> годом возросла в 1,25 раза (на 25%), фондовооруженность за анализируемый период снизилась со 108 т</w:t>
      </w:r>
      <w:r w:rsidR="00740927">
        <w:t>ыс</w:t>
      </w:r>
      <w:r>
        <w:t>.</w:t>
      </w:r>
      <w:r w:rsidR="00740927">
        <w:t xml:space="preserve"> </w:t>
      </w:r>
      <w:r>
        <w:t>руб./чел. в 200</w:t>
      </w:r>
      <w:r w:rsidR="00861775">
        <w:t xml:space="preserve">4 </w:t>
      </w:r>
      <w:r>
        <w:t>году до 86,4 т</w:t>
      </w:r>
      <w:r w:rsidR="00740927">
        <w:t>ыс</w:t>
      </w:r>
      <w:r>
        <w:t>.</w:t>
      </w:r>
      <w:r w:rsidR="00740927">
        <w:t xml:space="preserve"> </w:t>
      </w:r>
      <w:r>
        <w:t>руб/чел. в 200</w:t>
      </w:r>
      <w:r w:rsidR="008A675D">
        <w:t>6</w:t>
      </w:r>
      <w:r>
        <w:t xml:space="preserve"> году или на 20 %. Таким образом темпы роста производительности труда превышают темпы роста фондовооруженности труда, что положительно отражается на увеличении объема выпуска продукции.</w:t>
      </w:r>
    </w:p>
    <w:p w:rsidR="00C03CCB" w:rsidRDefault="00C03CCB">
      <w:pPr>
        <w:pStyle w:val="a7"/>
        <w:ind w:firstLine="567"/>
      </w:pPr>
    </w:p>
    <w:p w:rsidR="00B94EA1" w:rsidRPr="008A675D" w:rsidRDefault="00B94EA1">
      <w:pPr>
        <w:pStyle w:val="a7"/>
        <w:ind w:firstLine="567"/>
      </w:pPr>
      <w:r w:rsidRPr="008A675D">
        <w:t>3.5 Эффективность использования основных фондов</w:t>
      </w:r>
    </w:p>
    <w:p w:rsidR="00B94EA1" w:rsidRDefault="00B94EA1">
      <w:pPr>
        <w:pStyle w:val="a7"/>
        <w:ind w:firstLine="567"/>
      </w:pPr>
      <w:r>
        <w:t>Как уже отмечалось ранее, результаты работы предприятия определяются не только наличием и составом основных средств, но и эффективностью их использования. Результатом эффективного использования основных средств является, прежде всего, увеличение объема производства. Поэтому обобщающий показатель эффективности использования основных производственных фондов должен строиться на принципе соизмерения произведенной продукции со всей совокупностью примененных при её производстве основных средств. Таким показателем является фондоотдача, т.е. показатель выпуска продукции, приходящейся на 1 рубль стоимости основных средств (формула 1.7). Чем выше этот показатель, то тем больше продукции мы имеем с 1 рубля стоимости основных средств.</w:t>
      </w:r>
    </w:p>
    <w:p w:rsidR="00B94EA1" w:rsidRDefault="00B94EA1">
      <w:pPr>
        <w:pStyle w:val="a5"/>
        <w:tabs>
          <w:tab w:val="left" w:pos="0"/>
        </w:tabs>
        <w:spacing w:line="360" w:lineRule="auto"/>
        <w:ind w:firstLine="567"/>
      </w:pPr>
      <w:r>
        <w:t>При проведении анализа фондоотдачи необходимо, изучив динамику за несколько периодов, выявить и количественно измерить факторы изменения фондоотдачи, рассчитать резервы её роста. Резервы роста фондоотдачи связаны с мобилизацией как экстенсивных факторов – увеличение времени полезного использования машин, так и интенсивных факторов  - повышение производительности оборудования  в единицу времени</w:t>
      </w:r>
    </w:p>
    <w:p w:rsidR="00B94EA1" w:rsidRDefault="00B94EA1">
      <w:pPr>
        <w:pStyle w:val="a5"/>
        <w:tabs>
          <w:tab w:val="left" w:pos="0"/>
        </w:tabs>
        <w:spacing w:line="360" w:lineRule="auto"/>
        <w:ind w:firstLine="567"/>
      </w:pPr>
      <w:r>
        <w:t xml:space="preserve"> Для оценки эффективности использования основных средств рассчитывают также показатель фондоемкости всех основных производственных фондов и их активной части - это обратный показатель фондоотдачи, показывающий стоимость основных средств, приходящихся на единицу выручки (формула 1.8).</w:t>
      </w:r>
    </w:p>
    <w:p w:rsidR="00B94EA1" w:rsidRDefault="00B94EA1">
      <w:pPr>
        <w:pStyle w:val="a5"/>
        <w:tabs>
          <w:tab w:val="left" w:pos="0"/>
        </w:tabs>
        <w:spacing w:line="360" w:lineRule="auto"/>
        <w:ind w:firstLine="567"/>
        <w:jc w:val="right"/>
      </w:pPr>
      <w:r>
        <w:t xml:space="preserve">Таблица </w:t>
      </w:r>
      <w:r w:rsidR="006327B2">
        <w:t xml:space="preserve"> 3.7</w:t>
      </w:r>
    </w:p>
    <w:p w:rsidR="00B94EA1" w:rsidRDefault="00B94EA1" w:rsidP="00740927">
      <w:pPr>
        <w:pStyle w:val="a5"/>
        <w:tabs>
          <w:tab w:val="left" w:pos="0"/>
        </w:tabs>
        <w:jc w:val="center"/>
      </w:pPr>
      <w:r w:rsidRPr="008A675D">
        <w:t>Показатели эффективности использования основных производственных фондов</w:t>
      </w:r>
      <w:r w:rsidR="00740927">
        <w:t xml:space="preserve"> </w:t>
      </w:r>
    </w:p>
    <w:p w:rsidR="00740927" w:rsidRPr="00740927" w:rsidRDefault="00740927" w:rsidP="00740927">
      <w:pPr>
        <w:pStyle w:val="a5"/>
        <w:tabs>
          <w:tab w:val="left" w:pos="0"/>
        </w:tabs>
        <w:jc w:val="center"/>
        <w:rPr>
          <w:sz w:val="16"/>
          <w:szCs w:val="16"/>
        </w:rPr>
      </w:pPr>
    </w:p>
    <w:tbl>
      <w:tblPr>
        <w:tblW w:w="9756" w:type="dxa"/>
        <w:tblLayout w:type="fixed"/>
        <w:tblCellMar>
          <w:left w:w="30" w:type="dxa"/>
          <w:right w:w="30" w:type="dxa"/>
        </w:tblCellMar>
        <w:tblLook w:val="0000" w:firstRow="0" w:lastRow="0" w:firstColumn="0" w:lastColumn="0" w:noHBand="0" w:noVBand="0"/>
      </w:tblPr>
      <w:tblGrid>
        <w:gridCol w:w="4573"/>
        <w:gridCol w:w="992"/>
        <w:gridCol w:w="993"/>
        <w:gridCol w:w="1948"/>
        <w:gridCol w:w="1250"/>
      </w:tblGrid>
      <w:tr w:rsidR="00B94EA1">
        <w:trPr>
          <w:trHeight w:val="749"/>
        </w:trPr>
        <w:tc>
          <w:tcPr>
            <w:tcW w:w="4573" w:type="dxa"/>
            <w:tcBorders>
              <w:top w:val="single" w:sz="4" w:space="0" w:color="000000"/>
              <w:left w:val="single" w:sz="4" w:space="0" w:color="000000"/>
              <w:bottom w:val="single" w:sz="4" w:space="0" w:color="000000"/>
            </w:tcBorders>
            <w:vAlign w:val="center"/>
          </w:tcPr>
          <w:p w:rsidR="00B94EA1" w:rsidRDefault="00B94EA1">
            <w:pPr>
              <w:snapToGrid w:val="0"/>
              <w:jc w:val="center"/>
              <w:rPr>
                <w:color w:val="000000"/>
                <w:sz w:val="28"/>
              </w:rPr>
            </w:pPr>
            <w:r>
              <w:rPr>
                <w:color w:val="000000"/>
                <w:sz w:val="28"/>
              </w:rPr>
              <w:t>Показатели</w:t>
            </w:r>
          </w:p>
        </w:tc>
        <w:tc>
          <w:tcPr>
            <w:tcW w:w="992" w:type="dxa"/>
            <w:tcBorders>
              <w:top w:val="single" w:sz="4" w:space="0" w:color="000000"/>
              <w:left w:val="single" w:sz="4" w:space="0" w:color="000000"/>
              <w:bottom w:val="single" w:sz="4" w:space="0" w:color="000000"/>
            </w:tcBorders>
            <w:vAlign w:val="center"/>
          </w:tcPr>
          <w:p w:rsidR="00B94EA1" w:rsidRDefault="00B94EA1">
            <w:pPr>
              <w:snapToGrid w:val="0"/>
              <w:jc w:val="center"/>
              <w:rPr>
                <w:color w:val="000000"/>
                <w:sz w:val="28"/>
              </w:rPr>
            </w:pPr>
            <w:smartTag w:uri="urn:schemas-microsoft-com:office:smarttags" w:element="metricconverter">
              <w:smartTagPr>
                <w:attr w:name="ProductID" w:val="2005 г"/>
              </w:smartTagPr>
              <w:r>
                <w:rPr>
                  <w:color w:val="000000"/>
                  <w:sz w:val="28"/>
                </w:rPr>
                <w:t>200</w:t>
              </w:r>
              <w:r w:rsidR="008A675D">
                <w:rPr>
                  <w:color w:val="000000"/>
                  <w:sz w:val="28"/>
                </w:rPr>
                <w:t>5</w:t>
              </w:r>
              <w:r w:rsidR="00740927">
                <w:rPr>
                  <w:color w:val="000000"/>
                  <w:sz w:val="28"/>
                </w:rPr>
                <w:t xml:space="preserve"> </w:t>
              </w:r>
              <w:r>
                <w:rPr>
                  <w:color w:val="000000"/>
                  <w:sz w:val="28"/>
                </w:rPr>
                <w:t>г</w:t>
              </w:r>
            </w:smartTag>
            <w:r>
              <w:rPr>
                <w:color w:val="000000"/>
                <w:sz w:val="28"/>
              </w:rPr>
              <w:t>.</w:t>
            </w:r>
          </w:p>
        </w:tc>
        <w:tc>
          <w:tcPr>
            <w:tcW w:w="993" w:type="dxa"/>
            <w:tcBorders>
              <w:top w:val="single" w:sz="4" w:space="0" w:color="000000"/>
              <w:left w:val="single" w:sz="4" w:space="0" w:color="000000"/>
              <w:bottom w:val="single" w:sz="4" w:space="0" w:color="000000"/>
            </w:tcBorders>
            <w:vAlign w:val="center"/>
          </w:tcPr>
          <w:p w:rsidR="00B94EA1" w:rsidRDefault="00B94EA1">
            <w:pPr>
              <w:snapToGrid w:val="0"/>
              <w:jc w:val="center"/>
              <w:rPr>
                <w:color w:val="000000"/>
                <w:sz w:val="28"/>
              </w:rPr>
            </w:pPr>
            <w:smartTag w:uri="urn:schemas-microsoft-com:office:smarttags" w:element="metricconverter">
              <w:smartTagPr>
                <w:attr w:name="ProductID" w:val="2006 г"/>
              </w:smartTagPr>
              <w:r>
                <w:rPr>
                  <w:color w:val="000000"/>
                  <w:sz w:val="28"/>
                </w:rPr>
                <w:t>200</w:t>
              </w:r>
              <w:r w:rsidR="008A675D">
                <w:rPr>
                  <w:color w:val="000000"/>
                  <w:sz w:val="28"/>
                </w:rPr>
                <w:t>6</w:t>
              </w:r>
              <w:r w:rsidR="00740927">
                <w:rPr>
                  <w:color w:val="000000"/>
                  <w:sz w:val="28"/>
                </w:rPr>
                <w:t xml:space="preserve"> </w:t>
              </w:r>
              <w:r>
                <w:rPr>
                  <w:color w:val="000000"/>
                  <w:sz w:val="28"/>
                </w:rPr>
                <w:t>г</w:t>
              </w:r>
            </w:smartTag>
            <w:r>
              <w:rPr>
                <w:color w:val="000000"/>
                <w:sz w:val="28"/>
              </w:rPr>
              <w:t>.</w:t>
            </w:r>
          </w:p>
        </w:tc>
        <w:tc>
          <w:tcPr>
            <w:tcW w:w="1948" w:type="dxa"/>
            <w:tcBorders>
              <w:top w:val="single" w:sz="4" w:space="0" w:color="000000"/>
              <w:left w:val="single" w:sz="4" w:space="0" w:color="000000"/>
              <w:bottom w:val="single" w:sz="4" w:space="0" w:color="000000"/>
            </w:tcBorders>
            <w:vAlign w:val="center"/>
          </w:tcPr>
          <w:p w:rsidR="00B94EA1" w:rsidRDefault="00B94EA1">
            <w:pPr>
              <w:snapToGrid w:val="0"/>
              <w:jc w:val="center"/>
              <w:rPr>
                <w:color w:val="000000"/>
                <w:sz w:val="28"/>
              </w:rPr>
            </w:pPr>
            <w:r>
              <w:rPr>
                <w:color w:val="000000"/>
                <w:sz w:val="28"/>
              </w:rPr>
              <w:t>Абсолютное изменение (+,-)</w:t>
            </w:r>
          </w:p>
        </w:tc>
        <w:tc>
          <w:tcPr>
            <w:tcW w:w="1250" w:type="dxa"/>
            <w:tcBorders>
              <w:top w:val="single" w:sz="4" w:space="0" w:color="000000"/>
              <w:left w:val="single" w:sz="4" w:space="0" w:color="000000"/>
              <w:bottom w:val="single" w:sz="4" w:space="0" w:color="000000"/>
              <w:right w:val="single" w:sz="4" w:space="0" w:color="000000"/>
            </w:tcBorders>
            <w:vAlign w:val="center"/>
          </w:tcPr>
          <w:p w:rsidR="00B94EA1" w:rsidRDefault="00B94EA1">
            <w:pPr>
              <w:snapToGrid w:val="0"/>
              <w:jc w:val="center"/>
              <w:rPr>
                <w:color w:val="000000"/>
                <w:sz w:val="28"/>
              </w:rPr>
            </w:pPr>
            <w:r>
              <w:rPr>
                <w:color w:val="000000"/>
                <w:sz w:val="28"/>
              </w:rPr>
              <w:t>Индекс</w:t>
            </w:r>
          </w:p>
        </w:tc>
      </w:tr>
      <w:tr w:rsidR="00B94EA1">
        <w:trPr>
          <w:trHeight w:val="250"/>
        </w:trPr>
        <w:tc>
          <w:tcPr>
            <w:tcW w:w="4573" w:type="dxa"/>
            <w:tcBorders>
              <w:left w:val="single" w:sz="4" w:space="0" w:color="000000"/>
              <w:bottom w:val="single" w:sz="4" w:space="0" w:color="000000"/>
            </w:tcBorders>
          </w:tcPr>
          <w:p w:rsidR="00B94EA1" w:rsidRDefault="00B94EA1">
            <w:pPr>
              <w:snapToGrid w:val="0"/>
              <w:rPr>
                <w:color w:val="000000"/>
                <w:sz w:val="28"/>
              </w:rPr>
            </w:pPr>
            <w:r>
              <w:rPr>
                <w:color w:val="000000"/>
                <w:sz w:val="28"/>
              </w:rPr>
              <w:t>Выручка (Р), т</w:t>
            </w:r>
            <w:r w:rsidR="00740927">
              <w:rPr>
                <w:color w:val="000000"/>
                <w:sz w:val="28"/>
              </w:rPr>
              <w:t>ыс</w:t>
            </w:r>
            <w:r>
              <w:rPr>
                <w:color w:val="000000"/>
                <w:sz w:val="28"/>
              </w:rPr>
              <w:t>.</w:t>
            </w:r>
            <w:r w:rsidR="00740927">
              <w:rPr>
                <w:color w:val="000000"/>
                <w:sz w:val="28"/>
              </w:rPr>
              <w:t xml:space="preserve"> </w:t>
            </w:r>
            <w:r>
              <w:rPr>
                <w:color w:val="000000"/>
                <w:sz w:val="28"/>
              </w:rPr>
              <w:t xml:space="preserve">руб. </w:t>
            </w:r>
          </w:p>
        </w:tc>
        <w:tc>
          <w:tcPr>
            <w:tcW w:w="992"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39324</w:t>
            </w:r>
          </w:p>
        </w:tc>
        <w:tc>
          <w:tcPr>
            <w:tcW w:w="993"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52816</w:t>
            </w:r>
          </w:p>
        </w:tc>
        <w:tc>
          <w:tcPr>
            <w:tcW w:w="1948"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13492</w:t>
            </w:r>
          </w:p>
        </w:tc>
        <w:tc>
          <w:tcPr>
            <w:tcW w:w="1250" w:type="dxa"/>
            <w:tcBorders>
              <w:left w:val="single" w:sz="4" w:space="0" w:color="000000"/>
              <w:bottom w:val="single" w:sz="4" w:space="0" w:color="000000"/>
              <w:right w:val="single" w:sz="4" w:space="0" w:color="000000"/>
            </w:tcBorders>
          </w:tcPr>
          <w:p w:rsidR="00B94EA1" w:rsidRDefault="00B94EA1" w:rsidP="00BF442D">
            <w:pPr>
              <w:snapToGrid w:val="0"/>
              <w:jc w:val="center"/>
              <w:rPr>
                <w:color w:val="000000"/>
                <w:sz w:val="28"/>
              </w:rPr>
            </w:pPr>
            <w:r>
              <w:rPr>
                <w:color w:val="000000"/>
                <w:sz w:val="28"/>
              </w:rPr>
              <w:t>1,343098</w:t>
            </w:r>
          </w:p>
        </w:tc>
      </w:tr>
      <w:tr w:rsidR="00B94EA1">
        <w:trPr>
          <w:trHeight w:val="749"/>
        </w:trPr>
        <w:tc>
          <w:tcPr>
            <w:tcW w:w="4573" w:type="dxa"/>
            <w:tcBorders>
              <w:left w:val="single" w:sz="4" w:space="0" w:color="000000"/>
              <w:bottom w:val="single" w:sz="4" w:space="0" w:color="000000"/>
            </w:tcBorders>
          </w:tcPr>
          <w:p w:rsidR="00B94EA1" w:rsidRDefault="00B94EA1">
            <w:pPr>
              <w:snapToGrid w:val="0"/>
              <w:rPr>
                <w:color w:val="000000"/>
                <w:sz w:val="28"/>
              </w:rPr>
            </w:pPr>
            <w:r>
              <w:rPr>
                <w:color w:val="000000"/>
                <w:sz w:val="28"/>
              </w:rPr>
              <w:t>Среднегодовая стоимость основных производственных фондов (Ф), т</w:t>
            </w:r>
            <w:r w:rsidR="00740927">
              <w:rPr>
                <w:color w:val="000000"/>
                <w:sz w:val="28"/>
              </w:rPr>
              <w:t>ыс</w:t>
            </w:r>
            <w:r>
              <w:rPr>
                <w:color w:val="000000"/>
                <w:sz w:val="28"/>
              </w:rPr>
              <w:t>.</w:t>
            </w:r>
            <w:r w:rsidR="00740927">
              <w:rPr>
                <w:color w:val="000000"/>
                <w:sz w:val="28"/>
              </w:rPr>
              <w:t xml:space="preserve"> </w:t>
            </w:r>
            <w:r>
              <w:rPr>
                <w:color w:val="000000"/>
                <w:sz w:val="28"/>
              </w:rPr>
              <w:t xml:space="preserve">руб </w:t>
            </w:r>
          </w:p>
        </w:tc>
        <w:tc>
          <w:tcPr>
            <w:tcW w:w="992"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42053</w:t>
            </w:r>
          </w:p>
        </w:tc>
        <w:tc>
          <w:tcPr>
            <w:tcW w:w="993"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42068</w:t>
            </w:r>
          </w:p>
        </w:tc>
        <w:tc>
          <w:tcPr>
            <w:tcW w:w="1948"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15</w:t>
            </w:r>
          </w:p>
        </w:tc>
        <w:tc>
          <w:tcPr>
            <w:tcW w:w="1250" w:type="dxa"/>
            <w:tcBorders>
              <w:left w:val="single" w:sz="4" w:space="0" w:color="000000"/>
              <w:bottom w:val="single" w:sz="4" w:space="0" w:color="000000"/>
              <w:right w:val="single" w:sz="4" w:space="0" w:color="000000"/>
            </w:tcBorders>
          </w:tcPr>
          <w:p w:rsidR="00B94EA1" w:rsidRDefault="00B94EA1" w:rsidP="00BF442D">
            <w:pPr>
              <w:snapToGrid w:val="0"/>
              <w:jc w:val="center"/>
              <w:rPr>
                <w:color w:val="000000"/>
                <w:sz w:val="28"/>
              </w:rPr>
            </w:pPr>
            <w:r>
              <w:rPr>
                <w:color w:val="000000"/>
                <w:sz w:val="28"/>
              </w:rPr>
              <w:t>1,000357</w:t>
            </w:r>
          </w:p>
        </w:tc>
      </w:tr>
      <w:tr w:rsidR="00B94EA1">
        <w:trPr>
          <w:trHeight w:val="250"/>
        </w:trPr>
        <w:tc>
          <w:tcPr>
            <w:tcW w:w="4573" w:type="dxa"/>
            <w:tcBorders>
              <w:left w:val="single" w:sz="4" w:space="0" w:color="000000"/>
              <w:bottom w:val="single" w:sz="4" w:space="0" w:color="000000"/>
            </w:tcBorders>
          </w:tcPr>
          <w:p w:rsidR="00B94EA1" w:rsidRDefault="00B94EA1">
            <w:pPr>
              <w:snapToGrid w:val="0"/>
              <w:rPr>
                <w:color w:val="000000"/>
                <w:sz w:val="28"/>
              </w:rPr>
            </w:pPr>
            <w:r>
              <w:rPr>
                <w:color w:val="000000"/>
                <w:sz w:val="28"/>
              </w:rPr>
              <w:t>в т.ч. активной части (Ф</w:t>
            </w:r>
            <w:r>
              <w:rPr>
                <w:color w:val="000000"/>
                <w:sz w:val="28"/>
                <w:vertAlign w:val="subscript"/>
              </w:rPr>
              <w:t>а</w:t>
            </w:r>
            <w:r>
              <w:rPr>
                <w:color w:val="000000"/>
                <w:sz w:val="28"/>
              </w:rPr>
              <w:t>), т</w:t>
            </w:r>
            <w:r w:rsidR="00740927">
              <w:rPr>
                <w:color w:val="000000"/>
                <w:sz w:val="28"/>
              </w:rPr>
              <w:t>ыс</w:t>
            </w:r>
            <w:r>
              <w:rPr>
                <w:color w:val="000000"/>
                <w:sz w:val="28"/>
              </w:rPr>
              <w:t>.</w:t>
            </w:r>
            <w:r w:rsidR="00740927">
              <w:rPr>
                <w:color w:val="000000"/>
                <w:sz w:val="28"/>
              </w:rPr>
              <w:t xml:space="preserve"> </w:t>
            </w:r>
            <w:r>
              <w:rPr>
                <w:color w:val="000000"/>
                <w:sz w:val="28"/>
              </w:rPr>
              <w:t>руб.</w:t>
            </w:r>
          </w:p>
        </w:tc>
        <w:tc>
          <w:tcPr>
            <w:tcW w:w="992"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22870</w:t>
            </w:r>
          </w:p>
        </w:tc>
        <w:tc>
          <w:tcPr>
            <w:tcW w:w="993"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23742</w:t>
            </w:r>
          </w:p>
        </w:tc>
        <w:tc>
          <w:tcPr>
            <w:tcW w:w="1948"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872</w:t>
            </w:r>
          </w:p>
        </w:tc>
        <w:tc>
          <w:tcPr>
            <w:tcW w:w="1250" w:type="dxa"/>
            <w:tcBorders>
              <w:left w:val="single" w:sz="4" w:space="0" w:color="000000"/>
              <w:bottom w:val="single" w:sz="4" w:space="0" w:color="000000"/>
              <w:right w:val="single" w:sz="4" w:space="0" w:color="000000"/>
            </w:tcBorders>
          </w:tcPr>
          <w:p w:rsidR="00B94EA1" w:rsidRDefault="00B94EA1" w:rsidP="00BF442D">
            <w:pPr>
              <w:snapToGrid w:val="0"/>
              <w:jc w:val="center"/>
              <w:rPr>
                <w:color w:val="000000"/>
                <w:sz w:val="28"/>
              </w:rPr>
            </w:pPr>
            <w:r>
              <w:rPr>
                <w:color w:val="000000"/>
                <w:sz w:val="28"/>
              </w:rPr>
              <w:t>1,038129</w:t>
            </w:r>
          </w:p>
        </w:tc>
      </w:tr>
      <w:tr w:rsidR="00B94EA1">
        <w:trPr>
          <w:trHeight w:val="749"/>
        </w:trPr>
        <w:tc>
          <w:tcPr>
            <w:tcW w:w="4573" w:type="dxa"/>
            <w:tcBorders>
              <w:left w:val="single" w:sz="4" w:space="0" w:color="000000"/>
              <w:bottom w:val="single" w:sz="4" w:space="0" w:color="000000"/>
            </w:tcBorders>
          </w:tcPr>
          <w:p w:rsidR="00B94EA1" w:rsidRDefault="00B94EA1">
            <w:pPr>
              <w:snapToGrid w:val="0"/>
              <w:rPr>
                <w:color w:val="000000"/>
                <w:sz w:val="28"/>
              </w:rPr>
            </w:pPr>
            <w:r>
              <w:rPr>
                <w:color w:val="000000"/>
                <w:sz w:val="28"/>
              </w:rPr>
              <w:t>Фондоотдача всех основных производственных фондов (Н), руб./руб.</w:t>
            </w:r>
          </w:p>
        </w:tc>
        <w:tc>
          <w:tcPr>
            <w:tcW w:w="992"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0,94</w:t>
            </w:r>
          </w:p>
        </w:tc>
        <w:tc>
          <w:tcPr>
            <w:tcW w:w="993"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1,26</w:t>
            </w:r>
          </w:p>
        </w:tc>
        <w:tc>
          <w:tcPr>
            <w:tcW w:w="1948"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0,32</w:t>
            </w:r>
          </w:p>
        </w:tc>
        <w:tc>
          <w:tcPr>
            <w:tcW w:w="1250" w:type="dxa"/>
            <w:tcBorders>
              <w:left w:val="single" w:sz="4" w:space="0" w:color="000000"/>
              <w:bottom w:val="single" w:sz="4" w:space="0" w:color="000000"/>
              <w:right w:val="single" w:sz="4" w:space="0" w:color="000000"/>
            </w:tcBorders>
          </w:tcPr>
          <w:p w:rsidR="00B94EA1" w:rsidRDefault="00B94EA1" w:rsidP="00BF442D">
            <w:pPr>
              <w:snapToGrid w:val="0"/>
              <w:jc w:val="center"/>
              <w:rPr>
                <w:color w:val="000000"/>
                <w:sz w:val="28"/>
              </w:rPr>
            </w:pPr>
            <w:r>
              <w:rPr>
                <w:color w:val="000000"/>
                <w:sz w:val="28"/>
              </w:rPr>
              <w:t>1,342619</w:t>
            </w:r>
          </w:p>
        </w:tc>
      </w:tr>
      <w:tr w:rsidR="00B94EA1">
        <w:trPr>
          <w:trHeight w:val="749"/>
        </w:trPr>
        <w:tc>
          <w:tcPr>
            <w:tcW w:w="4573" w:type="dxa"/>
            <w:tcBorders>
              <w:left w:val="single" w:sz="4" w:space="0" w:color="000000"/>
              <w:bottom w:val="single" w:sz="4" w:space="0" w:color="000000"/>
            </w:tcBorders>
          </w:tcPr>
          <w:p w:rsidR="00B94EA1" w:rsidRDefault="00B94EA1">
            <w:pPr>
              <w:snapToGrid w:val="0"/>
              <w:rPr>
                <w:color w:val="000000"/>
                <w:sz w:val="28"/>
              </w:rPr>
            </w:pPr>
            <w:r>
              <w:rPr>
                <w:color w:val="000000"/>
                <w:sz w:val="28"/>
              </w:rPr>
              <w:t>Фондоотдача активной части основных производственных фондов (Н</w:t>
            </w:r>
            <w:r>
              <w:rPr>
                <w:color w:val="000000"/>
                <w:sz w:val="28"/>
                <w:vertAlign w:val="subscript"/>
              </w:rPr>
              <w:t>а</w:t>
            </w:r>
            <w:r>
              <w:rPr>
                <w:color w:val="000000"/>
                <w:sz w:val="28"/>
              </w:rPr>
              <w:t>), руб./руб.</w:t>
            </w:r>
          </w:p>
        </w:tc>
        <w:tc>
          <w:tcPr>
            <w:tcW w:w="992"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1,72</w:t>
            </w:r>
          </w:p>
        </w:tc>
        <w:tc>
          <w:tcPr>
            <w:tcW w:w="993"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2,22</w:t>
            </w:r>
          </w:p>
        </w:tc>
        <w:tc>
          <w:tcPr>
            <w:tcW w:w="1948"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0,51</w:t>
            </w:r>
          </w:p>
        </w:tc>
        <w:tc>
          <w:tcPr>
            <w:tcW w:w="1250" w:type="dxa"/>
            <w:tcBorders>
              <w:left w:val="single" w:sz="4" w:space="0" w:color="000000"/>
              <w:bottom w:val="single" w:sz="4" w:space="0" w:color="000000"/>
              <w:right w:val="single" w:sz="4" w:space="0" w:color="000000"/>
            </w:tcBorders>
          </w:tcPr>
          <w:p w:rsidR="00B94EA1" w:rsidRDefault="00B94EA1" w:rsidP="00BF442D">
            <w:pPr>
              <w:snapToGrid w:val="0"/>
              <w:jc w:val="center"/>
              <w:rPr>
                <w:color w:val="000000"/>
                <w:sz w:val="28"/>
              </w:rPr>
            </w:pPr>
            <w:r>
              <w:rPr>
                <w:color w:val="000000"/>
                <w:sz w:val="28"/>
              </w:rPr>
              <w:t>1,293769</w:t>
            </w:r>
          </w:p>
        </w:tc>
      </w:tr>
      <w:tr w:rsidR="00B94EA1">
        <w:trPr>
          <w:trHeight w:val="499"/>
        </w:trPr>
        <w:tc>
          <w:tcPr>
            <w:tcW w:w="4573" w:type="dxa"/>
            <w:tcBorders>
              <w:left w:val="single" w:sz="4" w:space="0" w:color="000000"/>
              <w:bottom w:val="single" w:sz="4" w:space="0" w:color="000000"/>
            </w:tcBorders>
          </w:tcPr>
          <w:p w:rsidR="00B94EA1" w:rsidRDefault="00B94EA1">
            <w:pPr>
              <w:snapToGrid w:val="0"/>
              <w:rPr>
                <w:color w:val="000000"/>
                <w:sz w:val="28"/>
              </w:rPr>
            </w:pPr>
            <w:r>
              <w:rPr>
                <w:color w:val="000000"/>
                <w:sz w:val="28"/>
              </w:rPr>
              <w:t>Доля активной части в общей стоимости основных фондов</w:t>
            </w:r>
          </w:p>
        </w:tc>
        <w:tc>
          <w:tcPr>
            <w:tcW w:w="992"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0,544</w:t>
            </w:r>
          </w:p>
        </w:tc>
        <w:tc>
          <w:tcPr>
            <w:tcW w:w="993"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0,564</w:t>
            </w:r>
          </w:p>
        </w:tc>
        <w:tc>
          <w:tcPr>
            <w:tcW w:w="1948"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0,021</w:t>
            </w:r>
          </w:p>
        </w:tc>
        <w:tc>
          <w:tcPr>
            <w:tcW w:w="1250" w:type="dxa"/>
            <w:tcBorders>
              <w:left w:val="single" w:sz="4" w:space="0" w:color="000000"/>
              <w:bottom w:val="single" w:sz="4" w:space="0" w:color="000000"/>
              <w:right w:val="single" w:sz="4" w:space="0" w:color="000000"/>
            </w:tcBorders>
          </w:tcPr>
          <w:p w:rsidR="00B94EA1" w:rsidRDefault="00B94EA1" w:rsidP="00BF442D">
            <w:pPr>
              <w:snapToGrid w:val="0"/>
              <w:jc w:val="center"/>
              <w:rPr>
                <w:color w:val="000000"/>
                <w:sz w:val="28"/>
              </w:rPr>
            </w:pPr>
            <w:r>
              <w:rPr>
                <w:color w:val="000000"/>
                <w:sz w:val="28"/>
              </w:rPr>
              <w:t>1,037758</w:t>
            </w:r>
          </w:p>
        </w:tc>
      </w:tr>
      <w:tr w:rsidR="00B94EA1">
        <w:trPr>
          <w:trHeight w:val="283"/>
        </w:trPr>
        <w:tc>
          <w:tcPr>
            <w:tcW w:w="4573" w:type="dxa"/>
            <w:tcBorders>
              <w:left w:val="single" w:sz="4" w:space="0" w:color="000000"/>
              <w:bottom w:val="single" w:sz="4" w:space="0" w:color="000000"/>
            </w:tcBorders>
          </w:tcPr>
          <w:p w:rsidR="00B94EA1" w:rsidRDefault="00B94EA1">
            <w:pPr>
              <w:snapToGrid w:val="0"/>
              <w:rPr>
                <w:color w:val="000000"/>
                <w:sz w:val="28"/>
              </w:rPr>
            </w:pPr>
            <w:r>
              <w:rPr>
                <w:color w:val="000000"/>
                <w:sz w:val="28"/>
              </w:rPr>
              <w:t>Фондоемкость (Ф/Р), руб./руб.</w:t>
            </w:r>
          </w:p>
        </w:tc>
        <w:tc>
          <w:tcPr>
            <w:tcW w:w="992"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1,07</w:t>
            </w:r>
          </w:p>
        </w:tc>
        <w:tc>
          <w:tcPr>
            <w:tcW w:w="993"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0,80</w:t>
            </w:r>
          </w:p>
        </w:tc>
        <w:tc>
          <w:tcPr>
            <w:tcW w:w="1948" w:type="dxa"/>
            <w:tcBorders>
              <w:left w:val="single" w:sz="4" w:space="0" w:color="000000"/>
              <w:bottom w:val="single" w:sz="4" w:space="0" w:color="000000"/>
            </w:tcBorders>
          </w:tcPr>
          <w:p w:rsidR="00B94EA1" w:rsidRDefault="00B94EA1" w:rsidP="00BF442D">
            <w:pPr>
              <w:snapToGrid w:val="0"/>
              <w:jc w:val="center"/>
              <w:rPr>
                <w:color w:val="000000"/>
                <w:sz w:val="28"/>
              </w:rPr>
            </w:pPr>
            <w:r>
              <w:rPr>
                <w:color w:val="000000"/>
                <w:sz w:val="28"/>
              </w:rPr>
              <w:t>-0,2729</w:t>
            </w:r>
          </w:p>
        </w:tc>
        <w:tc>
          <w:tcPr>
            <w:tcW w:w="1250" w:type="dxa"/>
            <w:tcBorders>
              <w:left w:val="single" w:sz="4" w:space="0" w:color="000000"/>
              <w:bottom w:val="single" w:sz="4" w:space="0" w:color="000000"/>
              <w:right w:val="single" w:sz="4" w:space="0" w:color="000000"/>
            </w:tcBorders>
          </w:tcPr>
          <w:p w:rsidR="00B94EA1" w:rsidRDefault="00B94EA1" w:rsidP="00BF442D">
            <w:pPr>
              <w:snapToGrid w:val="0"/>
              <w:jc w:val="center"/>
              <w:rPr>
                <w:color w:val="000000"/>
                <w:sz w:val="28"/>
              </w:rPr>
            </w:pPr>
            <w:r>
              <w:rPr>
                <w:color w:val="000000"/>
                <w:sz w:val="28"/>
              </w:rPr>
              <w:t>0,744813</w:t>
            </w:r>
          </w:p>
        </w:tc>
      </w:tr>
    </w:tbl>
    <w:p w:rsidR="00B94EA1" w:rsidRDefault="00B94EA1">
      <w:pPr>
        <w:pStyle w:val="a5"/>
        <w:tabs>
          <w:tab w:val="left" w:pos="0"/>
        </w:tabs>
        <w:spacing w:line="360" w:lineRule="auto"/>
        <w:ind w:firstLine="567"/>
      </w:pPr>
      <w:r>
        <w:t xml:space="preserve">Фондоотдача всех основных фондов в отчетном году по сравнению с предыдущим увеличилась на 32 копейки, а фондоотдача активной части основных фондов на 51 копейку. </w:t>
      </w:r>
    </w:p>
    <w:p w:rsidR="00B94EA1" w:rsidRDefault="00B94EA1">
      <w:pPr>
        <w:pStyle w:val="a5"/>
        <w:tabs>
          <w:tab w:val="left" w:pos="0"/>
        </w:tabs>
        <w:spacing w:line="360" w:lineRule="auto"/>
        <w:ind w:firstLine="567"/>
      </w:pPr>
      <w:r>
        <w:t>Выручка в отчетном году увеличилась на 13492 т.руб., в том числе :</w:t>
      </w:r>
    </w:p>
    <w:p w:rsidR="00B94EA1" w:rsidRDefault="00B94EA1">
      <w:pPr>
        <w:pStyle w:val="a5"/>
        <w:numPr>
          <w:ilvl w:val="0"/>
          <w:numId w:val="2"/>
        </w:numPr>
        <w:tabs>
          <w:tab w:val="left" w:pos="927"/>
        </w:tabs>
        <w:spacing w:line="360" w:lineRule="auto"/>
      </w:pPr>
      <w:r>
        <w:t xml:space="preserve">за счет увеличения объема основных фондов </w:t>
      </w:r>
    </w:p>
    <w:p w:rsidR="00B94EA1" w:rsidRDefault="00B94EA1">
      <w:pPr>
        <w:pStyle w:val="a5"/>
        <w:tabs>
          <w:tab w:val="left" w:pos="0"/>
        </w:tabs>
        <w:spacing w:line="360" w:lineRule="auto"/>
        <w:ind w:left="567"/>
      </w:pPr>
      <w:r>
        <w:t xml:space="preserve"> ∆Р(Ф) = Н</w:t>
      </w:r>
      <w:r>
        <w:rPr>
          <w:vertAlign w:val="subscript"/>
        </w:rPr>
        <w:t>200</w:t>
      </w:r>
      <w:r w:rsidR="008A675D">
        <w:rPr>
          <w:vertAlign w:val="subscript"/>
        </w:rPr>
        <w:t>5</w:t>
      </w:r>
      <w:r>
        <w:t>(Ф</w:t>
      </w:r>
      <w:r>
        <w:rPr>
          <w:vertAlign w:val="subscript"/>
        </w:rPr>
        <w:t>200</w:t>
      </w:r>
      <w:r w:rsidR="008A675D">
        <w:rPr>
          <w:vertAlign w:val="subscript"/>
        </w:rPr>
        <w:t>6</w:t>
      </w:r>
      <w:r>
        <w:t xml:space="preserve"> – Ф</w:t>
      </w:r>
      <w:r>
        <w:rPr>
          <w:vertAlign w:val="subscript"/>
        </w:rPr>
        <w:t>200</w:t>
      </w:r>
      <w:r w:rsidR="008A675D">
        <w:rPr>
          <w:vertAlign w:val="subscript"/>
        </w:rPr>
        <w:t>5</w:t>
      </w:r>
      <w:r>
        <w:t>) = 0,94 х (42068 – 42053) = 14 т.руб.</w:t>
      </w:r>
    </w:p>
    <w:p w:rsidR="00B94EA1" w:rsidRDefault="00B94EA1">
      <w:pPr>
        <w:pStyle w:val="a5"/>
        <w:numPr>
          <w:ilvl w:val="0"/>
          <w:numId w:val="2"/>
        </w:numPr>
        <w:tabs>
          <w:tab w:val="left" w:pos="927"/>
        </w:tabs>
        <w:spacing w:line="360" w:lineRule="auto"/>
      </w:pPr>
      <w:r>
        <w:t>за счет улучшения использования основных фондов</w:t>
      </w:r>
    </w:p>
    <w:p w:rsidR="00B94EA1" w:rsidRDefault="00B94EA1">
      <w:pPr>
        <w:pStyle w:val="a5"/>
        <w:tabs>
          <w:tab w:val="left" w:pos="0"/>
        </w:tabs>
        <w:spacing w:line="360" w:lineRule="auto"/>
        <w:ind w:left="567"/>
      </w:pPr>
      <w:r>
        <w:t xml:space="preserve"> ∆Р(Н) = (Н</w:t>
      </w:r>
      <w:r>
        <w:rPr>
          <w:vertAlign w:val="subscript"/>
        </w:rPr>
        <w:t>200</w:t>
      </w:r>
      <w:r w:rsidR="008A675D">
        <w:rPr>
          <w:vertAlign w:val="subscript"/>
        </w:rPr>
        <w:t>6</w:t>
      </w:r>
      <w:r>
        <w:t xml:space="preserve"> – Н</w:t>
      </w:r>
      <w:r>
        <w:rPr>
          <w:vertAlign w:val="subscript"/>
        </w:rPr>
        <w:t>200</w:t>
      </w:r>
      <w:r w:rsidR="008A675D">
        <w:rPr>
          <w:vertAlign w:val="subscript"/>
        </w:rPr>
        <w:t>5</w:t>
      </w:r>
      <w:r>
        <w:t>) х Ф</w:t>
      </w:r>
      <w:r>
        <w:rPr>
          <w:vertAlign w:val="subscript"/>
        </w:rPr>
        <w:t>200</w:t>
      </w:r>
      <w:r w:rsidR="008A675D">
        <w:rPr>
          <w:vertAlign w:val="subscript"/>
        </w:rPr>
        <w:t>6</w:t>
      </w:r>
      <w:r>
        <w:t>= (1,26 – 0,94) х 42068 = 13478 т.руб.</w:t>
      </w:r>
    </w:p>
    <w:p w:rsidR="00B94EA1" w:rsidRDefault="00B94EA1">
      <w:pPr>
        <w:pStyle w:val="a5"/>
        <w:tabs>
          <w:tab w:val="left" w:pos="0"/>
        </w:tabs>
        <w:spacing w:line="360" w:lineRule="auto"/>
      </w:pPr>
      <w:r>
        <w:t xml:space="preserve">Совместное влияние обоих этих факторов привело к росту выручки на </w:t>
      </w:r>
    </w:p>
    <w:p w:rsidR="00B94EA1" w:rsidRDefault="00B94EA1">
      <w:pPr>
        <w:pStyle w:val="a5"/>
        <w:tabs>
          <w:tab w:val="left" w:pos="0"/>
        </w:tabs>
        <w:spacing w:line="360" w:lineRule="auto"/>
        <w:ind w:left="567"/>
      </w:pPr>
      <w:r>
        <w:t xml:space="preserve"> ∆Р = ∆Р(Ф) + ∆Р(Н) = 14 + 13478 = 13492 т.руб.</w:t>
      </w:r>
    </w:p>
    <w:p w:rsidR="00B94EA1" w:rsidRDefault="00B94EA1">
      <w:pPr>
        <w:pStyle w:val="a5"/>
        <w:tabs>
          <w:tab w:val="left" w:pos="0"/>
        </w:tabs>
        <w:spacing w:line="360" w:lineRule="auto"/>
        <w:ind w:firstLine="567"/>
      </w:pPr>
      <w:r>
        <w:t>Таким образом, увеличению выручки в 2005 году способствовало улучшение использования основных фондов предприятия.</w:t>
      </w:r>
    </w:p>
    <w:p w:rsidR="00B94EA1" w:rsidRDefault="00B94EA1">
      <w:pPr>
        <w:pStyle w:val="a5"/>
        <w:tabs>
          <w:tab w:val="left" w:pos="0"/>
        </w:tabs>
        <w:spacing w:line="360" w:lineRule="auto"/>
        <w:ind w:firstLine="567"/>
      </w:pPr>
      <w:r>
        <w:t>Отсюда экономия капитальных затрат на создание основных фондов за счет их лучшего использования составит:</w:t>
      </w:r>
    </w:p>
    <w:p w:rsidR="008E7EA2" w:rsidRDefault="00B94EA1">
      <w:pPr>
        <w:pStyle w:val="a5"/>
        <w:tabs>
          <w:tab w:val="left" w:pos="0"/>
        </w:tabs>
        <w:spacing w:line="360" w:lineRule="auto"/>
        <w:ind w:firstLine="567"/>
      </w:pPr>
      <w:r>
        <w:t>∆Ф(</w:t>
      </w:r>
      <w:r>
        <w:rPr>
          <w:lang w:val="en-US"/>
        </w:rPr>
        <w:t>h</w:t>
      </w:r>
      <w:r>
        <w:t>) = (</w:t>
      </w:r>
      <w:r>
        <w:rPr>
          <w:lang w:val="en-US"/>
        </w:rPr>
        <w:t>h</w:t>
      </w:r>
      <w:r>
        <w:t xml:space="preserve"> </w:t>
      </w:r>
      <w:r>
        <w:rPr>
          <w:vertAlign w:val="subscript"/>
        </w:rPr>
        <w:t>200</w:t>
      </w:r>
      <w:r w:rsidR="008A675D">
        <w:rPr>
          <w:vertAlign w:val="subscript"/>
        </w:rPr>
        <w:t>6</w:t>
      </w:r>
      <w:r>
        <w:t xml:space="preserve"> – </w:t>
      </w:r>
      <w:r>
        <w:rPr>
          <w:lang w:val="en-US"/>
        </w:rPr>
        <w:t>h</w:t>
      </w:r>
      <w:r>
        <w:t xml:space="preserve"> </w:t>
      </w:r>
      <w:r>
        <w:rPr>
          <w:vertAlign w:val="subscript"/>
        </w:rPr>
        <w:t>200</w:t>
      </w:r>
      <w:r w:rsidR="008A675D">
        <w:rPr>
          <w:vertAlign w:val="subscript"/>
        </w:rPr>
        <w:t>5</w:t>
      </w:r>
      <w:r>
        <w:t>) х Р</w:t>
      </w:r>
      <w:r>
        <w:rPr>
          <w:vertAlign w:val="subscript"/>
        </w:rPr>
        <w:t>200</w:t>
      </w:r>
      <w:r w:rsidR="008A675D">
        <w:rPr>
          <w:vertAlign w:val="subscript"/>
        </w:rPr>
        <w:t>6</w:t>
      </w:r>
      <w:r w:rsidR="008E7EA2">
        <w:t xml:space="preserve"> = </w:t>
      </w:r>
      <w:r>
        <w:t>(0,80 – 1,0694)</w:t>
      </w:r>
      <w:r w:rsidR="008E7EA2">
        <w:t xml:space="preserve"> </w:t>
      </w:r>
      <w:r>
        <w:t>х</w:t>
      </w:r>
      <w:r w:rsidR="008E7EA2">
        <w:t xml:space="preserve"> </w:t>
      </w:r>
      <w:r>
        <w:t>52816</w:t>
      </w:r>
      <w:r w:rsidR="008E7EA2">
        <w:t xml:space="preserve"> = - </w:t>
      </w:r>
      <w:r>
        <w:t>0,2729</w:t>
      </w:r>
      <w:r w:rsidR="008E7EA2">
        <w:t xml:space="preserve"> </w:t>
      </w:r>
      <w:r>
        <w:t>х</w:t>
      </w:r>
      <w:r w:rsidR="008E7EA2">
        <w:t xml:space="preserve"> </w:t>
      </w:r>
      <w:r>
        <w:t xml:space="preserve">52816 = </w:t>
      </w:r>
    </w:p>
    <w:p w:rsidR="00B94EA1" w:rsidRDefault="00B94EA1" w:rsidP="008E7EA2">
      <w:pPr>
        <w:pStyle w:val="a5"/>
        <w:tabs>
          <w:tab w:val="left" w:pos="0"/>
        </w:tabs>
        <w:spacing w:line="360" w:lineRule="auto"/>
      </w:pPr>
      <w:r>
        <w:t>-14413,</w:t>
      </w:r>
    </w:p>
    <w:p w:rsidR="00B94EA1" w:rsidRDefault="00B94EA1">
      <w:pPr>
        <w:pStyle w:val="a5"/>
        <w:tabs>
          <w:tab w:val="left" w:pos="0"/>
        </w:tabs>
        <w:spacing w:line="360" w:lineRule="auto"/>
      </w:pPr>
      <w:r>
        <w:t>а дополнительная потребность в основных фондах вследствие увеличения объема выручки:</w:t>
      </w:r>
    </w:p>
    <w:p w:rsidR="00B94EA1" w:rsidRDefault="00B94EA1">
      <w:pPr>
        <w:pStyle w:val="a5"/>
        <w:tabs>
          <w:tab w:val="left" w:pos="0"/>
        </w:tabs>
        <w:spacing w:line="360" w:lineRule="auto"/>
        <w:ind w:firstLine="567"/>
      </w:pPr>
      <w:r>
        <w:t xml:space="preserve">∆Ф(Р) = </w:t>
      </w:r>
      <w:r>
        <w:rPr>
          <w:lang w:val="en-US"/>
        </w:rPr>
        <w:t>h</w:t>
      </w:r>
      <w:r>
        <w:rPr>
          <w:vertAlign w:val="subscript"/>
        </w:rPr>
        <w:t>200</w:t>
      </w:r>
      <w:r w:rsidR="008A675D">
        <w:rPr>
          <w:vertAlign w:val="subscript"/>
        </w:rPr>
        <w:t>5</w:t>
      </w:r>
      <w:r>
        <w:t xml:space="preserve"> х (Р</w:t>
      </w:r>
      <w:r>
        <w:rPr>
          <w:vertAlign w:val="subscript"/>
        </w:rPr>
        <w:t>200</w:t>
      </w:r>
      <w:r w:rsidR="008A675D">
        <w:rPr>
          <w:vertAlign w:val="subscript"/>
        </w:rPr>
        <w:t>6</w:t>
      </w:r>
      <w:r w:rsidR="008E7EA2">
        <w:rPr>
          <w:vertAlign w:val="subscript"/>
        </w:rPr>
        <w:t xml:space="preserve"> </w:t>
      </w:r>
      <w:r>
        <w:t>– Р</w:t>
      </w:r>
      <w:r>
        <w:rPr>
          <w:vertAlign w:val="subscript"/>
        </w:rPr>
        <w:t>200</w:t>
      </w:r>
      <w:r w:rsidR="008A675D">
        <w:rPr>
          <w:vertAlign w:val="subscript"/>
        </w:rPr>
        <w:t>5</w:t>
      </w:r>
      <w:r>
        <w:t>) = 1,0694 х (52816 – 39324) = 14428 т.руб.</w:t>
      </w:r>
    </w:p>
    <w:p w:rsidR="00B94EA1" w:rsidRDefault="00B94EA1">
      <w:pPr>
        <w:pStyle w:val="a5"/>
        <w:tabs>
          <w:tab w:val="left" w:pos="0"/>
        </w:tabs>
        <w:spacing w:line="360" w:lineRule="auto"/>
        <w:ind w:firstLine="567"/>
      </w:pPr>
      <w:r>
        <w:t>Совместное влияние этих двух факторов даст:</w:t>
      </w:r>
    </w:p>
    <w:p w:rsidR="00B94EA1" w:rsidRDefault="00B94EA1">
      <w:pPr>
        <w:pStyle w:val="a5"/>
        <w:tabs>
          <w:tab w:val="left" w:pos="0"/>
        </w:tabs>
        <w:spacing w:line="360" w:lineRule="auto"/>
        <w:ind w:firstLine="567"/>
      </w:pPr>
      <w:r>
        <w:t>∆Ф = ∆Ф(</w:t>
      </w:r>
      <w:r>
        <w:rPr>
          <w:lang w:val="en-US"/>
        </w:rPr>
        <w:t>h</w:t>
      </w:r>
      <w:r>
        <w:t>) + ∆Ф(Р) = (-14413) + 14428 = 15 т.руб.</w:t>
      </w:r>
    </w:p>
    <w:p w:rsidR="00B94EA1" w:rsidRDefault="00B94EA1">
      <w:pPr>
        <w:pStyle w:val="a5"/>
        <w:tabs>
          <w:tab w:val="left" w:pos="0"/>
        </w:tabs>
        <w:spacing w:line="360" w:lineRule="auto"/>
        <w:ind w:firstLine="567"/>
      </w:pPr>
      <w:r>
        <w:t>Расчеты показывают, что в результате увеличения выручки стоимость основных фондов  (при базисном уровне фондоемкости) должна была бы возрасти на 14428 т.руб., однако вследствие снижения фондоемкости потребность в основных фондах уменьшилась на 14413 т</w:t>
      </w:r>
      <w:r w:rsidR="008E7EA2">
        <w:t>ыс</w:t>
      </w:r>
      <w:r>
        <w:t>.руб. В итоге фактическая среднегодовая стоимость основных фондов возросла в 2005 году только на 15</w:t>
      </w:r>
      <w:r w:rsidR="008E7EA2">
        <w:t xml:space="preserve"> </w:t>
      </w:r>
      <w:r>
        <w:t>т</w:t>
      </w:r>
      <w:r w:rsidR="008E7EA2">
        <w:t>ыс</w:t>
      </w:r>
      <w:r>
        <w:t>.руб.</w:t>
      </w:r>
    </w:p>
    <w:p w:rsidR="00B94EA1" w:rsidRDefault="00B94EA1">
      <w:pPr>
        <w:pStyle w:val="a5"/>
        <w:tabs>
          <w:tab w:val="left" w:pos="0"/>
        </w:tabs>
        <w:spacing w:line="360" w:lineRule="auto"/>
        <w:ind w:firstLine="567"/>
      </w:pPr>
    </w:p>
    <w:p w:rsidR="00B94EA1" w:rsidRDefault="00B94EA1">
      <w:pPr>
        <w:pStyle w:val="a5"/>
        <w:tabs>
          <w:tab w:val="left" w:pos="0"/>
        </w:tabs>
        <w:spacing w:line="360" w:lineRule="auto"/>
        <w:ind w:firstLine="567"/>
      </w:pPr>
    </w:p>
    <w:p w:rsidR="00B94EA1" w:rsidRDefault="00B94EA1">
      <w:pPr>
        <w:pStyle w:val="a5"/>
        <w:tabs>
          <w:tab w:val="left" w:pos="0"/>
        </w:tabs>
        <w:spacing w:line="360" w:lineRule="auto"/>
        <w:ind w:firstLine="567"/>
      </w:pPr>
    </w:p>
    <w:p w:rsidR="00B94EA1" w:rsidRPr="008A675D" w:rsidRDefault="006327B2" w:rsidP="00C03CCB">
      <w:pPr>
        <w:pStyle w:val="a5"/>
        <w:tabs>
          <w:tab w:val="left" w:pos="0"/>
        </w:tabs>
        <w:spacing w:line="360" w:lineRule="auto"/>
        <w:ind w:firstLine="567"/>
        <w:jc w:val="center"/>
        <w:rPr>
          <w:sz w:val="32"/>
        </w:rPr>
      </w:pPr>
      <w:r>
        <w:rPr>
          <w:sz w:val="32"/>
        </w:rPr>
        <w:t>Заключение</w:t>
      </w:r>
    </w:p>
    <w:p w:rsidR="00B94EA1" w:rsidRDefault="00B94EA1">
      <w:pPr>
        <w:pStyle w:val="a5"/>
        <w:tabs>
          <w:tab w:val="left" w:pos="0"/>
        </w:tabs>
        <w:spacing w:line="360" w:lineRule="auto"/>
        <w:ind w:firstLine="567"/>
      </w:pPr>
      <w:r>
        <w:t>Улучшение использования основных фондов решает широкий круг экономических проблем, направленных на повышение эффективности производства: увеличение объема выпуска продукции, рост производительности труда, снижение себестоимости, экономию капитальных вложений, увеличение прибыли и рентабельности капитала. Повышение степени использования основных фондов в промышленности - важный источник роста объема производства и экономии капитальных затрат.</w:t>
      </w:r>
    </w:p>
    <w:p w:rsidR="00B94EA1" w:rsidRDefault="00B94EA1">
      <w:pPr>
        <w:pStyle w:val="a5"/>
        <w:tabs>
          <w:tab w:val="left" w:pos="851"/>
          <w:tab w:val="left" w:pos="1134"/>
          <w:tab w:val="left" w:pos="1843"/>
        </w:tabs>
        <w:spacing w:line="360" w:lineRule="auto"/>
        <w:ind w:firstLine="567"/>
        <w:rPr>
          <w:color w:val="FF00FF"/>
        </w:rPr>
      </w:pPr>
      <w:r>
        <w:t>На основе проведенного экономического анализа использования основных средств ЗАО «Лесинвест» можно сделать следующие  выводы</w:t>
      </w:r>
      <w:r>
        <w:rPr>
          <w:color w:val="FF00FF"/>
        </w:rPr>
        <w:t xml:space="preserve">. </w:t>
      </w:r>
    </w:p>
    <w:p w:rsidR="00B94EA1" w:rsidRDefault="00B94EA1">
      <w:pPr>
        <w:pStyle w:val="a5"/>
        <w:tabs>
          <w:tab w:val="left" w:pos="851"/>
          <w:tab w:val="left" w:pos="1134"/>
          <w:tab w:val="left" w:pos="1843"/>
        </w:tabs>
        <w:spacing w:line="360" w:lineRule="auto"/>
        <w:ind w:firstLine="567"/>
      </w:pPr>
      <w:r>
        <w:t xml:space="preserve">Основные производственные фонды – материально-техническая база производства. От их объема зависят производственная мощь предприятия. Стоимость основных фондов ЗАО «Лесинвест» в среднем по всем видам основных средств составляет 43132 т.руб. Ежегодный прирост стоимости основных средств составляет 0,24%. Наращивание основных фондов идет очень медленными темпами. Прямое подтверждение этому очень низкие коэффициенты обновления, которые за анализируемый период имеют тенденцию снижения с 6,23 % в </w:t>
      </w:r>
      <w:smartTag w:uri="urn:schemas-microsoft-com:office:smarttags" w:element="metricconverter">
        <w:smartTagPr>
          <w:attr w:name="ProductID" w:val="2004 г"/>
        </w:smartTagPr>
        <w:r>
          <w:t>200</w:t>
        </w:r>
        <w:r w:rsidR="00861775">
          <w:t>4</w:t>
        </w:r>
        <w:r>
          <w:t xml:space="preserve"> г</w:t>
        </w:r>
      </w:smartTag>
      <w:r>
        <w:t xml:space="preserve">. до 4,04 % в </w:t>
      </w:r>
      <w:smartTag w:uri="urn:schemas-microsoft-com:office:smarttags" w:element="metricconverter">
        <w:smartTagPr>
          <w:attr w:name="ProductID" w:val="2005 г"/>
        </w:smartTagPr>
        <w:r>
          <w:t>2005 г</w:t>
        </w:r>
      </w:smartTag>
      <w:r>
        <w:t>.</w:t>
      </w:r>
    </w:p>
    <w:p w:rsidR="00B94EA1" w:rsidRDefault="00B94EA1">
      <w:pPr>
        <w:pStyle w:val="a5"/>
        <w:tabs>
          <w:tab w:val="left" w:pos="851"/>
          <w:tab w:val="left" w:pos="1134"/>
          <w:tab w:val="left" w:pos="1843"/>
        </w:tabs>
        <w:spacing w:line="360" w:lineRule="auto"/>
        <w:ind w:firstLine="567"/>
      </w:pPr>
      <w:r>
        <w:t xml:space="preserve">Рассчитанные коэффициенты износа и годности, которые к концу 2005 года составили соответственно 34,4 % и 65,6 %, свидетельствуют о том, что на балансе предприятия имеется много устаревшего оборудования.  Физический износ основных средств – это неизбежный процесс, но он может быть уменьшен вследствие восстановления основных средств посредством ремонта (текущего, среднего и капитального). Обновление основных средств должно происходить не только в результате вновь приобретаемых основных средств, но и в результате модернизации имеющихся у предприятия основных средств. </w:t>
      </w:r>
    </w:p>
    <w:p w:rsidR="00B94EA1" w:rsidRDefault="00B94EA1">
      <w:pPr>
        <w:pStyle w:val="a5"/>
        <w:tabs>
          <w:tab w:val="left" w:pos="851"/>
          <w:tab w:val="left" w:pos="1134"/>
          <w:tab w:val="left" w:pos="1843"/>
        </w:tabs>
        <w:spacing w:line="360" w:lineRule="auto"/>
        <w:ind w:firstLine="567"/>
      </w:pPr>
      <w:r>
        <w:t>В результате целенаправленной работы предприятию удалось в 2005 году почти в полтора раза увеличить объем продаж по сравнению с прошлым годом и улучшить свой финансовый результат. Как уже отмечалось, объем выпуска продукции зависит от количественного и качественного использования основных фондов, т.е. от экстенсивного и интенсивного их использования. ЗАО «Лесинвест» добилось таких результатов за счет увеличения показателя фондоотдачи. Фондоотдача всех основных фондов предприятия в 200</w:t>
      </w:r>
      <w:r w:rsidR="00733C27">
        <w:t>6</w:t>
      </w:r>
      <w:r>
        <w:t xml:space="preserve"> году по сравнению с прошлым годом увеличилась на 32 копейки, а активной части основных фондов на 51 копейку, и составила  соответственно 1,26 руб. и 2,22 руб.  </w:t>
      </w:r>
    </w:p>
    <w:p w:rsidR="00B94EA1" w:rsidRDefault="00B94EA1">
      <w:pPr>
        <w:pStyle w:val="a5"/>
        <w:tabs>
          <w:tab w:val="left" w:pos="851"/>
          <w:tab w:val="left" w:pos="1134"/>
          <w:tab w:val="left" w:pos="1843"/>
        </w:tabs>
        <w:spacing w:line="360" w:lineRule="auto"/>
        <w:ind w:firstLine="567"/>
      </w:pPr>
    </w:p>
    <w:p w:rsidR="00B94EA1" w:rsidRDefault="00B94EA1">
      <w:pPr>
        <w:pStyle w:val="a5"/>
        <w:tabs>
          <w:tab w:val="left" w:pos="851"/>
          <w:tab w:val="left" w:pos="1134"/>
          <w:tab w:val="left" w:pos="1843"/>
        </w:tabs>
        <w:spacing w:line="360" w:lineRule="auto"/>
        <w:ind w:firstLine="567"/>
        <w:rPr>
          <w:color w:val="FF00FF"/>
        </w:rPr>
      </w:pPr>
    </w:p>
    <w:p w:rsidR="00B94EA1" w:rsidRDefault="00B94EA1">
      <w:pPr>
        <w:pStyle w:val="a5"/>
        <w:tabs>
          <w:tab w:val="left" w:pos="0"/>
        </w:tabs>
        <w:jc w:val="center"/>
        <w:rPr>
          <w:b/>
        </w:rPr>
      </w:pPr>
    </w:p>
    <w:p w:rsidR="00B94EA1" w:rsidRDefault="00B94EA1">
      <w:pPr>
        <w:pStyle w:val="a5"/>
        <w:tabs>
          <w:tab w:val="left" w:pos="1134"/>
        </w:tabs>
        <w:spacing w:line="360" w:lineRule="auto"/>
        <w:ind w:firstLine="851"/>
      </w:pPr>
    </w:p>
    <w:p w:rsidR="00B94EA1" w:rsidRDefault="00B94EA1">
      <w:pPr>
        <w:pStyle w:val="a7"/>
      </w:pPr>
    </w:p>
    <w:p w:rsidR="00B94EA1" w:rsidRDefault="00B94EA1">
      <w:pPr>
        <w:spacing w:line="360" w:lineRule="auto"/>
        <w:ind w:firstLine="567"/>
        <w:jc w:val="both"/>
        <w:rPr>
          <w:sz w:val="28"/>
        </w:rPr>
      </w:pPr>
    </w:p>
    <w:p w:rsidR="00B94EA1" w:rsidRDefault="00B94EA1">
      <w:pPr>
        <w:spacing w:line="360" w:lineRule="auto"/>
        <w:ind w:left="3540"/>
        <w:jc w:val="both"/>
        <w:rPr>
          <w:sz w:val="28"/>
        </w:rPr>
      </w:pPr>
    </w:p>
    <w:p w:rsidR="00B94EA1" w:rsidRDefault="00B94EA1"/>
    <w:p w:rsidR="00B94EA1" w:rsidRDefault="00B94EA1">
      <w:pPr>
        <w:rPr>
          <w:sz w:val="28"/>
        </w:rPr>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ind w:firstLine="567"/>
        <w:jc w:val="both"/>
      </w:pPr>
    </w:p>
    <w:p w:rsidR="00B94EA1" w:rsidRDefault="00B94EA1">
      <w:pPr>
        <w:spacing w:line="360" w:lineRule="auto"/>
        <w:jc w:val="both"/>
      </w:pPr>
    </w:p>
    <w:p w:rsidR="00B94EA1" w:rsidRDefault="00B94EA1">
      <w:pPr>
        <w:spacing w:line="360" w:lineRule="auto"/>
        <w:jc w:val="both"/>
      </w:pPr>
    </w:p>
    <w:p w:rsidR="00B07E68" w:rsidRDefault="00B07E68">
      <w:pPr>
        <w:spacing w:line="360" w:lineRule="auto"/>
        <w:ind w:firstLine="567"/>
        <w:jc w:val="both"/>
        <w:rPr>
          <w:b/>
          <w:sz w:val="32"/>
        </w:rPr>
      </w:pPr>
    </w:p>
    <w:p w:rsidR="00B07E68" w:rsidRDefault="00B07E68">
      <w:pPr>
        <w:spacing w:line="360" w:lineRule="auto"/>
        <w:ind w:firstLine="567"/>
        <w:jc w:val="both"/>
        <w:rPr>
          <w:b/>
          <w:sz w:val="32"/>
        </w:rPr>
      </w:pPr>
    </w:p>
    <w:p w:rsidR="00B94EA1" w:rsidRPr="00B07E68" w:rsidRDefault="00B07E68" w:rsidP="00B07E68">
      <w:pPr>
        <w:spacing w:line="360" w:lineRule="auto"/>
        <w:ind w:firstLine="567"/>
        <w:jc w:val="center"/>
        <w:rPr>
          <w:sz w:val="28"/>
          <w:szCs w:val="28"/>
        </w:rPr>
      </w:pPr>
      <w:r>
        <w:rPr>
          <w:sz w:val="28"/>
          <w:szCs w:val="28"/>
        </w:rPr>
        <w:t>Источники и литература</w:t>
      </w:r>
    </w:p>
    <w:p w:rsidR="00B94EA1" w:rsidRDefault="00F459E3" w:rsidP="00F459E3">
      <w:pPr>
        <w:spacing w:line="360" w:lineRule="auto"/>
        <w:ind w:firstLine="567"/>
        <w:jc w:val="both"/>
        <w:rPr>
          <w:sz w:val="28"/>
        </w:rPr>
      </w:pPr>
      <w:r>
        <w:rPr>
          <w:sz w:val="28"/>
        </w:rPr>
        <w:t xml:space="preserve">1. </w:t>
      </w:r>
      <w:r w:rsidR="00B94EA1">
        <w:rPr>
          <w:sz w:val="28"/>
        </w:rPr>
        <w:t>Постановление Госстандарта России от 26 декабря 1994г. № 359 «О принятии Общероссийского классификатора основных фондов»</w:t>
      </w:r>
    </w:p>
    <w:p w:rsidR="00B94EA1" w:rsidRDefault="00F459E3">
      <w:pPr>
        <w:pStyle w:val="31"/>
      </w:pPr>
      <w:r>
        <w:t xml:space="preserve">2. </w:t>
      </w:r>
      <w:r w:rsidR="00B94EA1">
        <w:t>Приказ Минфина России от 30 марта 2001г. № 26н «Об утверждении Положения по бухгалтерскому учету «Учет основных средств» ПБУ 6/01»</w:t>
      </w:r>
    </w:p>
    <w:p w:rsidR="00B94EA1" w:rsidRDefault="00F459E3">
      <w:pPr>
        <w:pStyle w:val="31"/>
      </w:pPr>
      <w:r>
        <w:t xml:space="preserve">3. </w:t>
      </w:r>
      <w:r w:rsidR="00B94EA1">
        <w:t>Андреева Л.В., Макарьева В.И. Анализ финансово-хозяйственной деятельности организации. – М.: Финансы и статистика, 2005. – 264 с.</w:t>
      </w:r>
    </w:p>
    <w:p w:rsidR="00B94EA1" w:rsidRDefault="00F459E3">
      <w:pPr>
        <w:spacing w:line="360" w:lineRule="auto"/>
        <w:ind w:firstLine="567"/>
        <w:rPr>
          <w:sz w:val="28"/>
        </w:rPr>
      </w:pPr>
      <w:r>
        <w:rPr>
          <w:sz w:val="28"/>
        </w:rPr>
        <w:t xml:space="preserve">4. </w:t>
      </w:r>
      <w:r w:rsidR="00B94EA1">
        <w:rPr>
          <w:sz w:val="28"/>
        </w:rPr>
        <w:t>Савицкая Г.В. Анализ хозяйственной деятельности предприятия: Учебник. – 2-е изд., испр. и доп. – М.: ИНФРА-М, 2003. – 344 с.</w:t>
      </w:r>
    </w:p>
    <w:p w:rsidR="00B94EA1" w:rsidRDefault="00F459E3">
      <w:pPr>
        <w:spacing w:line="360" w:lineRule="auto"/>
        <w:ind w:firstLine="567"/>
        <w:jc w:val="both"/>
        <w:rPr>
          <w:sz w:val="28"/>
        </w:rPr>
      </w:pPr>
      <w:r>
        <w:rPr>
          <w:sz w:val="28"/>
        </w:rPr>
        <w:t xml:space="preserve">5. </w:t>
      </w:r>
      <w:r w:rsidR="00B94EA1">
        <w:rPr>
          <w:sz w:val="28"/>
        </w:rPr>
        <w:t>Сергеев С.С. Сельскохозяйственная статистика с основами социально-экономической статистики: Учебник. – 6-е изд., перераб. и доп. – М.: Финансы и статистика, 1989. – 656 с.</w:t>
      </w:r>
    </w:p>
    <w:p w:rsidR="00B94EA1" w:rsidRPr="006B644F" w:rsidRDefault="00F459E3">
      <w:pPr>
        <w:spacing w:line="360" w:lineRule="auto"/>
        <w:ind w:firstLine="567"/>
        <w:rPr>
          <w:sz w:val="28"/>
          <w:szCs w:val="28"/>
        </w:rPr>
      </w:pPr>
      <w:r>
        <w:rPr>
          <w:sz w:val="28"/>
        </w:rPr>
        <w:t xml:space="preserve">6. </w:t>
      </w:r>
      <w:r w:rsidR="00B94EA1">
        <w:rPr>
          <w:sz w:val="28"/>
        </w:rPr>
        <w:t>Учебное пособие / Харченко Л.П., Долженкова В.Г., Ионин В.Г. и др..; Под ред.канд.экон.наук В.Г. Ионина. – Изд.2-е, перераб. и доп. – М.: ИНФРА-М, 2001. – 384 с.</w:t>
      </w:r>
    </w:p>
    <w:p w:rsidR="00B94EA1" w:rsidRDefault="00F459E3">
      <w:pPr>
        <w:spacing w:line="360" w:lineRule="auto"/>
        <w:ind w:firstLine="567"/>
        <w:rPr>
          <w:sz w:val="28"/>
        </w:rPr>
      </w:pPr>
      <w:r>
        <w:rPr>
          <w:sz w:val="28"/>
        </w:rPr>
        <w:t xml:space="preserve">7. </w:t>
      </w:r>
      <w:r w:rsidR="00B94EA1">
        <w:rPr>
          <w:sz w:val="28"/>
        </w:rPr>
        <w:t>Статистика: Учеб.пособие / И.Г.Переяслова, Е.Б.Колбачев, О.Г.Переяслова. – Изд.2-е. – Ростов н/Д.:Феникс, 2005.-282с.</w:t>
      </w:r>
    </w:p>
    <w:p w:rsidR="00B94EA1" w:rsidRDefault="00F459E3">
      <w:pPr>
        <w:spacing w:line="360" w:lineRule="auto"/>
        <w:ind w:firstLine="567"/>
        <w:jc w:val="both"/>
        <w:rPr>
          <w:sz w:val="28"/>
        </w:rPr>
      </w:pPr>
      <w:r>
        <w:rPr>
          <w:sz w:val="28"/>
        </w:rPr>
        <w:t xml:space="preserve">8. </w:t>
      </w:r>
      <w:r w:rsidR="00B94EA1">
        <w:rPr>
          <w:sz w:val="28"/>
        </w:rPr>
        <w:t>Экономика предприятия: Учебник / Под ред.проф. Н.А. Сафронова. – М.: Юристъ, 2002. – 608 с.</w:t>
      </w:r>
    </w:p>
    <w:p w:rsidR="00B94EA1" w:rsidRDefault="00F459E3">
      <w:pPr>
        <w:spacing w:line="360" w:lineRule="auto"/>
        <w:ind w:firstLine="567"/>
        <w:rPr>
          <w:sz w:val="28"/>
        </w:rPr>
      </w:pPr>
      <w:r>
        <w:rPr>
          <w:sz w:val="28"/>
        </w:rPr>
        <w:t xml:space="preserve">9. </w:t>
      </w:r>
      <w:r w:rsidR="00B94EA1">
        <w:rPr>
          <w:sz w:val="28"/>
        </w:rPr>
        <w:t>Экономическая статис</w:t>
      </w:r>
      <w:r w:rsidR="008E7EA2">
        <w:rPr>
          <w:sz w:val="28"/>
        </w:rPr>
        <w:t>тика. 2-е изд., доп.: Учебник /</w:t>
      </w:r>
      <w:r w:rsidR="00B94EA1">
        <w:rPr>
          <w:sz w:val="28"/>
        </w:rPr>
        <w:t>Под ред. Ю.Н. Иванова. – М,: ИНФРА-М, 2000. – 480 с.</w:t>
      </w:r>
    </w:p>
    <w:p w:rsidR="00B94EA1" w:rsidRPr="00C574D0" w:rsidRDefault="00C574D0">
      <w:pPr>
        <w:spacing w:line="360" w:lineRule="auto"/>
        <w:ind w:firstLine="567"/>
        <w:rPr>
          <w:sz w:val="28"/>
        </w:rPr>
      </w:pPr>
      <w:r>
        <w:rPr>
          <w:sz w:val="28"/>
        </w:rPr>
        <w:t>10.Любушин Н.П, Лещева В. Б, Дьяченкова В.Г. Анализ финансово-экономической деятельности предприятия: Учебное пособие для вузов</w:t>
      </w:r>
      <w:r w:rsidRPr="00C574D0">
        <w:rPr>
          <w:sz w:val="28"/>
        </w:rPr>
        <w:t>/</w:t>
      </w:r>
      <w:r>
        <w:rPr>
          <w:sz w:val="28"/>
        </w:rPr>
        <w:t xml:space="preserve"> Под ред. проф. Н.П. Любишкина. М.: ЮНИТА- Дана, 2004. – 471с.</w:t>
      </w:r>
    </w:p>
    <w:p w:rsidR="00B94EA1" w:rsidRDefault="00C574D0">
      <w:pPr>
        <w:spacing w:line="360" w:lineRule="auto"/>
        <w:ind w:firstLine="567"/>
        <w:rPr>
          <w:sz w:val="28"/>
        </w:rPr>
      </w:pPr>
      <w:r>
        <w:rPr>
          <w:sz w:val="28"/>
        </w:rPr>
        <w:t>11. Ковалев В.В. Финансовый анализ: методы и процедуры. – М.: Финансы и статистика, 2006. – 560с.</w:t>
      </w:r>
    </w:p>
    <w:p w:rsidR="00B94EA1" w:rsidRDefault="00C574D0" w:rsidP="006B644F">
      <w:pPr>
        <w:spacing w:line="360" w:lineRule="auto"/>
        <w:ind w:firstLine="567"/>
      </w:pPr>
      <w:r>
        <w:rPr>
          <w:sz w:val="28"/>
        </w:rPr>
        <w:t>12. Бочарев В.В. Финансовый анализ. – Спб: Питер,2005. – 560с.</w:t>
      </w:r>
    </w:p>
    <w:p w:rsidR="006B644F" w:rsidRDefault="006B644F">
      <w:pPr>
        <w:ind w:firstLine="567"/>
        <w:jc w:val="both"/>
        <w:rPr>
          <w:sz w:val="28"/>
          <w:szCs w:val="28"/>
        </w:rPr>
      </w:pPr>
      <w:r w:rsidRPr="006B644F">
        <w:rPr>
          <w:sz w:val="28"/>
          <w:szCs w:val="28"/>
        </w:rPr>
        <w:t>13</w:t>
      </w:r>
      <w:r>
        <w:rPr>
          <w:sz w:val="28"/>
          <w:szCs w:val="28"/>
        </w:rPr>
        <w:t>. АбрютинаМ.С., Грошев А.В. Анализ финансово – экономической</w:t>
      </w:r>
    </w:p>
    <w:p w:rsidR="00F459E3" w:rsidRPr="006B644F" w:rsidRDefault="006B644F">
      <w:pPr>
        <w:ind w:firstLine="567"/>
        <w:jc w:val="both"/>
        <w:rPr>
          <w:sz w:val="28"/>
          <w:szCs w:val="28"/>
        </w:rPr>
      </w:pPr>
      <w:r>
        <w:rPr>
          <w:sz w:val="28"/>
          <w:szCs w:val="28"/>
        </w:rPr>
        <w:t xml:space="preserve"> деятельности предприятия: Учебное – практическое пособие. – 2-е изд., испр. -</w:t>
      </w:r>
    </w:p>
    <w:p w:rsidR="00F459E3" w:rsidRDefault="006B644F">
      <w:pPr>
        <w:ind w:firstLine="567"/>
        <w:jc w:val="both"/>
      </w:pPr>
      <w:r w:rsidRPr="006B644F">
        <w:rPr>
          <w:sz w:val="28"/>
          <w:szCs w:val="28"/>
        </w:rPr>
        <w:t>М.:</w:t>
      </w:r>
      <w:r>
        <w:rPr>
          <w:sz w:val="28"/>
          <w:szCs w:val="28"/>
        </w:rPr>
        <w:t xml:space="preserve"> Издательство «Дело и Сервис», 2000. – 256с.</w:t>
      </w:r>
      <w:bookmarkStart w:id="3" w:name="_GoBack"/>
      <w:bookmarkEnd w:id="3"/>
    </w:p>
    <w:sectPr w:rsidR="00F459E3" w:rsidSect="00C84BC3">
      <w:footerReference w:type="even" r:id="rId9"/>
      <w:footerReference w:type="default" r:id="rId10"/>
      <w:footnotePr>
        <w:pos w:val="beneathText"/>
      </w:footnotePr>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845" w:rsidRDefault="005C3845">
      <w:r>
        <w:separator/>
      </w:r>
    </w:p>
  </w:endnote>
  <w:endnote w:type="continuationSeparator" w:id="0">
    <w:p w:rsidR="005C3845" w:rsidRDefault="005C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CC"/>
    <w:family w:val="auto"/>
    <w:pitch w:val="default"/>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CCB" w:rsidRDefault="00C03CCB" w:rsidP="00C84BC3">
    <w:pPr>
      <w:pStyle w:val="a9"/>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03CCB" w:rsidRDefault="00C03CC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CCB" w:rsidRDefault="00C03CCB" w:rsidP="00C03CCB">
    <w:pPr>
      <w:pStyle w:val="a9"/>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F2390D">
      <w:rPr>
        <w:rStyle w:val="a3"/>
        <w:noProof/>
      </w:rPr>
      <w:t>2</w:t>
    </w:r>
    <w:r>
      <w:rPr>
        <w:rStyle w:val="a3"/>
      </w:rPr>
      <w:fldChar w:fldCharType="end"/>
    </w:r>
  </w:p>
  <w:p w:rsidR="00C03CCB" w:rsidRDefault="00C03CC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845" w:rsidRDefault="005C3845">
      <w:r>
        <w:separator/>
      </w:r>
    </w:p>
  </w:footnote>
  <w:footnote w:type="continuationSeparator" w:id="0">
    <w:p w:rsidR="005C3845" w:rsidRDefault="005C3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927"/>
        </w:tabs>
        <w:ind w:left="927" w:hanging="360"/>
      </w:pPr>
    </w:lvl>
  </w:abstractNum>
  <w:abstractNum w:abstractNumId="2">
    <w:nsid w:val="00000003"/>
    <w:multiLevelType w:val="multilevel"/>
    <w:tmpl w:val="00000003"/>
    <w:name w:val="WW8Num4"/>
    <w:lvl w:ilvl="0">
      <w:numFmt w:val="bullet"/>
      <w:lvlText w:val="-"/>
      <w:lvlJc w:val="left"/>
      <w:pPr>
        <w:tabs>
          <w:tab w:val="num" w:pos="1068"/>
        </w:tabs>
        <w:ind w:left="1068" w:hanging="360"/>
      </w:pPr>
      <w:rPr>
        <w:rFonts w:ascii="StarSymbol" w:hAnsi="StarSymbol"/>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3">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numFmt w:val="bullet"/>
      <w:lvlText w:val="-"/>
      <w:lvlJc w:val="left"/>
      <w:pPr>
        <w:tabs>
          <w:tab w:val="num" w:pos="720"/>
        </w:tabs>
        <w:ind w:left="720" w:hanging="360"/>
      </w:pPr>
      <w:rPr>
        <w:rFonts w:ascii="StarSymbol" w:hAnsi="StarSymbol"/>
      </w:rPr>
    </w:lvl>
  </w:abstractNum>
  <w:abstractNum w:abstractNumId="5">
    <w:nsid w:val="00000006"/>
    <w:multiLevelType w:val="multilevel"/>
    <w:tmpl w:val="00000006"/>
    <w:name w:val="WW8Num7"/>
    <w:lvl w:ilvl="0">
      <w:start w:val="1"/>
      <w:numFmt w:val="bullet"/>
      <w:lvlText w:val="-"/>
      <w:lvlJc w:val="left"/>
      <w:pPr>
        <w:tabs>
          <w:tab w:val="num" w:pos="1068"/>
        </w:tabs>
        <w:ind w:left="1068" w:hanging="360"/>
      </w:pPr>
      <w:rPr>
        <w:rFonts w:ascii="Times New Roman" w:hAnsi="Times New Roman" w:cs="Times New Roman"/>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6">
    <w:nsid w:val="00000007"/>
    <w:multiLevelType w:val="multilevel"/>
    <w:tmpl w:val="00000007"/>
    <w:name w:val="WW8Num9"/>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
    <w:nsid w:val="00000008"/>
    <w:multiLevelType w:val="singleLevel"/>
    <w:tmpl w:val="00000008"/>
    <w:name w:val="WW8Num11"/>
    <w:lvl w:ilvl="0">
      <w:start w:val="1"/>
      <w:numFmt w:val="bullet"/>
      <w:lvlText w:val=""/>
      <w:lvlJc w:val="left"/>
      <w:pPr>
        <w:tabs>
          <w:tab w:val="num" w:pos="360"/>
        </w:tabs>
        <w:ind w:left="360" w:hanging="360"/>
      </w:pPr>
      <w:rPr>
        <w:rFonts w:ascii="Symbol" w:hAnsi="Symbol"/>
      </w:rPr>
    </w:lvl>
  </w:abstractNum>
  <w:abstractNum w:abstractNumId="8">
    <w:nsid w:val="00000009"/>
    <w:multiLevelType w:val="singleLevel"/>
    <w:tmpl w:val="00000009"/>
    <w:name w:val="WW8Num16"/>
    <w:lvl w:ilvl="0">
      <w:numFmt w:val="bullet"/>
      <w:lvlText w:val="-"/>
      <w:lvlJc w:val="left"/>
      <w:pPr>
        <w:tabs>
          <w:tab w:val="num" w:pos="1080"/>
        </w:tabs>
        <w:ind w:left="1080" w:hanging="360"/>
      </w:pPr>
      <w:rPr>
        <w:rFonts w:ascii="StarSymbol" w:hAnsi="StarSymbol"/>
      </w:rPr>
    </w:lvl>
  </w:abstractNum>
  <w:abstractNum w:abstractNumId="9">
    <w:nsid w:val="2A082B79"/>
    <w:multiLevelType w:val="hybridMultilevel"/>
    <w:tmpl w:val="B7C8E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D761C4"/>
    <w:multiLevelType w:val="hybridMultilevel"/>
    <w:tmpl w:val="6B60C204"/>
    <w:lvl w:ilvl="0" w:tplc="9D8A40EC">
      <w:start w:val="1"/>
      <w:numFmt w:val="decimal"/>
      <w:lvlText w:val="%1."/>
      <w:lvlJc w:val="left"/>
      <w:pPr>
        <w:tabs>
          <w:tab w:val="num" w:pos="927"/>
        </w:tabs>
        <w:ind w:left="927" w:hanging="360"/>
      </w:pPr>
      <w:rPr>
        <w:rFonts w:hint="default"/>
      </w:rPr>
    </w:lvl>
    <w:lvl w:ilvl="1" w:tplc="22E62250">
      <w:numFmt w:val="none"/>
      <w:lvlText w:val=""/>
      <w:lvlJc w:val="left"/>
      <w:pPr>
        <w:tabs>
          <w:tab w:val="num" w:pos="360"/>
        </w:tabs>
      </w:pPr>
    </w:lvl>
    <w:lvl w:ilvl="2" w:tplc="AEF68D18">
      <w:numFmt w:val="none"/>
      <w:lvlText w:val=""/>
      <w:lvlJc w:val="left"/>
      <w:pPr>
        <w:tabs>
          <w:tab w:val="num" w:pos="360"/>
        </w:tabs>
      </w:pPr>
    </w:lvl>
    <w:lvl w:ilvl="3" w:tplc="3C6ED198">
      <w:numFmt w:val="none"/>
      <w:lvlText w:val=""/>
      <w:lvlJc w:val="left"/>
      <w:pPr>
        <w:tabs>
          <w:tab w:val="num" w:pos="360"/>
        </w:tabs>
      </w:pPr>
    </w:lvl>
    <w:lvl w:ilvl="4" w:tplc="2DEE5654">
      <w:numFmt w:val="none"/>
      <w:lvlText w:val=""/>
      <w:lvlJc w:val="left"/>
      <w:pPr>
        <w:tabs>
          <w:tab w:val="num" w:pos="360"/>
        </w:tabs>
      </w:pPr>
    </w:lvl>
    <w:lvl w:ilvl="5" w:tplc="53AA3534">
      <w:numFmt w:val="none"/>
      <w:lvlText w:val=""/>
      <w:lvlJc w:val="left"/>
      <w:pPr>
        <w:tabs>
          <w:tab w:val="num" w:pos="360"/>
        </w:tabs>
      </w:pPr>
    </w:lvl>
    <w:lvl w:ilvl="6" w:tplc="89AAC20A">
      <w:numFmt w:val="none"/>
      <w:lvlText w:val=""/>
      <w:lvlJc w:val="left"/>
      <w:pPr>
        <w:tabs>
          <w:tab w:val="num" w:pos="360"/>
        </w:tabs>
      </w:pPr>
    </w:lvl>
    <w:lvl w:ilvl="7" w:tplc="709A40B0">
      <w:numFmt w:val="none"/>
      <w:lvlText w:val=""/>
      <w:lvlJc w:val="left"/>
      <w:pPr>
        <w:tabs>
          <w:tab w:val="num" w:pos="360"/>
        </w:tabs>
      </w:pPr>
    </w:lvl>
    <w:lvl w:ilvl="8" w:tplc="293EABEE">
      <w:numFmt w:val="none"/>
      <w:lvlText w:val=""/>
      <w:lvlJc w:val="left"/>
      <w:pPr>
        <w:tabs>
          <w:tab w:val="num" w:pos="360"/>
        </w:tabs>
      </w:pPr>
    </w:lvl>
  </w:abstractNum>
  <w:abstractNum w:abstractNumId="11">
    <w:nsid w:val="4DC2443C"/>
    <w:multiLevelType w:val="multilevel"/>
    <w:tmpl w:val="B78C2A24"/>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C346D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36614B"/>
    <w:multiLevelType w:val="hybridMultilevel"/>
    <w:tmpl w:val="2F74C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7872AE"/>
    <w:multiLevelType w:val="hybridMultilevel"/>
    <w:tmpl w:val="5F92C6E0"/>
    <w:lvl w:ilvl="0" w:tplc="FFFAB46A">
      <w:start w:val="1"/>
      <w:numFmt w:val="decimal"/>
      <w:lvlText w:val="%1."/>
      <w:lvlJc w:val="left"/>
      <w:pPr>
        <w:tabs>
          <w:tab w:val="num" w:pos="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F9F790D"/>
    <w:multiLevelType w:val="hybridMultilevel"/>
    <w:tmpl w:val="82440ADC"/>
    <w:lvl w:ilvl="0" w:tplc="50380AB4">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5504A6E"/>
    <w:multiLevelType w:val="multilevel"/>
    <w:tmpl w:val="D356033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D8477B0"/>
    <w:multiLevelType w:val="hybridMultilevel"/>
    <w:tmpl w:val="D8F48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4"/>
  </w:num>
  <w:num w:numId="12">
    <w:abstractNumId w:val="11"/>
  </w:num>
  <w:num w:numId="13">
    <w:abstractNumId w:val="16"/>
  </w:num>
  <w:num w:numId="14">
    <w:abstractNumId w:val="15"/>
  </w:num>
  <w:num w:numId="15">
    <w:abstractNumId w:val="12"/>
  </w:num>
  <w:num w:numId="16">
    <w:abstractNumId w:val="9"/>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colormenu v:ext="edit" fillcolor="none [4]" strokecolor="none [1]" shadowcolor="none [2]"/>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CDC"/>
    <w:rsid w:val="0007311D"/>
    <w:rsid w:val="000D4325"/>
    <w:rsid w:val="000E2C97"/>
    <w:rsid w:val="00106235"/>
    <w:rsid w:val="001705C2"/>
    <w:rsid w:val="00174D3E"/>
    <w:rsid w:val="00186295"/>
    <w:rsid w:val="001F596E"/>
    <w:rsid w:val="001F7255"/>
    <w:rsid w:val="002133E5"/>
    <w:rsid w:val="003523CA"/>
    <w:rsid w:val="00363040"/>
    <w:rsid w:val="00390070"/>
    <w:rsid w:val="003A0CDC"/>
    <w:rsid w:val="003D7E1D"/>
    <w:rsid w:val="00400F8E"/>
    <w:rsid w:val="00413893"/>
    <w:rsid w:val="00434C78"/>
    <w:rsid w:val="0044100C"/>
    <w:rsid w:val="00475467"/>
    <w:rsid w:val="00481115"/>
    <w:rsid w:val="004E6499"/>
    <w:rsid w:val="005A48E8"/>
    <w:rsid w:val="005A7E60"/>
    <w:rsid w:val="005C1A11"/>
    <w:rsid w:val="005C37E9"/>
    <w:rsid w:val="005C3845"/>
    <w:rsid w:val="006327B2"/>
    <w:rsid w:val="00633313"/>
    <w:rsid w:val="00655AD3"/>
    <w:rsid w:val="006A1D57"/>
    <w:rsid w:val="006B644F"/>
    <w:rsid w:val="006C2C08"/>
    <w:rsid w:val="00717C85"/>
    <w:rsid w:val="00733C27"/>
    <w:rsid w:val="00740927"/>
    <w:rsid w:val="007E62F5"/>
    <w:rsid w:val="007F0644"/>
    <w:rsid w:val="00811F8B"/>
    <w:rsid w:val="0084209D"/>
    <w:rsid w:val="00861775"/>
    <w:rsid w:val="008A675D"/>
    <w:rsid w:val="008E7EA2"/>
    <w:rsid w:val="008F3B60"/>
    <w:rsid w:val="00921125"/>
    <w:rsid w:val="009C0CDB"/>
    <w:rsid w:val="009F3E99"/>
    <w:rsid w:val="00A05DCC"/>
    <w:rsid w:val="00A2788A"/>
    <w:rsid w:val="00A66683"/>
    <w:rsid w:val="00A77DB2"/>
    <w:rsid w:val="00AF3A88"/>
    <w:rsid w:val="00B041E7"/>
    <w:rsid w:val="00B07E68"/>
    <w:rsid w:val="00B851C6"/>
    <w:rsid w:val="00B94EA1"/>
    <w:rsid w:val="00BA427E"/>
    <w:rsid w:val="00BC107E"/>
    <w:rsid w:val="00BE32D0"/>
    <w:rsid w:val="00BF442D"/>
    <w:rsid w:val="00C03CCB"/>
    <w:rsid w:val="00C557E2"/>
    <w:rsid w:val="00C574D0"/>
    <w:rsid w:val="00C63C03"/>
    <w:rsid w:val="00C84BC3"/>
    <w:rsid w:val="00C966F2"/>
    <w:rsid w:val="00CB57B1"/>
    <w:rsid w:val="00DA517F"/>
    <w:rsid w:val="00DB674B"/>
    <w:rsid w:val="00E22AFF"/>
    <w:rsid w:val="00E673E3"/>
    <w:rsid w:val="00E72058"/>
    <w:rsid w:val="00EB4BF5"/>
    <w:rsid w:val="00F2390D"/>
    <w:rsid w:val="00F459E3"/>
    <w:rsid w:val="00F60993"/>
    <w:rsid w:val="00F7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colormenu v:ext="edit" fillcolor="none [4]" strokecolor="none [1]" shadowcolor="none [2]"/>
    </o:shapedefaults>
    <o:shapelayout v:ext="edit">
      <o:idmap v:ext="edit" data="2"/>
    </o:shapelayout>
  </w:shapeDefaults>
  <w:decimalSymbol w:val=","/>
  <w:listSeparator w:val=";"/>
  <w15:chartTrackingRefBased/>
  <w15:docId w15:val="{A4F8DF9F-3681-491C-AE1E-15CB68B0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qFormat/>
    <w:pPr>
      <w:keepNext/>
      <w:tabs>
        <w:tab w:val="num" w:pos="0"/>
      </w:tabs>
      <w:spacing w:line="312" w:lineRule="auto"/>
      <w:jc w:val="both"/>
      <w:outlineLvl w:val="0"/>
    </w:pPr>
    <w:rPr>
      <w:sz w:val="28"/>
    </w:rPr>
  </w:style>
  <w:style w:type="paragraph" w:styleId="2">
    <w:name w:val="heading 2"/>
    <w:basedOn w:val="a"/>
    <w:next w:val="a"/>
    <w:qFormat/>
    <w:pPr>
      <w:keepNext/>
      <w:tabs>
        <w:tab w:val="num" w:pos="0"/>
      </w:tabs>
      <w:spacing w:line="312" w:lineRule="auto"/>
      <w:jc w:val="center"/>
      <w:outlineLvl w:val="1"/>
    </w:pPr>
    <w:rPr>
      <w:b/>
      <w:sz w:val="28"/>
    </w:rPr>
  </w:style>
  <w:style w:type="paragraph" w:styleId="3">
    <w:name w:val="heading 3"/>
    <w:basedOn w:val="a"/>
    <w:next w:val="a"/>
    <w:qFormat/>
    <w:pPr>
      <w:keepNext/>
      <w:tabs>
        <w:tab w:val="num" w:pos="0"/>
      </w:tabs>
      <w:ind w:firstLine="709"/>
      <w:outlineLvl w:val="2"/>
    </w:pPr>
    <w:rPr>
      <w:sz w:val="28"/>
    </w:rPr>
  </w:style>
  <w:style w:type="paragraph" w:styleId="4">
    <w:name w:val="heading 4"/>
    <w:basedOn w:val="a"/>
    <w:next w:val="a"/>
    <w:qFormat/>
    <w:pPr>
      <w:keepNext/>
      <w:tabs>
        <w:tab w:val="num" w:pos="0"/>
      </w:tabs>
      <w:spacing w:line="360" w:lineRule="auto"/>
      <w:ind w:firstLine="360"/>
      <w:jc w:val="center"/>
      <w:outlineLvl w:val="3"/>
    </w:pPr>
    <w:rPr>
      <w:b/>
      <w:sz w:val="24"/>
    </w:rPr>
  </w:style>
  <w:style w:type="paragraph" w:styleId="5">
    <w:name w:val="heading 5"/>
    <w:basedOn w:val="a"/>
    <w:next w:val="a"/>
    <w:qFormat/>
    <w:pPr>
      <w:keepNext/>
      <w:widowControl w:val="0"/>
      <w:tabs>
        <w:tab w:val="num" w:pos="0"/>
      </w:tabs>
      <w:ind w:firstLine="420"/>
      <w:jc w:val="both"/>
      <w:outlineLvl w:val="4"/>
    </w:pPr>
    <w:rPr>
      <w:b/>
      <w:i/>
      <w:sz w:val="24"/>
    </w:rPr>
  </w:style>
  <w:style w:type="paragraph" w:styleId="6">
    <w:name w:val="heading 6"/>
    <w:basedOn w:val="a"/>
    <w:next w:val="a"/>
    <w:qFormat/>
    <w:pPr>
      <w:keepNext/>
      <w:tabs>
        <w:tab w:val="num" w:pos="0"/>
      </w:tabs>
      <w:jc w:val="center"/>
      <w:outlineLvl w:val="5"/>
    </w:pPr>
    <w:rPr>
      <w:color w:val="000000"/>
      <w:sz w:val="28"/>
    </w:rPr>
  </w:style>
  <w:style w:type="paragraph" w:styleId="7">
    <w:name w:val="heading 7"/>
    <w:basedOn w:val="a"/>
    <w:next w:val="a"/>
    <w:qFormat/>
    <w:pPr>
      <w:keepNext/>
      <w:tabs>
        <w:tab w:val="num" w:pos="0"/>
      </w:tabs>
      <w:spacing w:line="360" w:lineRule="auto"/>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1z0">
    <w:name w:val="WW8Num11z0"/>
    <w:rPr>
      <w:rFonts w:ascii="Symbol" w:hAnsi="Symbol"/>
    </w:rPr>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Arial" w:eastAsia="Lucida Sans Unicode" w:hAnsi="Arial" w:cs="Tahoma"/>
      <w:sz w:val="28"/>
      <w:szCs w:val="28"/>
    </w:rPr>
  </w:style>
  <w:style w:type="paragraph" w:styleId="a5">
    <w:name w:val="Body Text"/>
    <w:basedOn w:val="a"/>
    <w:pPr>
      <w:jc w:val="both"/>
    </w:pPr>
    <w:rPr>
      <w:sz w:val="28"/>
    </w:r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styleId="a7">
    <w:name w:val="Body Text Indent"/>
    <w:basedOn w:val="a"/>
    <w:pPr>
      <w:spacing w:line="360" w:lineRule="auto"/>
      <w:ind w:firstLine="708"/>
      <w:jc w:val="both"/>
    </w:pPr>
    <w:rPr>
      <w:sz w:val="28"/>
    </w:rPr>
  </w:style>
  <w:style w:type="paragraph" w:styleId="a8">
    <w:name w:val="Normal (Web)"/>
    <w:basedOn w:val="a"/>
    <w:pPr>
      <w:spacing w:before="100" w:after="100"/>
    </w:pPr>
    <w:rPr>
      <w:sz w:val="24"/>
    </w:rPr>
  </w:style>
  <w:style w:type="paragraph" w:customStyle="1" w:styleId="21">
    <w:name w:val="Основной текст с отступом 21"/>
    <w:basedOn w:val="a"/>
    <w:pPr>
      <w:widowControl w:val="0"/>
      <w:spacing w:line="360" w:lineRule="auto"/>
      <w:ind w:firstLine="420"/>
      <w:jc w:val="both"/>
    </w:pPr>
    <w:rPr>
      <w:sz w:val="28"/>
    </w:rPr>
  </w:style>
  <w:style w:type="paragraph" w:customStyle="1" w:styleId="31">
    <w:name w:val="Основной текст с отступом 31"/>
    <w:basedOn w:val="a"/>
    <w:pPr>
      <w:spacing w:line="360" w:lineRule="auto"/>
      <w:ind w:firstLine="567"/>
      <w:jc w:val="both"/>
    </w:pPr>
    <w:rPr>
      <w:sz w:val="28"/>
    </w:rPr>
  </w:style>
  <w:style w:type="paragraph" w:customStyle="1" w:styleId="13">
    <w:name w:val="Текст1"/>
    <w:basedOn w:val="a"/>
    <w:rPr>
      <w:rFonts w:ascii="Courier New" w:hAnsi="Courier New"/>
    </w:rPr>
  </w:style>
  <w:style w:type="paragraph" w:customStyle="1" w:styleId="310">
    <w:name w:val="Основной текст 31"/>
    <w:basedOn w:val="a"/>
    <w:pPr>
      <w:shd w:val="clear" w:color="auto" w:fill="FFFFFF"/>
      <w:autoSpaceDE w:val="0"/>
      <w:spacing w:line="360" w:lineRule="auto"/>
      <w:jc w:val="both"/>
    </w:pPr>
    <w:rPr>
      <w:b/>
      <w:color w:val="0000FF"/>
      <w:sz w:val="24"/>
    </w:rPr>
  </w:style>
  <w:style w:type="paragraph" w:customStyle="1" w:styleId="14">
    <w:name w:val="Название объекта1"/>
    <w:basedOn w:val="a"/>
    <w:next w:val="a"/>
    <w:pPr>
      <w:spacing w:line="312" w:lineRule="auto"/>
      <w:ind w:firstLine="567"/>
      <w:jc w:val="center"/>
    </w:pPr>
    <w:rPr>
      <w:b/>
      <w:sz w:val="28"/>
    </w:rPr>
  </w:style>
  <w:style w:type="paragraph" w:customStyle="1" w:styleId="210">
    <w:name w:val="Основной текст 21"/>
    <w:basedOn w:val="a"/>
    <w:pPr>
      <w:spacing w:after="120" w:line="480" w:lineRule="auto"/>
    </w:pPr>
    <w:rPr>
      <w:sz w:val="24"/>
    </w:rPr>
  </w:style>
  <w:style w:type="paragraph" w:styleId="a9">
    <w:name w:val="footer"/>
    <w:basedOn w:val="a"/>
    <w:pPr>
      <w:tabs>
        <w:tab w:val="center" w:pos="4153"/>
        <w:tab w:val="right" w:pos="8306"/>
      </w:tabs>
    </w:p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Содержимое врезки"/>
    <w:basedOn w:val="a5"/>
  </w:style>
  <w:style w:type="character" w:customStyle="1" w:styleId="WW8Num14z0">
    <w:name w:val="WW8Num14z0"/>
    <w:rsid w:val="00E22AFF"/>
    <w:rPr>
      <w:rFonts w:ascii="Wingdings" w:hAnsi="Wingdings"/>
    </w:rPr>
  </w:style>
  <w:style w:type="paragraph" w:styleId="ad">
    <w:name w:val="header"/>
    <w:basedOn w:val="a"/>
    <w:rsid w:val="0044100C"/>
    <w:pPr>
      <w:tabs>
        <w:tab w:val="center" w:pos="4677"/>
        <w:tab w:val="right" w:pos="9355"/>
      </w:tabs>
    </w:pPr>
  </w:style>
  <w:style w:type="table" w:styleId="ae">
    <w:name w:val="Table Grid"/>
    <w:basedOn w:val="a1"/>
    <w:rsid w:val="00E72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610841">
      <w:bodyDiv w:val="1"/>
      <w:marLeft w:val="0"/>
      <w:marRight w:val="0"/>
      <w:marTop w:val="0"/>
      <w:marBottom w:val="0"/>
      <w:divBdr>
        <w:top w:val="none" w:sz="0" w:space="0" w:color="auto"/>
        <w:left w:val="none" w:sz="0" w:space="0" w:color="auto"/>
        <w:bottom w:val="none" w:sz="0" w:space="0" w:color="auto"/>
        <w:right w:val="none" w:sz="0" w:space="0" w:color="auto"/>
      </w:divBdr>
    </w:div>
    <w:div w:id="90637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6146</Words>
  <Characters>35033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Переход России к рыночной экономике создал принципиально новые </vt:lpstr>
    </vt:vector>
  </TitlesOfParts>
  <Company>Tycoon</Company>
  <LinksUpToDate>false</LinksUpToDate>
  <CharactersWithSpaces>41097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Переход России к рыночной экономике создал принципиально новые </dc:title>
  <dc:subject/>
  <dc:creator>Климова</dc:creator>
  <cp:keywords/>
  <cp:lastModifiedBy>Irina</cp:lastModifiedBy>
  <cp:revision>2</cp:revision>
  <cp:lastPrinted>2008-02-07T15:57:00Z</cp:lastPrinted>
  <dcterms:created xsi:type="dcterms:W3CDTF">2014-08-16T09:57:00Z</dcterms:created>
  <dcterms:modified xsi:type="dcterms:W3CDTF">2014-08-16T09:57:00Z</dcterms:modified>
</cp:coreProperties>
</file>