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18" w:rsidRDefault="004D3F18">
      <w:pPr>
        <w:pStyle w:val="1"/>
      </w:pPr>
      <w:r>
        <w:t xml:space="preserve"> Методические рекомендации</w:t>
      </w:r>
      <w:r>
        <w:br/>
        <w:t>"Территориальная система обеспечения и защиты прав граждан в условиях обязательного медицинского страхования"</w:t>
      </w:r>
      <w:r>
        <w:br/>
        <w:t>(утв. приказом Федерального фонда ОМС</w:t>
      </w:r>
      <w:r>
        <w:br/>
        <w:t>от 6 сентября 2000 г. N 73)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bookmarkStart w:id="0" w:name="sub_100"/>
      <w:r>
        <w:t xml:space="preserve"> Введение</w:t>
      </w:r>
    </w:p>
    <w:bookmarkEnd w:id="0"/>
    <w:p w:rsidR="004D3F18" w:rsidRDefault="004D3F18">
      <w:r>
        <w:t xml:space="preserve"> </w:t>
      </w:r>
    </w:p>
    <w:p w:rsidR="004D3F18" w:rsidRDefault="004D3F18">
      <w:r>
        <w:t xml:space="preserve"> В настоящих методических рекомендациях сформулированы предложения органам законодательной и исполнительной власти субъектов Российской Федерации по построению на территориальном уровне системы обеспечения и защиты прав граждан при оказании медицинской помощи в условиях обязательного медицинского страхования. Методические рекомендации разработаны на основе выполненных научно-исследовательских работ и опыта работы территориальных фондов обязательного медицинского страхования.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bookmarkStart w:id="1" w:name="sub_200"/>
      <w:r>
        <w:t xml:space="preserve"> Основные дефиниции</w:t>
      </w:r>
    </w:p>
    <w:bookmarkEnd w:id="1"/>
    <w:p w:rsidR="004D3F18" w:rsidRDefault="004D3F18">
      <w:r>
        <w:t xml:space="preserve"> </w:t>
      </w:r>
    </w:p>
    <w:p w:rsidR="004D3F18" w:rsidRDefault="004D3F18">
      <w:r>
        <w:t xml:space="preserve"> Под медицинской помощью следует понимать любое обследование, лечение и иное действие, имеющее профилактическую, диагностическую, лечебную или реабилитационную направленность, выполняемое врачом либо другим медицинским работником.</w:t>
      </w:r>
    </w:p>
    <w:p w:rsidR="004D3F18" w:rsidRDefault="004D3F18">
      <w:r>
        <w:t xml:space="preserve"> Медицинская помощь надлежащего качества (</w:t>
      </w:r>
      <w:r>
        <w:rPr>
          <w:b/>
          <w:bCs/>
          <w:color w:val="000080"/>
        </w:rPr>
        <w:t>качественная медицинская помощь</w:t>
      </w:r>
      <w:r>
        <w:t>) - медицинская помощь, оказываемая медицинским работником, исключающая негативные последствия:</w:t>
      </w:r>
    </w:p>
    <w:p w:rsidR="004D3F18" w:rsidRDefault="004D3F18">
      <w:r>
        <w:t xml:space="preserve"> - затрудняющие стабилизацию или увеличивающие риск прогрессирования имеющегося у пациента заболевания, повышающие риск возникновения нового патологического процесса;</w:t>
      </w:r>
    </w:p>
    <w:p w:rsidR="004D3F18" w:rsidRDefault="004D3F18">
      <w:r>
        <w:t xml:space="preserve"> - приводящие к неоптимальному использованию ресурсов медицинского учреждения;</w:t>
      </w:r>
    </w:p>
    <w:p w:rsidR="004D3F18" w:rsidRDefault="004D3F18">
      <w:r>
        <w:t xml:space="preserve"> - вызывающие неудовлетворенность пациента от его взаимодействия с медицинским учреждением.</w:t>
      </w:r>
    </w:p>
    <w:p w:rsidR="004D3F18" w:rsidRDefault="004D3F18">
      <w:r>
        <w:t xml:space="preserve"> </w:t>
      </w:r>
      <w:r>
        <w:rPr>
          <w:b/>
          <w:bCs/>
          <w:color w:val="000080"/>
        </w:rPr>
        <w:t>Стандарт медицинской помощи</w:t>
      </w:r>
      <w:r>
        <w:t xml:space="preserve"> - нормативный документ, устанавливающий требования к процессу оказания медицинской помощи при данном виде патологии (нозологической форме) с учетом современных представлений о необходимых методах диагностики, профилактики, лечения, реабилитации и возможностей конкретной системы медицинской помощи, обеспечивающий медицинскую помощь надлежащего качества.</w:t>
      </w:r>
    </w:p>
    <w:p w:rsidR="004D3F18" w:rsidRDefault="004D3F18">
      <w:r>
        <w:t xml:space="preserve"> </w:t>
      </w:r>
      <w:r>
        <w:rPr>
          <w:b/>
          <w:bCs/>
          <w:color w:val="000080"/>
        </w:rPr>
        <w:t>Пациент</w:t>
      </w:r>
      <w:r>
        <w:t xml:space="preserve"> - лицо, обратившееся в лечебное учреждение любой организационно-правовой формы и формы собственности, к врачу частной практики за получением диагностической, лечебной, профилактической помощи независимо от того, больно оно или здорово.</w:t>
      </w:r>
    </w:p>
    <w:p w:rsidR="004D3F18" w:rsidRDefault="004D3F18">
      <w:r>
        <w:t xml:space="preserve"> </w:t>
      </w:r>
      <w:r>
        <w:rPr>
          <w:b/>
          <w:bCs/>
          <w:color w:val="000080"/>
        </w:rPr>
        <w:t>Права пациента</w:t>
      </w:r>
      <w:r>
        <w:t xml:space="preserve"> - специфические права, производные от общих гражданских, политических, экономических, социальных прав человека и реализуемые при получении медицинской помощи и связанных с ней услуг или в связи с любым медицинским воздействием, осуществляемым в отношении граждан.</w:t>
      </w:r>
    </w:p>
    <w:p w:rsidR="004D3F18" w:rsidRDefault="004D3F18">
      <w:r>
        <w:t xml:space="preserve"> </w:t>
      </w:r>
      <w:r>
        <w:rPr>
          <w:b/>
          <w:bCs/>
          <w:color w:val="000080"/>
        </w:rPr>
        <w:t>Гарантия прав пациента</w:t>
      </w:r>
      <w:r>
        <w:t xml:space="preserve"> - предусмотренное законом, иным правовым актом или договором обязательство по выполнению содержащихся в них норм и положений, обеспечивающих реализацию прав пациента при предоставлении медицинских и сервисных услуг.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bookmarkStart w:id="2" w:name="sub_300"/>
      <w:r>
        <w:t xml:space="preserve"> Территориальная система обеспечения и защиты прав граждан в условиях обязательного медицинского страхования</w:t>
      </w:r>
    </w:p>
    <w:bookmarkEnd w:id="2"/>
    <w:p w:rsidR="004D3F18" w:rsidRDefault="004D3F18">
      <w:r>
        <w:t xml:space="preserve"> </w:t>
      </w:r>
    </w:p>
    <w:p w:rsidR="004D3F18" w:rsidRDefault="004D3F18">
      <w:pPr>
        <w:pStyle w:val="ad"/>
        <w:ind w:left="139" w:firstLine="139"/>
      </w:pPr>
      <w:bookmarkStart w:id="3" w:name="sub_190630092"/>
      <w:r>
        <w:t>См. информационно-аналитическую справку "О состоянии защиты прав граждан в системе обязательного медицинского страхования в Российской Федерации в 2006 году"</w:t>
      </w:r>
    </w:p>
    <w:bookmarkEnd w:id="3"/>
    <w:p w:rsidR="004D3F18" w:rsidRDefault="004D3F18">
      <w:pPr>
        <w:pStyle w:val="ad"/>
      </w:pPr>
      <w:r>
        <w:t xml:space="preserve"> </w:t>
      </w:r>
    </w:p>
    <w:p w:rsidR="004D3F18" w:rsidRDefault="004D3F18">
      <w:pPr>
        <w:pStyle w:val="ad"/>
        <w:ind w:left="139" w:firstLine="139"/>
      </w:pPr>
      <w:r>
        <w:t>См. информационно-аналитическую справку "О состоянии защиты прав граждан в системе обязательного медицинского страхования в Российской Федерации в I полугодии 2003 года"</w:t>
      </w:r>
    </w:p>
    <w:p w:rsidR="004D3F18" w:rsidRDefault="004D3F18">
      <w:pPr>
        <w:pStyle w:val="ad"/>
      </w:pPr>
      <w:r>
        <w:t xml:space="preserve"> </w:t>
      </w:r>
    </w:p>
    <w:p w:rsidR="004D3F18" w:rsidRDefault="004D3F18">
      <w:pPr>
        <w:pStyle w:val="ad"/>
        <w:ind w:left="139" w:firstLine="139"/>
      </w:pPr>
      <w:r>
        <w:t>См. информационно-аналитическую справку "О состоянии защиты прав граждан в системе обязательного медицинского страхования в Российской Федерации в 2002 году"</w:t>
      </w:r>
    </w:p>
    <w:p w:rsidR="004D3F18" w:rsidRDefault="004D3F18">
      <w:pPr>
        <w:pStyle w:val="ad"/>
      </w:pPr>
      <w:r>
        <w:t xml:space="preserve"> </w:t>
      </w:r>
    </w:p>
    <w:p w:rsidR="004D3F18" w:rsidRDefault="004D3F18">
      <w:r>
        <w:t xml:space="preserve"> Целью формирования территориальной системы обеспечения и защиты прав граждан является создание гибкой, последовательной, доступной для гражданина системы, обеспечивающей защиту его прав в условиях обязательного медицинского страхования с участием органов законодательной и исполнительной власти, участников медицинского страхования, органов государственного надзора, общественных организаций и объединений.</w:t>
      </w:r>
    </w:p>
    <w:p w:rsidR="004D3F18" w:rsidRDefault="004D3F18">
      <w:r>
        <w:t xml:space="preserve"> При этом следует исходить из того, что в соответствии с действующим законодательством определенная часть органов и учреждений обязана осуществлять обеспечение и защиту прав граждан в системе обязательного медицинского страхования, в то время как другая часть должна осуществлять контроль за реализацией этих прав.</w:t>
      </w:r>
    </w:p>
    <w:p w:rsidR="004D3F18" w:rsidRDefault="004D3F18">
      <w:r>
        <w:t xml:space="preserve"> Система обеспечения и защиты прав граждан в условиях обязательного медицинского страхования, как и любая система, характеризуется наличием "объекта", "субъектов" и "связей" (приложение 1).</w:t>
      </w:r>
    </w:p>
    <w:p w:rsidR="004D3F18" w:rsidRDefault="004D3F18">
      <w:r>
        <w:t xml:space="preserve"> Объектом системы является право на медицинскую помощь, которое представлено объективным и субъективным правом. Объективное право жителей субъекта Российской Федерации определяет объем бесплатной для жителя медицинской помощи и представлено в виде территориальной программы обязательного медицинского страхования. Субъективное право определяет объем медицинской помощи конкретному пациенту и представлено в виде стандарта медицинской помощи или протокола ведения больного при конкретном заболевании. Таким образом, субъективное право пациента является частью объективного права жителя субъекта Российской Федерации.</w:t>
      </w:r>
    </w:p>
    <w:p w:rsidR="004D3F18" w:rsidRDefault="004D3F18">
      <w:r>
        <w:t xml:space="preserve"> Субъектами системы обеспечения и защиты прав граждан в условиях обязательною медицинского страхования в субъекте Российской Федерации являются следующие органы и представители:</w:t>
      </w:r>
    </w:p>
    <w:p w:rsidR="004D3F18" w:rsidRDefault="004D3F18">
      <w:r>
        <w:t xml:space="preserve"> - орган законодательной власти субъектов РФ;</w:t>
      </w:r>
    </w:p>
    <w:p w:rsidR="004D3F18" w:rsidRDefault="004D3F18">
      <w:r>
        <w:t xml:space="preserve"> - орган исполнительной власти субъектов РФ;</w:t>
      </w:r>
    </w:p>
    <w:p w:rsidR="004D3F18" w:rsidRDefault="004D3F18">
      <w:r>
        <w:t xml:space="preserve"> - страхователи;</w:t>
      </w:r>
    </w:p>
    <w:p w:rsidR="004D3F18" w:rsidRDefault="004D3F18">
      <w:r>
        <w:t xml:space="preserve"> - территориальный фонд ОМС;</w:t>
      </w:r>
    </w:p>
    <w:p w:rsidR="004D3F18" w:rsidRDefault="004D3F18">
      <w:r>
        <w:t xml:space="preserve"> - страховые медицинские организации и их ассоциации;</w:t>
      </w:r>
    </w:p>
    <w:p w:rsidR="004D3F18" w:rsidRDefault="004D3F18">
      <w:r>
        <w:t xml:space="preserve"> - орган управления здравоохранением;</w:t>
      </w:r>
    </w:p>
    <w:p w:rsidR="004D3F18" w:rsidRDefault="004D3F18">
      <w:r>
        <w:t xml:space="preserve"> - профессиональные медицинские ассоциации;</w:t>
      </w:r>
    </w:p>
    <w:p w:rsidR="004D3F18" w:rsidRDefault="004D3F18">
      <w:r>
        <w:t xml:space="preserve"> - лицензионно-аккредитационная комиссия;</w:t>
      </w:r>
    </w:p>
    <w:p w:rsidR="004D3F18" w:rsidRDefault="004D3F18">
      <w:r>
        <w:t xml:space="preserve"> - лечебно-профилактические учреждения;</w:t>
      </w:r>
    </w:p>
    <w:p w:rsidR="004D3F18" w:rsidRDefault="004D3F18">
      <w:r>
        <w:t xml:space="preserve"> - прокуратура;</w:t>
      </w:r>
    </w:p>
    <w:p w:rsidR="004D3F18" w:rsidRDefault="004D3F18">
      <w:r>
        <w:t xml:space="preserve"> - антимонопольный комитет;</w:t>
      </w:r>
    </w:p>
    <w:p w:rsidR="004D3F18" w:rsidRDefault="004D3F18">
      <w:r>
        <w:t xml:space="preserve"> - уполномоченный по правам человека;</w:t>
      </w:r>
    </w:p>
    <w:p w:rsidR="004D3F18" w:rsidRDefault="004D3F18">
      <w:r>
        <w:t xml:space="preserve"> - профсоюзные органы;</w:t>
      </w:r>
    </w:p>
    <w:p w:rsidR="004D3F18" w:rsidRDefault="004D3F18">
      <w:r>
        <w:t xml:space="preserve"> - общество защиты прав потребителей;</w:t>
      </w:r>
    </w:p>
    <w:p w:rsidR="004D3F18" w:rsidRDefault="004D3F18">
      <w:r>
        <w:t xml:space="preserve"> - средства массовой информации;</w:t>
      </w:r>
    </w:p>
    <w:p w:rsidR="004D3F18" w:rsidRDefault="004D3F18">
      <w:r>
        <w:t xml:space="preserve"> - граждане;</w:t>
      </w:r>
    </w:p>
    <w:p w:rsidR="004D3F18" w:rsidRDefault="004D3F18">
      <w:r>
        <w:t xml:space="preserve"> - третейские суды;</w:t>
      </w:r>
    </w:p>
    <w:p w:rsidR="004D3F18" w:rsidRDefault="004D3F18">
      <w:r>
        <w:t xml:space="preserve"> - арбитражные суды;</w:t>
      </w:r>
    </w:p>
    <w:p w:rsidR="004D3F18" w:rsidRDefault="004D3F18">
      <w:r>
        <w:t xml:space="preserve"> - суды общей юрисдикции.</w:t>
      </w:r>
    </w:p>
    <w:p w:rsidR="004D3F18" w:rsidRDefault="004D3F18">
      <w:r>
        <w:t xml:space="preserve"> Связи образуют взаимоотношения между субъектами системы и влияние субъектов на объект системы.</w:t>
      </w:r>
    </w:p>
    <w:p w:rsidR="004D3F18" w:rsidRDefault="004D3F18">
      <w:r>
        <w:t xml:space="preserve"> Организационные принципы формирования территориальной системы обеспечения и защиты прав граждан:</w:t>
      </w:r>
    </w:p>
    <w:p w:rsidR="004D3F18" w:rsidRDefault="004D3F18">
      <w:r>
        <w:t xml:space="preserve"> - организация координирующего органа - Координационного совета по обеспечению и защите прав граждан в системе ОМС;</w:t>
      </w:r>
    </w:p>
    <w:p w:rsidR="004D3F18" w:rsidRDefault="004D3F18">
      <w:r>
        <w:t xml:space="preserve"> - организация структурных подразделений по защите прав граждан в территориальном фонде ОМС и страховых медицинских организациях;</w:t>
      </w:r>
    </w:p>
    <w:p w:rsidR="004D3F18" w:rsidRDefault="004D3F18">
      <w:r>
        <w:t xml:space="preserve"> - организация третейского суда в системе обязательного медицинского страхования;</w:t>
      </w:r>
    </w:p>
    <w:p w:rsidR="004D3F18" w:rsidRDefault="004D3F18">
      <w:r>
        <w:t xml:space="preserve"> - проведение экономической политики, направленной на увеличение доходной части бюджета территориального фонда ОМС и рациональное использование финансовых средств системы;</w:t>
      </w:r>
    </w:p>
    <w:p w:rsidR="004D3F18" w:rsidRDefault="004D3F18">
      <w:r>
        <w:t xml:space="preserve"> - проведение мероприятий по стандартизации в здравоохранении и в системе ОМС;</w:t>
      </w:r>
    </w:p>
    <w:p w:rsidR="004D3F18" w:rsidRDefault="004D3F18">
      <w:r>
        <w:t xml:space="preserve"> - создание условий для информационного обеспечения населения о его правах при предоставлении медицинской помощи (медицинских услуг);</w:t>
      </w:r>
    </w:p>
    <w:p w:rsidR="004D3F18" w:rsidRDefault="004D3F18">
      <w:r>
        <w:t xml:space="preserve"> - проведение контроля качества медицинской помощи с применением финансовых санкций в соответствии с Положением о контроле качества медицинской помощи;</w:t>
      </w:r>
    </w:p>
    <w:p w:rsidR="004D3F18" w:rsidRDefault="004D3F18">
      <w:r>
        <w:t xml:space="preserve"> - введение в практику работы досудебного и судебного способов защиты прав граждан и организация деятельности третейского суда;</w:t>
      </w:r>
    </w:p>
    <w:p w:rsidR="004D3F18" w:rsidRDefault="004D3F18">
      <w:r>
        <w:t xml:space="preserve"> - подготовка кадров по вопросам обеспечения и защиты прав граждан в системе обязательного медицинского страхования;</w:t>
      </w:r>
    </w:p>
    <w:p w:rsidR="004D3F18" w:rsidRDefault="004D3F18">
      <w:r>
        <w:t xml:space="preserve"> - проведение ежегодного анализа состояния дел по защите прав граждан по специально разработанной методике, отражающей деятельность всех участников обеспечения и защиты прав граждан и разработка плана мероприятий по устранению причин.</w:t>
      </w:r>
    </w:p>
    <w:p w:rsidR="004D3F18" w:rsidRDefault="004D3F18">
      <w:r>
        <w:t xml:space="preserve"> Большое количество субъектов системы, обеспечивающих право и осуществляющих защиту при его нарушении, определяет необходимость в координации деятельности этих субъектов.</w:t>
      </w:r>
    </w:p>
    <w:p w:rsidR="004D3F18" w:rsidRDefault="004D3F18">
      <w:r>
        <w:t xml:space="preserve"> Отсутствие координации обусловлено прежде всего разными уровнями подчиненности субъектов, состоящих из органов федерального. республиканского, областного, муниципального подчинения, а также общественных организаций.</w:t>
      </w:r>
    </w:p>
    <w:p w:rsidR="004D3F18" w:rsidRDefault="004D3F18">
      <w:r>
        <w:t xml:space="preserve"> Координация деятельности возможна путем создания Координационного совета по обеспечению и защите прав граждан (далее - Совет), в состав которого должны войти представители всех субъектов системы (приложение 2). Предпочтительно поручить руководство Советом заместителю руководителя органа исполнительной власти субъекта Российской Федерации, курирующему социальную сферу.</w:t>
      </w:r>
    </w:p>
    <w:p w:rsidR="004D3F18" w:rsidRDefault="004D3F18">
      <w:r>
        <w:t xml:space="preserve"> Совет должен 2 раза в год заслушивать доклад территориального фонда ОМС о состоянии обеспечения и защиты прав граждан в системе ОМС, который готовится на основе анализа статистической формы "ПГ" и других материалов. Советом также вносятся предложения в адрес руководителей органов и учреждений, ответственных за реализацию того или иного элемента обеспечения и защиты прав граждан.</w:t>
      </w:r>
    </w:p>
    <w:p w:rsidR="004D3F18" w:rsidRDefault="004D3F18">
      <w:r>
        <w:t xml:space="preserve"> Регулярный анализ состояния дел и взаимный контроль за исполнением возложенных законом oбязaннocтей позволит более эффективно решать задачи по обеспечению и защите прав граждан в системе ОМС.</w:t>
      </w:r>
    </w:p>
    <w:p w:rsidR="004D3F18" w:rsidRDefault="004D3F18">
      <w:r>
        <w:t xml:space="preserve"> Таким образом, только при совместной работе органов законодательной и исполнительной власти, органов управления здравоохранением, органов прокуратуры и юстиции, территориальных фондов ОМС, страховых медицинских организаций и других заинтересованных органов возможна полноценная организация защиты прав граждан при оказании медицинской помощи.</w:t>
      </w:r>
    </w:p>
    <w:p w:rsidR="004D3F18" w:rsidRDefault="004D3F18">
      <w:r>
        <w:t xml:space="preserve"> </w:t>
      </w:r>
    </w:p>
    <w:p w:rsidR="004D3F18" w:rsidRDefault="004D3F18">
      <w:pPr>
        <w:jc w:val="right"/>
      </w:pPr>
      <w:bookmarkStart w:id="4" w:name="sub_1001"/>
      <w:r>
        <w:rPr>
          <w:b/>
          <w:bCs/>
          <w:color w:val="000080"/>
        </w:rPr>
        <w:t>Приложение 1</w:t>
      </w:r>
    </w:p>
    <w:bookmarkEnd w:id="4"/>
    <w:p w:rsidR="004D3F18" w:rsidRDefault="004D3F18">
      <w:r>
        <w:t xml:space="preserve"> </w:t>
      </w:r>
    </w:p>
    <w:p w:rsidR="004D3F18" w:rsidRDefault="004D3F18">
      <w:pPr>
        <w:pStyle w:val="1"/>
      </w:pPr>
      <w:r>
        <w:t xml:space="preserve"> Территориальная система обеспечения и защиты прав граждан в системе ОМС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r>
        <w:t xml:space="preserve"> Рисунок</w:t>
      </w:r>
    </w:p>
    <w:p w:rsidR="004D3F18" w:rsidRDefault="004D3F18">
      <w:r>
        <w:t xml:space="preserve"> </w:t>
      </w:r>
    </w:p>
    <w:p w:rsidR="004D3F18" w:rsidRDefault="0068338C">
      <w:pPr>
        <w:ind w:left="139" w:firstLine="13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344.25pt">
            <v:imagedata r:id="rId4" o:title=""/>
          </v:shape>
        </w:pict>
      </w:r>
      <w:r w:rsidR="004D3F18">
        <w:t>"Рисунок. Территориальная система обеспечения и защиты прав граждан в системе ОМС</w:t>
      </w:r>
    </w:p>
    <w:p w:rsidR="004D3F18" w:rsidRDefault="004D3F18">
      <w:r>
        <w:t xml:space="preserve"> </w:t>
      </w:r>
    </w:p>
    <w:p w:rsidR="004D3F18" w:rsidRDefault="004D3F18">
      <w:pPr>
        <w:jc w:val="right"/>
      </w:pPr>
      <w:bookmarkStart w:id="5" w:name="sub_1002"/>
      <w:r>
        <w:rPr>
          <w:b/>
          <w:bCs/>
          <w:color w:val="000080"/>
        </w:rPr>
        <w:t>Приложение 2</w:t>
      </w:r>
    </w:p>
    <w:bookmarkEnd w:id="5"/>
    <w:p w:rsidR="004D3F18" w:rsidRDefault="004D3F18">
      <w:r>
        <w:t xml:space="preserve"> </w:t>
      </w:r>
    </w:p>
    <w:p w:rsidR="004D3F18" w:rsidRDefault="004D3F18">
      <w:pPr>
        <w:pStyle w:val="1"/>
      </w:pPr>
      <w:r>
        <w:t xml:space="preserve"> Положение о Координационном совете по обеспечению и защите прав граждан в системе обязательного медицинского страхования субъекта Российской Федерации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bookmarkStart w:id="6" w:name="sub_1010"/>
      <w:r>
        <w:t xml:space="preserve"> 1. Общие положения</w:t>
      </w:r>
    </w:p>
    <w:bookmarkEnd w:id="6"/>
    <w:p w:rsidR="004D3F18" w:rsidRDefault="004D3F18">
      <w:r>
        <w:t xml:space="preserve"> </w:t>
      </w:r>
    </w:p>
    <w:p w:rsidR="004D3F18" w:rsidRDefault="004D3F18">
      <w:bookmarkStart w:id="7" w:name="sub_1011"/>
      <w:r>
        <w:t xml:space="preserve"> 1.1. Координационный совет по обеспечению и защите прав граждан в системе обязательного медицинского страхования субъекта Российской Федерации (далее - Координационный совет) создается в субъекте Российской Федерации с целью формирования, внедрения в практику и последующего совершенствования системы обеспечения и защиты прав граждан, установленных законодательством Российской Федерации, включая экспертизу качества медицинской помощи в условиях обязательного медицинского страхования, а также реализации Закона Российской Федерации "О медицинском страховании граждан в Российской Федерации", "Основ законодательства Российской Федерации об охране здоровья граждан", других нормативных правовых актов Российской Федерации.</w:t>
      </w:r>
    </w:p>
    <w:p w:rsidR="004D3F18" w:rsidRDefault="004D3F18">
      <w:bookmarkStart w:id="8" w:name="sub_1012"/>
      <w:bookmarkEnd w:id="7"/>
      <w:r>
        <w:t xml:space="preserve"> 1.2. Координационный совет осуществляет свою деятельность в соответствии с действующим законодательством Российской Федерации, Указами Президента Российской Федерации, постановлениями и распоряжениями Правительства Российской Федерации, настоящим Положением и планом работы, утверждаемым председателем Координационного совета.</w:t>
      </w:r>
    </w:p>
    <w:p w:rsidR="004D3F18" w:rsidRDefault="004D3F18">
      <w:bookmarkStart w:id="9" w:name="sub_1013"/>
      <w:bookmarkEnd w:id="8"/>
      <w:r>
        <w:t xml:space="preserve"> 1.3. Координационный совет функционирует в тесном взаимодействии с созданным при Федеральном фонде ОМС Межрегиональным координационным советом по организации защиты прав граждан в системе обязательного медицинского страхования, который изучает опыт работы субъектов Российской Федерации по обеспечению и защите прав граждан в системе обязательного медицинского страхования и разрабатывает методические рекомендации по совершенствованию данного раздела работы.</w:t>
      </w:r>
    </w:p>
    <w:p w:rsidR="004D3F18" w:rsidRDefault="004D3F18">
      <w:bookmarkStart w:id="10" w:name="sub_1014"/>
      <w:bookmarkEnd w:id="9"/>
      <w:r>
        <w:t xml:space="preserve"> 1.4. В состав Координационного совета входят представители субъектов обеспечения и защиты прав граждан в системе ОМС, которые представлены следующими органами и учреждениями:</w:t>
      </w:r>
    </w:p>
    <w:bookmarkEnd w:id="10"/>
    <w:p w:rsidR="004D3F18" w:rsidRDefault="004D3F18">
      <w:r>
        <w:t xml:space="preserve"> - орган законодательной власти субъекта РФ;</w:t>
      </w:r>
    </w:p>
    <w:p w:rsidR="004D3F18" w:rsidRDefault="004D3F18">
      <w:r>
        <w:t xml:space="preserve"> - орган исполнительной власти субъекта РФ;</w:t>
      </w:r>
    </w:p>
    <w:p w:rsidR="004D3F18" w:rsidRDefault="004D3F18">
      <w:r>
        <w:t xml:space="preserve"> - страхователи;</w:t>
      </w:r>
    </w:p>
    <w:p w:rsidR="004D3F18" w:rsidRDefault="004D3F18">
      <w:r>
        <w:t xml:space="preserve"> - территориальный фонд ОМС;</w:t>
      </w:r>
    </w:p>
    <w:p w:rsidR="004D3F18" w:rsidRDefault="004D3F18">
      <w:r>
        <w:t xml:space="preserve"> - страховые медицинские организации и их ассоциации;</w:t>
      </w:r>
    </w:p>
    <w:p w:rsidR="004D3F18" w:rsidRDefault="004D3F18">
      <w:r>
        <w:t xml:space="preserve"> - орган управления здравоохранением;</w:t>
      </w:r>
    </w:p>
    <w:p w:rsidR="004D3F18" w:rsidRDefault="004D3F18">
      <w:r>
        <w:t xml:space="preserve"> - профессиональные медицинские ассоциации;</w:t>
      </w:r>
    </w:p>
    <w:p w:rsidR="004D3F18" w:rsidRDefault="004D3F18">
      <w:r>
        <w:t xml:space="preserve"> - лицензионно-аккредитационная комиссия;</w:t>
      </w:r>
    </w:p>
    <w:p w:rsidR="004D3F18" w:rsidRDefault="004D3F18">
      <w:r>
        <w:t xml:space="preserve"> - лечебно-профилактические учреждения;</w:t>
      </w:r>
    </w:p>
    <w:p w:rsidR="004D3F18" w:rsidRDefault="004D3F18">
      <w:r>
        <w:t xml:space="preserve"> - прокуратура;</w:t>
      </w:r>
    </w:p>
    <w:p w:rsidR="004D3F18" w:rsidRDefault="004D3F18">
      <w:r>
        <w:t xml:space="preserve"> - антимонопольный комитет;</w:t>
      </w:r>
    </w:p>
    <w:p w:rsidR="004D3F18" w:rsidRDefault="004D3F18">
      <w:r>
        <w:t xml:space="preserve"> - уполномоченный по правам человека;</w:t>
      </w:r>
    </w:p>
    <w:p w:rsidR="004D3F18" w:rsidRDefault="004D3F18">
      <w:r>
        <w:t xml:space="preserve"> - профсоюзные органы;</w:t>
      </w:r>
    </w:p>
    <w:p w:rsidR="004D3F18" w:rsidRDefault="004D3F18">
      <w:r>
        <w:t xml:space="preserve"> - общества защиты прав потребителей;</w:t>
      </w:r>
    </w:p>
    <w:p w:rsidR="004D3F18" w:rsidRDefault="004D3F18">
      <w:r>
        <w:t xml:space="preserve"> - граждане;</w:t>
      </w:r>
    </w:p>
    <w:p w:rsidR="004D3F18" w:rsidRDefault="004D3F18">
      <w:r>
        <w:t xml:space="preserve"> - средства массовой информации;</w:t>
      </w:r>
    </w:p>
    <w:p w:rsidR="004D3F18" w:rsidRDefault="004D3F18">
      <w:r>
        <w:t xml:space="preserve"> - третейские суды;</w:t>
      </w:r>
    </w:p>
    <w:p w:rsidR="004D3F18" w:rsidRDefault="004D3F18">
      <w:r>
        <w:t xml:space="preserve"> - арбитражные суды;</w:t>
      </w:r>
    </w:p>
    <w:p w:rsidR="004D3F18" w:rsidRDefault="004D3F18">
      <w:r>
        <w:t xml:space="preserve"> - суды общей юрисдикции.</w:t>
      </w:r>
    </w:p>
    <w:p w:rsidR="004D3F18" w:rsidRDefault="004D3F18">
      <w:r>
        <w:t xml:space="preserve"> В необходимых случаях к участию в составе совета по согласованию привлекаются представители министерств и ведомств, медицинской науки, других органов и учреждений.</w:t>
      </w:r>
    </w:p>
    <w:p w:rsidR="004D3F18" w:rsidRDefault="004D3F18">
      <w:r>
        <w:t xml:space="preserve"> Персональный состав Координационного совета утверждается постановлением (распоряжением) главы администрации субъекта Российской Федерации.</w:t>
      </w:r>
    </w:p>
    <w:p w:rsidR="004D3F18" w:rsidRDefault="004D3F18">
      <w:r>
        <w:t xml:space="preserve"> </w:t>
      </w:r>
    </w:p>
    <w:p w:rsidR="004D3F18" w:rsidRDefault="004D3F18">
      <w:pPr>
        <w:pStyle w:val="1"/>
      </w:pPr>
      <w:bookmarkStart w:id="11" w:name="sub_1020"/>
      <w:r>
        <w:t xml:space="preserve"> 2. Задачи координационного совета</w:t>
      </w:r>
    </w:p>
    <w:bookmarkEnd w:id="11"/>
    <w:p w:rsidR="004D3F18" w:rsidRDefault="004D3F18">
      <w:r>
        <w:t xml:space="preserve"> </w:t>
      </w:r>
    </w:p>
    <w:p w:rsidR="004D3F18" w:rsidRDefault="004D3F18">
      <w:bookmarkStart w:id="12" w:name="sub_1021"/>
      <w:r>
        <w:t xml:space="preserve"> 2.1. Осуществление регулярного контроля за состоянием обеспечения и защиты прав граждан в системе ОМС в субъекте Российской Федерации.</w:t>
      </w:r>
    </w:p>
    <w:p w:rsidR="004D3F18" w:rsidRDefault="004D3F18">
      <w:bookmarkStart w:id="13" w:name="sub_1022"/>
      <w:bookmarkEnd w:id="12"/>
      <w:r>
        <w:t xml:space="preserve"> 2.2. Обеспечение координации деятельности субъектов обеспечения и защиты прав граждан в системе ОМС.</w:t>
      </w:r>
    </w:p>
    <w:bookmarkEnd w:id="13"/>
    <w:p w:rsidR="004D3F18" w:rsidRDefault="004D3F18">
      <w:r>
        <w:t xml:space="preserve"> </w:t>
      </w:r>
    </w:p>
    <w:p w:rsidR="004D3F18" w:rsidRDefault="004D3F18">
      <w:pPr>
        <w:pStyle w:val="1"/>
      </w:pPr>
      <w:bookmarkStart w:id="14" w:name="sub_1030"/>
      <w:r>
        <w:t xml:space="preserve"> 3. Функции координационного совета</w:t>
      </w:r>
    </w:p>
    <w:bookmarkEnd w:id="14"/>
    <w:p w:rsidR="004D3F18" w:rsidRDefault="004D3F18">
      <w:r>
        <w:t xml:space="preserve"> </w:t>
      </w:r>
    </w:p>
    <w:p w:rsidR="004D3F18" w:rsidRDefault="004D3F18">
      <w:bookmarkStart w:id="15" w:name="sub_1031"/>
      <w:r>
        <w:t xml:space="preserve"> 3.1. Регулярно (2 раза в год) заслушивает информацию территориального фонда ОМС о состоянии обеспечения и защиты прав граждан в системе ОМС.</w:t>
      </w:r>
    </w:p>
    <w:p w:rsidR="004D3F18" w:rsidRDefault="004D3F18">
      <w:bookmarkStart w:id="16" w:name="sub_1032"/>
      <w:bookmarkEnd w:id="15"/>
      <w:r>
        <w:t xml:space="preserve"> 3.2. Проводит на основе представленной информации анализ деятельности субъектов обеспечения и защиты прав граждан в системе обязательного медицинского страхования.</w:t>
      </w:r>
    </w:p>
    <w:p w:rsidR="004D3F18" w:rsidRDefault="004D3F18">
      <w:bookmarkStart w:id="17" w:name="sub_1033"/>
      <w:bookmarkEnd w:id="16"/>
      <w:r>
        <w:t xml:space="preserve"> 3.3. Осуществляет разработку рекомендаций субъектам обеспечения и защиты прав граждан в системе ОМС по совершенствованию обеспечения и защиты прав граждан при оказании медицинской помощи.</w:t>
      </w:r>
    </w:p>
    <w:p w:rsidR="004D3F18" w:rsidRDefault="004D3F18">
      <w:bookmarkStart w:id="18" w:name="sub_1034"/>
      <w:bookmarkEnd w:id="17"/>
      <w:r>
        <w:t xml:space="preserve"> 3.4. Утверждает разработанные субъектами обеспечения и защиты прав граждан в системе ОМС мероприятия по совершенствованию защитных мероприятий при оказании медицинской помощи.</w:t>
      </w:r>
    </w:p>
    <w:p w:rsidR="004D3F18" w:rsidRDefault="004D3F18">
      <w:bookmarkStart w:id="19" w:name="sub_1035"/>
      <w:bookmarkEnd w:id="18"/>
      <w:r>
        <w:t xml:space="preserve"> 3.5. Направляет информацию в органы законодательной и исполнительной власти, другие органы и учреждения и вносит предложения по совершенствованию обеспечения и защиты прав граждан при оказании медицинской помощи.</w:t>
      </w:r>
    </w:p>
    <w:p w:rsidR="004D3F18" w:rsidRDefault="004D3F18">
      <w:bookmarkStart w:id="20" w:name="sub_1036"/>
      <w:bookmarkEnd w:id="19"/>
      <w:r>
        <w:t xml:space="preserve"> 3.6. Осуществляет другие мероприятия по вопросам обеспечения и защиты прав граждан в системе обязательного медицинского страхования.</w:t>
      </w:r>
    </w:p>
    <w:bookmarkEnd w:id="20"/>
    <w:p w:rsidR="004D3F18" w:rsidRDefault="004D3F18">
      <w:r>
        <w:t xml:space="preserve"> </w:t>
      </w:r>
    </w:p>
    <w:p w:rsidR="004D3F18" w:rsidRDefault="004D3F18">
      <w:pPr>
        <w:pStyle w:val="1"/>
      </w:pPr>
      <w:bookmarkStart w:id="21" w:name="sub_1040"/>
      <w:r>
        <w:t xml:space="preserve"> 4. Органы управления координационным советом</w:t>
      </w:r>
    </w:p>
    <w:bookmarkEnd w:id="21"/>
    <w:p w:rsidR="004D3F18" w:rsidRDefault="004D3F18">
      <w:r>
        <w:t xml:space="preserve"> </w:t>
      </w:r>
    </w:p>
    <w:p w:rsidR="004D3F18" w:rsidRDefault="004D3F18">
      <w:bookmarkStart w:id="22" w:name="sub_1041"/>
      <w:r>
        <w:t xml:space="preserve"> 4.1. Работой Координационного совета руководит председатель, организационное обеспечение его деятельностью осуществляет территориальный фонд обязательного медицинского страхования.</w:t>
      </w:r>
    </w:p>
    <w:p w:rsidR="004D3F18" w:rsidRDefault="004D3F18">
      <w:bookmarkStart w:id="23" w:name="sub_1042"/>
      <w:bookmarkEnd w:id="22"/>
      <w:r>
        <w:t xml:space="preserve"> 4.2. Председатель Координационного совета:</w:t>
      </w:r>
    </w:p>
    <w:p w:rsidR="004D3F18" w:rsidRDefault="004D3F18">
      <w:bookmarkStart w:id="24" w:name="sub_421"/>
      <w:bookmarkEnd w:id="23"/>
      <w:r>
        <w:t xml:space="preserve"> 4.2.1. Утверждает план деятельности Координационного совета.</w:t>
      </w:r>
    </w:p>
    <w:p w:rsidR="004D3F18" w:rsidRDefault="004D3F18">
      <w:bookmarkStart w:id="25" w:name="sub_422"/>
      <w:bookmarkEnd w:id="24"/>
      <w:r>
        <w:t xml:space="preserve"> 4.2.2. Вносит предложения главе администрации субъекта Российской Федерации о включении и исключении из состава Координационного совета его членов, порядке и сроках участия в деятельности Координационного совета представителей заинтересованных организаций и учреждений.</w:t>
      </w:r>
    </w:p>
    <w:p w:rsidR="004D3F18" w:rsidRDefault="004D3F18">
      <w:bookmarkStart w:id="26" w:name="sub_1043"/>
      <w:bookmarkEnd w:id="25"/>
      <w:r>
        <w:t xml:space="preserve"> 4.3. Заместители председателя Координационного совета:</w:t>
      </w:r>
    </w:p>
    <w:p w:rsidR="004D3F18" w:rsidRDefault="004D3F18">
      <w:bookmarkStart w:id="27" w:name="sub_431"/>
      <w:bookmarkEnd w:id="26"/>
      <w:r>
        <w:t xml:space="preserve"> 4.3.1. В случае отсутствия председателя заседания Координационного совета проводит заместитель.</w:t>
      </w:r>
    </w:p>
    <w:p w:rsidR="004D3F18" w:rsidRDefault="004D3F18">
      <w:bookmarkStart w:id="28" w:name="sub_1044"/>
      <w:bookmarkEnd w:id="27"/>
      <w:r>
        <w:t xml:space="preserve"> 4.4. Секретарь Координационного совета (по должности - представитель территориального фонда ОМС):</w:t>
      </w:r>
    </w:p>
    <w:p w:rsidR="004D3F18" w:rsidRDefault="004D3F18">
      <w:bookmarkStart w:id="29" w:name="sub_441"/>
      <w:bookmarkEnd w:id="28"/>
      <w:r>
        <w:t xml:space="preserve"> 4.4.1. Осуществляет организационно-технические мероприятия по подготовке и проведению заседаний Координационного совета, оповещению членов Координационного совета о дате и месте проведения заседания, обеспечению членов Координационного совета необходимыми для заседаний документами.</w:t>
      </w:r>
    </w:p>
    <w:p w:rsidR="004D3F18" w:rsidRDefault="004D3F18">
      <w:bookmarkStart w:id="30" w:name="sub_442"/>
      <w:bookmarkEnd w:id="29"/>
      <w:r>
        <w:t xml:space="preserve"> 4.4.2. Оформляет протоколы заседаний и решения Координационного совета.</w:t>
      </w:r>
    </w:p>
    <w:p w:rsidR="004D3F18" w:rsidRDefault="004D3F18">
      <w:bookmarkStart w:id="31" w:name="sub_443"/>
      <w:bookmarkEnd w:id="30"/>
      <w:r>
        <w:t xml:space="preserve"> 4.4.3. Обеспечивает контроль за выполнением решений Координационного совета.</w:t>
      </w:r>
    </w:p>
    <w:p w:rsidR="004D3F18" w:rsidRDefault="004D3F18">
      <w:bookmarkStart w:id="32" w:name="sub_444"/>
      <w:bookmarkEnd w:id="31"/>
      <w:r>
        <w:t xml:space="preserve"> 4.4.4. Обеспечивает выполнение регламента работы Координационного совета.</w:t>
      </w:r>
    </w:p>
    <w:bookmarkEnd w:id="32"/>
    <w:p w:rsidR="004D3F18" w:rsidRDefault="004D3F18">
      <w:r>
        <w:t xml:space="preserve"> </w:t>
      </w:r>
    </w:p>
    <w:p w:rsidR="004D3F18" w:rsidRDefault="004D3F18">
      <w:pPr>
        <w:pStyle w:val="1"/>
      </w:pPr>
      <w:bookmarkStart w:id="33" w:name="sub_1050"/>
      <w:r>
        <w:t xml:space="preserve"> 5. Права и обязанности членов Координационного совета</w:t>
      </w:r>
    </w:p>
    <w:bookmarkEnd w:id="33"/>
    <w:p w:rsidR="004D3F18" w:rsidRDefault="004D3F18">
      <w:r>
        <w:t xml:space="preserve"> </w:t>
      </w:r>
    </w:p>
    <w:p w:rsidR="004D3F18" w:rsidRDefault="004D3F18">
      <w:bookmarkStart w:id="34" w:name="sub_1051"/>
      <w:r>
        <w:t xml:space="preserve"> 5.1. Члены Координационного совета имеют право:</w:t>
      </w:r>
    </w:p>
    <w:p w:rsidR="004D3F18" w:rsidRDefault="004D3F18">
      <w:bookmarkStart w:id="35" w:name="sub_511"/>
      <w:bookmarkEnd w:id="34"/>
      <w:r>
        <w:t xml:space="preserve"> 5.1.1. Участвовать в разработке планов работы Координационного совета.</w:t>
      </w:r>
    </w:p>
    <w:p w:rsidR="004D3F18" w:rsidRDefault="004D3F18">
      <w:bookmarkStart w:id="36" w:name="sub_512"/>
      <w:bookmarkEnd w:id="35"/>
      <w:r>
        <w:t xml:space="preserve"> 5.1.2. Высказывать свое мнение по любому из рассматриваемых Координационным советом вопросов.</w:t>
      </w:r>
    </w:p>
    <w:p w:rsidR="004D3F18" w:rsidRDefault="004D3F18">
      <w:bookmarkStart w:id="37" w:name="sub_513"/>
      <w:bookmarkEnd w:id="36"/>
      <w:r>
        <w:t xml:space="preserve"> 5.1.3. Требовать отражения своего особого мнения в протоколах заседаний Координационного совета.</w:t>
      </w:r>
    </w:p>
    <w:p w:rsidR="004D3F18" w:rsidRDefault="004D3F18">
      <w:bookmarkStart w:id="38" w:name="sub_514"/>
      <w:bookmarkEnd w:id="37"/>
      <w:r>
        <w:t xml:space="preserve"> 5.1.4. Вносить предложения о включении в повестку заседаний Координационного совета отдельных вопросов, касающихся деятельности по обеспечению и защите прав граждан в системе обязательного медицинского страхования.</w:t>
      </w:r>
    </w:p>
    <w:p w:rsidR="004D3F18" w:rsidRDefault="004D3F18">
      <w:bookmarkStart w:id="39" w:name="sub_515"/>
      <w:bookmarkEnd w:id="38"/>
      <w:r>
        <w:t xml:space="preserve"> 5.1.5. Требовать проверки информации, представляемой в Координационный совет.</w:t>
      </w:r>
    </w:p>
    <w:p w:rsidR="004D3F18" w:rsidRDefault="004D3F18">
      <w:bookmarkStart w:id="40" w:name="sub_516"/>
      <w:bookmarkEnd w:id="39"/>
      <w:r>
        <w:t xml:space="preserve"> 5.1.6. Контролировать от имени Координационного совета выполнение его решений.</w:t>
      </w:r>
    </w:p>
    <w:p w:rsidR="004D3F18" w:rsidRDefault="004D3F18">
      <w:bookmarkStart w:id="41" w:name="sub_1052"/>
      <w:bookmarkEnd w:id="40"/>
      <w:r>
        <w:t xml:space="preserve"> 5.2. Члены Координационного совета обязаны:</w:t>
      </w:r>
    </w:p>
    <w:p w:rsidR="004D3F18" w:rsidRDefault="004D3F18">
      <w:bookmarkStart w:id="42" w:name="sub_521"/>
      <w:bookmarkEnd w:id="41"/>
      <w:r>
        <w:t xml:space="preserve"> 5.2.1. Участвовать в заседаниях Координационного совета. Информировать председателя Координационного совета или его заместителя в случае невозможности прибыть на заседание Координационного совета.</w:t>
      </w:r>
    </w:p>
    <w:p w:rsidR="004D3F18" w:rsidRDefault="004D3F18">
      <w:bookmarkStart w:id="43" w:name="sub_522"/>
      <w:bookmarkEnd w:id="42"/>
      <w:r>
        <w:t xml:space="preserve"> 5.2.2. Принимать активное участие в деятельности Координационного совета, вносить предложения и высказывать свое мнение по вопросам, рассматриваемым на заседаниях Координационного совета.</w:t>
      </w:r>
    </w:p>
    <w:p w:rsidR="004D3F18" w:rsidRDefault="004D3F18">
      <w:bookmarkStart w:id="44" w:name="sub_523"/>
      <w:bookmarkEnd w:id="43"/>
      <w:r>
        <w:t xml:space="preserve"> 5.2.3. Выполнять решения Координационного совета, поручения руководителей Координационного совета в установленные сроки.</w:t>
      </w:r>
    </w:p>
    <w:bookmarkEnd w:id="44"/>
    <w:p w:rsidR="004D3F18" w:rsidRDefault="004D3F18">
      <w:r>
        <w:t xml:space="preserve"> </w:t>
      </w:r>
      <w:bookmarkStart w:id="45" w:name="_GoBack"/>
      <w:bookmarkEnd w:id="45"/>
    </w:p>
    <w:sectPr w:rsidR="004D3F18">
      <w:pgSz w:w="11906" w:h="16838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D1C"/>
    <w:rsid w:val="000A65AE"/>
    <w:rsid w:val="004D3F18"/>
    <w:rsid w:val="005D0D1C"/>
    <w:rsid w:val="0068338C"/>
    <w:rsid w:val="00BE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F2251C-9F94-4324-AE50-2CFCC2B8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a">
    <w:name w:val="Колонтитул (левый)"/>
    <w:basedOn w:val="a9"/>
    <w:next w:val="a"/>
    <w:uiPriority w:val="99"/>
    <w:rPr>
      <w:sz w:val="14"/>
      <w:szCs w:val="14"/>
    </w:rPr>
  </w:style>
  <w:style w:type="paragraph" w:customStyle="1" w:styleId="ab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uiPriority w:val="99"/>
    <w:rPr>
      <w:sz w:val="14"/>
      <w:szCs w:val="14"/>
    </w:rPr>
  </w:style>
  <w:style w:type="paragraph" w:customStyle="1" w:styleId="ad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uiPriority w:val="99"/>
    <w:pPr>
      <w:jc w:val="left"/>
    </w:pPr>
    <w:rPr>
      <w:color w:val="000080"/>
    </w:rPr>
  </w:style>
  <w:style w:type="character" w:customStyle="1" w:styleId="af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0">
    <w:name w:val="Не вступил в силу"/>
    <w:basedOn w:val="a3"/>
    <w:uiPriority w:val="99"/>
    <w:rPr>
      <w:b/>
      <w:bCs/>
      <w:color w:val="008080"/>
      <w:sz w:val="20"/>
      <w:szCs w:val="20"/>
    </w:rPr>
  </w:style>
  <w:style w:type="paragraph" w:customStyle="1" w:styleId="af1">
    <w:name w:val="Объект"/>
    <w:basedOn w:val="a"/>
    <w:next w:val="a"/>
    <w:uiPriority w:val="99"/>
  </w:style>
  <w:style w:type="paragraph" w:customStyle="1" w:styleId="af2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3">
    <w:name w:val="Оглавление"/>
    <w:basedOn w:val="af2"/>
    <w:next w:val="a"/>
    <w:uiPriority w:val="99"/>
    <w:pPr>
      <w:ind w:left="140"/>
    </w:pPr>
  </w:style>
  <w:style w:type="paragraph" w:customStyle="1" w:styleId="af4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5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7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8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a">
    <w:name w:val="Утратил силу"/>
    <w:basedOn w:val="a3"/>
    <w:uiPriority w:val="99"/>
    <w:rPr>
      <w:b/>
      <w:bCs/>
      <w:strike/>
      <w:color w:val="8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Мытько Виталий Константинович</dc:creator>
  <cp:keywords/>
  <dc:description/>
  <cp:lastModifiedBy>Irina</cp:lastModifiedBy>
  <cp:revision>2</cp:revision>
  <dcterms:created xsi:type="dcterms:W3CDTF">2014-11-13T18:35:00Z</dcterms:created>
  <dcterms:modified xsi:type="dcterms:W3CDTF">2014-11-13T18:35:00Z</dcterms:modified>
</cp:coreProperties>
</file>