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01" w:rsidRDefault="00A86598">
      <w:pPr>
        <w:shd w:val="clear" w:color="auto" w:fill="FFFFFF"/>
        <w:spacing w:before="134"/>
        <w:ind w:right="96"/>
        <w:jc w:val="center"/>
        <w:rPr>
          <w:b/>
        </w:rPr>
      </w:pPr>
      <w:r>
        <w:rPr>
          <w:b/>
        </w:rPr>
        <w:t>Методические рекомендации к написанию рефератов по методике физического воспитания детей</w:t>
      </w:r>
    </w:p>
    <w:p w:rsidR="00971A01" w:rsidRDefault="00A86598">
      <w:pPr>
        <w:shd w:val="clear" w:color="auto" w:fill="FFFFFF"/>
        <w:spacing w:before="134"/>
        <w:ind w:right="96"/>
        <w:jc w:val="right"/>
        <w:rPr>
          <w:b/>
        </w:rPr>
      </w:pPr>
      <w:r>
        <w:rPr>
          <w:b/>
        </w:rPr>
        <w:t>автор: Желтова Маргарита Николаевна</w:t>
      </w:r>
    </w:p>
    <w:p w:rsidR="00971A01" w:rsidRDefault="00971A01">
      <w:pPr>
        <w:shd w:val="clear" w:color="auto" w:fill="FFFFFF"/>
        <w:spacing w:before="134"/>
        <w:ind w:right="96"/>
        <w:jc w:val="right"/>
        <w:rPr>
          <w:b/>
        </w:rPr>
      </w:pPr>
    </w:p>
    <w:p w:rsidR="00971A01" w:rsidRDefault="00A86598">
      <w:pPr>
        <w:shd w:val="clear" w:color="auto" w:fill="FFFFFF"/>
        <w:spacing w:before="134"/>
        <w:ind w:right="96"/>
        <w:jc w:val="center"/>
        <w:rPr>
          <w:b/>
        </w:rPr>
      </w:pPr>
      <w:r>
        <w:rPr>
          <w:b/>
        </w:rPr>
        <w:t>ЧТО ТАКОЕ РЕФЕРАТ?</w:t>
      </w:r>
    </w:p>
    <w:p w:rsidR="00971A01" w:rsidRDefault="00A86598">
      <w:pPr>
        <w:shd w:val="clear" w:color="auto" w:fill="FFFFFF"/>
        <w:spacing w:before="216" w:line="216" w:lineRule="exact"/>
        <w:ind w:right="72" w:firstLine="485"/>
        <w:jc w:val="both"/>
      </w:pPr>
      <w:r>
        <w:rPr>
          <w:b/>
        </w:rPr>
        <w:t xml:space="preserve">Реферат </w:t>
      </w:r>
      <w:r>
        <w:t xml:space="preserve">- один из видов письменных студенческих работ. </w:t>
      </w:r>
      <w:r>
        <w:rPr>
          <w:spacing w:val="-1"/>
        </w:rPr>
        <w:t xml:space="preserve">Собственно говоря, под термином «реферат» объединены два разных </w:t>
      </w:r>
      <w:r>
        <w:rPr>
          <w:spacing w:val="-4"/>
        </w:rPr>
        <w:t xml:space="preserve">вида работы. Рефератом называется краткое проблемное изложение </w:t>
      </w:r>
      <w:r>
        <w:rPr>
          <w:spacing w:val="-5"/>
        </w:rPr>
        <w:t xml:space="preserve">содержания книги или статьи. Такие рефераты публикуются в отраслевых реферативных журналах. Их суть состоит в том, чтобы вычленить в книге </w:t>
      </w:r>
      <w:r>
        <w:t>главное, и сжато его передать.</w:t>
      </w:r>
    </w:p>
    <w:p w:rsidR="00971A01" w:rsidRDefault="00A86598">
      <w:pPr>
        <w:shd w:val="clear" w:color="auto" w:fill="FFFFFF"/>
        <w:spacing w:line="216" w:lineRule="exact"/>
        <w:ind w:left="5" w:right="58" w:firstLine="466"/>
        <w:jc w:val="both"/>
      </w:pPr>
      <w:r>
        <w:rPr>
          <w:spacing w:val="-4"/>
        </w:rPr>
        <w:t xml:space="preserve">Вторая разновидность реферата представляет собой изложение </w:t>
      </w:r>
      <w:r>
        <w:rPr>
          <w:spacing w:val="-3"/>
        </w:rPr>
        <w:t xml:space="preserve">имеющихся в научной литературе концепций по заданной проблемной теме. Реферат пишется как по специальным, так и по общим предметам. </w:t>
      </w:r>
      <w:r>
        <w:rPr>
          <w:spacing w:val="-1"/>
        </w:rPr>
        <w:t xml:space="preserve">По определению, реферат не должен содержать никаких элементов </w:t>
      </w:r>
      <w:r>
        <w:rPr>
          <w:spacing w:val="-4"/>
        </w:rPr>
        <w:t xml:space="preserve">новизны. Достаточно грамотно и логично изложить основные идеи по заданной теме, содержащиеся в нескольких источниках, и сгруппировать </w:t>
      </w:r>
      <w:r>
        <w:rPr>
          <w:spacing w:val="-1"/>
        </w:rPr>
        <w:t xml:space="preserve">их по точкам зрения. Для реферата вполне достаточно, если вы, </w:t>
      </w:r>
      <w:r>
        <w:t>солидаризируясь с одной из излагаемых точек зрения, сумеете обосновать, в чем вы видите ее преимущество.</w:t>
      </w:r>
    </w:p>
    <w:p w:rsidR="00971A01" w:rsidRDefault="00A86598">
      <w:pPr>
        <w:shd w:val="clear" w:color="auto" w:fill="FFFFFF"/>
        <w:spacing w:before="206"/>
        <w:ind w:left="1238"/>
        <w:jc w:val="center"/>
        <w:rPr>
          <w:b/>
          <w:iCs/>
          <w:spacing w:val="-5"/>
          <w:sz w:val="24"/>
          <w:szCs w:val="24"/>
        </w:rPr>
      </w:pPr>
      <w:r>
        <w:rPr>
          <w:b/>
          <w:iCs/>
          <w:spacing w:val="-5"/>
          <w:sz w:val="24"/>
          <w:szCs w:val="24"/>
        </w:rPr>
        <w:t>Каковы требования к написанию реферата?</w:t>
      </w:r>
    </w:p>
    <w:p w:rsidR="00971A01" w:rsidRDefault="00A86598">
      <w:pPr>
        <w:shd w:val="clear" w:color="auto" w:fill="FFFFFF"/>
        <w:spacing w:before="211" w:line="216" w:lineRule="exact"/>
        <w:ind w:left="43" w:right="34" w:firstLine="475"/>
        <w:jc w:val="both"/>
        <w:rPr>
          <w:spacing w:val="-5"/>
        </w:rPr>
      </w:pPr>
      <w:r>
        <w:rPr>
          <w:spacing w:val="-3"/>
        </w:rPr>
        <w:t xml:space="preserve">Объем реферата должен быть не менее 5 и не более 10 печатных </w:t>
      </w:r>
      <w:r>
        <w:rPr>
          <w:spacing w:val="-2"/>
        </w:rPr>
        <w:t xml:space="preserve">страниц. В тексте не должно быть ничего лишнего, не относящегося к </w:t>
      </w:r>
      <w:r>
        <w:t xml:space="preserve">теме или уводящего от нее, никаких ненужных отступлений. </w:t>
      </w:r>
      <w:r>
        <w:rPr>
          <w:spacing w:val="-4"/>
        </w:rPr>
        <w:t xml:space="preserve">Соответствие содержания реферата заявленной теме составляет один из критериев его оценки. Придерживаться заданной темы, не сворачивая в сторону и не добавляя «воды», при отсутствии опыта достаточно трудно. </w:t>
      </w:r>
      <w:r>
        <w:t xml:space="preserve">Это требует ума и развитости логического мышления. Необходимо </w:t>
      </w:r>
      <w:r>
        <w:rPr>
          <w:spacing w:val="-5"/>
        </w:rPr>
        <w:t>видеть границу между необходимым и лишним, ненужным.</w:t>
      </w:r>
    </w:p>
    <w:p w:rsidR="00971A01" w:rsidRDefault="00A86598">
      <w:pPr>
        <w:shd w:val="clear" w:color="auto" w:fill="FFFFFF"/>
        <w:spacing w:line="216" w:lineRule="exact"/>
        <w:ind w:left="72" w:right="24" w:firstLine="466"/>
        <w:jc w:val="both"/>
        <w:rPr>
          <w:spacing w:val="-4"/>
        </w:rPr>
      </w:pPr>
      <w:r>
        <w:rPr>
          <w:spacing w:val="-2"/>
        </w:rPr>
        <w:t xml:space="preserve">Ваша задача состоит в том, чтобы с максимальной полнотой </w:t>
      </w:r>
      <w:r>
        <w:rPr>
          <w:spacing w:val="-5"/>
        </w:rPr>
        <w:t xml:space="preserve">использовать подобранную литературу, правильно, без искажений смысла </w:t>
      </w:r>
      <w:r>
        <w:rPr>
          <w:spacing w:val="-4"/>
        </w:rPr>
        <w:t>понять позицию авторов и верно передать ее в своей работе.</w:t>
      </w:r>
    </w:p>
    <w:p w:rsidR="00971A01" w:rsidRDefault="00A86598">
      <w:pPr>
        <w:shd w:val="clear" w:color="auto" w:fill="FFFFFF"/>
        <w:spacing w:line="216" w:lineRule="exact"/>
        <w:ind w:left="72" w:right="14" w:firstLine="475"/>
        <w:jc w:val="both"/>
      </w:pPr>
      <w:r>
        <w:rPr>
          <w:spacing w:val="-5"/>
        </w:rPr>
        <w:t xml:space="preserve">Наконец, очень важно, быть может, даже важнее всего, чтобы текст </w:t>
      </w:r>
      <w:r>
        <w:rPr>
          <w:spacing w:val="-4"/>
        </w:rPr>
        <w:t xml:space="preserve">был правильно оформлен. Именно в процессе написания рефератов приобретается и оттачивается необходимое для будущего специалиста </w:t>
      </w:r>
      <w:r>
        <w:rPr>
          <w:spacing w:val="-5"/>
        </w:rPr>
        <w:t xml:space="preserve">умение грамотно сослаться на используемые источники, правильно </w:t>
      </w:r>
      <w:r>
        <w:t>процитировать авторский текст.</w:t>
      </w:r>
    </w:p>
    <w:p w:rsidR="00971A01" w:rsidRDefault="00A86598">
      <w:pPr>
        <w:shd w:val="clear" w:color="auto" w:fill="FFFFFF"/>
        <w:spacing w:line="216" w:lineRule="exact"/>
        <w:ind w:left="86" w:firstLine="470"/>
      </w:pPr>
      <w:r>
        <w:rPr>
          <w:spacing w:val="-1"/>
        </w:rPr>
        <w:t xml:space="preserve">Построение реферата вытекает из поставленных перед ним задач. </w:t>
      </w:r>
      <w:r>
        <w:t>Оно напоминает строение школьного сочинения.</w:t>
      </w:r>
    </w:p>
    <w:p w:rsidR="00971A01" w:rsidRDefault="00A86598">
      <w:pPr>
        <w:numPr>
          <w:ilvl w:val="0"/>
          <w:numId w:val="3"/>
        </w:numPr>
        <w:shd w:val="clear" w:color="auto" w:fill="FFFFFF"/>
        <w:spacing w:line="216" w:lineRule="exact"/>
      </w:pPr>
      <w:r>
        <w:rPr>
          <w:spacing w:val="-3"/>
        </w:rPr>
        <w:t xml:space="preserve">Начинается реферат с титульного листа, образец оформления которого </w:t>
      </w:r>
      <w:r>
        <w:t>будет приведен ниже.</w:t>
      </w:r>
    </w:p>
    <w:p w:rsidR="00971A01" w:rsidRDefault="00A86598">
      <w:pPr>
        <w:numPr>
          <w:ilvl w:val="0"/>
          <w:numId w:val="3"/>
        </w:numPr>
        <w:shd w:val="clear" w:color="auto" w:fill="FFFFFF"/>
        <w:spacing w:before="34" w:line="192" w:lineRule="exact"/>
        <w:rPr>
          <w:spacing w:val="-4"/>
        </w:rPr>
      </w:pPr>
      <w:r>
        <w:rPr>
          <w:spacing w:val="-2"/>
        </w:rPr>
        <w:t>Далее    следует   оглавление,   соответствующее    плану   сочинения.</w:t>
      </w:r>
      <w:r>
        <w:t xml:space="preserve"> Оглавление - это и есть план реферата, в котором каждому разделу </w:t>
      </w:r>
      <w:r>
        <w:rPr>
          <w:spacing w:val="-4"/>
        </w:rPr>
        <w:t>соответствует номер страницы, на которой его можно найти.</w:t>
      </w:r>
    </w:p>
    <w:p w:rsidR="00971A01" w:rsidRDefault="00A86598">
      <w:pPr>
        <w:numPr>
          <w:ilvl w:val="0"/>
          <w:numId w:val="3"/>
        </w:numPr>
        <w:shd w:val="clear" w:color="auto" w:fill="FFFFFF"/>
        <w:spacing w:before="5" w:line="216" w:lineRule="exact"/>
        <w:rPr>
          <w:spacing w:val="-5"/>
        </w:rPr>
      </w:pPr>
      <w:r>
        <w:t xml:space="preserve">Текст делится на привычные для вас  три части: введение, основную </w:t>
      </w:r>
      <w:r>
        <w:rPr>
          <w:spacing w:val="-5"/>
        </w:rPr>
        <w:t>часть и заключение.</w:t>
      </w:r>
    </w:p>
    <w:p w:rsidR="00971A01" w:rsidRDefault="00A86598">
      <w:pPr>
        <w:numPr>
          <w:ilvl w:val="0"/>
          <w:numId w:val="3"/>
        </w:numPr>
        <w:shd w:val="clear" w:color="auto" w:fill="FFFFFF"/>
        <w:spacing w:before="24" w:line="216" w:lineRule="exact"/>
        <w:ind w:left="0" w:right="43" w:firstLine="0"/>
        <w:jc w:val="both"/>
      </w:pPr>
      <w:r>
        <w:rPr>
          <w:spacing w:val="-4"/>
        </w:rPr>
        <w:t xml:space="preserve">Во введении необходимо обосновать актуальность данной темы, </w:t>
      </w:r>
      <w:r>
        <w:rPr>
          <w:spacing w:val="-6"/>
        </w:rPr>
        <w:t xml:space="preserve">сформулировать и кратко охарактеризовать основную проблему, цель и </w:t>
      </w:r>
      <w:r>
        <w:t>задачи своей работы, используемые источники.</w:t>
      </w:r>
    </w:p>
    <w:p w:rsidR="00971A01" w:rsidRDefault="00A86598">
      <w:pPr>
        <w:numPr>
          <w:ilvl w:val="0"/>
          <w:numId w:val="3"/>
        </w:numPr>
        <w:shd w:val="clear" w:color="auto" w:fill="FFFFFF"/>
        <w:spacing w:before="10" w:line="216" w:lineRule="exact"/>
        <w:ind w:left="0" w:right="24" w:firstLine="0"/>
        <w:jc w:val="both"/>
        <w:rPr>
          <w:spacing w:val="-5"/>
        </w:rPr>
      </w:pPr>
      <w:r>
        <w:rPr>
          <w:spacing w:val="-3"/>
        </w:rPr>
        <w:t xml:space="preserve">Основная часть представляет собой главное звено логической цепи </w:t>
      </w:r>
      <w:r>
        <w:t xml:space="preserve">реферата. В нее может входить несколько глав, но она может представлять собой цельный текст. План основной части </w:t>
      </w:r>
      <w:r>
        <w:rPr>
          <w:spacing w:val="-5"/>
        </w:rPr>
        <w:t xml:space="preserve">разрабатывается вами самостоятельно в зависимости от подобранной </w:t>
      </w:r>
      <w:r>
        <w:rPr>
          <w:spacing w:val="-1"/>
        </w:rPr>
        <w:t xml:space="preserve">литературы. В основной части последовательно, с соблюдением </w:t>
      </w:r>
      <w:r>
        <w:t xml:space="preserve">логической преемственности между главами, раскрывается </w:t>
      </w:r>
      <w:r>
        <w:rPr>
          <w:spacing w:val="-5"/>
        </w:rPr>
        <w:t xml:space="preserve">поставленная во введении проблема, прослеживаются пути ее решения на материалах источников, описываются разные точки зрения на нее и </w:t>
      </w:r>
      <w:r>
        <w:rPr>
          <w:spacing w:val="-2"/>
        </w:rPr>
        <w:t xml:space="preserve">высказывается ваше отношение к ним. Важно не просто «слепо» </w:t>
      </w:r>
      <w:r>
        <w:rPr>
          <w:spacing w:val="-5"/>
        </w:rPr>
        <w:t>копировать источник информации, а суммировать объем содержания, объединяя близкие точки зрения и делая необходимые ссыпки.</w:t>
      </w:r>
    </w:p>
    <w:p w:rsidR="00971A01" w:rsidRDefault="00A86598">
      <w:pPr>
        <w:numPr>
          <w:ilvl w:val="0"/>
          <w:numId w:val="3"/>
        </w:numPr>
        <w:shd w:val="clear" w:color="auto" w:fill="FFFFFF"/>
        <w:spacing w:before="5" w:line="216" w:lineRule="exact"/>
        <w:ind w:left="0" w:right="24" w:firstLine="0"/>
        <w:jc w:val="both"/>
      </w:pPr>
      <w:r>
        <w:rPr>
          <w:spacing w:val="-4"/>
        </w:rPr>
        <w:t xml:space="preserve">Иногда, если это необходимо, текст реферата может быть дополнен </w:t>
      </w:r>
      <w:r>
        <w:rPr>
          <w:spacing w:val="-1"/>
        </w:rPr>
        <w:t xml:space="preserve">иллюстративным материалом: схемами, таблицами, графиками, </w:t>
      </w:r>
      <w:r>
        <w:t>рисунками и т.п..</w:t>
      </w:r>
    </w:p>
    <w:p w:rsidR="00971A01" w:rsidRDefault="00A86598">
      <w:pPr>
        <w:numPr>
          <w:ilvl w:val="0"/>
          <w:numId w:val="3"/>
        </w:numPr>
        <w:shd w:val="clear" w:color="auto" w:fill="FFFFFF"/>
        <w:spacing w:line="216" w:lineRule="exact"/>
        <w:ind w:left="0" w:right="19" w:firstLine="0"/>
        <w:jc w:val="both"/>
      </w:pPr>
      <w:r>
        <w:t>В заключении подводится общий итог работы, формулируются выводы, намечаются перспективы дальнейшего исследования проблемы.</w:t>
      </w:r>
    </w:p>
    <w:p w:rsidR="00971A01" w:rsidRDefault="00A86598">
      <w:pPr>
        <w:shd w:val="clear" w:color="auto" w:fill="FFFFFF"/>
        <w:spacing w:before="211"/>
        <w:ind w:right="24"/>
        <w:jc w:val="center"/>
        <w:rPr>
          <w:b/>
          <w:iCs/>
          <w:spacing w:val="-5"/>
          <w:sz w:val="24"/>
          <w:szCs w:val="24"/>
        </w:rPr>
      </w:pPr>
      <w:r>
        <w:rPr>
          <w:b/>
          <w:iCs/>
          <w:spacing w:val="-5"/>
          <w:sz w:val="24"/>
          <w:szCs w:val="24"/>
        </w:rPr>
        <w:t>Как оценивается реферат?</w:t>
      </w:r>
    </w:p>
    <w:p w:rsidR="00971A01" w:rsidRDefault="00A86598">
      <w:pPr>
        <w:shd w:val="clear" w:color="auto" w:fill="FFFFFF"/>
        <w:spacing w:before="211" w:line="226" w:lineRule="exact"/>
        <w:ind w:left="24" w:firstLine="470"/>
      </w:pPr>
      <w:r>
        <w:rPr>
          <w:spacing w:val="-2"/>
        </w:rPr>
        <w:t xml:space="preserve">При   оценке   реферативной   работы   обращается   внимание   на </w:t>
      </w:r>
      <w:r>
        <w:t>следующие моменты:</w:t>
      </w:r>
    </w:p>
    <w:p w:rsidR="00971A01" w:rsidRDefault="00A86598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226" w:lineRule="exact"/>
        <w:rPr>
          <w:spacing w:val="-5"/>
        </w:rPr>
      </w:pPr>
      <w:r>
        <w:rPr>
          <w:spacing w:val="-5"/>
        </w:rPr>
        <w:t>Умение подобрать литературу по освещаемой проблеме, теме;</w:t>
      </w:r>
    </w:p>
    <w:p w:rsidR="00971A01" w:rsidRDefault="00A86598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5" w:line="226" w:lineRule="exact"/>
        <w:ind w:left="0" w:right="5" w:firstLine="0"/>
        <w:jc w:val="both"/>
        <w:rPr>
          <w:spacing w:val="-5"/>
        </w:rPr>
      </w:pPr>
      <w:r>
        <w:rPr>
          <w:spacing w:val="-2"/>
        </w:rPr>
        <w:t xml:space="preserve">Умение работать с научной литературой: вычленить проблему из </w:t>
      </w:r>
      <w:r>
        <w:rPr>
          <w:spacing w:val="-5"/>
        </w:rPr>
        <w:t>контекста, грамотно, логично, без искажений изложить ее;</w:t>
      </w:r>
    </w:p>
    <w:p w:rsidR="00971A01" w:rsidRDefault="00A86598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226" w:lineRule="exact"/>
        <w:rPr>
          <w:spacing w:val="-4"/>
        </w:rPr>
      </w:pPr>
      <w:r>
        <w:rPr>
          <w:spacing w:val="-4"/>
        </w:rPr>
        <w:t>Представление и обоснование собственной точки зрения;</w:t>
      </w:r>
    </w:p>
    <w:p w:rsidR="00971A01" w:rsidRDefault="00A86598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226" w:lineRule="exact"/>
        <w:rPr>
          <w:spacing w:val="-5"/>
        </w:rPr>
      </w:pPr>
      <w:r>
        <w:rPr>
          <w:spacing w:val="-5"/>
        </w:rPr>
        <w:t>Подбор собственных примеров в соответствии с тематикой работы;</w:t>
      </w:r>
    </w:p>
    <w:p w:rsidR="00971A01" w:rsidRDefault="00A86598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226" w:lineRule="exact"/>
        <w:jc w:val="both"/>
      </w:pPr>
      <w:r>
        <w:rPr>
          <w:spacing w:val="-3"/>
        </w:rPr>
        <w:t xml:space="preserve">Культура письменной речи, наличие ссылок, составление списка </w:t>
      </w:r>
      <w:r>
        <w:t>литературы;</w:t>
      </w:r>
    </w:p>
    <w:p w:rsidR="00971A01" w:rsidRDefault="00A86598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226" w:lineRule="exact"/>
        <w:rPr>
          <w:spacing w:val="-5"/>
        </w:rPr>
      </w:pPr>
      <w:r>
        <w:rPr>
          <w:spacing w:val="-5"/>
        </w:rPr>
        <w:t>Знание правил оформления научного текста.</w:t>
      </w:r>
    </w:p>
    <w:p w:rsidR="00971A01" w:rsidRDefault="00971A01">
      <w:pPr>
        <w:shd w:val="clear" w:color="auto" w:fill="FFFFFF"/>
        <w:tabs>
          <w:tab w:val="left" w:pos="211"/>
        </w:tabs>
        <w:spacing w:line="226" w:lineRule="exact"/>
        <w:rPr>
          <w:spacing w:val="-5"/>
        </w:rPr>
      </w:pPr>
    </w:p>
    <w:p w:rsidR="00971A01" w:rsidRDefault="00971A01">
      <w:pPr>
        <w:shd w:val="clear" w:color="auto" w:fill="FFFFFF"/>
        <w:tabs>
          <w:tab w:val="left" w:pos="211"/>
        </w:tabs>
        <w:spacing w:line="226" w:lineRule="exact"/>
        <w:rPr>
          <w:spacing w:val="-5"/>
        </w:rPr>
      </w:pPr>
    </w:p>
    <w:p w:rsidR="00971A01" w:rsidRDefault="00971A01">
      <w:pPr>
        <w:shd w:val="clear" w:color="auto" w:fill="FFFFFF"/>
        <w:tabs>
          <w:tab w:val="left" w:pos="211"/>
        </w:tabs>
        <w:spacing w:line="226" w:lineRule="exact"/>
        <w:rPr>
          <w:spacing w:val="-5"/>
        </w:rPr>
      </w:pPr>
    </w:p>
    <w:p w:rsidR="00971A01" w:rsidRDefault="00971A01">
      <w:pPr>
        <w:shd w:val="clear" w:color="auto" w:fill="FFFFFF"/>
        <w:tabs>
          <w:tab w:val="left" w:pos="211"/>
        </w:tabs>
        <w:spacing w:line="226" w:lineRule="exact"/>
        <w:rPr>
          <w:spacing w:val="-5"/>
        </w:rPr>
      </w:pPr>
    </w:p>
    <w:p w:rsidR="00971A01" w:rsidRDefault="00971A01">
      <w:pPr>
        <w:shd w:val="clear" w:color="auto" w:fill="FFFFFF"/>
        <w:tabs>
          <w:tab w:val="left" w:pos="211"/>
        </w:tabs>
        <w:spacing w:line="226" w:lineRule="exact"/>
        <w:rPr>
          <w:spacing w:val="-5"/>
        </w:rPr>
      </w:pPr>
    </w:p>
    <w:p w:rsidR="00971A01" w:rsidRDefault="00971A01">
      <w:pPr>
        <w:shd w:val="clear" w:color="auto" w:fill="FFFFFF"/>
        <w:tabs>
          <w:tab w:val="left" w:pos="211"/>
        </w:tabs>
        <w:spacing w:line="226" w:lineRule="exact"/>
        <w:rPr>
          <w:spacing w:val="-5"/>
        </w:rPr>
      </w:pPr>
    </w:p>
    <w:p w:rsidR="00971A01" w:rsidRDefault="00971A01">
      <w:pPr>
        <w:shd w:val="clear" w:color="auto" w:fill="FFFFFF"/>
        <w:tabs>
          <w:tab w:val="left" w:pos="211"/>
        </w:tabs>
        <w:spacing w:line="226" w:lineRule="exact"/>
        <w:rPr>
          <w:spacing w:val="-5"/>
        </w:rPr>
      </w:pPr>
    </w:p>
    <w:p w:rsidR="00971A01" w:rsidRDefault="00971A01">
      <w:pPr>
        <w:shd w:val="clear" w:color="auto" w:fill="FFFFFF"/>
        <w:tabs>
          <w:tab w:val="left" w:pos="211"/>
        </w:tabs>
        <w:spacing w:line="226" w:lineRule="exact"/>
      </w:pPr>
    </w:p>
    <w:p w:rsidR="00971A01" w:rsidRDefault="00971A01">
      <w:pPr>
        <w:shd w:val="clear" w:color="auto" w:fill="FFFFFF"/>
        <w:ind w:right="77"/>
        <w:jc w:val="center"/>
        <w:rPr>
          <w:b/>
          <w:iCs/>
          <w:spacing w:val="-7"/>
          <w:sz w:val="24"/>
          <w:szCs w:val="24"/>
        </w:rPr>
      </w:pPr>
    </w:p>
    <w:p w:rsidR="00971A01" w:rsidRDefault="00A86598">
      <w:pPr>
        <w:shd w:val="clear" w:color="auto" w:fill="FFFFFF"/>
        <w:ind w:right="77"/>
        <w:jc w:val="center"/>
        <w:rPr>
          <w:b/>
          <w:iCs/>
          <w:spacing w:val="-7"/>
          <w:sz w:val="24"/>
          <w:szCs w:val="24"/>
        </w:rPr>
      </w:pPr>
      <w:r>
        <w:rPr>
          <w:b/>
          <w:iCs/>
          <w:spacing w:val="-7"/>
          <w:sz w:val="24"/>
          <w:szCs w:val="24"/>
        </w:rPr>
        <w:t>Как оформить титульный лист?</w:t>
      </w:r>
    </w:p>
    <w:p w:rsidR="00971A01" w:rsidRDefault="00971A01">
      <w:pPr>
        <w:shd w:val="clear" w:color="auto" w:fill="FFFFFF"/>
        <w:ind w:right="77"/>
        <w:jc w:val="center"/>
        <w:rPr>
          <w:b/>
          <w:sz w:val="24"/>
          <w:szCs w:val="24"/>
        </w:rPr>
      </w:pPr>
    </w:p>
    <w:p w:rsidR="00971A01" w:rsidRDefault="00A86598">
      <w:pPr>
        <w:shd w:val="clear" w:color="auto" w:fill="FFFFFF"/>
        <w:spacing w:before="197" w:line="216" w:lineRule="exact"/>
        <w:ind w:right="139"/>
        <w:jc w:val="center"/>
        <w:rPr>
          <w:spacing w:val="-5"/>
        </w:rPr>
      </w:pPr>
      <w:r>
        <w:rPr>
          <w:spacing w:val="-5"/>
        </w:rPr>
        <w:t>Государственное образовательное учреждение</w:t>
      </w:r>
    </w:p>
    <w:p w:rsidR="00971A01" w:rsidRDefault="00A86598">
      <w:pPr>
        <w:shd w:val="clear" w:color="auto" w:fill="FFFFFF"/>
        <w:spacing w:line="216" w:lineRule="exact"/>
        <w:ind w:right="144"/>
        <w:jc w:val="center"/>
        <w:rPr>
          <w:spacing w:val="-5"/>
        </w:rPr>
      </w:pPr>
      <w:r>
        <w:rPr>
          <w:spacing w:val="-5"/>
        </w:rPr>
        <w:t>Среднего профессионального образования</w:t>
      </w:r>
    </w:p>
    <w:p w:rsidR="00971A01" w:rsidRDefault="00A86598">
      <w:pPr>
        <w:shd w:val="clear" w:color="auto" w:fill="FFFFFF"/>
        <w:spacing w:line="216" w:lineRule="exact"/>
        <w:ind w:right="144"/>
        <w:jc w:val="center"/>
        <w:rPr>
          <w:spacing w:val="-5"/>
        </w:rPr>
      </w:pPr>
      <w:r>
        <w:rPr>
          <w:spacing w:val="-5"/>
        </w:rPr>
        <w:t>Педагогический колледж № 4</w:t>
      </w:r>
    </w:p>
    <w:p w:rsidR="00971A01" w:rsidRDefault="00A86598">
      <w:pPr>
        <w:shd w:val="clear" w:color="auto" w:fill="FFFFFF"/>
        <w:spacing w:before="10" w:line="216" w:lineRule="exact"/>
        <w:ind w:right="130"/>
        <w:jc w:val="center"/>
        <w:rPr>
          <w:spacing w:val="-3"/>
        </w:rPr>
      </w:pPr>
      <w:r>
        <w:rPr>
          <w:spacing w:val="-3"/>
        </w:rPr>
        <w:t>Санкт - Петербурга</w:t>
      </w:r>
    </w:p>
    <w:p w:rsidR="00971A01" w:rsidRDefault="00971A01">
      <w:pPr>
        <w:shd w:val="clear" w:color="auto" w:fill="FFFFFF"/>
        <w:spacing w:before="456" w:line="211" w:lineRule="exact"/>
        <w:ind w:left="2640" w:right="2688" w:hanging="91"/>
        <w:jc w:val="center"/>
        <w:rPr>
          <w:spacing w:val="-8"/>
        </w:rPr>
      </w:pPr>
    </w:p>
    <w:p w:rsidR="00971A01" w:rsidRDefault="00971A01">
      <w:pPr>
        <w:shd w:val="clear" w:color="auto" w:fill="FFFFFF"/>
        <w:spacing w:before="456" w:line="211" w:lineRule="exact"/>
        <w:ind w:left="2640" w:right="2688" w:hanging="91"/>
        <w:jc w:val="center"/>
        <w:rPr>
          <w:spacing w:val="-8"/>
        </w:rPr>
      </w:pPr>
    </w:p>
    <w:p w:rsidR="00971A01" w:rsidRDefault="00971A01">
      <w:pPr>
        <w:shd w:val="clear" w:color="auto" w:fill="FFFFFF"/>
        <w:spacing w:before="456" w:line="211" w:lineRule="exact"/>
        <w:ind w:left="2640" w:right="2688" w:hanging="91"/>
        <w:jc w:val="center"/>
        <w:rPr>
          <w:spacing w:val="-8"/>
        </w:rPr>
      </w:pPr>
    </w:p>
    <w:p w:rsidR="00971A01" w:rsidRDefault="00971A01">
      <w:pPr>
        <w:shd w:val="clear" w:color="auto" w:fill="FFFFFF"/>
        <w:spacing w:before="456" w:line="211" w:lineRule="exact"/>
        <w:ind w:left="2640" w:right="2688" w:hanging="91"/>
        <w:jc w:val="center"/>
        <w:rPr>
          <w:spacing w:val="-8"/>
        </w:rPr>
      </w:pPr>
    </w:p>
    <w:p w:rsidR="00971A01" w:rsidRDefault="00A86598">
      <w:pPr>
        <w:shd w:val="clear" w:color="auto" w:fill="FFFFFF"/>
        <w:spacing w:before="456" w:line="211" w:lineRule="exact"/>
        <w:ind w:left="2640" w:right="2688" w:hanging="91"/>
        <w:jc w:val="center"/>
        <w:rPr>
          <w:spacing w:val="-6"/>
        </w:rPr>
      </w:pPr>
      <w:r>
        <w:rPr>
          <w:spacing w:val="-8"/>
        </w:rPr>
        <w:t xml:space="preserve">РЕФЕРАТ </w:t>
      </w:r>
      <w:r>
        <w:rPr>
          <w:spacing w:val="-6"/>
        </w:rPr>
        <w:t xml:space="preserve">на тему: </w:t>
      </w:r>
    </w:p>
    <w:p w:rsidR="00971A01" w:rsidRDefault="00A86598">
      <w:pPr>
        <w:shd w:val="clear" w:color="auto" w:fill="FFFFFF"/>
        <w:spacing w:before="456" w:line="211" w:lineRule="exact"/>
        <w:ind w:left="2640" w:right="2688" w:hanging="91"/>
        <w:jc w:val="center"/>
        <w:rPr>
          <w:i/>
          <w:iCs/>
          <w:spacing w:val="-7"/>
        </w:rPr>
      </w:pPr>
      <w:r>
        <w:rPr>
          <w:spacing w:val="-6"/>
        </w:rPr>
        <w:t xml:space="preserve"> </w:t>
      </w:r>
      <w:r>
        <w:rPr>
          <w:i/>
          <w:iCs/>
          <w:spacing w:val="-7"/>
        </w:rPr>
        <w:t>тема реферата</w:t>
      </w:r>
    </w:p>
    <w:p w:rsidR="00971A01" w:rsidRDefault="00971A01">
      <w:pPr>
        <w:shd w:val="clear" w:color="auto" w:fill="FFFFFF"/>
        <w:spacing w:before="456" w:line="211" w:lineRule="exact"/>
        <w:ind w:left="2640" w:right="2688" w:hanging="91"/>
        <w:jc w:val="center"/>
      </w:pPr>
    </w:p>
    <w:p w:rsidR="00971A01" w:rsidRDefault="00971A01">
      <w:pPr>
        <w:shd w:val="clear" w:color="auto" w:fill="FFFFFF"/>
        <w:spacing w:before="456" w:line="211" w:lineRule="exact"/>
        <w:ind w:left="2640" w:right="2688" w:hanging="91"/>
        <w:jc w:val="center"/>
      </w:pPr>
    </w:p>
    <w:p w:rsidR="00971A01" w:rsidRDefault="00A86598">
      <w:pPr>
        <w:shd w:val="clear" w:color="auto" w:fill="FFFFFF"/>
        <w:tabs>
          <w:tab w:val="left" w:leader="underscore" w:pos="5611"/>
        </w:tabs>
        <w:spacing w:before="408"/>
        <w:ind w:left="2232"/>
        <w:jc w:val="right"/>
      </w:pPr>
      <w:r>
        <w:rPr>
          <w:spacing w:val="-5"/>
        </w:rPr>
        <w:t xml:space="preserve">                  предмет</w:t>
      </w:r>
      <w:r>
        <w:tab/>
      </w:r>
    </w:p>
    <w:p w:rsidR="00971A01" w:rsidRDefault="00A86598">
      <w:pPr>
        <w:shd w:val="clear" w:color="auto" w:fill="FFFFFF"/>
        <w:tabs>
          <w:tab w:val="left" w:leader="underscore" w:pos="5606"/>
        </w:tabs>
        <w:spacing w:before="206"/>
        <w:ind w:left="2184"/>
        <w:jc w:val="right"/>
      </w:pPr>
      <w:r>
        <w:rPr>
          <w:spacing w:val="-5"/>
        </w:rPr>
        <w:t xml:space="preserve">                   студента</w:t>
      </w:r>
      <w:r>
        <w:tab/>
      </w:r>
    </w:p>
    <w:p w:rsidR="00971A01" w:rsidRDefault="00A86598">
      <w:pPr>
        <w:shd w:val="clear" w:color="auto" w:fill="FFFFFF"/>
        <w:ind w:left="4498"/>
        <w:jc w:val="right"/>
        <w:rPr>
          <w:i/>
          <w:iCs/>
          <w:spacing w:val="-7"/>
        </w:rPr>
      </w:pPr>
      <w:r>
        <w:rPr>
          <w:i/>
          <w:iCs/>
          <w:spacing w:val="-7"/>
        </w:rPr>
        <w:t>фамилия, имя</w:t>
      </w:r>
    </w:p>
    <w:p w:rsidR="00971A01" w:rsidRDefault="00A86598">
      <w:pPr>
        <w:shd w:val="clear" w:color="auto" w:fill="FFFFFF"/>
        <w:tabs>
          <w:tab w:val="left" w:leader="underscore" w:pos="5611"/>
        </w:tabs>
        <w:spacing w:before="216"/>
        <w:ind w:left="2232"/>
        <w:jc w:val="right"/>
      </w:pPr>
      <w:r>
        <w:rPr>
          <w:spacing w:val="-6"/>
        </w:rPr>
        <w:t xml:space="preserve">                   отделение, группа</w:t>
      </w:r>
      <w:r>
        <w:tab/>
      </w:r>
    </w:p>
    <w:p w:rsidR="00971A01" w:rsidRDefault="00971A01">
      <w:pPr>
        <w:shd w:val="clear" w:color="auto" w:fill="FFFFFF"/>
        <w:spacing w:before="197"/>
        <w:ind w:right="110"/>
        <w:jc w:val="center"/>
        <w:rPr>
          <w:spacing w:val="-7"/>
        </w:rPr>
      </w:pPr>
    </w:p>
    <w:p w:rsidR="00971A01" w:rsidRDefault="00971A01">
      <w:pPr>
        <w:shd w:val="clear" w:color="auto" w:fill="FFFFFF"/>
        <w:spacing w:before="197"/>
        <w:ind w:right="110"/>
        <w:jc w:val="center"/>
        <w:rPr>
          <w:spacing w:val="-7"/>
        </w:rPr>
      </w:pPr>
    </w:p>
    <w:p w:rsidR="00971A01" w:rsidRDefault="00971A01">
      <w:pPr>
        <w:shd w:val="clear" w:color="auto" w:fill="FFFFFF"/>
        <w:spacing w:before="197"/>
        <w:ind w:right="110"/>
        <w:jc w:val="center"/>
        <w:rPr>
          <w:spacing w:val="-7"/>
        </w:rPr>
      </w:pPr>
    </w:p>
    <w:p w:rsidR="00971A01" w:rsidRDefault="00971A01">
      <w:pPr>
        <w:shd w:val="clear" w:color="auto" w:fill="FFFFFF"/>
        <w:spacing w:before="197"/>
        <w:ind w:right="110"/>
        <w:jc w:val="center"/>
        <w:rPr>
          <w:spacing w:val="-7"/>
        </w:rPr>
      </w:pPr>
    </w:p>
    <w:p w:rsidR="00971A01" w:rsidRDefault="00971A01">
      <w:pPr>
        <w:shd w:val="clear" w:color="auto" w:fill="FFFFFF"/>
        <w:spacing w:before="197"/>
        <w:ind w:right="110"/>
        <w:jc w:val="center"/>
        <w:rPr>
          <w:spacing w:val="-7"/>
        </w:rPr>
      </w:pPr>
    </w:p>
    <w:p w:rsidR="00971A01" w:rsidRDefault="00971A01">
      <w:pPr>
        <w:shd w:val="clear" w:color="auto" w:fill="FFFFFF"/>
        <w:spacing w:before="197"/>
        <w:ind w:right="110"/>
        <w:jc w:val="center"/>
        <w:rPr>
          <w:spacing w:val="-7"/>
        </w:rPr>
      </w:pPr>
    </w:p>
    <w:p w:rsidR="00971A01" w:rsidRDefault="00971A01">
      <w:pPr>
        <w:shd w:val="clear" w:color="auto" w:fill="FFFFFF"/>
        <w:spacing w:before="197"/>
        <w:ind w:right="110"/>
        <w:jc w:val="center"/>
        <w:rPr>
          <w:spacing w:val="-7"/>
        </w:rPr>
      </w:pPr>
    </w:p>
    <w:p w:rsidR="00971A01" w:rsidRDefault="00971A01">
      <w:pPr>
        <w:shd w:val="clear" w:color="auto" w:fill="FFFFFF"/>
        <w:spacing w:before="197"/>
        <w:ind w:right="110"/>
        <w:jc w:val="center"/>
        <w:rPr>
          <w:spacing w:val="-7"/>
        </w:rPr>
      </w:pPr>
    </w:p>
    <w:p w:rsidR="00971A01" w:rsidRDefault="00971A01">
      <w:pPr>
        <w:shd w:val="clear" w:color="auto" w:fill="FFFFFF"/>
        <w:spacing w:before="197"/>
        <w:ind w:right="110"/>
        <w:jc w:val="center"/>
        <w:rPr>
          <w:spacing w:val="-7"/>
        </w:rPr>
      </w:pPr>
    </w:p>
    <w:p w:rsidR="00971A01" w:rsidRDefault="00971A01">
      <w:pPr>
        <w:shd w:val="clear" w:color="auto" w:fill="FFFFFF"/>
        <w:spacing w:before="197"/>
        <w:ind w:right="110"/>
        <w:jc w:val="center"/>
        <w:rPr>
          <w:spacing w:val="-7"/>
        </w:rPr>
      </w:pPr>
    </w:p>
    <w:p w:rsidR="00971A01" w:rsidRDefault="00A86598">
      <w:pPr>
        <w:shd w:val="clear" w:color="auto" w:fill="FFFFFF"/>
        <w:spacing w:before="197"/>
        <w:ind w:right="110"/>
        <w:jc w:val="center"/>
        <w:rPr>
          <w:spacing w:val="-7"/>
        </w:rPr>
      </w:pPr>
      <w:r>
        <w:rPr>
          <w:spacing w:val="-7"/>
        </w:rPr>
        <w:t>год</w:t>
      </w:r>
    </w:p>
    <w:p w:rsidR="00971A01" w:rsidRDefault="00971A01">
      <w:pPr>
        <w:jc w:val="right"/>
      </w:pPr>
    </w:p>
    <w:p w:rsidR="00971A01" w:rsidRDefault="00971A01">
      <w:pPr>
        <w:jc w:val="right"/>
      </w:pPr>
    </w:p>
    <w:p w:rsidR="00971A01" w:rsidRDefault="00971A01">
      <w:pPr>
        <w:jc w:val="right"/>
      </w:pPr>
    </w:p>
    <w:p w:rsidR="00971A01" w:rsidRDefault="00971A01">
      <w:pPr>
        <w:jc w:val="right"/>
      </w:pPr>
    </w:p>
    <w:p w:rsidR="00971A01" w:rsidRDefault="00971A01">
      <w:pPr>
        <w:jc w:val="right"/>
      </w:pPr>
    </w:p>
    <w:p w:rsidR="00971A01" w:rsidRDefault="00A865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Темы рефератов по методике физического воспитания.</w:t>
      </w:r>
    </w:p>
    <w:p w:rsidR="00971A01" w:rsidRDefault="00971A01">
      <w:pPr>
        <w:jc w:val="center"/>
        <w:rPr>
          <w:b/>
          <w:sz w:val="24"/>
          <w:szCs w:val="24"/>
        </w:rPr>
      </w:pP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1.История физического воспитания в  античный период.</w:t>
      </w: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2.Физическое воспитание в России  во второй половине Х1Х до начала ХХ века.</w:t>
      </w: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3.Создание и развитие системы физического воспитания в России.</w:t>
      </w: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4. История Олимпийского движения.</w:t>
      </w: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5.П.Ф. Лесгафт – основоположник физического воспитания в России.</w:t>
      </w: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6. «Если бы я был министром образования…» (реферат-проект)</w:t>
      </w: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7. Средства физического воспитания.</w:t>
      </w: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8.Анатомо-физиологические особенности детей дошкольного (раннего) возраста.</w:t>
      </w: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9.Формирование двигательных навыков в процессе обучения детей движениям.</w:t>
      </w: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10. Развитие физических качеств.</w:t>
      </w: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11.Роль основных движений в физическом развитии ребенка.</w:t>
      </w: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11.Формы организации физического воспитания и  развития в образовательном учреждении.</w:t>
      </w: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12.Формы работы с родителями по физическому воспитанию и развитию детей.</w:t>
      </w:r>
    </w:p>
    <w:p w:rsidR="00971A01" w:rsidRDefault="00A86598">
      <w:pPr>
        <w:rPr>
          <w:sz w:val="24"/>
          <w:szCs w:val="24"/>
        </w:rPr>
      </w:pPr>
      <w:r>
        <w:rPr>
          <w:sz w:val="24"/>
          <w:szCs w:val="24"/>
        </w:rPr>
        <w:t>13. Возможности использования оборудования в работе по физическому воспитанию и развитию детей.</w:t>
      </w: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rPr>
          <w:sz w:val="24"/>
          <w:szCs w:val="24"/>
        </w:rPr>
      </w:pPr>
    </w:p>
    <w:p w:rsidR="00971A01" w:rsidRDefault="00971A01">
      <w:pPr>
        <w:jc w:val="center"/>
        <w:rPr>
          <w:sz w:val="24"/>
          <w:szCs w:val="24"/>
        </w:rPr>
      </w:pPr>
    </w:p>
    <w:p w:rsidR="00971A01" w:rsidRDefault="00A865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before="230" w:line="216" w:lineRule="exact"/>
        <w:rPr>
          <w:spacing w:val="-1"/>
        </w:rPr>
      </w:pPr>
      <w:r>
        <w:rPr>
          <w:i/>
          <w:iCs/>
          <w:spacing w:val="-1"/>
        </w:rPr>
        <w:t xml:space="preserve">Адашкявичене Э.Й. </w:t>
      </w:r>
      <w:r>
        <w:rPr>
          <w:spacing w:val="-1"/>
        </w:rPr>
        <w:t>Спортивные игры и упражнения в детском саду. М, 1992.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before="5" w:line="216" w:lineRule="exact"/>
        <w:jc w:val="both"/>
      </w:pPr>
      <w:r>
        <w:rPr>
          <w:i/>
          <w:iCs/>
        </w:rPr>
        <w:t xml:space="preserve">Алямовская В.Г. </w:t>
      </w:r>
      <w:r>
        <w:t>Как воспитать здорового ребенка. Программа «Здоровье» // Дошкольное воспитание, 1993, № 11, № 12.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before="5" w:line="216" w:lineRule="exact"/>
        <w:ind w:left="0" w:right="10" w:firstLine="0"/>
        <w:jc w:val="both"/>
      </w:pPr>
      <w:r>
        <w:rPr>
          <w:i/>
          <w:iCs/>
          <w:spacing w:val="-4"/>
        </w:rPr>
        <w:t xml:space="preserve">Бущнская П.П., Васюкова В.И., Лескова Т.П. </w:t>
      </w:r>
      <w:r>
        <w:rPr>
          <w:spacing w:val="-4"/>
        </w:rPr>
        <w:t xml:space="preserve">Общеразвивающие упражнения в детском </w:t>
      </w:r>
      <w:r>
        <w:t>саду. М, 1990.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before="10" w:line="216" w:lineRule="exact"/>
        <w:jc w:val="both"/>
      </w:pPr>
      <w:r>
        <w:rPr>
          <w:spacing w:val="-2"/>
        </w:rPr>
        <w:t xml:space="preserve">Вариативные программы дошкольных образовательных учреждений и технология их </w:t>
      </w:r>
      <w:r>
        <w:t>использования: Методические рекомендации для педагогических работников дошкольных образовательных учреждений / Сост. О.А. Соломенникова. М., 1999.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before="96" w:line="216" w:lineRule="exact"/>
        <w:ind w:left="0" w:right="43" w:firstLine="0"/>
        <w:jc w:val="both"/>
        <w:rPr>
          <w:spacing w:val="-5"/>
        </w:rPr>
      </w:pPr>
      <w:r>
        <w:rPr>
          <w:spacing w:val="-9"/>
        </w:rPr>
        <w:t>Выбор программ физического совершенствования детей в дошколь</w:t>
      </w:r>
      <w:r>
        <w:rPr>
          <w:spacing w:val="-9"/>
        </w:rPr>
        <w:softHyphen/>
        <w:t>ном учреждении: метод, рекомендации /сост.: С.О.Филиппова, В.И.Мос</w:t>
      </w:r>
      <w:r>
        <w:rPr>
          <w:spacing w:val="-9"/>
        </w:rPr>
        <w:softHyphen/>
      </w:r>
      <w:r>
        <w:rPr>
          <w:spacing w:val="-5"/>
        </w:rPr>
        <w:t>каленко, С.В.Никольская, Т.В.Волосникова. — СПб., 1999.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before="10" w:line="216" w:lineRule="exact"/>
        <w:ind w:left="0" w:right="48" w:firstLine="0"/>
        <w:jc w:val="both"/>
        <w:rPr>
          <w:spacing w:val="-9"/>
        </w:rPr>
      </w:pPr>
      <w:r>
        <w:rPr>
          <w:spacing w:val="-8"/>
        </w:rPr>
        <w:t>Дошкольное образование в России: Сб. действующих нормативно-</w:t>
      </w:r>
      <w:r>
        <w:rPr>
          <w:spacing w:val="-9"/>
        </w:rPr>
        <w:t>правовых документов и науч.-метод, материалов. — М., 1996.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16" w:lineRule="exact"/>
        <w:ind w:left="0" w:right="5" w:firstLine="0"/>
        <w:jc w:val="both"/>
      </w:pPr>
      <w:r>
        <w:rPr>
          <w:i/>
          <w:iCs/>
          <w:spacing w:val="-4"/>
        </w:rPr>
        <w:t xml:space="preserve">Голощапов Б. Р. </w:t>
      </w:r>
      <w:r>
        <w:rPr>
          <w:spacing w:val="-4"/>
        </w:rPr>
        <w:t xml:space="preserve">История отечественных и зарубежных систем физического воспитания </w:t>
      </w:r>
      <w:r>
        <w:t>и спорта. М., 1995.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before="5" w:line="216" w:lineRule="exact"/>
        <w:rPr>
          <w:spacing w:val="-1"/>
        </w:rPr>
      </w:pPr>
      <w:r>
        <w:rPr>
          <w:i/>
          <w:iCs/>
          <w:spacing w:val="-1"/>
        </w:rPr>
        <w:t xml:space="preserve">Голощапов Б.Р. </w:t>
      </w:r>
      <w:r>
        <w:rPr>
          <w:spacing w:val="-1"/>
        </w:rPr>
        <w:t>История физической культуры и спорта. М., 2001.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before="5" w:line="216" w:lineRule="exact"/>
        <w:rPr>
          <w:spacing w:val="-1"/>
        </w:rPr>
      </w:pPr>
      <w:r>
        <w:rPr>
          <w:i/>
          <w:iCs/>
          <w:spacing w:val="-1"/>
        </w:rPr>
        <w:t xml:space="preserve">Дайлидене И.П. </w:t>
      </w:r>
      <w:r>
        <w:rPr>
          <w:spacing w:val="-1"/>
        </w:rPr>
        <w:t>Поиграем, малыш! М., 1992.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before="5" w:line="216" w:lineRule="exact"/>
      </w:pPr>
      <w:r>
        <w:t>Детские народные подвижные игры / Сост. А.В. Кенеман, Т.И. Осокина. М., 1995.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40" w:lineRule="exact"/>
        <w:ind w:left="0" w:right="72" w:firstLine="0"/>
        <w:jc w:val="both"/>
      </w:pPr>
      <w:r>
        <w:rPr>
          <w:spacing w:val="-10"/>
        </w:rPr>
        <w:t xml:space="preserve">Здоровый дошкольник: Социально-оздоровительная технология </w:t>
      </w:r>
      <w:r>
        <w:rPr>
          <w:spacing w:val="-10"/>
          <w:lang w:val="en-US"/>
        </w:rPr>
        <w:t>XXI</w:t>
      </w:r>
      <w:r>
        <w:rPr>
          <w:spacing w:val="-10"/>
        </w:rPr>
        <w:t xml:space="preserve"> века / Авторы-</w:t>
      </w:r>
      <w:r>
        <w:t>сост. Ю.Е. Антонов, М.Н. Кузнецова, Т.Ф. Саулина. М., 2000.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21" w:lineRule="exact"/>
        <w:rPr>
          <w:spacing w:val="-10"/>
        </w:rPr>
      </w:pPr>
      <w:r>
        <w:rPr>
          <w:i/>
          <w:iCs/>
          <w:spacing w:val="-10"/>
        </w:rPr>
        <w:t xml:space="preserve">Иванков Ч. Т. </w:t>
      </w:r>
      <w:r>
        <w:rPr>
          <w:spacing w:val="-10"/>
        </w:rPr>
        <w:t>Теоретические основы методики физического воспитания. М., 2000.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21" w:lineRule="exact"/>
        <w:rPr>
          <w:spacing w:val="-9"/>
        </w:rPr>
      </w:pPr>
      <w:r>
        <w:rPr>
          <w:spacing w:val="-9"/>
        </w:rPr>
        <w:t>«Истоки»: Базисная программа развития ребенка-дошкольника. М., 2001.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21" w:lineRule="exact"/>
        <w:rPr>
          <w:spacing w:val="-8"/>
        </w:rPr>
      </w:pPr>
      <w:r>
        <w:rPr>
          <w:spacing w:val="-8"/>
        </w:rPr>
        <w:t>История дошкольной педагогики / Под ред. Л.Н. Литвина. М., 1989.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21" w:lineRule="exact"/>
        <w:rPr>
          <w:spacing w:val="-9"/>
        </w:rPr>
      </w:pPr>
      <w:r>
        <w:rPr>
          <w:spacing w:val="-9"/>
        </w:rPr>
        <w:t>История педагогики в России: Хрестоматия / Сост. С.Ф. Егоров. М., 1999.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54" w:lineRule="exact"/>
        <w:ind w:left="0" w:right="58" w:firstLine="0"/>
        <w:jc w:val="both"/>
      </w:pPr>
      <w:r>
        <w:rPr>
          <w:i/>
          <w:iCs/>
          <w:spacing w:val="-6"/>
        </w:rPr>
        <w:t xml:space="preserve">Кенеман А.В., Хухлаева Д.В. </w:t>
      </w:r>
      <w:r>
        <w:rPr>
          <w:spacing w:val="-6"/>
        </w:rPr>
        <w:t xml:space="preserve">Теория и методика физического воспитания детей </w:t>
      </w:r>
      <w:r>
        <w:t>дошкольного возраста. М., 1985.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50" w:lineRule="exact"/>
        <w:ind w:left="0" w:right="53" w:firstLine="0"/>
        <w:jc w:val="both"/>
      </w:pPr>
      <w:r>
        <w:rPr>
          <w:i/>
          <w:iCs/>
          <w:spacing w:val="-12"/>
        </w:rPr>
        <w:t xml:space="preserve">Кутафий Ю.Ф. </w:t>
      </w:r>
      <w:r>
        <w:rPr>
          <w:spacing w:val="-12"/>
        </w:rPr>
        <w:t xml:space="preserve">Особенности физического развития и воспитания детей дошкольного </w:t>
      </w:r>
      <w:r>
        <w:t>и школьного возраста. М., 1990.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before="5" w:line="216" w:lineRule="exact"/>
        <w:ind w:left="0" w:right="48" w:firstLine="0"/>
        <w:jc w:val="both"/>
      </w:pPr>
      <w:r>
        <w:rPr>
          <w:i/>
          <w:iCs/>
          <w:spacing w:val="-9"/>
        </w:rPr>
        <w:t xml:space="preserve">Лесгафт П. Ф. </w:t>
      </w:r>
      <w:r>
        <w:rPr>
          <w:spacing w:val="-9"/>
        </w:rPr>
        <w:t>Избранные педагогические сочинения / сост. И. Н. Ре</w:t>
      </w:r>
      <w:r>
        <w:t>шетень. — М., 1988.</w:t>
      </w:r>
    </w:p>
    <w:p w:rsidR="00971A01" w:rsidRDefault="00A86598">
      <w:pPr>
        <w:numPr>
          <w:ilvl w:val="0"/>
          <w:numId w:val="2"/>
        </w:numPr>
        <w:shd w:val="clear" w:color="auto" w:fill="FFFFFF"/>
        <w:rPr>
          <w:spacing w:val="-14"/>
        </w:rPr>
      </w:pPr>
      <w:r>
        <w:rPr>
          <w:i/>
          <w:iCs/>
          <w:spacing w:val="-14"/>
        </w:rPr>
        <w:t xml:space="preserve">Литвинова М.Ф. </w:t>
      </w:r>
      <w:r>
        <w:rPr>
          <w:spacing w:val="-14"/>
        </w:rPr>
        <w:t>Русские народные подвижные игры. М., 1986.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21" w:lineRule="exact"/>
        <w:ind w:left="0" w:right="5" w:firstLine="0"/>
        <w:jc w:val="both"/>
      </w:pPr>
      <w:r>
        <w:rPr>
          <w:i/>
          <w:iCs/>
          <w:spacing w:val="-2"/>
        </w:rPr>
        <w:t xml:space="preserve">Матов В. В., Иванова О.А., Матова М.А., Шарабарова И.Н. </w:t>
      </w:r>
      <w:r>
        <w:rPr>
          <w:spacing w:val="-2"/>
        </w:rPr>
        <w:t>Ритмиче</w:t>
      </w:r>
      <w:r>
        <w:rPr>
          <w:spacing w:val="-2"/>
        </w:rPr>
        <w:softHyphen/>
      </w:r>
      <w:r>
        <w:t>ская гимнастика для школьников // Физическая культура и спорт. — 1989. — № 4.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before="14" w:line="216" w:lineRule="exact"/>
        <w:ind w:left="0" w:right="53" w:firstLine="0"/>
        <w:jc w:val="both"/>
      </w:pPr>
      <w:r>
        <w:rPr>
          <w:i/>
          <w:iCs/>
          <w:spacing w:val="-12"/>
        </w:rPr>
        <w:t xml:space="preserve">Осокина Т. И., Тимофеева Е.А., Рунова М.А. </w:t>
      </w:r>
      <w:r>
        <w:rPr>
          <w:spacing w:val="-12"/>
        </w:rPr>
        <w:t>Физкультурное и спортив</w:t>
      </w:r>
      <w:r>
        <w:rPr>
          <w:spacing w:val="-12"/>
        </w:rPr>
        <w:softHyphen/>
      </w:r>
      <w:r>
        <w:rPr>
          <w:spacing w:val="-11"/>
        </w:rPr>
        <w:t xml:space="preserve">но-игровое оборудование для дошкольных образовательных учреждений: </w:t>
      </w:r>
      <w:r>
        <w:t>аннотированный перечень. — М., 1999.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21" w:lineRule="exact"/>
        <w:ind w:left="0" w:right="10" w:firstLine="0"/>
        <w:jc w:val="both"/>
      </w:pPr>
      <w:r>
        <w:rPr>
          <w:i/>
          <w:iCs/>
        </w:rPr>
        <w:t xml:space="preserve">ОсокинаТ И. </w:t>
      </w:r>
      <w:r>
        <w:t>Физическая культура в детском саду: пособие для вос</w:t>
      </w:r>
      <w:r>
        <w:softHyphen/>
        <w:t>питателя детского сада. М., 1978.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45" w:lineRule="exact"/>
        <w:ind w:left="0" w:right="48" w:firstLine="0"/>
        <w:jc w:val="both"/>
      </w:pPr>
      <w:r>
        <w:rPr>
          <w:spacing w:val="-13"/>
        </w:rPr>
        <w:t xml:space="preserve">Очерки истории школы и педагогической мысли народов СССР с древнейших времен </w:t>
      </w:r>
      <w:r>
        <w:t xml:space="preserve">до конца </w:t>
      </w:r>
      <w:r>
        <w:rPr>
          <w:lang w:val="en-US"/>
        </w:rPr>
        <w:t>XVII</w:t>
      </w:r>
      <w:r>
        <w:t xml:space="preserve"> в. / Отв. ред. Э.Д. Днепров. М., 1989.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16" w:lineRule="exact"/>
        <w:rPr>
          <w:spacing w:val="-10"/>
        </w:rPr>
      </w:pPr>
      <w:r>
        <w:rPr>
          <w:i/>
          <w:iCs/>
          <w:spacing w:val="-10"/>
        </w:rPr>
        <w:t xml:space="preserve">Платонова Р. </w:t>
      </w:r>
      <w:r>
        <w:rPr>
          <w:spacing w:val="-10"/>
        </w:rPr>
        <w:t>Каникулы в детском саду•// Дошкольное воспитание, 1990, № 1.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16" w:lineRule="exact"/>
        <w:rPr>
          <w:spacing w:val="-10"/>
        </w:rPr>
      </w:pPr>
      <w:r>
        <w:rPr>
          <w:spacing w:val="-10"/>
        </w:rPr>
        <w:t>Программа «Развитие»: Основные положения / Под ред. Л.А. Венгера. М., 1994.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21" w:lineRule="exact"/>
        <w:ind w:left="0" w:right="5" w:firstLine="0"/>
        <w:jc w:val="both"/>
      </w:pPr>
      <w:r>
        <w:t>Педагогика физической культуры: Учеб. пособие / под ред. Б.А.Аш-марина и Л.К.Завьялова. — СПб., 1999.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21" w:lineRule="exact"/>
        <w:ind w:left="0" w:right="5" w:firstLine="0"/>
        <w:jc w:val="both"/>
      </w:pPr>
      <w:r>
        <w:rPr>
          <w:i/>
          <w:iCs/>
          <w:spacing w:val="-1"/>
        </w:rPr>
        <w:t xml:space="preserve">ПотапчукА.А., Лукина Г. Г. </w:t>
      </w:r>
      <w:r>
        <w:rPr>
          <w:spacing w:val="-1"/>
        </w:rPr>
        <w:t>Фитбол-гимнастика в дошкольном возрас</w:t>
      </w:r>
      <w:r>
        <w:rPr>
          <w:spacing w:val="-1"/>
        </w:rPr>
        <w:softHyphen/>
      </w:r>
      <w:r>
        <w:t>те: Учсб.-метод. пособие / под ред. С. П. Евсеева. — СПб., 1999.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before="10" w:line="216" w:lineRule="exact"/>
        <w:ind w:left="0" w:right="53" w:firstLine="0"/>
        <w:jc w:val="both"/>
      </w:pPr>
      <w:r>
        <w:rPr>
          <w:i/>
          <w:iCs/>
          <w:spacing w:val="-8"/>
        </w:rPr>
        <w:t xml:space="preserve">Панкратьев Е. И. </w:t>
      </w:r>
      <w:r>
        <w:rPr>
          <w:spacing w:val="-8"/>
        </w:rPr>
        <w:t>Педагогические проблемы физического воспита</w:t>
      </w:r>
      <w:r>
        <w:rPr>
          <w:spacing w:val="-8"/>
        </w:rPr>
        <w:softHyphen/>
        <w:t>ния детей дошкольного возраста // Теория и практика физической куль</w:t>
      </w:r>
      <w:r>
        <w:rPr>
          <w:spacing w:val="-8"/>
        </w:rPr>
        <w:softHyphen/>
      </w:r>
      <w:r>
        <w:t>туры. - 1990. — № 11.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before="14" w:line="216" w:lineRule="exact"/>
        <w:ind w:left="0" w:right="62" w:firstLine="0"/>
        <w:jc w:val="both"/>
        <w:rPr>
          <w:spacing w:val="-10"/>
        </w:rPr>
      </w:pPr>
      <w:r>
        <w:rPr>
          <w:spacing w:val="-7"/>
        </w:rPr>
        <w:t>Петербургский стандарт образования дошкольников в области фи</w:t>
      </w:r>
      <w:r>
        <w:rPr>
          <w:spacing w:val="-7"/>
        </w:rPr>
        <w:softHyphen/>
      </w:r>
      <w:r>
        <w:rPr>
          <w:spacing w:val="-1"/>
        </w:rPr>
        <w:t xml:space="preserve">зической культуры / авт.-сост. С.О.Филиппова, Т. В. Волосникова, </w:t>
      </w:r>
      <w:r>
        <w:rPr>
          <w:spacing w:val="-10"/>
        </w:rPr>
        <w:t>В. И. Москаленко; под ред. С. О. Филипповой. — СПб., 2001.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16" w:lineRule="exact"/>
        <w:rPr>
          <w:spacing w:val="-11"/>
        </w:rPr>
      </w:pPr>
      <w:r>
        <w:rPr>
          <w:i/>
          <w:iCs/>
          <w:spacing w:val="-11"/>
        </w:rPr>
        <w:t xml:space="preserve">Решетников Н.В., Кислицын Ю.Л. </w:t>
      </w:r>
      <w:r>
        <w:rPr>
          <w:spacing w:val="-11"/>
        </w:rPr>
        <w:t>Физическая культура. М., 1998.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16" w:lineRule="exact"/>
        <w:rPr>
          <w:spacing w:val="-11"/>
        </w:rPr>
      </w:pPr>
      <w:r>
        <w:rPr>
          <w:i/>
          <w:iCs/>
          <w:spacing w:val="-11"/>
        </w:rPr>
        <w:t xml:space="preserve">Рунова М.А. </w:t>
      </w:r>
      <w:r>
        <w:rPr>
          <w:spacing w:val="-11"/>
        </w:rPr>
        <w:t>Двигательная активность ребенка в детском саду. 5—7 лет. М., 2000.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16" w:lineRule="exact"/>
        <w:rPr>
          <w:spacing w:val="-11"/>
        </w:rPr>
      </w:pPr>
      <w:r>
        <w:rPr>
          <w:i/>
          <w:iCs/>
          <w:spacing w:val="-11"/>
        </w:rPr>
        <w:t xml:space="preserve">Серегина М. </w:t>
      </w:r>
      <w:r>
        <w:rPr>
          <w:spacing w:val="-11"/>
        </w:rPr>
        <w:t>Утренняя гимнастика на воздухе // Дошкольное воспитание, 1990, № 8.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45" w:lineRule="exact"/>
        <w:ind w:left="0" w:right="29" w:firstLine="0"/>
        <w:jc w:val="both"/>
      </w:pPr>
      <w:r>
        <w:rPr>
          <w:i/>
          <w:iCs/>
          <w:spacing w:val="-1"/>
        </w:rPr>
        <w:t xml:space="preserve">Степаненкова Э.Я. </w:t>
      </w:r>
      <w:r>
        <w:rPr>
          <w:spacing w:val="-1"/>
        </w:rPr>
        <w:t xml:space="preserve">Подвижные игры как средство гармоничного развития </w:t>
      </w:r>
      <w:r>
        <w:t>дошкольника // Дошкольное воспитание, 1995, № 12.</w:t>
      </w:r>
    </w:p>
    <w:p w:rsidR="00971A01" w:rsidRDefault="00A86598">
      <w:pPr>
        <w:numPr>
          <w:ilvl w:val="0"/>
          <w:numId w:val="2"/>
        </w:numPr>
        <w:shd w:val="clear" w:color="auto" w:fill="FFFFFF"/>
        <w:rPr>
          <w:spacing w:val="-6"/>
        </w:rPr>
      </w:pPr>
      <w:r>
        <w:rPr>
          <w:i/>
          <w:iCs/>
          <w:spacing w:val="-10"/>
        </w:rPr>
        <w:t xml:space="preserve">Степаненкова Э.Я. </w:t>
      </w:r>
      <w:r>
        <w:rPr>
          <w:spacing w:val="-10"/>
        </w:rPr>
        <w:t>Теория и методика физического воспитания и развития ребенка.</w:t>
      </w:r>
      <w:r>
        <w:rPr>
          <w:spacing w:val="-6"/>
        </w:rPr>
        <w:t>М.,2001.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45" w:lineRule="exact"/>
        <w:ind w:left="0" w:right="19" w:firstLine="0"/>
        <w:jc w:val="both"/>
      </w:pPr>
      <w:r>
        <w:rPr>
          <w:i/>
          <w:iCs/>
          <w:spacing w:val="-10"/>
        </w:rPr>
        <w:t xml:space="preserve">Столбов В.В., Финогенова Л.А., Мельникова Н.Ю. </w:t>
      </w:r>
      <w:r>
        <w:rPr>
          <w:spacing w:val="-10"/>
        </w:rPr>
        <w:t xml:space="preserve">История физической культуры и </w:t>
      </w:r>
      <w:r>
        <w:t>спорта / Под ред. В.В. Столбова. М., 2000.</w:t>
      </w:r>
    </w:p>
    <w:p w:rsidR="00971A01" w:rsidRDefault="00A86598">
      <w:pPr>
        <w:numPr>
          <w:ilvl w:val="0"/>
          <w:numId w:val="2"/>
        </w:numPr>
        <w:shd w:val="clear" w:color="auto" w:fill="FFFFFF"/>
        <w:rPr>
          <w:spacing w:val="-11"/>
        </w:rPr>
      </w:pPr>
      <w:r>
        <w:rPr>
          <w:i/>
          <w:iCs/>
          <w:spacing w:val="-11"/>
        </w:rPr>
        <w:t xml:space="preserve">Тонкова-Ямпольская Р.В., Черток Т.Я. </w:t>
      </w:r>
      <w:r>
        <w:rPr>
          <w:spacing w:val="-11"/>
        </w:rPr>
        <w:t>Ради здоровья детей. М., 1985.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21" w:lineRule="exact"/>
        <w:jc w:val="both"/>
      </w:pPr>
      <w:r>
        <w:rPr>
          <w:i/>
          <w:iCs/>
          <w:spacing w:val="-11"/>
        </w:rPr>
        <w:t xml:space="preserve">Хухлаева Г.В. </w:t>
      </w:r>
      <w:r>
        <w:rPr>
          <w:spacing w:val="-11"/>
        </w:rPr>
        <w:t xml:space="preserve">Занятия по физической культуре с детьми 2—4 лет в малокомплектном </w:t>
      </w:r>
      <w:r>
        <w:t>детском саду. М., 1992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21" w:lineRule="exact"/>
        <w:jc w:val="both"/>
      </w:pPr>
      <w:r>
        <w:rPr>
          <w:i/>
          <w:iCs/>
        </w:rPr>
        <w:t xml:space="preserve">Хухлаева Д. В. </w:t>
      </w:r>
      <w:r>
        <w:t>Методика физического воспитания в дошкольных уч</w:t>
      </w:r>
      <w:r>
        <w:softHyphen/>
        <w:t>реждениях. — М., 1984.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21" w:lineRule="exact"/>
        <w:jc w:val="both"/>
      </w:pPr>
      <w:r>
        <w:rPr>
          <w:i/>
          <w:iCs/>
          <w:spacing w:val="-3"/>
        </w:rPr>
        <w:t xml:space="preserve">Шебеко В. Н., Ермак Н. Н., Шишкина В. А. </w:t>
      </w:r>
      <w:r>
        <w:rPr>
          <w:spacing w:val="-3"/>
        </w:rPr>
        <w:t>Физическое воспитание до</w:t>
      </w:r>
      <w:r>
        <w:rPr>
          <w:spacing w:val="-3"/>
        </w:rPr>
        <w:softHyphen/>
      </w:r>
      <w:r>
        <w:t>школьников: М., 1998.</w:t>
      </w:r>
    </w:p>
    <w:p w:rsidR="00971A01" w:rsidRDefault="00A86598">
      <w:pPr>
        <w:numPr>
          <w:ilvl w:val="0"/>
          <w:numId w:val="2"/>
        </w:numPr>
        <w:shd w:val="clear" w:color="auto" w:fill="FFFFFF"/>
        <w:rPr>
          <w:spacing w:val="-11"/>
        </w:rPr>
      </w:pPr>
      <w:r>
        <w:rPr>
          <w:i/>
          <w:iCs/>
          <w:spacing w:val="-11"/>
        </w:rPr>
        <w:t xml:space="preserve">Шишкина В.А., Мащенко М.В. </w:t>
      </w:r>
      <w:r>
        <w:rPr>
          <w:spacing w:val="-11"/>
        </w:rPr>
        <w:t>Какая физкультура нужна дошкольнику? М., 1999.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59" w:lineRule="exact"/>
        <w:jc w:val="both"/>
      </w:pPr>
      <w:r>
        <w:rPr>
          <w:i/>
          <w:iCs/>
          <w:spacing w:val="-6"/>
        </w:rPr>
        <w:t xml:space="preserve">Щербак А. П. </w:t>
      </w:r>
      <w:r>
        <w:rPr>
          <w:spacing w:val="-6"/>
        </w:rPr>
        <w:t xml:space="preserve">Тематические физкультурные занятия и праздники в дошкольном </w:t>
      </w:r>
      <w:r>
        <w:t>учреждении. М., 1999</w:t>
      </w:r>
    </w:p>
    <w:p w:rsidR="00971A01" w:rsidRDefault="00A86598">
      <w:pPr>
        <w:numPr>
          <w:ilvl w:val="0"/>
          <w:numId w:val="2"/>
        </w:numPr>
        <w:shd w:val="clear" w:color="auto" w:fill="FFFFFF"/>
        <w:spacing w:line="221" w:lineRule="exact"/>
        <w:ind w:left="0" w:right="5" w:firstLine="0"/>
        <w:jc w:val="both"/>
      </w:pPr>
      <w:r>
        <w:rPr>
          <w:i/>
          <w:iCs/>
          <w:spacing w:val="-2"/>
        </w:rPr>
        <w:t xml:space="preserve">Фролов В. Г., Юрко Г. П. </w:t>
      </w:r>
      <w:r>
        <w:rPr>
          <w:spacing w:val="-2"/>
        </w:rPr>
        <w:t xml:space="preserve">Физкультурные занятия на прогулке с детьми </w:t>
      </w:r>
      <w:r>
        <w:t>дошкольного возраста: пособие для воспитателя детского сада. — М., 1983.</w:t>
      </w:r>
      <w:bookmarkStart w:id="0" w:name="_GoBack"/>
      <w:bookmarkEnd w:id="0"/>
    </w:p>
    <w:sectPr w:rsidR="00971A0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598"/>
    <w:rsid w:val="007E7D16"/>
    <w:rsid w:val="00971A01"/>
    <w:rsid w:val="00A8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F2FC346-F1AA-4378-8703-044B8548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8345</Characters>
  <Application>Microsoft Office Word</Application>
  <DocSecurity>0</DocSecurity>
  <Lines>69</Lines>
  <Paragraphs>19</Paragraphs>
  <ScaleCrop>false</ScaleCrop>
  <Company>diakov.net</Company>
  <LinksUpToDate>false</LinksUpToDate>
  <CharactersWithSpaces>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cp:lastModifiedBy>Irina</cp:lastModifiedBy>
  <cp:revision>2</cp:revision>
  <cp:lastPrinted>1899-12-31T21:00:00Z</cp:lastPrinted>
  <dcterms:created xsi:type="dcterms:W3CDTF">2014-07-19T19:32:00Z</dcterms:created>
  <dcterms:modified xsi:type="dcterms:W3CDTF">2014-07-19T19:32:00Z</dcterms:modified>
</cp:coreProperties>
</file>