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62" w:rsidRDefault="004E3262">
      <w:pPr>
        <w:widowControl/>
        <w:suppressAutoHyphens w:val="0"/>
        <w:spacing w:after="200" w:line="276" w:lineRule="auto"/>
        <w:rPr>
          <w:rFonts w:ascii="Times New Roman" w:hAnsi="Times New Roman"/>
          <w:szCs w:val="28"/>
        </w:rPr>
      </w:pPr>
    </w:p>
    <w:p w:rsidR="003D3991" w:rsidRDefault="003D3991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3D3991" w:rsidRDefault="003D3991" w:rsidP="00EC05EB">
      <w:pPr>
        <w:jc w:val="center"/>
        <w:rPr>
          <w:rFonts w:ascii="Times New Roman" w:hAnsi="Times New Roman"/>
          <w:sz w:val="28"/>
          <w:szCs w:val="28"/>
        </w:rPr>
      </w:pPr>
      <w:r w:rsidRPr="004447C8">
        <w:rPr>
          <w:rFonts w:ascii="Times New Roman" w:hAnsi="Times New Roman"/>
          <w:sz w:val="28"/>
          <w:szCs w:val="28"/>
        </w:rPr>
        <w:t>СОДЕРЖАНИЕ</w:t>
      </w:r>
    </w:p>
    <w:p w:rsidR="003D3991" w:rsidRPr="004447C8" w:rsidRDefault="003D3991" w:rsidP="00EC05E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Ind w:w="-176" w:type="dxa"/>
        <w:tblLook w:val="01E0" w:firstRow="1" w:lastRow="1" w:firstColumn="1" w:lastColumn="1" w:noHBand="0" w:noVBand="0"/>
      </w:tblPr>
      <w:tblGrid>
        <w:gridCol w:w="9322"/>
        <w:gridCol w:w="567"/>
      </w:tblGrid>
      <w:tr w:rsidR="003D3991" w:rsidRPr="00EC05EB" w:rsidTr="00E756A4">
        <w:tc>
          <w:tcPr>
            <w:tcW w:w="9322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Задача 1 …………………………………………………………………………..</w:t>
            </w:r>
          </w:p>
        </w:tc>
        <w:tc>
          <w:tcPr>
            <w:tcW w:w="567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3991" w:rsidRPr="00EC05EB" w:rsidTr="00E756A4">
        <w:trPr>
          <w:trHeight w:val="241"/>
        </w:trPr>
        <w:tc>
          <w:tcPr>
            <w:tcW w:w="9322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Задача 2 …………………………………………………………………………..</w:t>
            </w:r>
          </w:p>
        </w:tc>
        <w:tc>
          <w:tcPr>
            <w:tcW w:w="567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3991" w:rsidRPr="00EC05EB" w:rsidTr="00E756A4">
        <w:trPr>
          <w:trHeight w:val="284"/>
        </w:trPr>
        <w:tc>
          <w:tcPr>
            <w:tcW w:w="9322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Задача 3 …………………………………………………………………………..</w:t>
            </w:r>
          </w:p>
        </w:tc>
        <w:tc>
          <w:tcPr>
            <w:tcW w:w="567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3991" w:rsidRPr="00EC05EB" w:rsidTr="00E756A4">
        <w:trPr>
          <w:trHeight w:val="259"/>
        </w:trPr>
        <w:tc>
          <w:tcPr>
            <w:tcW w:w="9322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Задача 4 …………………………………………………………………………..</w:t>
            </w:r>
          </w:p>
        </w:tc>
        <w:tc>
          <w:tcPr>
            <w:tcW w:w="567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3991" w:rsidRPr="00EC05EB" w:rsidTr="00E756A4">
        <w:trPr>
          <w:trHeight w:val="368"/>
        </w:trPr>
        <w:tc>
          <w:tcPr>
            <w:tcW w:w="9322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Задача 5 …………………………………………………………………………..</w:t>
            </w:r>
          </w:p>
        </w:tc>
        <w:tc>
          <w:tcPr>
            <w:tcW w:w="567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D3991" w:rsidRPr="00EC05EB" w:rsidTr="00E756A4">
        <w:trPr>
          <w:trHeight w:val="352"/>
        </w:trPr>
        <w:tc>
          <w:tcPr>
            <w:tcW w:w="9322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Задача 6 …………………………………………………………………………..</w:t>
            </w:r>
          </w:p>
        </w:tc>
        <w:tc>
          <w:tcPr>
            <w:tcW w:w="567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D3991" w:rsidRPr="00EC05EB" w:rsidTr="00E756A4">
        <w:trPr>
          <w:trHeight w:val="335"/>
        </w:trPr>
        <w:tc>
          <w:tcPr>
            <w:tcW w:w="9322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Задача 7 …………………………………………………………………………..</w:t>
            </w:r>
          </w:p>
        </w:tc>
        <w:tc>
          <w:tcPr>
            <w:tcW w:w="567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D3991" w:rsidRPr="00EC05EB" w:rsidTr="00E756A4">
        <w:trPr>
          <w:trHeight w:val="335"/>
        </w:trPr>
        <w:tc>
          <w:tcPr>
            <w:tcW w:w="9322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Задача 8 …………………………………………………………………………..</w:t>
            </w:r>
          </w:p>
        </w:tc>
        <w:tc>
          <w:tcPr>
            <w:tcW w:w="567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D3991" w:rsidRPr="00EC05EB" w:rsidTr="00E756A4">
        <w:trPr>
          <w:trHeight w:val="335"/>
        </w:trPr>
        <w:tc>
          <w:tcPr>
            <w:tcW w:w="9322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Задача 9 …………………………………………………………………………..</w:t>
            </w:r>
          </w:p>
        </w:tc>
        <w:tc>
          <w:tcPr>
            <w:tcW w:w="567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D3991" w:rsidRPr="00EC05EB" w:rsidTr="00E756A4">
        <w:trPr>
          <w:trHeight w:val="368"/>
        </w:trPr>
        <w:tc>
          <w:tcPr>
            <w:tcW w:w="9322" w:type="dxa"/>
          </w:tcPr>
          <w:p w:rsidR="003D3991" w:rsidRPr="00E756A4" w:rsidRDefault="003D3991" w:rsidP="00E756A4">
            <w:pPr>
              <w:pStyle w:val="a4"/>
              <w:spacing w:line="360" w:lineRule="auto"/>
              <w:ind w:right="13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Список литературы ……………………………………………………………..</w:t>
            </w:r>
          </w:p>
        </w:tc>
        <w:tc>
          <w:tcPr>
            <w:tcW w:w="567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D3991" w:rsidRPr="00EC05EB" w:rsidTr="00E756A4">
        <w:trPr>
          <w:trHeight w:val="367"/>
        </w:trPr>
        <w:tc>
          <w:tcPr>
            <w:tcW w:w="9322" w:type="dxa"/>
          </w:tcPr>
          <w:p w:rsidR="003D3991" w:rsidRPr="00E756A4" w:rsidRDefault="003D3991" w:rsidP="00E756A4">
            <w:pPr>
              <w:pStyle w:val="a4"/>
              <w:spacing w:line="360" w:lineRule="auto"/>
              <w:ind w:right="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3991" w:rsidRDefault="003D3991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3D3991" w:rsidRDefault="003D3991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3D3991" w:rsidRDefault="003D3991" w:rsidP="00EE683F">
      <w:pPr>
        <w:pStyle w:val="6"/>
        <w:spacing w:after="120" w:line="360" w:lineRule="auto"/>
        <w:ind w:right="0"/>
        <w:jc w:val="left"/>
        <w:rPr>
          <w:rFonts w:ascii="Times New Roman" w:hAnsi="Times New Roman"/>
          <w:szCs w:val="28"/>
        </w:rPr>
      </w:pPr>
      <w:r w:rsidRPr="0044383D">
        <w:rPr>
          <w:rFonts w:ascii="Times New Roman" w:hAnsi="Times New Roman"/>
          <w:szCs w:val="28"/>
        </w:rPr>
        <w:t>Вариант 3</w:t>
      </w:r>
    </w:p>
    <w:p w:rsidR="003D3991" w:rsidRPr="00EE683F" w:rsidRDefault="003D3991" w:rsidP="00EE683F">
      <w:pPr>
        <w:spacing w:line="360" w:lineRule="auto"/>
      </w:pPr>
    </w:p>
    <w:p w:rsidR="003D3991" w:rsidRPr="0044383D" w:rsidRDefault="003D3991" w:rsidP="00EE68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383D">
        <w:rPr>
          <w:rFonts w:ascii="Times New Roman" w:hAnsi="Times New Roman"/>
          <w:sz w:val="28"/>
          <w:szCs w:val="28"/>
        </w:rPr>
        <w:t xml:space="preserve">Отличительной чертой сбора является: </w:t>
      </w:r>
    </w:p>
    <w:p w:rsidR="003D3991" w:rsidRPr="0044383D" w:rsidRDefault="003D3991" w:rsidP="00EE683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4383D">
        <w:rPr>
          <w:rFonts w:ascii="Times New Roman" w:hAnsi="Times New Roman"/>
          <w:sz w:val="28"/>
          <w:szCs w:val="28"/>
        </w:rPr>
        <w:t xml:space="preserve">возмездный характер платежа; </w:t>
      </w:r>
    </w:p>
    <w:p w:rsidR="003D3991" w:rsidRPr="0044383D" w:rsidRDefault="003D3991" w:rsidP="00EE683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4383D">
        <w:rPr>
          <w:rFonts w:ascii="Times New Roman" w:hAnsi="Times New Roman"/>
          <w:sz w:val="28"/>
          <w:szCs w:val="28"/>
        </w:rPr>
        <w:t xml:space="preserve">единовременный характер платежа; </w:t>
      </w:r>
    </w:p>
    <w:p w:rsidR="003D3991" w:rsidRPr="0044383D" w:rsidRDefault="003D3991" w:rsidP="00EE683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4383D">
        <w:rPr>
          <w:rFonts w:ascii="Times New Roman" w:hAnsi="Times New Roman"/>
          <w:sz w:val="28"/>
          <w:szCs w:val="28"/>
        </w:rPr>
        <w:t>регулярный характер платежа;</w:t>
      </w:r>
    </w:p>
    <w:p w:rsidR="003D3991" w:rsidRDefault="003D3991" w:rsidP="00EE683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4383D">
        <w:rPr>
          <w:rFonts w:ascii="Times New Roman" w:hAnsi="Times New Roman"/>
          <w:sz w:val="28"/>
          <w:szCs w:val="28"/>
        </w:rPr>
        <w:t xml:space="preserve">возвратный характер платежа. </w:t>
      </w:r>
    </w:p>
    <w:p w:rsidR="003D3991" w:rsidRDefault="003D3991" w:rsidP="00EE683F">
      <w:pPr>
        <w:widowControl/>
        <w:suppressAutoHyphens w:val="0"/>
        <w:spacing w:after="200" w:line="360" w:lineRule="auto"/>
        <w:rPr>
          <w:rFonts w:ascii="Times New Roman" w:hAnsi="Times New Roman"/>
          <w:sz w:val="28"/>
          <w:szCs w:val="28"/>
        </w:rPr>
      </w:pPr>
    </w:p>
    <w:p w:rsidR="003D3991" w:rsidRDefault="003D3991" w:rsidP="00EE683F">
      <w:pPr>
        <w:widowControl/>
        <w:suppressAutoHyphens w:val="0"/>
        <w:spacing w:after="20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</w:t>
      </w:r>
    </w:p>
    <w:p w:rsidR="003D3991" w:rsidRDefault="003D3991" w:rsidP="00EE683F">
      <w:pPr>
        <w:widowControl/>
        <w:suppressAutoHyphens w:val="0"/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EE683F">
        <w:rPr>
          <w:rFonts w:ascii="Times New Roman" w:hAnsi="Times New Roman"/>
          <w:b/>
          <w:sz w:val="28"/>
          <w:szCs w:val="28"/>
        </w:rPr>
        <w:t>Единовременный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683F">
        <w:rPr>
          <w:rFonts w:ascii="Times New Roman" w:hAnsi="Times New Roman"/>
          <w:b/>
          <w:sz w:val="28"/>
          <w:szCs w:val="28"/>
        </w:rPr>
        <w:t xml:space="preserve"> характер платежа</w:t>
      </w:r>
      <w:r w:rsidRPr="00EE683F">
        <w:rPr>
          <w:rFonts w:ascii="Times New Roman" w:hAnsi="Times New Roman"/>
          <w:b/>
          <w:sz w:val="28"/>
          <w:szCs w:val="28"/>
        </w:rPr>
        <w:tab/>
      </w:r>
    </w:p>
    <w:p w:rsidR="003D3991" w:rsidRPr="00EE683F" w:rsidRDefault="003D3991" w:rsidP="00EE683F">
      <w:pPr>
        <w:widowControl/>
        <w:suppressAutoHyphens w:val="0"/>
        <w:spacing w:after="200" w:line="360" w:lineRule="auto"/>
        <w:rPr>
          <w:rFonts w:ascii="Times New Roman" w:hAnsi="Times New Roman"/>
          <w:b/>
          <w:sz w:val="28"/>
          <w:szCs w:val="28"/>
        </w:rPr>
      </w:pPr>
    </w:p>
    <w:p w:rsidR="003D3991" w:rsidRDefault="003D3991" w:rsidP="00EE68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383D">
        <w:rPr>
          <w:rFonts w:ascii="Times New Roman" w:hAnsi="Times New Roman"/>
          <w:sz w:val="28"/>
          <w:szCs w:val="28"/>
        </w:rPr>
        <w:t xml:space="preserve">Рыболовецкое судно осуществляет лов рыбы вне территориальных вод России. Рыба реализована на сумму 940 000 р. в портах иностранных государств. Уплачивается ли НДС в бюджет РФ? Если да, то определить сумму. </w:t>
      </w:r>
    </w:p>
    <w:p w:rsidR="003D3991" w:rsidRDefault="003D3991" w:rsidP="00EE683F">
      <w:pPr>
        <w:pStyle w:val="1"/>
        <w:widowControl/>
        <w:suppressAutoHyphens w:val="0"/>
        <w:spacing w:after="20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D3991" w:rsidRPr="00EE683F" w:rsidRDefault="003D3991" w:rsidP="00EE683F">
      <w:pPr>
        <w:pStyle w:val="1"/>
        <w:widowControl/>
        <w:suppressAutoHyphens w:val="0"/>
        <w:spacing w:after="20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E683F">
        <w:rPr>
          <w:rFonts w:ascii="Times New Roman" w:hAnsi="Times New Roman"/>
          <w:sz w:val="28"/>
          <w:szCs w:val="28"/>
        </w:rPr>
        <w:t xml:space="preserve">ОТВЕТ </w:t>
      </w:r>
    </w:p>
    <w:p w:rsidR="003D3991" w:rsidRDefault="003D3991" w:rsidP="00EE683F">
      <w:pPr>
        <w:widowControl/>
        <w:suppressAutoHyphens w:val="0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 продукции происходит не на территории РФ следовательно</w:t>
      </w:r>
      <w:r w:rsidRPr="00EE68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НК РФ НДС  уплачиваться не должен.</w:t>
      </w:r>
    </w:p>
    <w:p w:rsidR="003D3991" w:rsidRDefault="003D3991" w:rsidP="00EE683F">
      <w:pPr>
        <w:widowControl/>
        <w:suppressAutoHyphens w:val="0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3991" w:rsidRDefault="003D3991" w:rsidP="00EE68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383D">
        <w:rPr>
          <w:rFonts w:ascii="Times New Roman" w:hAnsi="Times New Roman"/>
          <w:sz w:val="28"/>
          <w:szCs w:val="28"/>
        </w:rPr>
        <w:t>ЗАО «Сибирская табачная фабрика» реализовало в апреле 2008 г. 280 тыс. пачек сигарет «Полет» (без фильтра) по 6 р. без НДС, 760 тыс. пачек сигарет «Космос» (с фильтром) по 9 р. без НДС, во всех пачках по 20 шт. сигарет; 56 000  кг табака трубочного «Герцеговина Флор», 698 000  кг табака курительного «Ставропольская махорка». Рассчитайте сумму акцизов к уплате в бюджет.</w:t>
      </w:r>
    </w:p>
    <w:p w:rsidR="003D3991" w:rsidRDefault="003D3991" w:rsidP="00EE683F">
      <w:pPr>
        <w:widowControl/>
        <w:suppressAutoHyphens w:val="0"/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991" w:rsidRPr="00EE683F" w:rsidRDefault="003D3991" w:rsidP="00EE683F">
      <w:pPr>
        <w:pStyle w:val="1"/>
        <w:widowControl/>
        <w:suppressAutoHyphens w:val="0"/>
        <w:spacing w:after="20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E683F">
        <w:rPr>
          <w:rFonts w:ascii="Times New Roman" w:hAnsi="Times New Roman"/>
          <w:sz w:val="28"/>
          <w:szCs w:val="28"/>
        </w:rPr>
        <w:t xml:space="preserve">ОТВЕТ </w:t>
      </w:r>
    </w:p>
    <w:p w:rsidR="003D3991" w:rsidRDefault="003D3991" w:rsidP="00EE683F">
      <w:pPr>
        <w:widowControl/>
        <w:suppressAutoHyphens w:val="0"/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НК РФ по состоянию на 2008 год. Рассчитываем суммы акцизов на табак и табачные изделия</w:t>
      </w:r>
    </w:p>
    <w:p w:rsidR="003D3991" w:rsidRDefault="003D3991" w:rsidP="00EE683F">
      <w:pPr>
        <w:widowControl/>
        <w:suppressAutoHyphens w:val="0"/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991" w:rsidRDefault="003D3991" w:rsidP="00EE683F">
      <w:pPr>
        <w:widowControl/>
        <w:suppressAutoHyphens w:val="0"/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Сигареты «Полет» (без фильтра) сумма акциза находится за 1000шт*72 руб.+6% от стоимости</w:t>
      </w:r>
    </w:p>
    <w:p w:rsidR="003D3991" w:rsidRDefault="003D3991" w:rsidP="00EE683F">
      <w:pPr>
        <w:widowControl/>
        <w:suppressAutoHyphens w:val="0"/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Находим количество сигарет</w:t>
      </w:r>
    </w:p>
    <w:p w:rsidR="003D3991" w:rsidRDefault="003D3991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280 000 пачек *20 шт./п. = 5 600 000 шт.</w:t>
      </w:r>
    </w:p>
    <w:p w:rsidR="003D3991" w:rsidRDefault="003D3991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стоимость </w:t>
      </w:r>
    </w:p>
    <w:p w:rsidR="003D3991" w:rsidRDefault="003D3991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280 000пачек *6руб.= 1 680 000 руб.</w:t>
      </w:r>
    </w:p>
    <w:p w:rsidR="003D3991" w:rsidRDefault="003D3991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 сумму акциза </w:t>
      </w:r>
    </w:p>
    <w:p w:rsidR="003D3991" w:rsidRDefault="003D3991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5 600 000шт. /1000 шт.*72 руб.=403 200 руб.</w:t>
      </w:r>
    </w:p>
    <w:p w:rsidR="003D3991" w:rsidRDefault="003D3991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1 680 000 руб. *6%= 100 800 руб.</w:t>
      </w:r>
    </w:p>
    <w:p w:rsidR="003D3991" w:rsidRDefault="003D3991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403 200 руб. +</w:t>
      </w:r>
      <w:r w:rsidRPr="00945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100 800 руб. = 504 000 руб.</w:t>
      </w:r>
    </w:p>
    <w:p w:rsidR="003D3991" w:rsidRDefault="003D3991" w:rsidP="00945F58">
      <w:pPr>
        <w:widowControl/>
        <w:suppressAutoHyphens w:val="0"/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991" w:rsidRDefault="003D3991" w:rsidP="00945F58">
      <w:pPr>
        <w:widowControl/>
        <w:suppressAutoHyphens w:val="0"/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Сигареты  «Космос» (с фильтром)</w:t>
      </w:r>
      <w:r w:rsidRPr="00945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сумма акциза находится за 1000шт*150 руб.+6% от стоимости</w:t>
      </w:r>
    </w:p>
    <w:p w:rsidR="003D3991" w:rsidRDefault="003D3991" w:rsidP="00945F58">
      <w:pPr>
        <w:widowControl/>
        <w:suppressAutoHyphens w:val="0"/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Находим количество сигарет</w:t>
      </w:r>
    </w:p>
    <w:p w:rsidR="003D3991" w:rsidRDefault="003D3991" w:rsidP="00945F58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760 000 пачек *20 шт./п. = 15 200 000 шт.</w:t>
      </w:r>
    </w:p>
    <w:p w:rsidR="003D3991" w:rsidRDefault="003D3991" w:rsidP="00945F58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стоимость </w:t>
      </w:r>
    </w:p>
    <w:p w:rsidR="003D3991" w:rsidRDefault="003D3991" w:rsidP="00945F58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760 000пачек *9руб.= 6 840 000 руб.</w:t>
      </w:r>
    </w:p>
    <w:p w:rsidR="003D3991" w:rsidRDefault="003D3991" w:rsidP="00945F58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 сумму акциза </w:t>
      </w:r>
    </w:p>
    <w:p w:rsidR="003D3991" w:rsidRDefault="003D3991" w:rsidP="00945F58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15 200 000 шт.. /1000 шт.*150 руб.=2 280 000 руб.</w:t>
      </w:r>
    </w:p>
    <w:p w:rsidR="003D3991" w:rsidRDefault="003D3991" w:rsidP="00945F58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6 840 000 руб.руб. *6%= 410 400 руб.</w:t>
      </w:r>
    </w:p>
    <w:p w:rsidR="003D3991" w:rsidRDefault="003D3991" w:rsidP="00945F58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2 280 000 руб. +</w:t>
      </w:r>
      <w:r w:rsidRPr="00945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410 400 руб. = 2 690 400 руб.</w:t>
      </w:r>
    </w:p>
    <w:p w:rsidR="003D3991" w:rsidRDefault="003D3991" w:rsidP="00945F58">
      <w:pPr>
        <w:widowControl/>
        <w:suppressAutoHyphens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3D3991" w:rsidRDefault="003D3991" w:rsidP="00945F58">
      <w:pPr>
        <w:widowControl/>
        <w:suppressAutoHyphens w:val="0"/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Табак трубочный «Герцеговина Флор»</w:t>
      </w:r>
      <w:r w:rsidRPr="00945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сумма акциза находится за 1кг*300руб./кг.</w:t>
      </w:r>
    </w:p>
    <w:p w:rsidR="003D3991" w:rsidRDefault="003D3991" w:rsidP="00945F58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 сумму акциза </w:t>
      </w:r>
    </w:p>
    <w:p w:rsidR="003D3991" w:rsidRDefault="003D3991" w:rsidP="00945F58">
      <w:pPr>
        <w:widowControl/>
        <w:suppressAutoHyphens w:val="0"/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56 000кг.*300 руб./кг = 16 800 000 руб.</w:t>
      </w:r>
    </w:p>
    <w:p w:rsidR="003D3991" w:rsidRDefault="003D3991" w:rsidP="00945F58">
      <w:pPr>
        <w:widowControl/>
        <w:suppressAutoHyphens w:val="0"/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991" w:rsidRDefault="003D3991" w:rsidP="00945F58">
      <w:pPr>
        <w:widowControl/>
        <w:suppressAutoHyphens w:val="0"/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45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Табак курительный  </w:t>
      </w:r>
      <w:r w:rsidRPr="0044383D">
        <w:rPr>
          <w:rFonts w:ascii="Times New Roman" w:hAnsi="Times New Roman"/>
          <w:sz w:val="28"/>
          <w:szCs w:val="28"/>
        </w:rPr>
        <w:t xml:space="preserve">«Ставропольская махорка». </w:t>
      </w:r>
      <w:r>
        <w:rPr>
          <w:rFonts w:ascii="Times New Roman" w:hAnsi="Times New Roman"/>
          <w:sz w:val="28"/>
          <w:szCs w:val="28"/>
        </w:rPr>
        <w:t>сумма акциза находится за 1кг*300руб./кг.</w:t>
      </w:r>
    </w:p>
    <w:p w:rsidR="003D3991" w:rsidRDefault="003D3991" w:rsidP="00945F58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 сумму акциза </w:t>
      </w:r>
    </w:p>
    <w:p w:rsidR="003D3991" w:rsidRDefault="003D3991" w:rsidP="00945F58">
      <w:pPr>
        <w:widowControl/>
        <w:suppressAutoHyphens w:val="0"/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698 000кг.*300 руб./кг = 209 400 000 руб.</w:t>
      </w:r>
    </w:p>
    <w:p w:rsidR="003D3991" w:rsidRDefault="003D3991" w:rsidP="00945F58">
      <w:pPr>
        <w:widowControl/>
        <w:suppressAutoHyphens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3D3991" w:rsidRDefault="003D3991" w:rsidP="00AE2DD8">
      <w:pPr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383D">
        <w:rPr>
          <w:rFonts w:ascii="Times New Roman" w:hAnsi="Times New Roman"/>
          <w:sz w:val="28"/>
          <w:szCs w:val="28"/>
        </w:rPr>
        <w:t>ЗАО «Снежинка» реализует продукцию стоимостью 1 000 000 р. ООО «Канцелярские товары». За два месяца до наступления срока оплаты ЗАО уступает право требования долга с ООО «Канцелярские товары» организации «Юрист» за 900 000 р. Определить сумму убытка, учитываемую в целях налогообложения прибыли ЗАО «Снежинка».</w:t>
      </w:r>
    </w:p>
    <w:p w:rsidR="003D3991" w:rsidRDefault="003D3991" w:rsidP="00AE2DD8">
      <w:pPr>
        <w:widowControl/>
        <w:suppressAutoHyphens w:val="0"/>
        <w:spacing w:after="20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D3991" w:rsidRDefault="003D3991" w:rsidP="00AE2DD8">
      <w:pPr>
        <w:widowControl/>
        <w:suppressAutoHyphens w:val="0"/>
        <w:spacing w:after="20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</w:t>
      </w:r>
    </w:p>
    <w:p w:rsidR="003D3991" w:rsidRDefault="003D3991" w:rsidP="00AE2DD8">
      <w:pPr>
        <w:widowControl/>
        <w:suppressAutoHyphens w:val="0"/>
        <w:spacing w:after="20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ст. 279 НК РФ </w:t>
      </w:r>
    </w:p>
    <w:p w:rsidR="003D3991" w:rsidRDefault="003D3991" w:rsidP="00AE2DD8">
      <w:pPr>
        <w:widowControl/>
        <w:suppressAutoHyphens w:val="0"/>
        <w:spacing w:after="20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налогообложения  к затратам относят сумму право требования долга и суммы  себестоимости товара.</w:t>
      </w:r>
    </w:p>
    <w:p w:rsidR="003D3991" w:rsidRDefault="003D3991" w:rsidP="00AE2DD8">
      <w:pPr>
        <w:widowControl/>
        <w:suppressAutoHyphens w:val="0"/>
        <w:spacing w:after="20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задаче,   к таким расходом относят только  </w:t>
      </w:r>
      <w:r w:rsidRPr="0044383D">
        <w:rPr>
          <w:rFonts w:ascii="Times New Roman" w:hAnsi="Times New Roman"/>
          <w:sz w:val="28"/>
          <w:szCs w:val="28"/>
        </w:rPr>
        <w:t>право требования долга</w:t>
      </w:r>
      <w:r>
        <w:rPr>
          <w:rFonts w:ascii="Times New Roman" w:hAnsi="Times New Roman"/>
          <w:sz w:val="28"/>
          <w:szCs w:val="28"/>
        </w:rPr>
        <w:t xml:space="preserve"> в сумме 900 000 руб.</w:t>
      </w:r>
    </w:p>
    <w:p w:rsidR="003D3991" w:rsidRDefault="003D3991" w:rsidP="00AE2DD8">
      <w:pPr>
        <w:widowControl/>
        <w:suppressAutoHyphens w:val="0"/>
        <w:spacing w:after="20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D3991" w:rsidRDefault="003D3991" w:rsidP="00AC397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383D">
        <w:rPr>
          <w:rFonts w:ascii="Times New Roman" w:hAnsi="Times New Roman"/>
          <w:sz w:val="28"/>
          <w:szCs w:val="28"/>
        </w:rPr>
        <w:t>Работнику ЗАО «Красногорская швейная фабрика» 1980 г. р. выплачены следующие виды доходов: сумма, начисленная по тарифной ставке, – 285 000 р.; начисления стимулирующего характера – 25 % от основного заработка; компенсационные выплаты, связанные с возмещением вреда, причиненного увечьем на рабочем месте,– 15 000 р.; компенсационные выплаты за неиспользованный отпуск при увольнении – 21 420 р.; единовременное вознаграждение за выслугу лет – 35 000 р. Определить величину налоговой базы и суммы выплаты в фонды ЕСН.</w:t>
      </w:r>
    </w:p>
    <w:p w:rsidR="003D3991" w:rsidRDefault="003D3991" w:rsidP="00816FE0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D3991" w:rsidRDefault="003D3991" w:rsidP="00816FE0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D3991" w:rsidRDefault="003D3991" w:rsidP="00816FE0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</w:t>
      </w:r>
    </w:p>
    <w:p w:rsidR="003D3991" w:rsidRDefault="003D3991" w:rsidP="00816FE0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D3991" w:rsidRDefault="003D3991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НК РФ ст.238п2 не облагаются ЕСН следующие выплаты:</w:t>
      </w:r>
    </w:p>
    <w:p w:rsidR="003D3991" w:rsidRPr="00816FE0" w:rsidRDefault="003D3991" w:rsidP="00816FE0">
      <w:pPr>
        <w:pStyle w:val="1"/>
        <w:widowControl/>
        <w:numPr>
          <w:ilvl w:val="0"/>
          <w:numId w:val="4"/>
        </w:numPr>
        <w:tabs>
          <w:tab w:val="clear" w:pos="2149"/>
          <w:tab w:val="num" w:pos="1134"/>
        </w:tabs>
        <w:suppressAutoHyphens w:val="0"/>
        <w:spacing w:after="200" w:line="276" w:lineRule="auto"/>
        <w:ind w:left="0"/>
        <w:rPr>
          <w:rFonts w:ascii="Times New Roman" w:hAnsi="Times New Roman"/>
          <w:sz w:val="28"/>
          <w:szCs w:val="28"/>
        </w:rPr>
      </w:pPr>
      <w:r w:rsidRPr="00816FE0">
        <w:rPr>
          <w:rFonts w:ascii="Times New Roman" w:hAnsi="Times New Roman"/>
          <w:sz w:val="28"/>
          <w:szCs w:val="28"/>
        </w:rPr>
        <w:t>Компенсационные  выплаты, связанные с возмещением вреда, причиненного увечьем на рабочем месте,– 15 000 руб.</w:t>
      </w:r>
    </w:p>
    <w:p w:rsidR="003D3991" w:rsidRDefault="003D3991" w:rsidP="00816FE0">
      <w:pPr>
        <w:pStyle w:val="1"/>
        <w:widowControl/>
        <w:numPr>
          <w:ilvl w:val="0"/>
          <w:numId w:val="4"/>
        </w:numPr>
        <w:tabs>
          <w:tab w:val="clear" w:pos="2149"/>
          <w:tab w:val="num" w:pos="1134"/>
        </w:tabs>
        <w:suppressAutoHyphens w:val="0"/>
        <w:spacing w:after="200" w:line="276" w:lineRule="auto"/>
        <w:ind w:left="0"/>
        <w:rPr>
          <w:rFonts w:ascii="Times New Roman" w:hAnsi="Times New Roman"/>
          <w:sz w:val="28"/>
          <w:szCs w:val="28"/>
        </w:rPr>
      </w:pPr>
      <w:r w:rsidRPr="00816FE0">
        <w:rPr>
          <w:rFonts w:ascii="Times New Roman" w:hAnsi="Times New Roman"/>
          <w:sz w:val="28"/>
          <w:szCs w:val="28"/>
        </w:rPr>
        <w:t>Компенсационные  выплаты за неиспользованный отпуск при увольнении – 21 420 р.;</w:t>
      </w:r>
    </w:p>
    <w:p w:rsidR="003D3991" w:rsidRDefault="003D3991" w:rsidP="00816FE0">
      <w:pPr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D3991" w:rsidRDefault="003D3991" w:rsidP="00816FE0">
      <w:pPr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Рассчитываем  налоговую базу:</w:t>
      </w:r>
    </w:p>
    <w:p w:rsidR="003D3991" w:rsidRDefault="003D3991" w:rsidP="00816FE0">
      <w:pPr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285 000*25%= 71 250руб. </w:t>
      </w:r>
    </w:p>
    <w:p w:rsidR="003D3991" w:rsidRDefault="003D3991" w:rsidP="00816FE0">
      <w:pPr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285 000+ 71 250 +35 000=391 250 руб.</w:t>
      </w:r>
    </w:p>
    <w:p w:rsidR="003D3991" w:rsidRDefault="003D3991" w:rsidP="00816FE0">
      <w:pPr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база составит 391 250 руб.</w:t>
      </w:r>
    </w:p>
    <w:p w:rsidR="003D3991" w:rsidRDefault="003D3991" w:rsidP="00816FE0">
      <w:pPr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Рассчитываем  суммы выплаты  в фонд ЕСН.</w:t>
      </w:r>
    </w:p>
    <w:p w:rsidR="003D3991" w:rsidRDefault="003D3991" w:rsidP="00816FE0">
      <w:pPr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Налоговая база  на физическое лицо от 280 001 руб. </w:t>
      </w:r>
    </w:p>
    <w:p w:rsidR="003D3991" w:rsidRPr="0078207C" w:rsidRDefault="003D3991" w:rsidP="00816FE0">
      <w:pPr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78207C">
        <w:rPr>
          <w:rFonts w:ascii="Times New Roman" w:hAnsi="Times New Roman"/>
          <w:b/>
          <w:sz w:val="28"/>
          <w:szCs w:val="28"/>
        </w:rPr>
        <w:t xml:space="preserve">Федеральный бюджет </w:t>
      </w:r>
    </w:p>
    <w:p w:rsidR="003D3991" w:rsidRDefault="003D3991" w:rsidP="00816FE0">
      <w:pPr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56 000 руб.+7,9%  с  превышающей суммы = 391 250-280 000=111 250 руб.* 7,9%= 8 788,75 руб. + 56000= 64 788,75 руб.</w:t>
      </w:r>
    </w:p>
    <w:p w:rsidR="003D3991" w:rsidRPr="0078207C" w:rsidRDefault="003D3991" w:rsidP="00816FE0">
      <w:pPr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78207C">
        <w:rPr>
          <w:rFonts w:ascii="Times New Roman" w:hAnsi="Times New Roman"/>
          <w:b/>
          <w:sz w:val="28"/>
          <w:szCs w:val="28"/>
        </w:rPr>
        <w:t>Фонд социального страхования РФ</w:t>
      </w:r>
    </w:p>
    <w:p w:rsidR="003D3991" w:rsidRDefault="003D3991" w:rsidP="00816FE0">
      <w:pPr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8120 + 1% с превышающей суммы = 111 250*1%=1 112,5+ 8120= 9 232 ,5руб.</w:t>
      </w:r>
    </w:p>
    <w:p w:rsidR="003D3991" w:rsidRPr="0078207C" w:rsidRDefault="003D3991" w:rsidP="00816FE0">
      <w:pPr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78207C">
        <w:rPr>
          <w:rFonts w:ascii="Times New Roman" w:hAnsi="Times New Roman"/>
          <w:b/>
          <w:sz w:val="28"/>
          <w:szCs w:val="28"/>
        </w:rPr>
        <w:t>Фонд обязательного медицинского страхования</w:t>
      </w:r>
    </w:p>
    <w:p w:rsidR="003D3991" w:rsidRDefault="003D3991" w:rsidP="0078207C">
      <w:pPr>
        <w:pStyle w:val="1"/>
        <w:widowControl/>
        <w:numPr>
          <w:ilvl w:val="0"/>
          <w:numId w:val="5"/>
        </w:numPr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78207C">
        <w:rPr>
          <w:rFonts w:ascii="Times New Roman" w:hAnsi="Times New Roman"/>
          <w:sz w:val="28"/>
          <w:szCs w:val="28"/>
        </w:rPr>
        <w:t xml:space="preserve">Федеральный </w:t>
      </w:r>
    </w:p>
    <w:p w:rsidR="003D3991" w:rsidRDefault="003D3991" w:rsidP="0078207C">
      <w:pPr>
        <w:pStyle w:val="1"/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3080 руб.+0,6%</w:t>
      </w:r>
      <w:r w:rsidRPr="00782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 превышающей суммы = 111 250 *0,6% = 667,5+3080= 3 747 ,5 руб.</w:t>
      </w:r>
    </w:p>
    <w:p w:rsidR="003D3991" w:rsidRDefault="003D3991" w:rsidP="0078207C">
      <w:pPr>
        <w:pStyle w:val="1"/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D3991" w:rsidRDefault="003D3991" w:rsidP="0078207C">
      <w:pPr>
        <w:pStyle w:val="1"/>
        <w:widowControl/>
        <w:numPr>
          <w:ilvl w:val="0"/>
          <w:numId w:val="5"/>
        </w:numPr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Территориальный </w:t>
      </w:r>
    </w:p>
    <w:p w:rsidR="003D3991" w:rsidRDefault="003D3991" w:rsidP="0078207C">
      <w:pPr>
        <w:pStyle w:val="1"/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5600 руб.+0,5%</w:t>
      </w:r>
      <w:r w:rsidRPr="00782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 превышающей суммы =111 250 *0,5% = 556,25 руб.+5600= 6 156,25руб.</w:t>
      </w:r>
    </w:p>
    <w:p w:rsidR="003D3991" w:rsidRPr="0078207C" w:rsidRDefault="003D3991" w:rsidP="0078207C">
      <w:pPr>
        <w:pStyle w:val="1"/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3D3991" w:rsidRPr="0078207C" w:rsidRDefault="003D3991" w:rsidP="0078207C">
      <w:pPr>
        <w:pStyle w:val="1"/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78207C">
        <w:rPr>
          <w:rFonts w:ascii="Times New Roman" w:hAnsi="Times New Roman"/>
          <w:b/>
          <w:sz w:val="28"/>
          <w:szCs w:val="28"/>
        </w:rPr>
        <w:t>Итого 64</w:t>
      </w:r>
      <w:r>
        <w:rPr>
          <w:rFonts w:ascii="Times New Roman" w:hAnsi="Times New Roman"/>
          <w:b/>
          <w:sz w:val="28"/>
          <w:szCs w:val="28"/>
        </w:rPr>
        <w:t> </w:t>
      </w:r>
      <w:r w:rsidRPr="0078207C">
        <w:rPr>
          <w:rFonts w:ascii="Times New Roman" w:hAnsi="Times New Roman"/>
          <w:b/>
          <w:sz w:val="28"/>
          <w:szCs w:val="28"/>
        </w:rPr>
        <w:t>78</w:t>
      </w:r>
      <w:r>
        <w:rPr>
          <w:rFonts w:ascii="Times New Roman" w:hAnsi="Times New Roman"/>
          <w:b/>
          <w:sz w:val="28"/>
          <w:szCs w:val="28"/>
        </w:rPr>
        <w:t>8,75</w:t>
      </w:r>
      <w:r w:rsidRPr="0078207C"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207C">
        <w:rPr>
          <w:rFonts w:ascii="Times New Roman" w:hAnsi="Times New Roman"/>
          <w:b/>
          <w:sz w:val="28"/>
          <w:szCs w:val="28"/>
        </w:rPr>
        <w:t>9 232 ,5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207C">
        <w:rPr>
          <w:rFonts w:ascii="Times New Roman" w:hAnsi="Times New Roman"/>
          <w:b/>
          <w:sz w:val="28"/>
          <w:szCs w:val="28"/>
        </w:rPr>
        <w:t>+ 3 747 ,5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207C">
        <w:rPr>
          <w:rFonts w:ascii="Times New Roman" w:hAnsi="Times New Roman"/>
          <w:b/>
          <w:sz w:val="28"/>
          <w:szCs w:val="28"/>
        </w:rPr>
        <w:t xml:space="preserve"> + 6 156,25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207C">
        <w:rPr>
          <w:rFonts w:ascii="Times New Roman" w:hAnsi="Times New Roman"/>
          <w:b/>
          <w:sz w:val="28"/>
          <w:szCs w:val="28"/>
        </w:rPr>
        <w:t>=83 </w:t>
      </w:r>
      <w:r>
        <w:rPr>
          <w:rFonts w:ascii="Times New Roman" w:hAnsi="Times New Roman"/>
          <w:b/>
          <w:sz w:val="28"/>
          <w:szCs w:val="28"/>
        </w:rPr>
        <w:t xml:space="preserve"> 925</w:t>
      </w:r>
      <w:r w:rsidRPr="0078207C">
        <w:rPr>
          <w:rFonts w:ascii="Times New Roman" w:hAnsi="Times New Roman"/>
          <w:b/>
          <w:sz w:val="28"/>
          <w:szCs w:val="28"/>
        </w:rPr>
        <w:t xml:space="preserve"> руб.</w:t>
      </w:r>
    </w:p>
    <w:p w:rsidR="003D3991" w:rsidRDefault="003D3991" w:rsidP="0078207C">
      <w:pPr>
        <w:pStyle w:val="1"/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</w:t>
      </w:r>
    </w:p>
    <w:p w:rsidR="003D3991" w:rsidRPr="0078207C" w:rsidRDefault="003D3991" w:rsidP="0078207C">
      <w:pPr>
        <w:pStyle w:val="1"/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72800 руб.+10%</w:t>
      </w:r>
      <w:r w:rsidRPr="00782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превышающей суммы =111 250*10%= 11 125+72 800= 83 925 руб.</w:t>
      </w:r>
    </w:p>
    <w:p w:rsidR="003D3991" w:rsidRPr="00816FE0" w:rsidRDefault="003D3991" w:rsidP="00816FE0">
      <w:pPr>
        <w:widowControl/>
        <w:tabs>
          <w:tab w:val="num" w:pos="1134"/>
        </w:tabs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D3991" w:rsidRDefault="003D3991" w:rsidP="00AE2DD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383D">
        <w:rPr>
          <w:rFonts w:ascii="Times New Roman" w:hAnsi="Times New Roman"/>
          <w:sz w:val="28"/>
          <w:szCs w:val="28"/>
        </w:rPr>
        <w:t xml:space="preserve">ООО «Городские грузоперевозки» приобретен автомобиль с предполагаемым пробегом до 400 тыс. км стоимостью 420 000 р. В отчетном периоде пробег составляет 5 тыс.  км. Рассчитать сумму амортизации используя метод списания стоимости пропорционально объему продукции. </w:t>
      </w:r>
    </w:p>
    <w:p w:rsidR="003D3991" w:rsidRDefault="003D3991" w:rsidP="00AE2DD8">
      <w:pPr>
        <w:widowControl/>
        <w:suppressAutoHyphens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3D3991" w:rsidRDefault="003D3991" w:rsidP="00AE2DD8">
      <w:pPr>
        <w:widowControl/>
        <w:suppressAutoHyphens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</w:t>
      </w:r>
    </w:p>
    <w:p w:rsidR="003D3991" w:rsidRDefault="003D3991" w:rsidP="00AE2DD8">
      <w:pPr>
        <w:widowControl/>
        <w:suppressAutoHyphens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Находим  годовую норму амортизации</w:t>
      </w:r>
    </w:p>
    <w:p w:rsidR="003D3991" w:rsidRDefault="003D3991" w:rsidP="00AE2DD8">
      <w:pPr>
        <w:widowControl/>
        <w:suppressAutoHyphens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На=  первоначальная стоимость /  предполагаемый объем * 100%</w:t>
      </w:r>
    </w:p>
    <w:p w:rsidR="003D3991" w:rsidRDefault="003D3991" w:rsidP="00AE2DD8">
      <w:pPr>
        <w:widowControl/>
        <w:suppressAutoHyphens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На= 420 000 / 400 000 *100% = 105%</w:t>
      </w:r>
    </w:p>
    <w:p w:rsidR="003D3991" w:rsidRDefault="003D3991" w:rsidP="00AE2DD8">
      <w:pPr>
        <w:widowControl/>
        <w:suppressAutoHyphens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Находим сумму амортизации за отчетный период, который составил 5 000 км</w:t>
      </w:r>
    </w:p>
    <w:p w:rsidR="003D3991" w:rsidRDefault="003D3991" w:rsidP="00AE2DD8">
      <w:pPr>
        <w:widowControl/>
        <w:suppressAutoHyphens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5 000 * 105% =5 250 руб.</w:t>
      </w:r>
    </w:p>
    <w:p w:rsidR="003D3991" w:rsidRDefault="003D3991" w:rsidP="00AE2DD8">
      <w:pPr>
        <w:widowControl/>
        <w:suppressAutoHyphens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  400-5=395*105% = 414,75 +5,250 = 420 тыс. руб.</w:t>
      </w:r>
      <w:r>
        <w:rPr>
          <w:rFonts w:ascii="Times New Roman" w:hAnsi="Times New Roman"/>
          <w:sz w:val="28"/>
          <w:szCs w:val="28"/>
        </w:rPr>
        <w:br w:type="page"/>
      </w:r>
    </w:p>
    <w:p w:rsidR="003D3991" w:rsidRDefault="003D3991" w:rsidP="00AE2DD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383D">
        <w:rPr>
          <w:rFonts w:ascii="Times New Roman" w:hAnsi="Times New Roman"/>
          <w:sz w:val="28"/>
          <w:szCs w:val="28"/>
        </w:rPr>
        <w:t>Заработная плата Семеновой Ю. А. на Киселевском молокозаводе всего в 2008 г. составила 98 000 р. Расчет зарплаты производился следующим образом: ежемесячный оклад – 6000 р., квартальные премии (выплачиваются в конце квартала) по 4000 р., премия за год – 10 000 р. Кроме того, она ежемесячно получает алименты на двоих детей в размере 6800 р. Рассчитать сумму НДФЛ к уплате в бюджет.</w:t>
      </w:r>
    </w:p>
    <w:p w:rsidR="003D3991" w:rsidRDefault="003D3991" w:rsidP="00AE2DD8">
      <w:pPr>
        <w:pStyle w:val="1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991" w:rsidRDefault="003D3991" w:rsidP="00AE2DD8">
      <w:pPr>
        <w:pStyle w:val="1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 </w:t>
      </w:r>
    </w:p>
    <w:p w:rsidR="003D3991" w:rsidRDefault="003D3991" w:rsidP="00AE2DD8">
      <w:pPr>
        <w:pStyle w:val="1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991" w:rsidRPr="00AE2DD8" w:rsidRDefault="003D3991" w:rsidP="00AE2DD8">
      <w:pPr>
        <w:pStyle w:val="1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2DD8">
        <w:rPr>
          <w:rFonts w:ascii="Times New Roman" w:hAnsi="Times New Roman"/>
          <w:color w:val="000000"/>
          <w:sz w:val="28"/>
          <w:szCs w:val="28"/>
        </w:rPr>
        <w:t>Для решения задачи исполь</w:t>
      </w:r>
      <w:r>
        <w:rPr>
          <w:rFonts w:ascii="Times New Roman" w:hAnsi="Times New Roman"/>
          <w:color w:val="000000"/>
          <w:sz w:val="28"/>
          <w:szCs w:val="28"/>
        </w:rPr>
        <w:t>зовался НК РФ в редакции от 2008</w:t>
      </w:r>
      <w:r w:rsidRPr="00AE2DD8">
        <w:rPr>
          <w:rFonts w:ascii="Times New Roman" w:hAnsi="Times New Roman"/>
          <w:color w:val="000000"/>
          <w:sz w:val="28"/>
          <w:szCs w:val="28"/>
        </w:rPr>
        <w:t>г</w:t>
      </w:r>
    </w:p>
    <w:p w:rsidR="003D3991" w:rsidRDefault="003D3991" w:rsidP="00AE2D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686"/>
        <w:gridCol w:w="1701"/>
        <w:gridCol w:w="2393"/>
      </w:tblGrid>
      <w:tr w:rsidR="003D3991" w:rsidRPr="00736A72" w:rsidTr="00E756A4">
        <w:tc>
          <w:tcPr>
            <w:tcW w:w="1384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686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Расчет</w:t>
            </w:r>
          </w:p>
        </w:tc>
        <w:tc>
          <w:tcPr>
            <w:tcW w:w="1701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2393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Доход</w:t>
            </w:r>
          </w:p>
        </w:tc>
      </w:tr>
      <w:tr w:rsidR="003D3991" w:rsidTr="00E756A4">
        <w:tc>
          <w:tcPr>
            <w:tcW w:w="1384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3686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(6000-400-1200)*13%</w:t>
            </w:r>
          </w:p>
        </w:tc>
        <w:tc>
          <w:tcPr>
            <w:tcW w:w="1701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572</w:t>
            </w:r>
          </w:p>
        </w:tc>
        <w:tc>
          <w:tcPr>
            <w:tcW w:w="2393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6000</w:t>
            </w:r>
          </w:p>
        </w:tc>
      </w:tr>
      <w:tr w:rsidR="003D3991" w:rsidTr="00E756A4">
        <w:tc>
          <w:tcPr>
            <w:tcW w:w="1384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(6000-400-1200)*13%</w:t>
            </w:r>
          </w:p>
        </w:tc>
        <w:tc>
          <w:tcPr>
            <w:tcW w:w="1701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572</w:t>
            </w:r>
          </w:p>
        </w:tc>
        <w:tc>
          <w:tcPr>
            <w:tcW w:w="2393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12000</w:t>
            </w:r>
          </w:p>
        </w:tc>
      </w:tr>
      <w:tr w:rsidR="003D3991" w:rsidTr="00E756A4">
        <w:tc>
          <w:tcPr>
            <w:tcW w:w="1384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(6000+4000-400-1200)*13%</w:t>
            </w:r>
          </w:p>
        </w:tc>
        <w:tc>
          <w:tcPr>
            <w:tcW w:w="1701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1092</w:t>
            </w:r>
          </w:p>
        </w:tc>
        <w:tc>
          <w:tcPr>
            <w:tcW w:w="2393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22000</w:t>
            </w:r>
          </w:p>
        </w:tc>
      </w:tr>
      <w:tr w:rsidR="003D3991" w:rsidTr="00E756A4">
        <w:tc>
          <w:tcPr>
            <w:tcW w:w="1384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3686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(6000-120)*13%</w:t>
            </w:r>
          </w:p>
        </w:tc>
        <w:tc>
          <w:tcPr>
            <w:tcW w:w="1701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2393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28000</w:t>
            </w:r>
          </w:p>
        </w:tc>
      </w:tr>
      <w:tr w:rsidR="003D3991" w:rsidTr="00E756A4">
        <w:tc>
          <w:tcPr>
            <w:tcW w:w="1384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(6000-120)*13%</w:t>
            </w:r>
          </w:p>
        </w:tc>
        <w:tc>
          <w:tcPr>
            <w:tcW w:w="1701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2393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34000</w:t>
            </w:r>
          </w:p>
        </w:tc>
      </w:tr>
      <w:tr w:rsidR="003D3991" w:rsidTr="00E756A4">
        <w:tc>
          <w:tcPr>
            <w:tcW w:w="1384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686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(6000+4000-1200)*13%</w:t>
            </w:r>
          </w:p>
        </w:tc>
        <w:tc>
          <w:tcPr>
            <w:tcW w:w="1701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1144</w:t>
            </w:r>
          </w:p>
        </w:tc>
        <w:tc>
          <w:tcPr>
            <w:tcW w:w="2393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44000</w:t>
            </w:r>
          </w:p>
        </w:tc>
      </w:tr>
      <w:tr w:rsidR="003D3991" w:rsidTr="00E756A4">
        <w:tc>
          <w:tcPr>
            <w:tcW w:w="1384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686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6000*13%</w:t>
            </w:r>
          </w:p>
        </w:tc>
        <w:tc>
          <w:tcPr>
            <w:tcW w:w="1701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2393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50000</w:t>
            </w:r>
          </w:p>
        </w:tc>
      </w:tr>
      <w:tr w:rsidR="003D3991" w:rsidTr="00E756A4">
        <w:tc>
          <w:tcPr>
            <w:tcW w:w="1384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686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6000*13%</w:t>
            </w:r>
          </w:p>
        </w:tc>
        <w:tc>
          <w:tcPr>
            <w:tcW w:w="1701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2393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56000</w:t>
            </w:r>
          </w:p>
        </w:tc>
      </w:tr>
      <w:tr w:rsidR="003D3991" w:rsidTr="00E756A4">
        <w:tc>
          <w:tcPr>
            <w:tcW w:w="1384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686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(6000+4000)*13%</w:t>
            </w:r>
          </w:p>
        </w:tc>
        <w:tc>
          <w:tcPr>
            <w:tcW w:w="1701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2393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66000</w:t>
            </w:r>
          </w:p>
        </w:tc>
      </w:tr>
      <w:tr w:rsidR="003D3991" w:rsidTr="00E756A4">
        <w:tc>
          <w:tcPr>
            <w:tcW w:w="1384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6000*13%</w:t>
            </w:r>
          </w:p>
        </w:tc>
        <w:tc>
          <w:tcPr>
            <w:tcW w:w="1701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2393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72000</w:t>
            </w:r>
          </w:p>
        </w:tc>
      </w:tr>
      <w:tr w:rsidR="003D3991" w:rsidTr="00E756A4">
        <w:tc>
          <w:tcPr>
            <w:tcW w:w="1384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6000*13%</w:t>
            </w:r>
          </w:p>
        </w:tc>
        <w:tc>
          <w:tcPr>
            <w:tcW w:w="1701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2393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78000</w:t>
            </w:r>
          </w:p>
        </w:tc>
      </w:tr>
      <w:tr w:rsidR="003D3991" w:rsidTr="00E756A4">
        <w:tc>
          <w:tcPr>
            <w:tcW w:w="1384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3686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(6000+4000+10000)*13%</w:t>
            </w:r>
          </w:p>
        </w:tc>
        <w:tc>
          <w:tcPr>
            <w:tcW w:w="1701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2600</w:t>
            </w:r>
          </w:p>
        </w:tc>
        <w:tc>
          <w:tcPr>
            <w:tcW w:w="2393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>98000</w:t>
            </w:r>
          </w:p>
        </w:tc>
      </w:tr>
      <w:tr w:rsidR="003D3991" w:rsidTr="00E756A4">
        <w:tc>
          <w:tcPr>
            <w:tcW w:w="5070" w:type="dxa"/>
            <w:gridSpan w:val="2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E756A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11648</w:t>
            </w:r>
          </w:p>
        </w:tc>
        <w:tc>
          <w:tcPr>
            <w:tcW w:w="2393" w:type="dxa"/>
          </w:tcPr>
          <w:p w:rsidR="003D3991" w:rsidRPr="00E756A4" w:rsidRDefault="003D3991" w:rsidP="00E75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D3991" w:rsidRPr="00736A72" w:rsidRDefault="003D3991" w:rsidP="00AE2DD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991" w:rsidRDefault="003D3991" w:rsidP="00AE2D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3A44">
        <w:rPr>
          <w:rFonts w:ascii="Times New Roman" w:hAnsi="Times New Roman"/>
          <w:b/>
          <w:color w:val="000000"/>
          <w:sz w:val="28"/>
          <w:szCs w:val="28"/>
        </w:rPr>
        <w:t>Ответ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НДФЛ штатного сотрудника 11648</w:t>
      </w:r>
    </w:p>
    <w:p w:rsidR="003D3991" w:rsidRDefault="003D3991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3D3991" w:rsidRDefault="003D3991" w:rsidP="00CF27C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44383D">
        <w:rPr>
          <w:rFonts w:ascii="Times New Roman" w:hAnsi="Times New Roman"/>
          <w:spacing w:val="4"/>
          <w:sz w:val="28"/>
          <w:szCs w:val="28"/>
        </w:rPr>
        <w:t xml:space="preserve">ООО «Профиль» занимается реализацией металлоизделий. Численность коллектива ООО «Профиль» – 35 человек, стоимость амортизируемого имущества – 340 000 р. Доход от реализации за предыдущий налоговый период составляет 6 800 000 р. с учетом НДС. Уставный капитал распределяется следующим образом: ЗАО «Металлургический комбинат» – 67 %; Бренич Е. Н. – 14 %; коллектив предприятия – 13 %; транспортная организация «Бордюр» – 6 %. Определите, имеет ли право организация перейти на упрощенную систему налогообложения. </w:t>
      </w:r>
      <w:r w:rsidRPr="0044383D">
        <w:rPr>
          <w:rFonts w:ascii="Times New Roman" w:hAnsi="Times New Roman"/>
          <w:color w:val="FF0000"/>
          <w:spacing w:val="4"/>
          <w:sz w:val="28"/>
          <w:szCs w:val="28"/>
        </w:rPr>
        <w:t>Ст.346.12, п.3. подп. 14</w:t>
      </w:r>
      <w:r w:rsidRPr="0044383D">
        <w:rPr>
          <w:rFonts w:ascii="Times New Roman" w:hAnsi="Times New Roman"/>
          <w:spacing w:val="4"/>
          <w:sz w:val="28"/>
          <w:szCs w:val="28"/>
        </w:rPr>
        <w:t>.</w:t>
      </w:r>
    </w:p>
    <w:p w:rsidR="003D3991" w:rsidRDefault="003D3991" w:rsidP="00CF27CC">
      <w:pPr>
        <w:widowControl/>
        <w:suppressAutoHyphens w:val="0"/>
        <w:spacing w:after="200" w:line="360" w:lineRule="auto"/>
        <w:ind w:firstLine="567"/>
        <w:rPr>
          <w:rFonts w:ascii="Times New Roman" w:hAnsi="Times New Roman"/>
          <w:spacing w:val="4"/>
          <w:sz w:val="28"/>
          <w:szCs w:val="28"/>
        </w:rPr>
      </w:pPr>
    </w:p>
    <w:p w:rsidR="003D3991" w:rsidRPr="00CF27CC" w:rsidRDefault="003D3991" w:rsidP="00CF27CC">
      <w:pPr>
        <w:widowControl/>
        <w:suppressAutoHyphens w:val="0"/>
        <w:spacing w:after="200" w:line="360" w:lineRule="auto"/>
        <w:ind w:firstLine="567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ОТВЕТ </w:t>
      </w:r>
    </w:p>
    <w:p w:rsidR="003D3991" w:rsidRDefault="003D3991" w:rsidP="00CF27CC">
      <w:pPr>
        <w:widowControl/>
        <w:suppressAutoHyphens w:val="0"/>
        <w:spacing w:after="200" w:line="36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  <w:r w:rsidRPr="00CF27CC">
        <w:rPr>
          <w:rFonts w:ascii="Times New Roman" w:hAnsi="Times New Roman"/>
          <w:spacing w:val="4"/>
          <w:sz w:val="28"/>
          <w:szCs w:val="28"/>
        </w:rPr>
        <w:t>Согласно Ст.346.12, п.3. подп. 14.</w:t>
      </w:r>
      <w:r>
        <w:rPr>
          <w:rFonts w:ascii="Times New Roman" w:hAnsi="Times New Roman"/>
          <w:spacing w:val="4"/>
          <w:sz w:val="28"/>
          <w:szCs w:val="28"/>
        </w:rPr>
        <w:t>НК РФ  данному предприятию нельзя перейти на упрощенную систему  налогообложения, т .к.  67% уставного капитала организации организация принадлежит другому предприятию.</w:t>
      </w:r>
    </w:p>
    <w:p w:rsidR="003D3991" w:rsidRDefault="003D3991" w:rsidP="00CF27CC">
      <w:pPr>
        <w:widowControl/>
        <w:suppressAutoHyphens w:val="0"/>
        <w:spacing w:after="200" w:line="360" w:lineRule="auto"/>
        <w:ind w:firstLine="567"/>
        <w:jc w:val="both"/>
        <w:rPr>
          <w:rFonts w:ascii="Times New Roman" w:hAnsi="Times New Roman"/>
          <w:spacing w:val="4"/>
          <w:sz w:val="28"/>
          <w:szCs w:val="28"/>
        </w:rPr>
      </w:pPr>
    </w:p>
    <w:p w:rsidR="003D3991" w:rsidRPr="0044383D" w:rsidRDefault="003D3991" w:rsidP="00FA49C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4383D">
        <w:rPr>
          <w:rFonts w:ascii="Times New Roman" w:hAnsi="Times New Roman"/>
          <w:sz w:val="28"/>
          <w:szCs w:val="28"/>
        </w:rPr>
        <w:t>Использование льгот для общественных организаций инвалидов является:</w:t>
      </w:r>
    </w:p>
    <w:p w:rsidR="003D3991" w:rsidRPr="0044383D" w:rsidRDefault="003D3991" w:rsidP="00FA49C2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4383D">
        <w:rPr>
          <w:rFonts w:ascii="Times New Roman" w:hAnsi="Times New Roman"/>
          <w:sz w:val="28"/>
          <w:szCs w:val="28"/>
        </w:rPr>
        <w:t>обычной ситуацией;</w:t>
      </w:r>
    </w:p>
    <w:p w:rsidR="003D3991" w:rsidRPr="0044383D" w:rsidRDefault="003D3991" w:rsidP="00FA49C2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4383D">
        <w:rPr>
          <w:rFonts w:ascii="Times New Roman" w:hAnsi="Times New Roman"/>
          <w:sz w:val="28"/>
          <w:szCs w:val="28"/>
        </w:rPr>
        <w:t>налоговым планированием;</w:t>
      </w:r>
    </w:p>
    <w:p w:rsidR="003D3991" w:rsidRPr="0044383D" w:rsidRDefault="003D3991" w:rsidP="00FA49C2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4383D">
        <w:rPr>
          <w:rFonts w:ascii="Times New Roman" w:hAnsi="Times New Roman"/>
          <w:sz w:val="28"/>
          <w:szCs w:val="28"/>
        </w:rPr>
        <w:t>уклонением от уплаты налогов;</w:t>
      </w:r>
    </w:p>
    <w:p w:rsidR="003D3991" w:rsidRDefault="003D3991" w:rsidP="00FA49C2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4383D">
        <w:rPr>
          <w:rFonts w:ascii="Times New Roman" w:hAnsi="Times New Roman"/>
          <w:sz w:val="28"/>
          <w:szCs w:val="28"/>
        </w:rPr>
        <w:t>экономической поддержкой инвалидов.</w:t>
      </w:r>
    </w:p>
    <w:p w:rsidR="003D3991" w:rsidRDefault="003D3991" w:rsidP="00CF27CC">
      <w:pPr>
        <w:rPr>
          <w:rFonts w:ascii="Times New Roman" w:hAnsi="Times New Roman"/>
          <w:sz w:val="28"/>
          <w:szCs w:val="28"/>
        </w:rPr>
      </w:pPr>
    </w:p>
    <w:p w:rsidR="003D3991" w:rsidRDefault="003D3991" w:rsidP="00CF27CC">
      <w:pPr>
        <w:rPr>
          <w:rFonts w:ascii="Times New Roman" w:hAnsi="Times New Roman"/>
          <w:sz w:val="28"/>
          <w:szCs w:val="28"/>
        </w:rPr>
      </w:pPr>
    </w:p>
    <w:p w:rsidR="003D3991" w:rsidRPr="0044383D" w:rsidRDefault="003D3991" w:rsidP="00CF27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</w:t>
      </w:r>
    </w:p>
    <w:p w:rsidR="003D3991" w:rsidRDefault="003D3991"/>
    <w:p w:rsidR="003D3991" w:rsidRDefault="003D3991" w:rsidP="00CF27C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7CC">
        <w:rPr>
          <w:rFonts w:ascii="Times New Roman" w:hAnsi="Times New Roman"/>
          <w:sz w:val="28"/>
          <w:szCs w:val="28"/>
        </w:rPr>
        <w:t>Использование льгот для общественных инвалидов является эко</w:t>
      </w:r>
      <w:r>
        <w:rPr>
          <w:rFonts w:ascii="Times New Roman" w:hAnsi="Times New Roman"/>
          <w:sz w:val="28"/>
          <w:szCs w:val="28"/>
        </w:rPr>
        <w:t>номической поддержкой инвалидов.</w:t>
      </w:r>
    </w:p>
    <w:p w:rsidR="003D3991" w:rsidRDefault="003D3991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3991" w:rsidRDefault="003D3991" w:rsidP="00EC05EB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ИСПОЛЬЗУЕМОЙ ЛИТЕРАТУРЫ </w:t>
      </w:r>
    </w:p>
    <w:p w:rsidR="003D3991" w:rsidRDefault="003D3991" w:rsidP="00EC05EB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D3991" w:rsidRDefault="003D3991" w:rsidP="00EC05EB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Налоговый кодекс российской федерации часть 1,2 по состоянию на 01 октября 2008года. – Новосибирск: Сиб. Унив. из-во, 2008,607с.</w:t>
      </w:r>
    </w:p>
    <w:p w:rsidR="003D3991" w:rsidRPr="00CF27CC" w:rsidRDefault="003D3991" w:rsidP="00EC05EB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D3991" w:rsidRPr="00CF27CC" w:rsidSect="00CD152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991" w:rsidRDefault="003D3991" w:rsidP="00191786">
      <w:r>
        <w:separator/>
      </w:r>
    </w:p>
  </w:endnote>
  <w:endnote w:type="continuationSeparator" w:id="0">
    <w:p w:rsidR="003D3991" w:rsidRDefault="003D3991" w:rsidP="0019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91" w:rsidRDefault="003D399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3262">
      <w:rPr>
        <w:noProof/>
      </w:rPr>
      <w:t>1</w:t>
    </w:r>
    <w:r>
      <w:fldChar w:fldCharType="end"/>
    </w:r>
  </w:p>
  <w:p w:rsidR="003D3991" w:rsidRDefault="003D39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991" w:rsidRDefault="003D3991" w:rsidP="00191786">
      <w:r>
        <w:separator/>
      </w:r>
    </w:p>
  </w:footnote>
  <w:footnote w:type="continuationSeparator" w:id="0">
    <w:p w:rsidR="003D3991" w:rsidRDefault="003D3991" w:rsidP="0019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decimal"/>
      <w:lvlText w:val="Задача %1."/>
      <w:lvlJc w:val="left"/>
      <w:pPr>
        <w:tabs>
          <w:tab w:val="num" w:pos="2149"/>
        </w:tabs>
        <w:ind w:firstLine="709"/>
      </w:pPr>
      <w:rPr>
        <w:rFonts w:ascii="Times New Roman" w:hAnsi="Times New Roman" w:cs="Times New Roman"/>
        <w:b/>
        <w:i w:val="0"/>
        <w:caps w:val="0"/>
        <w:smallCaps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69"/>
        </w:tabs>
        <w:ind w:firstLine="709"/>
      </w:pPr>
      <w:rPr>
        <w:rFonts w:cs="Times New Roman"/>
      </w:rPr>
    </w:lvl>
  </w:abstractNum>
  <w:abstractNum w:abstractNumId="2">
    <w:nsid w:val="0000000B"/>
    <w:multiLevelType w:val="singleLevel"/>
    <w:tmpl w:val="0000000B"/>
    <w:name w:val="WW8Num35"/>
    <w:lvl w:ilvl="0">
      <w:start w:val="1"/>
      <w:numFmt w:val="decimal"/>
      <w:lvlText w:val="%1)"/>
      <w:lvlJc w:val="left"/>
      <w:pPr>
        <w:tabs>
          <w:tab w:val="num" w:pos="1069"/>
        </w:tabs>
        <w:ind w:firstLine="709"/>
      </w:pPr>
      <w:rPr>
        <w:rFonts w:cs="Times New Roman"/>
      </w:rPr>
    </w:lvl>
  </w:abstractNum>
  <w:abstractNum w:abstractNumId="3">
    <w:nsid w:val="491C09D8"/>
    <w:multiLevelType w:val="multilevel"/>
    <w:tmpl w:val="C024A0AE"/>
    <w:lvl w:ilvl="0">
      <w:start w:val="1"/>
      <w:numFmt w:val="decimal"/>
      <w:lvlText w:val="%1."/>
      <w:lvlJc w:val="left"/>
      <w:pPr>
        <w:tabs>
          <w:tab w:val="num" w:pos="2149"/>
        </w:tabs>
        <w:ind w:firstLine="709"/>
      </w:pPr>
      <w:rPr>
        <w:rFonts w:cs="Times New Roman"/>
        <w:b/>
        <w:i w:val="0"/>
        <w:caps w:val="0"/>
        <w:smallCaps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6473DE"/>
    <w:multiLevelType w:val="hybridMultilevel"/>
    <w:tmpl w:val="429CCF12"/>
    <w:lvl w:ilvl="0" w:tplc="420AC6C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9C2"/>
    <w:rsid w:val="00171B8A"/>
    <w:rsid w:val="00191786"/>
    <w:rsid w:val="0039478F"/>
    <w:rsid w:val="003D3991"/>
    <w:rsid w:val="0044383D"/>
    <w:rsid w:val="004447C8"/>
    <w:rsid w:val="004E3262"/>
    <w:rsid w:val="00505548"/>
    <w:rsid w:val="006F73FB"/>
    <w:rsid w:val="0071654B"/>
    <w:rsid w:val="00736A72"/>
    <w:rsid w:val="007572F0"/>
    <w:rsid w:val="0078207C"/>
    <w:rsid w:val="00816FE0"/>
    <w:rsid w:val="008416A7"/>
    <w:rsid w:val="00945F58"/>
    <w:rsid w:val="00AC397C"/>
    <w:rsid w:val="00AE2DD8"/>
    <w:rsid w:val="00C46A15"/>
    <w:rsid w:val="00C50D6C"/>
    <w:rsid w:val="00C6484D"/>
    <w:rsid w:val="00CD152C"/>
    <w:rsid w:val="00CF27CC"/>
    <w:rsid w:val="00E63A44"/>
    <w:rsid w:val="00E756A4"/>
    <w:rsid w:val="00EC05EB"/>
    <w:rsid w:val="00EE683F"/>
    <w:rsid w:val="00FA49C2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EFC80-5240-4A81-A6F0-6CDA8381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C2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paragraph" w:styleId="6">
    <w:name w:val="heading 6"/>
    <w:basedOn w:val="a"/>
    <w:next w:val="a"/>
    <w:link w:val="60"/>
    <w:qFormat/>
    <w:rsid w:val="00FA49C2"/>
    <w:pPr>
      <w:keepNext/>
      <w:tabs>
        <w:tab w:val="num" w:pos="1152"/>
      </w:tabs>
      <w:spacing w:before="120"/>
      <w:ind w:right="74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FA49C2"/>
    <w:rPr>
      <w:rFonts w:ascii="Liberation Serif" w:eastAsia="DejaVu Sans" w:hAnsi="Liberation Serif" w:cs="Times New Roman"/>
      <w:b/>
      <w:kern w:val="1"/>
      <w:sz w:val="24"/>
      <w:szCs w:val="24"/>
      <w:lang w:val="x-none" w:eastAsia="ru-RU"/>
    </w:rPr>
  </w:style>
  <w:style w:type="paragraph" w:customStyle="1" w:styleId="1">
    <w:name w:val="Абзац списка1"/>
    <w:basedOn w:val="a"/>
    <w:rsid w:val="00EE683F"/>
    <w:pPr>
      <w:ind w:left="720"/>
      <w:contextualSpacing/>
    </w:pPr>
  </w:style>
  <w:style w:type="table" w:styleId="a3">
    <w:name w:val="Table Grid"/>
    <w:basedOn w:val="a1"/>
    <w:rsid w:val="00AE2DD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C05EB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locked/>
    <w:rsid w:val="00EC05EB"/>
    <w:rPr>
      <w:rFonts w:ascii="Liberation Serif" w:eastAsia="DejaVu Sans" w:hAnsi="Liberation Serif" w:cs="Times New Roman"/>
      <w:kern w:val="1"/>
      <w:sz w:val="24"/>
      <w:szCs w:val="24"/>
    </w:rPr>
  </w:style>
  <w:style w:type="paragraph" w:styleId="2">
    <w:name w:val="toc 2"/>
    <w:basedOn w:val="a"/>
    <w:next w:val="a"/>
    <w:autoRedefine/>
    <w:semiHidden/>
    <w:rsid w:val="00EC05EB"/>
    <w:pPr>
      <w:widowControl/>
      <w:tabs>
        <w:tab w:val="right" w:leader="dot" w:pos="9627"/>
      </w:tabs>
      <w:suppressAutoHyphens w:val="0"/>
      <w:spacing w:line="360" w:lineRule="auto"/>
      <w:ind w:left="708"/>
    </w:pPr>
    <w:rPr>
      <w:rFonts w:ascii="Times New Roman" w:eastAsia="Calibri" w:hAnsi="Times New Roman"/>
      <w:kern w:val="0"/>
      <w:sz w:val="28"/>
      <w:szCs w:val="28"/>
    </w:rPr>
  </w:style>
  <w:style w:type="paragraph" w:styleId="a6">
    <w:name w:val="header"/>
    <w:basedOn w:val="a"/>
    <w:link w:val="a7"/>
    <w:semiHidden/>
    <w:rsid w:val="001917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191786"/>
    <w:rPr>
      <w:rFonts w:ascii="Liberation Serif" w:eastAsia="DejaVu Sans" w:hAnsi="Liberation Serif" w:cs="Times New Roman"/>
      <w:kern w:val="1"/>
      <w:sz w:val="24"/>
      <w:szCs w:val="24"/>
      <w:lang w:val="x-none" w:eastAsia="ru-RU"/>
    </w:rPr>
  </w:style>
  <w:style w:type="paragraph" w:styleId="a8">
    <w:name w:val="footer"/>
    <w:basedOn w:val="a"/>
    <w:link w:val="a9"/>
    <w:rsid w:val="001917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191786"/>
    <w:rPr>
      <w:rFonts w:ascii="Liberation Serif" w:eastAsia="DejaVu Sans" w:hAnsi="Liberation Serif" w:cs="Times New Roman"/>
      <w:kern w:val="1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2010-06-01T06:09:00Z</cp:lastPrinted>
  <dcterms:created xsi:type="dcterms:W3CDTF">2014-07-09T22:10:00Z</dcterms:created>
  <dcterms:modified xsi:type="dcterms:W3CDTF">2014-07-09T22:10:00Z</dcterms:modified>
</cp:coreProperties>
</file>