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63" w:rsidRPr="00662541" w:rsidRDefault="00C72D2B" w:rsidP="00662541">
      <w:pPr>
        <w:pStyle w:val="aff0"/>
        <w:rPr>
          <w:caps/>
        </w:rPr>
      </w:pPr>
      <w:r w:rsidRPr="00662541">
        <w:rPr>
          <w:caps/>
        </w:rPr>
        <w:t>с</w:t>
      </w:r>
      <w:r w:rsidR="00A44E26" w:rsidRPr="00662541">
        <w:t>одержание</w:t>
      </w:r>
    </w:p>
    <w:p w:rsidR="00662541" w:rsidRDefault="00662541" w:rsidP="00662541">
      <w:pPr>
        <w:ind w:firstLine="709"/>
      </w:pPr>
    </w:p>
    <w:p w:rsidR="003D449E" w:rsidRDefault="003D449E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0607484" w:history="1">
        <w:r w:rsidRPr="00C416F4">
          <w:rPr>
            <w:rStyle w:val="af6"/>
            <w:caps/>
            <w:noProof/>
          </w:rPr>
          <w:t>В</w:t>
        </w:r>
        <w:r w:rsidRPr="00C416F4">
          <w:rPr>
            <w:rStyle w:val="af6"/>
            <w:noProof/>
          </w:rPr>
          <w:t>ведение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85" w:history="1">
        <w:r w:rsidR="003D449E" w:rsidRPr="00C416F4">
          <w:rPr>
            <w:rStyle w:val="af6"/>
            <w:caps/>
            <w:noProof/>
          </w:rPr>
          <w:t>1. В</w:t>
        </w:r>
        <w:r w:rsidR="003D449E" w:rsidRPr="00C416F4">
          <w:rPr>
            <w:rStyle w:val="af6"/>
            <w:noProof/>
          </w:rPr>
          <w:t>алютный курс: понятие, виды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86" w:history="1">
        <w:r w:rsidR="003D449E" w:rsidRPr="00C416F4">
          <w:rPr>
            <w:rStyle w:val="af6"/>
            <w:noProof/>
          </w:rPr>
          <w:t xml:space="preserve">1.1 </w:t>
        </w:r>
        <w:r w:rsidR="003D449E" w:rsidRPr="00C416F4">
          <w:rPr>
            <w:rStyle w:val="af6"/>
            <w:caps/>
            <w:noProof/>
          </w:rPr>
          <w:t>П</w:t>
        </w:r>
        <w:r w:rsidR="003D449E" w:rsidRPr="00C416F4">
          <w:rPr>
            <w:rStyle w:val="af6"/>
            <w:noProof/>
          </w:rPr>
          <w:t>онятие валютного курса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87" w:history="1">
        <w:r w:rsidR="003D449E" w:rsidRPr="00C416F4">
          <w:rPr>
            <w:rStyle w:val="af6"/>
            <w:noProof/>
          </w:rPr>
          <w:t>1.2 Классификация и виды валютных курсов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88" w:history="1">
        <w:r w:rsidR="003D449E" w:rsidRPr="00C416F4">
          <w:rPr>
            <w:rStyle w:val="af6"/>
            <w:caps/>
            <w:noProof/>
          </w:rPr>
          <w:t>2. Ф</w:t>
        </w:r>
        <w:r w:rsidR="003D449E" w:rsidRPr="00C416F4">
          <w:rPr>
            <w:rStyle w:val="af6"/>
            <w:noProof/>
          </w:rPr>
          <w:t>акторы, влияющие на формирование валютных курсов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89" w:history="1">
        <w:r w:rsidR="003D449E" w:rsidRPr="00C416F4">
          <w:rPr>
            <w:rStyle w:val="af6"/>
            <w:noProof/>
          </w:rPr>
          <w:t>2.1 Основные факторы, влияющие на формирование валютных курсов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90" w:history="1">
        <w:r w:rsidR="003D449E" w:rsidRPr="00C416F4">
          <w:rPr>
            <w:rStyle w:val="af6"/>
            <w:noProof/>
          </w:rPr>
          <w:t>2.2 Режимы валютных курсов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91" w:history="1">
        <w:r w:rsidR="003D449E" w:rsidRPr="00C416F4">
          <w:rPr>
            <w:rStyle w:val="af6"/>
            <w:caps/>
            <w:noProof/>
          </w:rPr>
          <w:t>З</w:t>
        </w:r>
        <w:r w:rsidR="003D449E" w:rsidRPr="00C416F4">
          <w:rPr>
            <w:rStyle w:val="af6"/>
            <w:noProof/>
          </w:rPr>
          <w:t>аключение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92" w:history="1">
        <w:r w:rsidR="003D449E" w:rsidRPr="00C416F4">
          <w:rPr>
            <w:rStyle w:val="af6"/>
            <w:caps/>
            <w:noProof/>
          </w:rPr>
          <w:t>Г</w:t>
        </w:r>
        <w:r w:rsidR="003D449E" w:rsidRPr="00C416F4">
          <w:rPr>
            <w:rStyle w:val="af6"/>
            <w:noProof/>
          </w:rPr>
          <w:t>лоссарий</w:t>
        </w:r>
      </w:hyperlink>
    </w:p>
    <w:p w:rsidR="003D449E" w:rsidRDefault="0030062C">
      <w:pPr>
        <w:pStyle w:val="21"/>
        <w:rPr>
          <w:smallCaps w:val="0"/>
          <w:noProof/>
          <w:sz w:val="24"/>
          <w:szCs w:val="24"/>
        </w:rPr>
      </w:pPr>
      <w:hyperlink w:anchor="_Toc260607493" w:history="1">
        <w:r w:rsidR="003D449E" w:rsidRPr="00C416F4">
          <w:rPr>
            <w:rStyle w:val="af6"/>
            <w:caps/>
            <w:noProof/>
          </w:rPr>
          <w:t>С</w:t>
        </w:r>
        <w:r w:rsidR="003D449E" w:rsidRPr="00C416F4">
          <w:rPr>
            <w:rStyle w:val="af6"/>
            <w:noProof/>
          </w:rPr>
          <w:t>писок использованных источников</w:t>
        </w:r>
      </w:hyperlink>
    </w:p>
    <w:p w:rsidR="00662541" w:rsidRPr="00662541" w:rsidRDefault="0030062C" w:rsidP="003D449E">
      <w:pPr>
        <w:pStyle w:val="21"/>
      </w:pPr>
      <w:hyperlink w:anchor="_Toc260607494" w:history="1">
        <w:r w:rsidR="003D449E" w:rsidRPr="00C416F4">
          <w:rPr>
            <w:rStyle w:val="af6"/>
            <w:noProof/>
          </w:rPr>
          <w:t>Приложения</w:t>
        </w:r>
      </w:hyperlink>
      <w:r w:rsidR="003D449E">
        <w:fldChar w:fldCharType="end"/>
      </w:r>
    </w:p>
    <w:p w:rsidR="00EB4DF2" w:rsidRPr="00662541" w:rsidRDefault="00662541" w:rsidP="00662541">
      <w:pPr>
        <w:pStyle w:val="2"/>
        <w:rPr>
          <w:caps/>
        </w:rPr>
      </w:pPr>
      <w:r>
        <w:rPr>
          <w:caps/>
        </w:rPr>
        <w:br w:type="page"/>
      </w:r>
      <w:bookmarkStart w:id="0" w:name="_Toc260607484"/>
      <w:r w:rsidR="001356E6" w:rsidRPr="00662541">
        <w:rPr>
          <w:caps/>
        </w:rPr>
        <w:lastRenderedPageBreak/>
        <w:t>В</w:t>
      </w:r>
      <w:r w:rsidR="00810FF3" w:rsidRPr="00662541">
        <w:t>ведение</w:t>
      </w:r>
      <w:bookmarkEnd w:id="0"/>
    </w:p>
    <w:p w:rsidR="00662541" w:rsidRDefault="00662541" w:rsidP="00662541">
      <w:pPr>
        <w:ind w:firstLine="709"/>
      </w:pPr>
    </w:p>
    <w:p w:rsidR="00662541" w:rsidRDefault="00C77CFF" w:rsidP="00662541">
      <w:pPr>
        <w:ind w:firstLine="709"/>
      </w:pPr>
      <w:r w:rsidRPr="00662541">
        <w:t>Экономические, политические, культурные и другие формы связей между отдельными странами порождают денежные отношения между ними, связанные с оплатой получаемых товаров и услуг</w:t>
      </w:r>
      <w:r w:rsidR="00662541" w:rsidRPr="00662541">
        <w:t xml:space="preserve">. </w:t>
      </w:r>
      <w:r w:rsidRPr="00662541">
        <w:t>Эти денежные отношения между странами составляют содержание валютных отношений</w:t>
      </w:r>
      <w:r w:rsidR="00662541" w:rsidRPr="00662541">
        <w:t xml:space="preserve">. </w:t>
      </w:r>
      <w:r w:rsidRPr="00662541">
        <w:t xml:space="preserve">Валютные отношения представляют собой общественные отношения, связанные с функционированием валюты при осуществлении внешней торговли, оказании экономического и технического содействия, предоставлении и получении за границей кредитов и займов, совершении сделок по покупке или продаже валюты и </w:t>
      </w:r>
      <w:r w:rsidR="00662541">
        <w:t>т.д.</w:t>
      </w:r>
    </w:p>
    <w:p w:rsidR="00662541" w:rsidRDefault="00C77CFF" w:rsidP="00662541">
      <w:pPr>
        <w:ind w:firstLine="709"/>
      </w:pPr>
      <w:r w:rsidRPr="00662541">
        <w:t>Со временем международные валютные отношения и составляющие их элементы приобрели определенные формы организации</w:t>
      </w:r>
      <w:r w:rsidR="00662541" w:rsidRPr="00662541">
        <w:t xml:space="preserve">. </w:t>
      </w:r>
      <w:r w:rsidRPr="00662541">
        <w:t>Состояние валютных отношений зависит от процесса воспроизводства и, в свою очередь, оказывает на него обратное влияние</w:t>
      </w:r>
      <w:r w:rsidR="00662541">
        <w:t xml:space="preserve"> (</w:t>
      </w:r>
      <w:r w:rsidRPr="00662541">
        <w:t>положительное или отрицательное</w:t>
      </w:r>
      <w:r w:rsidR="00662541" w:rsidRPr="00662541">
        <w:t xml:space="preserve">) </w:t>
      </w:r>
      <w:r w:rsidRPr="00662541">
        <w:t>в зависимости от степени их устойчивости</w:t>
      </w:r>
      <w:r w:rsidR="00662541" w:rsidRPr="00662541">
        <w:t xml:space="preserve">. </w:t>
      </w:r>
      <w:r w:rsidRPr="00662541">
        <w:t>Формой организации и регулирования валютных отношений выступает валютная система</w:t>
      </w:r>
      <w:r w:rsidR="00662541" w:rsidRPr="00662541">
        <w:t>.</w:t>
      </w:r>
    </w:p>
    <w:p w:rsidR="00662541" w:rsidRDefault="00C77CFF" w:rsidP="00662541">
      <w:pPr>
        <w:ind w:firstLine="709"/>
      </w:pPr>
      <w:r w:rsidRPr="00662541">
        <w:t>Валютная система как совокупность экономических отношений возникла на основе интернационализации хозяйстве</w:t>
      </w:r>
      <w:r w:rsidR="003F61EF" w:rsidRPr="00662541">
        <w:t>н</w:t>
      </w:r>
      <w:r w:rsidRPr="00662541">
        <w:t>ных связей и играет особую роль в силу взаимосвязи с процессом общественного воспроизводства</w:t>
      </w:r>
      <w:r w:rsidR="00662541" w:rsidRPr="00662541">
        <w:t xml:space="preserve">. </w:t>
      </w:r>
      <w:r w:rsidRPr="00662541">
        <w:t>Главная задача валютной системы</w:t>
      </w:r>
      <w:r w:rsidR="00662541" w:rsidRPr="00662541">
        <w:t xml:space="preserve"> - </w:t>
      </w:r>
      <w:r w:rsidRPr="00662541">
        <w:t>эффективное опосредование платежей за экспорт и импорт товаров, капитала услуг и других видов деятельности в отношениях между отдельными странами и создание благоприятных условий д</w:t>
      </w:r>
      <w:r w:rsidR="003F61EF" w:rsidRPr="00662541">
        <w:t>ля</w:t>
      </w:r>
      <w:r w:rsidRPr="00662541">
        <w:t xml:space="preserve"> развития производства и международного разделения труда</w:t>
      </w:r>
      <w:r w:rsidR="00662541" w:rsidRPr="00662541">
        <w:t xml:space="preserve">. </w:t>
      </w:r>
      <w:r w:rsidRPr="00662541">
        <w:t>Посредством валютной системы осуществляется перемещение экономических ресурсов из одной страны в другую или блокируется этот процесс, расширяется или ограничивается степень национальной экономической самостоятельности</w:t>
      </w:r>
      <w:r w:rsidR="00662541" w:rsidRPr="00662541">
        <w:t>.</w:t>
      </w:r>
    </w:p>
    <w:p w:rsidR="00662541" w:rsidRDefault="00C77CFF" w:rsidP="00662541">
      <w:pPr>
        <w:ind w:firstLine="709"/>
      </w:pPr>
      <w:r w:rsidRPr="00662541">
        <w:t>Международные расчетные или обменные операции предполагают обязательное сопоставление между собой цен</w:t>
      </w:r>
      <w:r w:rsidR="00662541">
        <w:t xml:space="preserve"> (</w:t>
      </w:r>
      <w:r w:rsidRPr="00662541">
        <w:t>стоимостей</w:t>
      </w:r>
      <w:r w:rsidR="00662541" w:rsidRPr="00662541">
        <w:t xml:space="preserve">) </w:t>
      </w:r>
      <w:r w:rsidRPr="00662541">
        <w:t>национальной и иностранной валют, поскольку за каждым покупаемым или продаваемым товаром стоит цена, выраженная в деньгах</w:t>
      </w:r>
      <w:r w:rsidR="00662541" w:rsidRPr="00662541">
        <w:t xml:space="preserve">. </w:t>
      </w:r>
      <w:r w:rsidRPr="00662541">
        <w:t>Это приводит к возникновению валютного курса и необходимости определения его уровня</w:t>
      </w:r>
      <w:r w:rsidR="00662541" w:rsidRPr="00662541">
        <w:t xml:space="preserve">. </w:t>
      </w:r>
      <w:r w:rsidRPr="00662541">
        <w:t>Валютный курс необходим для взаимного обмена валютами при торговле товарами и услугами, а также при учете взаимного движения капиталов и кредита</w:t>
      </w:r>
      <w:r w:rsidR="00662541" w:rsidRPr="00662541">
        <w:t xml:space="preserve">. </w:t>
      </w:r>
      <w:r w:rsidRPr="00662541">
        <w:t>В частности, экспортер обменивает вырученную иностранную валюту на национальную, поскольку валюты других стран не могут обращаться в качестве законного платежного и покупательного средства на территории данного государства</w:t>
      </w:r>
      <w:r w:rsidR="00662541" w:rsidRPr="00662541">
        <w:t xml:space="preserve">. </w:t>
      </w:r>
      <w:r w:rsidRPr="00662541">
        <w:t>В свою очередь, импортер обменивает национальную валюту на иностранную с целью оплаты товаров, купленных за рубежом</w:t>
      </w:r>
      <w:r w:rsidR="00662541" w:rsidRPr="00662541">
        <w:t xml:space="preserve">. </w:t>
      </w:r>
      <w:r w:rsidRPr="00662541">
        <w:t>Должник приобретает иностранную валюту за национальную для погашения задолженности и выплаты процентов за иностранный кредит</w:t>
      </w:r>
      <w:r w:rsidR="00662541" w:rsidRPr="00662541">
        <w:t xml:space="preserve">. </w:t>
      </w:r>
      <w:r w:rsidRPr="00662541">
        <w:t>Валютный курс необходим для сравнения цен мировых и национальных рынков, а также стоимостных показателей разных стран, выраженных в различных денежных единицах</w:t>
      </w:r>
      <w:r w:rsidR="00662541" w:rsidRPr="00662541">
        <w:t xml:space="preserve">. </w:t>
      </w:r>
      <w:r w:rsidRPr="00662541">
        <w:t>Посредством валютного курса происходит периодическая переоценка счетов в иностранной валюте фирм и банков</w:t>
      </w:r>
      <w:r w:rsidR="00662541" w:rsidRPr="00662541">
        <w:t xml:space="preserve">. </w:t>
      </w:r>
      <w:r w:rsidR="003F61EF" w:rsidRPr="00662541">
        <w:t>Поэтому так важны теоретические и практические исследования проблем валютного курса</w:t>
      </w:r>
      <w:r w:rsidR="00662541" w:rsidRPr="00662541">
        <w:t>.</w:t>
      </w:r>
    </w:p>
    <w:p w:rsidR="00662541" w:rsidRDefault="003F61EF" w:rsidP="00662541">
      <w:pPr>
        <w:ind w:firstLine="709"/>
      </w:pPr>
      <w:r w:rsidRPr="00662541">
        <w:t>Этими</w:t>
      </w:r>
      <w:r w:rsidR="004A61C0" w:rsidRPr="00662541">
        <w:t xml:space="preserve"> обстоятельствами и об</w:t>
      </w:r>
      <w:r w:rsidRPr="00662541">
        <w:t xml:space="preserve">условлена важность и </w:t>
      </w:r>
      <w:r w:rsidR="004A61C0" w:rsidRPr="00662541">
        <w:t>актуальность темы данной курсовой работы</w:t>
      </w:r>
      <w:r w:rsidR="00662541" w:rsidRPr="00662541">
        <w:t>.</w:t>
      </w:r>
    </w:p>
    <w:p w:rsidR="00662541" w:rsidRDefault="002F306E" w:rsidP="00662541">
      <w:pPr>
        <w:ind w:firstLine="709"/>
      </w:pPr>
      <w:r w:rsidRPr="00662541">
        <w:t xml:space="preserve">Цель курсовой работы </w:t>
      </w:r>
      <w:r w:rsidR="00662541">
        <w:t>-</w:t>
      </w:r>
      <w:r w:rsidRPr="00662541">
        <w:t xml:space="preserve"> рассмотреть </w:t>
      </w:r>
      <w:r w:rsidR="003F61EF" w:rsidRPr="00662541">
        <w:t>понятие валютн</w:t>
      </w:r>
      <w:r w:rsidR="000D661B" w:rsidRPr="00662541">
        <w:t>ых курсов и факторов, влияющих на их формирование</w:t>
      </w:r>
      <w:r w:rsidR="00662541" w:rsidRPr="00662541">
        <w:t>.</w:t>
      </w:r>
    </w:p>
    <w:p w:rsidR="00662541" w:rsidRDefault="000D661B" w:rsidP="00662541">
      <w:pPr>
        <w:ind w:firstLine="709"/>
      </w:pPr>
      <w:r w:rsidRPr="00662541">
        <w:t>Исходя из цели, о</w:t>
      </w:r>
      <w:r w:rsidR="002F306E" w:rsidRPr="00662541">
        <w:t>сновными задачами работы являются</w:t>
      </w:r>
      <w:r w:rsidR="00662541" w:rsidRPr="00662541">
        <w:t>:</w:t>
      </w:r>
    </w:p>
    <w:p w:rsidR="00662541" w:rsidRDefault="00013276" w:rsidP="00662541">
      <w:pPr>
        <w:ind w:firstLine="709"/>
      </w:pPr>
      <w:r w:rsidRPr="00662541">
        <w:t xml:space="preserve">определить </w:t>
      </w:r>
      <w:r w:rsidR="002F306E" w:rsidRPr="00662541">
        <w:t xml:space="preserve">понятие </w:t>
      </w:r>
      <w:r w:rsidR="000D661B" w:rsidRPr="00662541">
        <w:t>валютного курса</w:t>
      </w:r>
      <w:r w:rsidR="00662541" w:rsidRPr="00662541">
        <w:t>;</w:t>
      </w:r>
    </w:p>
    <w:p w:rsidR="00662541" w:rsidRDefault="00013276" w:rsidP="00662541">
      <w:pPr>
        <w:ind w:firstLine="709"/>
      </w:pPr>
      <w:r w:rsidRPr="00662541">
        <w:t xml:space="preserve">охарактеризовать </w:t>
      </w:r>
      <w:r w:rsidR="000D661B" w:rsidRPr="00662541">
        <w:t>виды валютных курсов</w:t>
      </w:r>
      <w:r w:rsidR="00662541" w:rsidRPr="00662541">
        <w:t>;</w:t>
      </w:r>
    </w:p>
    <w:p w:rsidR="00662541" w:rsidRDefault="00013276" w:rsidP="00662541">
      <w:pPr>
        <w:ind w:firstLine="709"/>
      </w:pPr>
      <w:r w:rsidRPr="00662541">
        <w:t xml:space="preserve">проанализировать </w:t>
      </w:r>
      <w:r w:rsidR="000D661B" w:rsidRPr="00662541">
        <w:t>факторы, влияющие на формирование валютных курсов</w:t>
      </w:r>
      <w:r w:rsidR="00662541" w:rsidRPr="00662541">
        <w:t>;</w:t>
      </w:r>
    </w:p>
    <w:p w:rsidR="00662541" w:rsidRDefault="00013276" w:rsidP="00662541">
      <w:pPr>
        <w:ind w:firstLine="709"/>
      </w:pPr>
      <w:r w:rsidRPr="00662541">
        <w:t>раскрыть режимы валютных курсов</w:t>
      </w:r>
      <w:r w:rsidR="00662541" w:rsidRPr="00662541">
        <w:t>.</w:t>
      </w:r>
    </w:p>
    <w:p w:rsidR="00662541" w:rsidRDefault="000D661B" w:rsidP="00662541">
      <w:pPr>
        <w:ind w:firstLine="709"/>
      </w:pPr>
      <w:r w:rsidRPr="00662541">
        <w:t>Основным методом п</w:t>
      </w:r>
      <w:r w:rsidR="00B707B7" w:rsidRPr="00662541">
        <w:t xml:space="preserve">ри написании работы </w:t>
      </w:r>
      <w:r w:rsidRPr="00662541">
        <w:t>явилось изучение научной и учебной литературы по данной теме, Б</w:t>
      </w:r>
      <w:r w:rsidR="00B707B7" w:rsidRPr="00662541">
        <w:t xml:space="preserve">ыли использованы работы </w:t>
      </w:r>
      <w:r w:rsidR="00F96373" w:rsidRPr="00662541">
        <w:t>Л</w:t>
      </w:r>
      <w:r w:rsidR="00662541">
        <w:t xml:space="preserve">.Н. </w:t>
      </w:r>
      <w:r w:rsidR="00F96373" w:rsidRPr="00662541">
        <w:t xml:space="preserve">Красавиной, </w:t>
      </w:r>
      <w:r w:rsidR="00096863" w:rsidRPr="00662541">
        <w:t>Е</w:t>
      </w:r>
      <w:r w:rsidR="00662541">
        <w:t xml:space="preserve">.Ф. </w:t>
      </w:r>
      <w:r w:rsidR="00096863" w:rsidRPr="00662541">
        <w:t>Жуков</w:t>
      </w:r>
      <w:r w:rsidR="00F96373" w:rsidRPr="00662541">
        <w:t>а, Л</w:t>
      </w:r>
      <w:r w:rsidR="00662541">
        <w:t xml:space="preserve">.П. </w:t>
      </w:r>
      <w:r w:rsidR="00F96373" w:rsidRPr="00662541">
        <w:t>Наумовой</w:t>
      </w:r>
      <w:r w:rsidR="00096863" w:rsidRPr="00662541">
        <w:t xml:space="preserve"> и др</w:t>
      </w:r>
      <w:r w:rsidR="00662541" w:rsidRPr="00662541">
        <w:t>.</w:t>
      </w:r>
    </w:p>
    <w:p w:rsidR="00D93079" w:rsidRPr="00662541" w:rsidRDefault="00662541" w:rsidP="00662541">
      <w:pPr>
        <w:pStyle w:val="2"/>
        <w:rPr>
          <w:caps/>
        </w:rPr>
      </w:pPr>
      <w:r>
        <w:rPr>
          <w:caps/>
        </w:rPr>
        <w:br w:type="page"/>
      </w:r>
      <w:bookmarkStart w:id="1" w:name="_Toc260607485"/>
      <w:r w:rsidR="001356E6" w:rsidRPr="00662541">
        <w:rPr>
          <w:caps/>
        </w:rPr>
        <w:t>1</w:t>
      </w:r>
      <w:r>
        <w:rPr>
          <w:caps/>
        </w:rPr>
        <w:t>.</w:t>
      </w:r>
      <w:r w:rsidR="00B34EBA" w:rsidRPr="00662541">
        <w:rPr>
          <w:caps/>
        </w:rPr>
        <w:t xml:space="preserve"> </w:t>
      </w:r>
      <w:r w:rsidR="00236F81" w:rsidRPr="00662541">
        <w:rPr>
          <w:caps/>
        </w:rPr>
        <w:t>В</w:t>
      </w:r>
      <w:r w:rsidR="00236F81" w:rsidRPr="00662541">
        <w:t>алютный курс</w:t>
      </w:r>
      <w:r w:rsidRPr="00662541">
        <w:t xml:space="preserve">: </w:t>
      </w:r>
      <w:r w:rsidR="00236F81" w:rsidRPr="00662541">
        <w:t>понятие, виды</w:t>
      </w:r>
      <w:bookmarkEnd w:id="1"/>
    </w:p>
    <w:p w:rsidR="00662541" w:rsidRDefault="00662541" w:rsidP="00662541">
      <w:pPr>
        <w:ind w:firstLine="709"/>
        <w:rPr>
          <w:i/>
          <w:iCs/>
        </w:rPr>
      </w:pPr>
    </w:p>
    <w:p w:rsidR="00874CB9" w:rsidRPr="00662541" w:rsidRDefault="00662541" w:rsidP="00662541">
      <w:pPr>
        <w:pStyle w:val="2"/>
      </w:pPr>
      <w:bookmarkStart w:id="2" w:name="_Toc260607486"/>
      <w:r>
        <w:t>1.1</w:t>
      </w:r>
      <w:r w:rsidR="003E239D" w:rsidRPr="00662541">
        <w:t xml:space="preserve"> </w:t>
      </w:r>
      <w:r w:rsidR="00AA00BC" w:rsidRPr="00662541">
        <w:rPr>
          <w:caps/>
        </w:rPr>
        <w:t>П</w:t>
      </w:r>
      <w:r w:rsidR="00AA00BC" w:rsidRPr="00662541">
        <w:t xml:space="preserve">онятие </w:t>
      </w:r>
      <w:r w:rsidR="00236F81" w:rsidRPr="00662541">
        <w:t>валютного курса</w:t>
      </w:r>
      <w:bookmarkEnd w:id="2"/>
    </w:p>
    <w:p w:rsidR="00662541" w:rsidRDefault="00662541" w:rsidP="00662541">
      <w:pPr>
        <w:ind w:firstLine="709"/>
      </w:pPr>
    </w:p>
    <w:p w:rsidR="00662541" w:rsidRDefault="00D8082D" w:rsidP="00662541">
      <w:pPr>
        <w:ind w:firstLine="709"/>
      </w:pPr>
      <w:r w:rsidRPr="00662541">
        <w:t>Международные экономические операции связаны с обменом национальных валют</w:t>
      </w:r>
      <w:r w:rsidR="00662541" w:rsidRPr="00662541">
        <w:t xml:space="preserve">. </w:t>
      </w:r>
      <w:r w:rsidR="00AF5C12" w:rsidRPr="00662541">
        <w:t>Каждая денежная единица имеет законную платежную силу только в рамках национальных границ, поэтому осуществление международных расчетов делает неизбежным обмен национальных валют друг на друга</w:t>
      </w:r>
      <w:r w:rsidR="00662541" w:rsidRPr="00662541">
        <w:t xml:space="preserve">. </w:t>
      </w:r>
      <w:r w:rsidR="00D12742" w:rsidRPr="00662541">
        <w:t>Этот обмен происходит в определенных пропорциях, по определенной цене</w:t>
      </w:r>
      <w:r w:rsidR="00662541" w:rsidRPr="00662541">
        <w:t xml:space="preserve">. </w:t>
      </w:r>
      <w:r w:rsidR="00D12742" w:rsidRPr="00662541">
        <w:t>Эта пропорция называется валютным курсом</w:t>
      </w:r>
      <w:r w:rsidR="00662541" w:rsidRPr="00662541">
        <w:t>.</w:t>
      </w:r>
    </w:p>
    <w:p w:rsidR="00D12742" w:rsidRPr="00662541" w:rsidRDefault="00641C0D" w:rsidP="00662541">
      <w:pPr>
        <w:ind w:firstLine="709"/>
      </w:pPr>
      <w:r w:rsidRPr="00662541">
        <w:t>Фактически валютный курс</w:t>
      </w:r>
      <w:r w:rsidR="00662541" w:rsidRPr="00662541">
        <w:t xml:space="preserve"> - </w:t>
      </w:r>
      <w:r w:rsidRPr="00662541">
        <w:t>это сравнительная цена валюты одного государства, выраженная в единице валюты другой страны</w:t>
      </w:r>
      <w:r w:rsidR="00662541" w:rsidRPr="00662541">
        <w:t>.</w:t>
      </w:r>
      <w:r w:rsidR="00662541">
        <w:t xml:space="preserve"> "</w:t>
      </w:r>
      <w:r w:rsidR="00D12742" w:rsidRPr="00662541">
        <w:t>Цена денежной единицы одной страны, выраженная в денежной единице другой страны</w:t>
      </w:r>
      <w:r w:rsidR="00662541">
        <w:t xml:space="preserve"> (</w:t>
      </w:r>
      <w:r w:rsidR="00D12742" w:rsidRPr="00662541">
        <w:t>или в международной денежной единице</w:t>
      </w:r>
      <w:r w:rsidR="00662541" w:rsidRPr="00662541">
        <w:t>),</w:t>
      </w:r>
      <w:r w:rsidR="00D12742" w:rsidRPr="00662541">
        <w:t xml:space="preserve"> называется валютным курсом</w:t>
      </w:r>
      <w:r w:rsidR="00662541">
        <w:t xml:space="preserve">". </w:t>
      </w:r>
      <w:r w:rsidR="00D12742" w:rsidRPr="00662541">
        <w:rPr>
          <w:rStyle w:val="aa"/>
          <w:color w:val="000000"/>
        </w:rPr>
        <w:footnoteReference w:id="1"/>
      </w:r>
    </w:p>
    <w:p w:rsidR="00662541" w:rsidRDefault="00742F90" w:rsidP="00662541">
      <w:pPr>
        <w:ind w:firstLine="709"/>
      </w:pPr>
      <w:r w:rsidRPr="00662541">
        <w:t>Данная стоимостная категория имеет особый характер ввиду того, что валютный курс отражает взаимодействие сфер национальной и мировой экономики</w:t>
      </w:r>
      <w:r w:rsidR="00662541" w:rsidRPr="00662541">
        <w:t xml:space="preserve">. </w:t>
      </w:r>
      <w:r w:rsidRPr="00662541">
        <w:t>Если основные характеристики каждой валюты складываются в рамках национальной экономики, то их количественное соизмерение происходит в ходе международных экономических операций</w:t>
      </w:r>
      <w:r w:rsidR="00662541" w:rsidRPr="00662541">
        <w:t>.</w:t>
      </w:r>
    </w:p>
    <w:p w:rsidR="00742F90" w:rsidRPr="00662541" w:rsidRDefault="00742F90" w:rsidP="00662541">
      <w:pPr>
        <w:ind w:firstLine="709"/>
      </w:pPr>
      <w:r w:rsidRPr="00662541">
        <w:t>При осуществлении международных экономических связей имеет место сравнение двух видов цен</w:t>
      </w:r>
      <w:r w:rsidR="00662541" w:rsidRPr="00662541">
        <w:t xml:space="preserve"> - </w:t>
      </w:r>
      <w:r w:rsidRPr="00662541">
        <w:t>внутренних и мировых</w:t>
      </w:r>
      <w:r w:rsidR="00662541" w:rsidRPr="00662541">
        <w:t xml:space="preserve">. </w:t>
      </w:r>
      <w:r w:rsidRPr="00662541">
        <w:t>Если первые образуются на основе различной национальной стоимости товаров, то вторые</w:t>
      </w:r>
      <w:r w:rsidR="00662541" w:rsidRPr="00662541">
        <w:t xml:space="preserve"> - </w:t>
      </w:r>
      <w:r w:rsidRPr="00662541">
        <w:t>на базе интернациональной стоимости</w:t>
      </w:r>
      <w:r w:rsidR="00662541" w:rsidRPr="00662541">
        <w:t xml:space="preserve">. </w:t>
      </w:r>
      <w:r w:rsidRPr="00662541">
        <w:t>Товары отдельных стран, попадая во внешнеэкономический оборот, как бы</w:t>
      </w:r>
      <w:r w:rsidR="00662541">
        <w:t xml:space="preserve"> "</w:t>
      </w:r>
      <w:r w:rsidRPr="00662541">
        <w:t>сбрасывают</w:t>
      </w:r>
      <w:r w:rsidR="00662541">
        <w:t xml:space="preserve">" </w:t>
      </w:r>
      <w:r w:rsidRPr="00662541">
        <w:t>с себя национальные цены и продаются в большинстве случаев по ценам мирового рынка</w:t>
      </w:r>
      <w:r w:rsidR="00662541" w:rsidRPr="00662541">
        <w:t xml:space="preserve">. </w:t>
      </w:r>
      <w:r w:rsidRPr="00662541">
        <w:t>В отличие от национальных рынков, где деньги служат непосредственным соизмерителем товарных стоимостей, в ходе международного обмена соотношение цен, складывающихся в различных странах, выступает как соотношение национальных денежных единиц</w:t>
      </w:r>
      <w:r w:rsidR="00662541" w:rsidRPr="00662541">
        <w:t xml:space="preserve">. </w:t>
      </w:r>
      <w:r w:rsidRPr="00662541">
        <w:t>Таким образом, валютный курс служит в косвенной форме соизмерителем национальной стоимости товаров через сравнение национальных денежных единиц, их относительной покупательной способности</w:t>
      </w:r>
      <w:r w:rsidR="00662541" w:rsidRPr="00662541">
        <w:t xml:space="preserve">. </w:t>
      </w:r>
      <w:r w:rsidRPr="00662541">
        <w:rPr>
          <w:rStyle w:val="aa"/>
          <w:color w:val="000000"/>
        </w:rPr>
        <w:footnoteReference w:id="2"/>
      </w:r>
    </w:p>
    <w:p w:rsidR="00742F90" w:rsidRPr="00662541" w:rsidRDefault="00742F90" w:rsidP="00662541">
      <w:pPr>
        <w:ind w:firstLine="709"/>
      </w:pPr>
      <w:r w:rsidRPr="00662541">
        <w:t>С расширением и углублением процессов интернационализации экономики сравнение национальных стоимостей происходит во все более широких масштабах</w:t>
      </w:r>
      <w:r w:rsidR="00662541" w:rsidRPr="00662541">
        <w:t xml:space="preserve">. </w:t>
      </w:r>
      <w:r w:rsidRPr="00662541">
        <w:t>В валютном курсе находят выражение такие экономические категории, как цена, производительность труда, заработная плата, издержки производства, темпы экономического роста</w:t>
      </w:r>
      <w:r w:rsidR="00662541" w:rsidRPr="00662541">
        <w:t xml:space="preserve">. </w:t>
      </w:r>
      <w:r w:rsidRPr="00662541">
        <w:t>Повышение роли валютного курса, вызванное прежде всего ростом взаимозависимости экономики отдельных стран, в то же время связано и с изменением характера самого денежного обращения</w:t>
      </w:r>
      <w:r w:rsidR="00662541" w:rsidRPr="00662541">
        <w:t xml:space="preserve">. </w:t>
      </w:r>
      <w:r w:rsidRPr="00662541">
        <w:rPr>
          <w:rStyle w:val="aa"/>
          <w:color w:val="000000"/>
        </w:rPr>
        <w:footnoteReference w:id="3"/>
      </w:r>
    </w:p>
    <w:p w:rsidR="00FB4DEB" w:rsidRPr="00662541" w:rsidRDefault="00FB4DEB" w:rsidP="00662541">
      <w:pPr>
        <w:ind w:firstLine="709"/>
      </w:pPr>
      <w:r w:rsidRPr="00662541">
        <w:t>Как любая рыночная цена, валютный курс формируется под влиянием спроса и предложения</w:t>
      </w:r>
      <w:r w:rsidR="00662541" w:rsidRPr="00662541">
        <w:t xml:space="preserve">. </w:t>
      </w:r>
      <w:r w:rsidRPr="00662541">
        <w:t xml:space="preserve">Уравновешивание последних на валютном рынке приводит к установлению равновесного уровня рыночного курса валюты, </w:t>
      </w:r>
      <w:r w:rsidR="00662541">
        <w:t>т.е.</w:t>
      </w:r>
      <w:r w:rsidR="00662541" w:rsidRPr="00662541">
        <w:t xml:space="preserve"> </w:t>
      </w:r>
      <w:r w:rsidRPr="00662541">
        <w:t>происходит так называемого</w:t>
      </w:r>
      <w:r w:rsidR="00662541">
        <w:t xml:space="preserve"> "</w:t>
      </w:r>
      <w:r w:rsidRPr="00662541">
        <w:t>фундаментальное равновесие</w:t>
      </w:r>
      <w:r w:rsidR="00662541">
        <w:t xml:space="preserve">". </w:t>
      </w:r>
      <w:r w:rsidRPr="00662541">
        <w:rPr>
          <w:rStyle w:val="aa"/>
          <w:color w:val="000000"/>
        </w:rPr>
        <w:footnoteReference w:id="4"/>
      </w:r>
    </w:p>
    <w:p w:rsidR="00662541" w:rsidRDefault="00FB4DEB" w:rsidP="00662541">
      <w:pPr>
        <w:ind w:firstLine="709"/>
      </w:pPr>
      <w:r w:rsidRPr="00662541">
        <w:t>Размер спроса на иностранную валюту определяется потребностями страны в импорте товаров и услуг, расходами туристов данной страны, спросом на иностранные финансовые активы и спросом на иностранную валюту в связи с намерениями резидентов осуществлять инвестиции за рубежом</w:t>
      </w:r>
      <w:r w:rsidR="00662541" w:rsidRPr="00662541">
        <w:t xml:space="preserve">. </w:t>
      </w:r>
      <w:r w:rsidRPr="00662541">
        <w:t>Чем выше курс иностранной валюты, тем меньше спрос на нее и наоборот</w:t>
      </w:r>
      <w:r w:rsidR="00662541" w:rsidRPr="00662541">
        <w:t>.</w:t>
      </w:r>
    </w:p>
    <w:p w:rsidR="00742F90" w:rsidRPr="00662541" w:rsidRDefault="00FB4DEB" w:rsidP="00662541">
      <w:pPr>
        <w:ind w:firstLine="709"/>
      </w:pPr>
      <w:r w:rsidRPr="00662541">
        <w:t>Размер предложения иностранной валюты определяется спросом резидентов иностранного государства на валюту данной страны, спросом иностранных туристов на услуги в данном государстве,</w:t>
      </w:r>
      <w:r w:rsidR="00711B02" w:rsidRPr="00662541">
        <w:t xml:space="preserve"> </w:t>
      </w:r>
      <w:r w:rsidRPr="00662541">
        <w:t>спросом иностранных инвесторов на активы, выраженные в национальной валюте данного государства, и спросом на национальную валюту в связи с намерениями нерезидентов осуществлять инвестиции в данной стране</w:t>
      </w:r>
      <w:r w:rsidR="00662541" w:rsidRPr="00662541">
        <w:t xml:space="preserve">. </w:t>
      </w:r>
      <w:r w:rsidRPr="00662541">
        <w:t>Чем выше курс иностранной валюты по отношению к отечественной, тем меньшее количество национальных субъектов валютного рынка готово предложить отечественную в обмен на иностранную и, наоборот, чем ниже курс национальной валюты по отношению к иностранной, тем большее количество субъектов национального рынка готово приобрести валюту</w:t>
      </w:r>
      <w:r w:rsidR="00662541" w:rsidRPr="00662541">
        <w:t xml:space="preserve">. </w:t>
      </w:r>
      <w:r w:rsidR="00711B02" w:rsidRPr="00662541">
        <w:rPr>
          <w:rStyle w:val="aa"/>
          <w:color w:val="000000"/>
        </w:rPr>
        <w:footnoteReference w:id="5"/>
      </w:r>
    </w:p>
    <w:p w:rsidR="00662541" w:rsidRDefault="00AD4304" w:rsidP="00662541">
      <w:pPr>
        <w:ind w:firstLine="709"/>
      </w:pPr>
      <w:r w:rsidRPr="00662541">
        <w:t>Подобно тому как цена товара стремится к его стоимости, но не совпадает с ней, валютный курс постоянно отклоняется от своей стоимостной основы</w:t>
      </w:r>
      <w:r w:rsidR="00662541" w:rsidRPr="00662541">
        <w:t xml:space="preserve">. </w:t>
      </w:r>
      <w:r w:rsidRPr="00662541">
        <w:t>Если придерживаться трудовой теории стоимости и считать, что в основе цены лежит стоимость товара, то очевидно, что валютный курс должен иметь свою стоимостную основу и, так же как и цена любого другого товара, колебаться вокруг этой основы в зависимости от спроса на валюту и ее предложения</w:t>
      </w:r>
      <w:r w:rsidR="00662541" w:rsidRPr="00662541">
        <w:t>.</w:t>
      </w:r>
    </w:p>
    <w:p w:rsidR="00662541" w:rsidRDefault="00AD4304" w:rsidP="00662541">
      <w:pPr>
        <w:ind w:firstLine="709"/>
      </w:pPr>
      <w:r w:rsidRPr="00662541">
        <w:t>В условиях золотого стандарта наличие такой стоимостной основы у валютного курса было очевидно</w:t>
      </w:r>
      <w:r w:rsidR="00662541" w:rsidRPr="00662541">
        <w:t xml:space="preserve">. </w:t>
      </w:r>
      <w:r w:rsidRPr="00662541">
        <w:t>Курсообразующим фактором служило весовое содержание металла в денежных единицах</w:t>
      </w:r>
      <w:r w:rsidR="00662541" w:rsidRPr="00662541">
        <w:t xml:space="preserve">. </w:t>
      </w:r>
      <w:r w:rsidRPr="00662541">
        <w:t>Непосредственная стоимостная основа валютного курса</w:t>
      </w:r>
      <w:r w:rsidR="00662541" w:rsidRPr="00662541">
        <w:t xml:space="preserve"> - </w:t>
      </w:r>
      <w:r w:rsidRPr="00662541">
        <w:t>валютный или монетный паритет, представляющий соотношение весового количества золота в денежной единице одной страны к весовому содержанию золота в денежной единице другой страны</w:t>
      </w:r>
      <w:r w:rsidR="00662541" w:rsidRPr="00662541">
        <w:t xml:space="preserve">. </w:t>
      </w:r>
      <w:r w:rsidRPr="00662541">
        <w:t>Поскольку при золотом обращении весовое содержание золота в денежной единице является стабильным, и монетный паритет был стабильным</w:t>
      </w:r>
      <w:r w:rsidR="00662541" w:rsidRPr="00662541">
        <w:t xml:space="preserve">. </w:t>
      </w:r>
      <w:r w:rsidRPr="00662541">
        <w:t>Следовательно, сама стоимостная основа валютного курса также была стабильна</w:t>
      </w:r>
      <w:r w:rsidR="00662541" w:rsidRPr="00662541">
        <w:t xml:space="preserve">. </w:t>
      </w:r>
      <w:r w:rsidRPr="00662541">
        <w:t>Однако валютный курс не был стабильным</w:t>
      </w:r>
      <w:r w:rsidR="00662541" w:rsidRPr="00662541">
        <w:t xml:space="preserve">. </w:t>
      </w:r>
      <w:r w:rsidRPr="00662541">
        <w:t>Он, подобно цене обычных товаров, колебался вокруг стабильного монетного паритета в зависимости от спроса и предложения на валюту</w:t>
      </w:r>
      <w:r w:rsidR="00662541" w:rsidRPr="00662541">
        <w:t>.</w:t>
      </w:r>
    </w:p>
    <w:p w:rsidR="00662541" w:rsidRDefault="00AD4304" w:rsidP="00662541">
      <w:pPr>
        <w:ind w:firstLine="709"/>
      </w:pPr>
      <w:r w:rsidRPr="00662541">
        <w:t>Так как спрос и предложение на валюту определялись исключительно состоянием платежного баланса, фактический валютный курс колебался вокруг монетного паритета в зависимости от состояния платежного баланса</w:t>
      </w:r>
      <w:r w:rsidR="00662541" w:rsidRPr="00662541">
        <w:t xml:space="preserve">. </w:t>
      </w:r>
      <w:r w:rsidRPr="00662541">
        <w:t>При активном платежном балансе, когда предложение иностранной валюты превышало спрос на нее со стороны владельцев национальной валюты, курс иностранной валюты снижался по сравнению с паритетом</w:t>
      </w:r>
      <w:r w:rsidR="00662541" w:rsidRPr="00662541">
        <w:t xml:space="preserve">. </w:t>
      </w:r>
      <w:r w:rsidRPr="00662541">
        <w:t>При пассивном платежном балансе, когда объем платежей за границу превышал предложение иностранной валюты, ее курс повышался по сравнению с паритетом</w:t>
      </w:r>
      <w:r w:rsidR="00662541" w:rsidRPr="00662541">
        <w:t xml:space="preserve">. </w:t>
      </w:r>
      <w:r w:rsidRPr="00662541">
        <w:t>Однако эти колебания были весьма незначительны и ограничивались</w:t>
      </w:r>
      <w:r w:rsidR="00662541">
        <w:t xml:space="preserve"> "</w:t>
      </w:r>
      <w:r w:rsidRPr="00662541">
        <w:t>золотыми точками</w:t>
      </w:r>
      <w:r w:rsidR="00662541">
        <w:t>".</w:t>
      </w:r>
    </w:p>
    <w:p w:rsidR="00AD4304" w:rsidRPr="00662541" w:rsidRDefault="00AD4304" w:rsidP="00662541">
      <w:pPr>
        <w:ind w:firstLine="709"/>
      </w:pPr>
      <w:r w:rsidRPr="00662541">
        <w:t>Валютный курс не мог отклониться от монетного паритета больше, чем на величину расходов по пересылке золота из страны в страну</w:t>
      </w:r>
      <w:r w:rsidR="00662541" w:rsidRPr="00662541">
        <w:t xml:space="preserve">. </w:t>
      </w:r>
      <w:r w:rsidRPr="00662541">
        <w:t>Никто не стал бы покупать иностранную валюту по курсу, существенно завышенному по сравнению с монетным паритетом, а обменял бы национальную, валюту на золото, переслал бы золото за границу и там обменял бы его на иностранную валюту</w:t>
      </w:r>
      <w:r w:rsidR="00662541" w:rsidRPr="00662541">
        <w:t xml:space="preserve">. </w:t>
      </w:r>
      <w:r w:rsidRPr="00662541">
        <w:t>Пределы отклонения валютного курса от монетного паритета</w:t>
      </w:r>
      <w:r w:rsidR="00662541">
        <w:t xml:space="preserve"> (</w:t>
      </w:r>
      <w:r w:rsidRPr="00662541">
        <w:t>оно обычно не превышало 1%</w:t>
      </w:r>
      <w:r w:rsidR="00662541" w:rsidRPr="00662541">
        <w:t xml:space="preserve">) </w:t>
      </w:r>
      <w:r w:rsidRPr="00662541">
        <w:t>и получили название золотых точек</w:t>
      </w:r>
      <w:r w:rsidR="00662541" w:rsidRPr="00662541">
        <w:t xml:space="preserve">: </w:t>
      </w:r>
      <w:r w:rsidRPr="00662541">
        <w:t>нижней</w:t>
      </w:r>
      <w:r w:rsidR="00662541">
        <w:t xml:space="preserve"> (</w:t>
      </w:r>
      <w:r w:rsidRPr="00662541">
        <w:t>при достижении которой начинался отток золота из страны</w:t>
      </w:r>
      <w:r w:rsidR="00662541" w:rsidRPr="00662541">
        <w:t xml:space="preserve">) </w:t>
      </w:r>
      <w:r w:rsidRPr="00662541">
        <w:t>и верхней</w:t>
      </w:r>
      <w:r w:rsidR="00662541">
        <w:t xml:space="preserve"> (</w:t>
      </w:r>
      <w:r w:rsidRPr="00662541">
        <w:t>начинался его приток</w:t>
      </w:r>
      <w:r w:rsidR="00662541" w:rsidRPr="00662541">
        <w:t xml:space="preserve">). </w:t>
      </w:r>
      <w:r w:rsidRPr="00662541">
        <w:rPr>
          <w:rStyle w:val="aa"/>
          <w:color w:val="000000"/>
        </w:rPr>
        <w:footnoteReference w:id="6"/>
      </w:r>
    </w:p>
    <w:p w:rsidR="00662541" w:rsidRDefault="00AD4304" w:rsidP="00662541">
      <w:pPr>
        <w:ind w:firstLine="709"/>
      </w:pPr>
      <w:r w:rsidRPr="00662541">
        <w:t>В условиях золотого обращения каждый участник международного оборота имел возможность выбора средств платежа по международным долгам</w:t>
      </w:r>
      <w:r w:rsidR="00662541" w:rsidRPr="00662541">
        <w:t xml:space="preserve">. </w:t>
      </w:r>
      <w:r w:rsidRPr="00662541">
        <w:t>Обычно для погашения своих долговых обязательств перед заграницей использовалась иностранная валюта</w:t>
      </w:r>
      <w:r w:rsidR="00662541" w:rsidRPr="00662541">
        <w:t xml:space="preserve">. </w:t>
      </w:r>
      <w:r w:rsidRPr="00662541">
        <w:t>При значительном дефиците платежного баланса, когда курс иностранной валюты повышался, платеж за границу осуществлялся золотом</w:t>
      </w:r>
      <w:r w:rsidR="00662541" w:rsidRPr="00662541">
        <w:t xml:space="preserve">. </w:t>
      </w:r>
      <w:r w:rsidRPr="00662541">
        <w:t>Для этого достаточно было разменять определенное количество национальных банкнот на золото в соответствии с официальным золотым содержанием и переслать это золото за границу</w:t>
      </w:r>
      <w:r w:rsidR="00662541" w:rsidRPr="00662541">
        <w:t xml:space="preserve">. </w:t>
      </w:r>
      <w:r w:rsidRPr="00662541">
        <w:t>Расходы по перевозке золота составляли не более 1% стоимости пересылаемого золота, следовательно, курс иностранной валюты не мог подняться выше паритета, а национальной</w:t>
      </w:r>
      <w:r w:rsidR="00662541" w:rsidRPr="00662541">
        <w:t xml:space="preserve"> - </w:t>
      </w:r>
      <w:r w:rsidRPr="00662541">
        <w:t>упасть по сравнению с паритетом более чем на 1%</w:t>
      </w:r>
      <w:r w:rsidR="00662541" w:rsidRPr="00662541">
        <w:t xml:space="preserve">. </w:t>
      </w:r>
      <w:r w:rsidRPr="00662541">
        <w:t>При достижении курсом указанного уровня начинался вывоз золота из страны, и спрос на иностранную валюту падал</w:t>
      </w:r>
      <w:r w:rsidR="00662541" w:rsidRPr="00662541">
        <w:t xml:space="preserve">. </w:t>
      </w:r>
      <w:r w:rsidRPr="00662541">
        <w:t>Таким образом, в условиях золотого обращения колебания валютного курса вокруг стабильного паритета были незначительными, и валютный курс был фактически фиксированным</w:t>
      </w:r>
      <w:r w:rsidR="00662541" w:rsidRPr="00662541">
        <w:t>.</w:t>
      </w:r>
    </w:p>
    <w:p w:rsidR="00662541" w:rsidRDefault="00AD4304" w:rsidP="00662541">
      <w:pPr>
        <w:ind w:firstLine="709"/>
      </w:pPr>
      <w:r w:rsidRPr="00662541">
        <w:t>С переходом к бумажным деньгам, неразменным на золото, видимая основа формирования валютного курса исчезает</w:t>
      </w:r>
      <w:r w:rsidR="00662541" w:rsidRPr="00662541">
        <w:t xml:space="preserve">. </w:t>
      </w:r>
      <w:r w:rsidRPr="00662541">
        <w:t>В этих условиях возникает несколько теорий валютного курса</w:t>
      </w:r>
      <w:r w:rsidR="00662541" w:rsidRPr="00662541">
        <w:t xml:space="preserve">. </w:t>
      </w:r>
      <w:r w:rsidRPr="00662541">
        <w:t>Наиболее распространенной и обоснованной теорией валютного курса является в настоящее время теория паритета покупательной способности</w:t>
      </w:r>
      <w:r w:rsidR="00662541" w:rsidRPr="00662541">
        <w:t xml:space="preserve">. </w:t>
      </w:r>
      <w:r w:rsidR="00C108B6" w:rsidRPr="00662541">
        <w:t>Эта теория основывается на том положении, что а</w:t>
      </w:r>
      <w:r w:rsidRPr="00662541">
        <w:t>налогично тому, как цена товара складывается на основе его стоимости, цена денежной единицы формируется на основе ее покупательной способности</w:t>
      </w:r>
      <w:r w:rsidR="00662541" w:rsidRPr="00662541">
        <w:t>.</w:t>
      </w:r>
    </w:p>
    <w:p w:rsidR="00662541" w:rsidRDefault="00AD4304" w:rsidP="00662541">
      <w:pPr>
        <w:ind w:firstLine="709"/>
      </w:pPr>
      <w:r w:rsidRPr="00662541">
        <w:t>Стоимостной основой валютного курса служит паритет покупательной способности</w:t>
      </w:r>
      <w:r w:rsidR="00662541">
        <w:t xml:space="preserve"> (</w:t>
      </w:r>
      <w:r w:rsidRPr="00662541">
        <w:t>ППС</w:t>
      </w:r>
      <w:r w:rsidR="00662541" w:rsidRPr="00662541">
        <w:t>)</w:t>
      </w:r>
      <w:r w:rsidR="00662541">
        <w:t xml:space="preserve"> (</w:t>
      </w:r>
      <w:r w:rsidRPr="00662541">
        <w:t>purchasing power parity</w:t>
      </w:r>
      <w:r w:rsidR="00662541" w:rsidRPr="00662541">
        <w:t xml:space="preserve"> - </w:t>
      </w:r>
      <w:r w:rsidRPr="00662541">
        <w:t>РРР</w:t>
      </w:r>
      <w:r w:rsidR="00662541" w:rsidRPr="00662541">
        <w:t>),</w:t>
      </w:r>
      <w:r w:rsidRPr="00662541">
        <w:t xml:space="preserve"> для формулировки которого обычно привлекают так называемый закон одной цены</w:t>
      </w:r>
      <w:r w:rsidR="00662541" w:rsidRPr="00662541">
        <w:t xml:space="preserve">: </w:t>
      </w:r>
      <w:r w:rsidRPr="00662541">
        <w:t>цена товара в одной стране должна быть равна цене товара в другой стране</w:t>
      </w:r>
      <w:r w:rsidR="00662541" w:rsidRPr="00662541">
        <w:t xml:space="preserve">; </w:t>
      </w:r>
      <w:r w:rsidRPr="00662541">
        <w:t>а поскольку эти цены выражаются в разных валютах, то соотношение цен и определяет курс обмена одной валюты на другую</w:t>
      </w:r>
      <w:r w:rsidR="00662541" w:rsidRPr="00662541">
        <w:t>.</w:t>
      </w:r>
    </w:p>
    <w:p w:rsidR="00662541" w:rsidRDefault="00662541" w:rsidP="00662541">
      <w:pPr>
        <w:ind w:firstLine="709"/>
      </w:pPr>
      <w:r>
        <w:t>"</w:t>
      </w:r>
      <w:r w:rsidR="00AD4304" w:rsidRPr="00662541">
        <w:t>Паритет покупательной способности</w:t>
      </w:r>
      <w:r w:rsidRPr="00662541">
        <w:t xml:space="preserve"> - </w:t>
      </w:r>
      <w:r w:rsidR="00AD4304" w:rsidRPr="00662541">
        <w:t>это отношение между двумя или несколькими валютами, устанавливаемое по их покупательной способности применительно к определенному набору товаров и услуг</w:t>
      </w:r>
      <w:r>
        <w:t>"</w:t>
      </w:r>
      <w:r w:rsidR="00AD4304" w:rsidRPr="00662541">
        <w:rPr>
          <w:rStyle w:val="aa"/>
          <w:color w:val="000000"/>
        </w:rPr>
        <w:footnoteReference w:id="7"/>
      </w:r>
      <w:r w:rsidRPr="00662541">
        <w:t>.</w:t>
      </w:r>
    </w:p>
    <w:p w:rsidR="00662541" w:rsidRDefault="00AD4304" w:rsidP="00662541">
      <w:pPr>
        <w:ind w:firstLine="709"/>
      </w:pPr>
      <w:r w:rsidRPr="00662541">
        <w:t xml:space="preserve">В отличие от других теорий </w:t>
      </w:r>
      <w:r w:rsidR="00C108B6" w:rsidRPr="00662541">
        <w:t>эта теория</w:t>
      </w:r>
      <w:r w:rsidRPr="00662541">
        <w:t xml:space="preserve"> достаточно точно определяет движение валютного курса в долгосрочном периоде</w:t>
      </w:r>
      <w:r w:rsidR="00662541" w:rsidRPr="00662541">
        <w:t xml:space="preserve">. </w:t>
      </w:r>
      <w:r w:rsidRPr="00662541">
        <w:t>При этом теория ППС приемлема и с позиций трудовой теории стоимости, которая рассматривает покупательную способность валюты как отражение той стоимости, которую она реально представляет</w:t>
      </w:r>
      <w:r w:rsidR="00662541" w:rsidRPr="00662541">
        <w:t>.</w:t>
      </w:r>
    </w:p>
    <w:p w:rsidR="003D449E" w:rsidRDefault="00C108B6" w:rsidP="003D449E">
      <w:pPr>
        <w:ind w:firstLine="709"/>
      </w:pPr>
      <w:r w:rsidRPr="00662541">
        <w:t>В условиях золотого стандарта при свободном размене банкнот на золото и свободе золотого обращения между странами валютный курс незначительно отклонялся от ППС благодаря действию механизма золотых точек</w:t>
      </w:r>
      <w:r w:rsidR="00662541" w:rsidRPr="00662541">
        <w:t xml:space="preserve">. </w:t>
      </w:r>
      <w:r w:rsidRPr="00662541">
        <w:t>Поскольку цены товаров выражались в золоте, то ППС, по существу, определялся монетным паритетом</w:t>
      </w:r>
      <w:r w:rsidR="00662541" w:rsidRPr="00662541">
        <w:t xml:space="preserve"> - </w:t>
      </w:r>
      <w:r w:rsidRPr="00662541">
        <w:t>соотношением весового содержания золота в денежных единицах</w:t>
      </w:r>
      <w:r w:rsidR="00662541">
        <w:t xml:space="preserve"> (</w:t>
      </w:r>
      <w:r w:rsidRPr="00662541">
        <w:t>монетах</w:t>
      </w:r>
      <w:r w:rsidR="00662541" w:rsidRPr="00662541">
        <w:t xml:space="preserve">) </w:t>
      </w:r>
      <w:r w:rsidRPr="00662541">
        <w:t>различных стран</w:t>
      </w:r>
      <w:r w:rsidR="00662541" w:rsidRPr="00662541">
        <w:t xml:space="preserve">. </w:t>
      </w:r>
      <w:r w:rsidRPr="00662541">
        <w:t>Например, если монетный паритет 1 ф</w:t>
      </w:r>
      <w:r w:rsidR="00662541" w:rsidRPr="00662541">
        <w:t xml:space="preserve">. </w:t>
      </w:r>
      <w:r w:rsidRPr="00662541">
        <w:t>ст</w:t>
      </w:r>
      <w:r w:rsidR="00662541" w:rsidRPr="00662541">
        <w:t xml:space="preserve">. </w:t>
      </w:r>
      <w:r w:rsidRPr="00662541">
        <w:t>равнялся 5 долл</w:t>
      </w:r>
      <w:r w:rsidR="00662541">
        <w:t>.,</w:t>
      </w:r>
      <w:r w:rsidRPr="00662541">
        <w:t xml:space="preserve"> это означало, что на 1 ф</w:t>
      </w:r>
      <w:r w:rsidR="00662541" w:rsidRPr="00662541">
        <w:t xml:space="preserve">. </w:t>
      </w:r>
      <w:r w:rsidRPr="00662541">
        <w:t>ст</w:t>
      </w:r>
      <w:r w:rsidR="00662541" w:rsidRPr="00662541">
        <w:t xml:space="preserve">. </w:t>
      </w:r>
      <w:r w:rsidRPr="00662541">
        <w:t>в Англии можно было купить приблизительно столько же товаров, сколько на 5 долл</w:t>
      </w:r>
      <w:r w:rsidR="00662541" w:rsidRPr="00662541">
        <w:t xml:space="preserve">. </w:t>
      </w:r>
      <w:r w:rsidRPr="00662541">
        <w:t>в США</w:t>
      </w:r>
      <w:r w:rsidR="00662541" w:rsidRPr="00662541">
        <w:t>.</w:t>
      </w:r>
      <w:r w:rsidR="003D449E">
        <w:t xml:space="preserve"> </w:t>
      </w:r>
      <w:r w:rsidRPr="00662541">
        <w:t>В условиях бумажно-денежного обращения валютные курсы могут существенно отклоняться от ППС</w:t>
      </w:r>
      <w:r w:rsidR="00662541" w:rsidRPr="00662541">
        <w:t xml:space="preserve">. </w:t>
      </w:r>
      <w:r w:rsidRPr="00662541">
        <w:t>Кредитные деньги, обслуживающие сегодня процесс обращения, обладают меновой стоимостью или покупательной способностью</w:t>
      </w:r>
      <w:r w:rsidR="00662541" w:rsidRPr="00662541">
        <w:t xml:space="preserve">. </w:t>
      </w:r>
      <w:r w:rsidRPr="00662541">
        <w:t>Покупательная способность валюты по отношению к товарам на внутреннем рынке и является стоимостной основой для обмена валю</w:t>
      </w:r>
      <w:r w:rsidR="00662541">
        <w:t>т.</w:t>
      </w:r>
      <w:r w:rsidR="00E05F13">
        <w:t xml:space="preserve"> Д</w:t>
      </w:r>
      <w:r w:rsidRPr="00662541">
        <w:t>ля промышленно развитых стран это отклонение, по последним подсчетам ОЭСР, составляет до 40%</w:t>
      </w:r>
      <w:r w:rsidR="00662541" w:rsidRPr="00662541">
        <w:t xml:space="preserve">. </w:t>
      </w:r>
      <w:r w:rsidRPr="00662541">
        <w:rPr>
          <w:rStyle w:val="aa"/>
          <w:color w:val="000000"/>
        </w:rPr>
        <w:footnoteReference w:id="8"/>
      </w:r>
      <w:r w:rsidRPr="00662541">
        <w:t xml:space="preserve"> Во многих развивающихся странах и странах с переходной экономикой курс национальной валюты в 2-4 раза ниже паритета</w:t>
      </w:r>
      <w:r w:rsidR="00662541" w:rsidRPr="00662541">
        <w:t>.</w:t>
      </w:r>
      <w:r w:rsidR="003D449E">
        <w:t xml:space="preserve"> </w:t>
      </w:r>
      <w:r w:rsidR="00DE299A" w:rsidRPr="00662541">
        <w:t>Таким образом, в условиях золотого обращения колебания валютного курса вокруг паритета были очень незначительны, имели определенные пределы, и валютный курс так же, как и валютный паритет, был устойчивым</w:t>
      </w:r>
      <w:r w:rsidR="00662541" w:rsidRPr="00662541">
        <w:t>.</w:t>
      </w:r>
      <w:r w:rsidR="003D449E">
        <w:t xml:space="preserve"> </w:t>
      </w:r>
      <w:r w:rsidR="00DE299A" w:rsidRPr="00662541">
        <w:t>С упразднением золота как основы денежного микропорядка эта объективная база валютных курсов исчезла</w:t>
      </w:r>
      <w:r w:rsidR="00662541" w:rsidRPr="00662541">
        <w:t xml:space="preserve">. </w:t>
      </w:r>
      <w:r w:rsidR="00DE299A" w:rsidRPr="00662541">
        <w:t>Проблема соизмерения взаимной ценности валют чрезвычайно усложнилась и поиски наиболее подходящих для этого критериев вошли в число постоянных и трудно решаемых задач международной валютной политики</w:t>
      </w:r>
      <w:r w:rsidR="00662541" w:rsidRPr="00662541">
        <w:t>.</w:t>
      </w:r>
    </w:p>
    <w:p w:rsidR="003E239D" w:rsidRPr="00662541" w:rsidRDefault="003D449E" w:rsidP="003D449E">
      <w:pPr>
        <w:pStyle w:val="2"/>
      </w:pPr>
      <w:r>
        <w:br w:type="page"/>
      </w:r>
      <w:bookmarkStart w:id="3" w:name="_Toc260607487"/>
      <w:r w:rsidR="00662541">
        <w:t>1.2</w:t>
      </w:r>
      <w:r w:rsidR="003E239D" w:rsidRPr="00662541">
        <w:t xml:space="preserve"> </w:t>
      </w:r>
      <w:r w:rsidR="00236F81" w:rsidRPr="00662541">
        <w:t>Классификация и виды валютных курсов</w:t>
      </w:r>
      <w:bookmarkEnd w:id="3"/>
    </w:p>
    <w:p w:rsidR="009565BC" w:rsidRDefault="009565BC" w:rsidP="00662541">
      <w:pPr>
        <w:ind w:firstLine="709"/>
      </w:pPr>
    </w:p>
    <w:p w:rsidR="00662541" w:rsidRDefault="00D42B28" w:rsidP="00662541">
      <w:pPr>
        <w:ind w:firstLine="709"/>
      </w:pPr>
      <w:r w:rsidRPr="00662541">
        <w:t>Множество валютных курсов можно классифицировать по различным признакам</w:t>
      </w:r>
      <w:r w:rsidR="00662541">
        <w:t xml:space="preserve"> (</w:t>
      </w:r>
      <w:r w:rsidRPr="00662541">
        <w:t>см</w:t>
      </w:r>
      <w:r w:rsidR="00662541" w:rsidRPr="00662541">
        <w:t xml:space="preserve">. </w:t>
      </w:r>
      <w:r w:rsidRPr="00662541">
        <w:t>Приложение А</w:t>
      </w:r>
      <w:r w:rsidR="00662541" w:rsidRPr="00662541">
        <w:t>).</w:t>
      </w:r>
    </w:p>
    <w:p w:rsidR="00662541" w:rsidRDefault="00C03A96" w:rsidP="00662541">
      <w:pPr>
        <w:ind w:firstLine="709"/>
      </w:pPr>
      <w:r w:rsidRPr="00662541">
        <w:t>С учетом участников сделки валютные курсы различаются в зависимости от того, совершается ли покупка или продажа валюты</w:t>
      </w:r>
      <w:r w:rsidR="00662541" w:rsidRPr="00662541">
        <w:t xml:space="preserve">. </w:t>
      </w:r>
      <w:r w:rsidRPr="00662541">
        <w:t>По курсу покупателя банк приобретает иностранную валюту, а по курсу продавца</w:t>
      </w:r>
      <w:r w:rsidR="00662541" w:rsidRPr="00662541">
        <w:t xml:space="preserve"> - </w:t>
      </w:r>
      <w:r w:rsidRPr="00662541">
        <w:t>продает ее</w:t>
      </w:r>
      <w:r w:rsidR="00662541" w:rsidRPr="00662541">
        <w:t xml:space="preserve">. </w:t>
      </w:r>
      <w:r w:rsidRPr="00662541">
        <w:t>Разница между курсами продавца и покупателя используется для покрытия издержек банка и содержит обычно банковскую прибыль</w:t>
      </w:r>
      <w:r w:rsidR="00662541" w:rsidRPr="00662541">
        <w:t xml:space="preserve">. </w:t>
      </w:r>
      <w:r w:rsidRPr="00662541">
        <w:t>Эта разница, называемая маржей, или спредом</w:t>
      </w:r>
      <w:r w:rsidR="00662541">
        <w:t xml:space="preserve"> (</w:t>
      </w:r>
      <w:r w:rsidRPr="00662541">
        <w:t>англ</w:t>
      </w:r>
      <w:r w:rsidR="00662541" w:rsidRPr="00662541">
        <w:t xml:space="preserve">. </w:t>
      </w:r>
      <w:r w:rsidRPr="00662541">
        <w:t>spread</w:t>
      </w:r>
      <w:r w:rsidR="00662541" w:rsidRPr="00662541">
        <w:t>),</w:t>
      </w:r>
      <w:r w:rsidRPr="00662541">
        <w:t xml:space="preserve"> обычно составляет десятые или сотые доли процента, но может колебаться в зависимости от конкретной ситуации, складывающейся на валютном рынке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Изменение валютных курсов отрицательно отражается на развитии международных экономических отношений</w:t>
      </w:r>
      <w:r w:rsidR="00662541" w:rsidRPr="00662541">
        <w:t xml:space="preserve">. </w:t>
      </w:r>
      <w:r w:rsidRPr="00662541">
        <w:t>Для эквивалентного обмена валют необходим валютный курс, отражающий соотношение их реальной покупательной способности</w:t>
      </w:r>
      <w:r w:rsidR="00662541" w:rsidRPr="00662541">
        <w:t xml:space="preserve">. </w:t>
      </w:r>
      <w:r w:rsidRPr="00662541">
        <w:t>Колебания валютных курсов, их резкие отклонения от покупательной способности усиливают неустойчивость международных валютно-кредитных и экономических отношений, приводят к необоснованному перераспределению национального дохода между странами, влекут за собой преимущества одних и потери других стран</w:t>
      </w:r>
      <w:r w:rsidR="00662541" w:rsidRPr="00662541">
        <w:t xml:space="preserve">. </w:t>
      </w:r>
      <w:r w:rsidRPr="00662541">
        <w:t>Устранению данных недостатков способствуют меры по регулированию и стабилизации валютных курсов</w:t>
      </w:r>
      <w:r w:rsidR="00662541" w:rsidRPr="00662541">
        <w:t xml:space="preserve">. </w:t>
      </w:r>
      <w:r w:rsidRPr="00662541">
        <w:t>В реальной практике международных валютных отношений в условиях бумажно-денежного обращения применяются следующие виды валютных курсов</w:t>
      </w:r>
      <w:r w:rsidR="00662541" w:rsidRPr="00662541">
        <w:t>:</w:t>
      </w:r>
    </w:p>
    <w:p w:rsidR="00662541" w:rsidRDefault="00C03A96" w:rsidP="00662541">
      <w:pPr>
        <w:ind w:firstLine="709"/>
      </w:pPr>
      <w:r w:rsidRPr="00662541">
        <w:t>фиксированные</w:t>
      </w:r>
      <w:r w:rsidR="00662541" w:rsidRPr="00662541">
        <w:t>;</w:t>
      </w:r>
    </w:p>
    <w:p w:rsidR="00662541" w:rsidRDefault="00C03A96" w:rsidP="00662541">
      <w:pPr>
        <w:ind w:firstLine="709"/>
      </w:pPr>
      <w:r w:rsidRPr="00662541">
        <w:t>гибкие</w:t>
      </w:r>
      <w:r w:rsidR="00662541" w:rsidRPr="00662541">
        <w:t>;</w:t>
      </w:r>
    </w:p>
    <w:p w:rsidR="00662541" w:rsidRDefault="00C03A96" w:rsidP="00662541">
      <w:pPr>
        <w:ind w:firstLine="709"/>
      </w:pPr>
      <w:r w:rsidRPr="00662541">
        <w:t>смешанные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Фиксированные курсы</w:t>
      </w:r>
      <w:r w:rsidR="00662541" w:rsidRPr="00662541">
        <w:t xml:space="preserve"> - </w:t>
      </w:r>
      <w:r w:rsidRPr="00662541">
        <w:t>система, предполагающая наличие зарегистрированных паритетов, лежащих в основе валютных курсов, поддерживаемых государственными валютными органами</w:t>
      </w:r>
      <w:r w:rsidR="00662541" w:rsidRPr="00662541">
        <w:t xml:space="preserve">. </w:t>
      </w:r>
      <w:r w:rsidRPr="00662541">
        <w:t>Выделяют</w:t>
      </w:r>
      <w:r w:rsidR="00662541" w:rsidRPr="00662541">
        <w:t>:</w:t>
      </w:r>
    </w:p>
    <w:p w:rsidR="00662541" w:rsidRDefault="00C03A96" w:rsidP="00662541">
      <w:pPr>
        <w:ind w:firstLine="709"/>
      </w:pPr>
      <w:r w:rsidRPr="00662541">
        <w:t>реально фиксированные курсы, опирающиеся на золотой паритет, допускающие отклонения рыночных котировок от паритета в пределах</w:t>
      </w:r>
      <w:r w:rsidR="00662541">
        <w:t xml:space="preserve"> "</w:t>
      </w:r>
      <w:r w:rsidRPr="00662541">
        <w:t>золотых точек</w:t>
      </w:r>
      <w:r w:rsidR="00662541">
        <w:t xml:space="preserve">". </w:t>
      </w:r>
      <w:r w:rsidRPr="00662541">
        <w:t>Это возможно лишь при наличии золотомонетного стандарта</w:t>
      </w:r>
      <w:r w:rsidR="00662541" w:rsidRPr="00662541">
        <w:t>;</w:t>
      </w:r>
    </w:p>
    <w:p w:rsidR="00662541" w:rsidRDefault="00C03A96" w:rsidP="00662541">
      <w:pPr>
        <w:ind w:firstLine="709"/>
      </w:pPr>
      <w:r w:rsidRPr="00662541">
        <w:t>договорно-фиксированные курсы, опирающиеся на согласованный эталон</w:t>
      </w:r>
      <w:r w:rsidR="00662541">
        <w:t xml:space="preserve"> (</w:t>
      </w:r>
      <w:r w:rsidRPr="00662541">
        <w:t>одну или несколько валют, либо на условно установленную</w:t>
      </w:r>
      <w:r w:rsidR="00662541">
        <w:t xml:space="preserve"> "</w:t>
      </w:r>
      <w:r w:rsidRPr="00662541">
        <w:t>официальную</w:t>
      </w:r>
      <w:r w:rsidR="00662541">
        <w:t xml:space="preserve">" </w:t>
      </w:r>
      <w:r w:rsidRPr="00662541">
        <w:t>цену золота, либо на сочетание валют и золота</w:t>
      </w:r>
      <w:r w:rsidR="00662541" w:rsidRPr="00662541">
        <w:t>),</w:t>
      </w:r>
      <w:r w:rsidRPr="00662541">
        <w:t xml:space="preserve"> по которому регистрируются паритет и согласованный размер пределов допустимых отклонений рыночных котировок от паритетов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Гибкие курсы</w:t>
      </w:r>
      <w:r w:rsidR="00662541" w:rsidRPr="00662541">
        <w:t xml:space="preserve"> - </w:t>
      </w:r>
      <w:r w:rsidRPr="00662541">
        <w:t>это система, при которой у валют отсутствуют официальные паритеты</w:t>
      </w:r>
      <w:r w:rsidR="00662541" w:rsidRPr="00662541">
        <w:t xml:space="preserve">. </w:t>
      </w:r>
      <w:r w:rsidRPr="00662541">
        <w:t>Они подразделяются на следующие виды</w:t>
      </w:r>
      <w:r w:rsidR="00662541" w:rsidRPr="00662541">
        <w:t>:</w:t>
      </w:r>
    </w:p>
    <w:p w:rsidR="00662541" w:rsidRDefault="00662541" w:rsidP="00662541">
      <w:pPr>
        <w:ind w:firstLine="709"/>
      </w:pPr>
      <w:r>
        <w:t>"</w:t>
      </w:r>
      <w:r w:rsidR="00C03A96" w:rsidRPr="00662541">
        <w:t>плавающие</w:t>
      </w:r>
      <w:r>
        <w:t xml:space="preserve">" </w:t>
      </w:r>
      <w:r w:rsidR="00C03A96" w:rsidRPr="00662541">
        <w:t>курсы, изменяющиеся в зависимости от спроса и предложения на рынке</w:t>
      </w:r>
      <w:r>
        <w:t xml:space="preserve"> (</w:t>
      </w:r>
      <w:r w:rsidR="00C03A96" w:rsidRPr="00662541">
        <w:t>синоним</w:t>
      </w:r>
      <w:r w:rsidRPr="00662541">
        <w:t xml:space="preserve"> - </w:t>
      </w:r>
      <w:r w:rsidR="00C03A96" w:rsidRPr="00662541">
        <w:t>свободно колеблющиеся курсы</w:t>
      </w:r>
      <w:r w:rsidRPr="00662541">
        <w:t>);</w:t>
      </w:r>
    </w:p>
    <w:p w:rsidR="00662541" w:rsidRDefault="00C03A96" w:rsidP="00662541">
      <w:pPr>
        <w:ind w:firstLine="709"/>
      </w:pPr>
      <w:r w:rsidRPr="00662541">
        <w:t>колеблющиеся курсы, изменяющиеся в зависимости от спроса и предложения на рынке, но корректируемые валютными интервенциями центральных банков в целях сглаживания временных резких колебаний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К смешанным валютным курсам относят</w:t>
      </w:r>
      <w:r w:rsidR="00662541" w:rsidRPr="00662541">
        <w:t>:</w:t>
      </w:r>
    </w:p>
    <w:p w:rsidR="00662541" w:rsidRDefault="00C03A96" w:rsidP="00662541">
      <w:pPr>
        <w:ind w:firstLine="709"/>
      </w:pPr>
      <w:r w:rsidRPr="00662541">
        <w:t>курс</w:t>
      </w:r>
      <w:r w:rsidR="00662541">
        <w:t xml:space="preserve"> "</w:t>
      </w:r>
      <w:r w:rsidRPr="00662541">
        <w:t>скользящей фиксации</w:t>
      </w:r>
      <w:r w:rsidR="00662541">
        <w:t>"</w:t>
      </w:r>
      <w:r w:rsidR="00662541" w:rsidRPr="00662541">
        <w:t>;</w:t>
      </w:r>
    </w:p>
    <w:p w:rsidR="00662541" w:rsidRDefault="00C03A96" w:rsidP="00662541">
      <w:pPr>
        <w:ind w:firstLine="709"/>
      </w:pPr>
      <w:r w:rsidRPr="00662541">
        <w:t>курс</w:t>
      </w:r>
      <w:r w:rsidR="00662541">
        <w:t xml:space="preserve"> "</w:t>
      </w:r>
      <w:r w:rsidRPr="00662541">
        <w:t>валютного коридора</w:t>
      </w:r>
      <w:r w:rsidR="00662541">
        <w:t>"</w:t>
      </w:r>
      <w:r w:rsidR="00662541" w:rsidRPr="00662541">
        <w:t>;</w:t>
      </w:r>
    </w:p>
    <w:p w:rsidR="00662541" w:rsidRDefault="00C03A96" w:rsidP="00662541">
      <w:pPr>
        <w:ind w:firstLine="709"/>
      </w:pPr>
      <w:r w:rsidRPr="00662541">
        <w:t>курс</w:t>
      </w:r>
      <w:r w:rsidR="00662541">
        <w:t xml:space="preserve"> "</w:t>
      </w:r>
      <w:r w:rsidRPr="00662541">
        <w:t>совместного</w:t>
      </w:r>
      <w:r w:rsidR="00662541">
        <w:t xml:space="preserve">", </w:t>
      </w:r>
      <w:r w:rsidRPr="00662541">
        <w:t>или</w:t>
      </w:r>
      <w:r w:rsidR="00662541">
        <w:t xml:space="preserve"> "</w:t>
      </w:r>
      <w:r w:rsidRPr="00662541">
        <w:t>коллективного, плавания</w:t>
      </w:r>
      <w:r w:rsidR="00662541">
        <w:t xml:space="preserve">" </w:t>
      </w:r>
      <w:r w:rsidRPr="00662541">
        <w:t>валют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В зависимости от учета инфляции различают номинальный и реальный валютные курсы</w:t>
      </w:r>
      <w:r w:rsidR="00662541" w:rsidRPr="00662541">
        <w:t xml:space="preserve">. </w:t>
      </w:r>
      <w:r w:rsidRPr="00662541">
        <w:t>Номинальный валютный курс определяет соотношение одной валюты по отношению к другой</w:t>
      </w:r>
      <w:r w:rsidR="00662541" w:rsidRPr="00662541">
        <w:t xml:space="preserve">. </w:t>
      </w:r>
      <w:r w:rsidRPr="00662541">
        <w:t>Реальный валютный курс определяется как номинальный курс, скорректированный на соотношение цен внутри страны и цен других стран</w:t>
      </w:r>
      <w:r w:rsidR="00662541">
        <w:t xml:space="preserve"> (</w:t>
      </w:r>
      <w:r w:rsidRPr="00662541">
        <w:t>уровней инфляции</w:t>
      </w:r>
      <w:r w:rsidR="00662541" w:rsidRPr="00662541">
        <w:t>).</w:t>
      </w:r>
    </w:p>
    <w:p w:rsidR="00662541" w:rsidRDefault="00C03A96" w:rsidP="00662541">
      <w:pPr>
        <w:ind w:firstLine="709"/>
      </w:pPr>
      <w:r w:rsidRPr="00662541">
        <w:t>Политика центральных банков в значительной степени направлена на сдерживание резкого повышения реального курса национальной валюты в соответствии с принятыми обязательствами</w:t>
      </w:r>
      <w:r w:rsidR="00662541" w:rsidRPr="00662541">
        <w:t xml:space="preserve">. </w:t>
      </w:r>
      <w:r w:rsidRPr="00662541">
        <w:t>Повышение реального курса национальной валюты является нежелательным фактором</w:t>
      </w:r>
      <w:r w:rsidR="00662541" w:rsidRPr="00662541">
        <w:t xml:space="preserve">. </w:t>
      </w:r>
      <w:r w:rsidRPr="00662541">
        <w:t>В странах с низкой эффективностью торговых операций</w:t>
      </w:r>
      <w:r w:rsidR="00662541">
        <w:t xml:space="preserve"> (</w:t>
      </w:r>
      <w:r w:rsidRPr="00662541">
        <w:t>с учетом внутренних издержек</w:t>
      </w:r>
      <w:r w:rsidR="00662541" w:rsidRPr="00662541">
        <w:t xml:space="preserve">) </w:t>
      </w:r>
      <w:r w:rsidRPr="00662541">
        <w:t>реальное укрепление национальной валюты может привести к частичному сокращению денежной массы</w:t>
      </w:r>
      <w:r w:rsidR="00662541" w:rsidRPr="00662541">
        <w:t xml:space="preserve">. </w:t>
      </w:r>
      <w:r w:rsidRPr="00662541">
        <w:t>В силу возрастания конкуренции со стороны импортных товаров депрессивное воздействие может быть оказано на тех отечественных производителей товаров для внутреннего потребления, в деятельности которых наблюдается определенное оживление</w:t>
      </w:r>
      <w:r w:rsidR="00662541" w:rsidRPr="00662541">
        <w:t xml:space="preserve">. </w:t>
      </w:r>
      <w:r w:rsidRPr="00662541">
        <w:t>Кроме того, неоправданное укрепление национальной валюты может способствовать дополнительному притоку мобильного спекулятивного иностранного капитала на национальный финансовый рынок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С учетом роли уполномоченных органов в установлении валютного курса различают рыночный и официальный</w:t>
      </w:r>
      <w:r w:rsidR="00662541">
        <w:t xml:space="preserve"> (</w:t>
      </w:r>
      <w:r w:rsidRPr="00662541">
        <w:t>номинальный</w:t>
      </w:r>
      <w:r w:rsidR="00662541" w:rsidRPr="00662541">
        <w:t xml:space="preserve">) </w:t>
      </w:r>
      <w:r w:rsidRPr="00662541">
        <w:t>валютные курсы</w:t>
      </w:r>
      <w:r w:rsidR="00662541" w:rsidRPr="00662541">
        <w:t xml:space="preserve">. </w:t>
      </w:r>
      <w:r w:rsidRPr="00662541">
        <w:t>Рыночный валютный курс устанавливается на внутреннем валютном рынке основными его участниками</w:t>
      </w:r>
      <w:r w:rsidR="00662541" w:rsidRPr="00662541">
        <w:t xml:space="preserve">. </w:t>
      </w:r>
      <w:r w:rsidRPr="00662541">
        <w:t>Как правило, он устанавливается на основе операций, проводимых крупнейшими участниками</w:t>
      </w:r>
      <w:r w:rsidR="00662541">
        <w:t xml:space="preserve"> (</w:t>
      </w:r>
      <w:r w:rsidRPr="00662541">
        <w:t>коммерческими банками</w:t>
      </w:r>
      <w:r w:rsidR="00662541" w:rsidRPr="00662541">
        <w:t xml:space="preserve">) </w:t>
      </w:r>
      <w:r w:rsidRPr="00662541">
        <w:t>на межбанковском рынке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Официальный валютный курс котируется центральным банком на основе политики, проводимой государством в области валютных курсов, с учетом операций, проводимых на межбанковском валютном рынке</w:t>
      </w:r>
      <w:r w:rsidR="00662541" w:rsidRPr="00662541">
        <w:t xml:space="preserve">. </w:t>
      </w:r>
      <w:r w:rsidRPr="00662541">
        <w:t>Он используется для целей внешних расчетов государства, таможенных платежей и ведения бухгалтерского учета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В зависимости от видов валютных сделок различают курсы текущие и срочные</w:t>
      </w:r>
      <w:r w:rsidR="00662541">
        <w:t xml:space="preserve"> (</w:t>
      </w:r>
      <w:r w:rsidRPr="00662541">
        <w:t>спот и форвард</w:t>
      </w:r>
      <w:r w:rsidR="00662541" w:rsidRPr="00662541">
        <w:t xml:space="preserve">). </w:t>
      </w:r>
      <w:r w:rsidRPr="00662541">
        <w:t>При заключении текущих валютных сделок обмен валюты производится немедленно по текущему валютному курсу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Срочный</w:t>
      </w:r>
      <w:r w:rsidR="00662541">
        <w:t xml:space="preserve"> (</w:t>
      </w:r>
      <w:r w:rsidRPr="00662541">
        <w:t>форвардный</w:t>
      </w:r>
      <w:r w:rsidR="00662541" w:rsidRPr="00662541">
        <w:t xml:space="preserve">) </w:t>
      </w:r>
      <w:r w:rsidRPr="00662541">
        <w:t>курс определяется посредством прибавления премии к текущему курсу или вычитания скидки из него</w:t>
      </w:r>
      <w:r w:rsidR="00662541" w:rsidRPr="00662541">
        <w:t xml:space="preserve">. </w:t>
      </w:r>
      <w:r w:rsidRPr="00662541">
        <w:t>Валюта котируется с премией или дисконтом на валютном рынке в зависимости от ожидаемых перспектив динамики ее курса и от уровня международных процентных ставок к ней и к другим валютам</w:t>
      </w:r>
      <w:r w:rsidR="00662541" w:rsidRPr="00662541">
        <w:t xml:space="preserve">. </w:t>
      </w:r>
      <w:r w:rsidRPr="00662541">
        <w:t>Если валюта котируется на определенный срок со скидкой, то ее форвардный курс ниже текущего, и наоборот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Кроме обменных валютных курсов, существуют также различные расчетные курсы, применяемые при статистических сопоставлениях и экономическом анализе</w:t>
      </w:r>
      <w:r w:rsidR="00662541" w:rsidRPr="00662541">
        <w:t xml:space="preserve">. </w:t>
      </w:r>
      <w:r w:rsidRPr="00662541">
        <w:t>К ним относится, например, средний курс, представляющий собой среднее арифметическое курсов продавца и покупателя</w:t>
      </w:r>
      <w:r w:rsidR="00662541" w:rsidRPr="00662541">
        <w:t xml:space="preserve">. </w:t>
      </w:r>
      <w:r w:rsidRPr="00662541">
        <w:t>Такого курса в действительности не существует, однако его величина ежедневно сообщается средствами массовой информации</w:t>
      </w:r>
      <w:r w:rsidR="00662541" w:rsidRPr="00662541">
        <w:t>.</w:t>
      </w:r>
    </w:p>
    <w:p w:rsidR="00662541" w:rsidRDefault="00C03A96" w:rsidP="00662541">
      <w:pPr>
        <w:ind w:firstLine="709"/>
      </w:pPr>
      <w:r w:rsidRPr="00662541">
        <w:t>Кросс-курсы представляют собой котировку двух иностранных курсов, ни одна из которых не является национальной валютой участника сделки, устанавливающего курс</w:t>
      </w:r>
      <w:r w:rsidR="00662541" w:rsidRPr="00662541">
        <w:t xml:space="preserve">. </w:t>
      </w:r>
      <w:r w:rsidRPr="00662541">
        <w:t>Обычно под кросс-курсом понимают также любой курс</w:t>
      </w:r>
      <w:r w:rsidR="00242B30" w:rsidRPr="00662541">
        <w:t>,</w:t>
      </w:r>
      <w:r w:rsidRPr="00662541">
        <w:t xml:space="preserve"> выведенный расчетным путем из курсов двух соответствующих валют к третьей валюте</w:t>
      </w:r>
      <w:r w:rsidR="00662541" w:rsidRPr="00662541">
        <w:t xml:space="preserve">. </w:t>
      </w:r>
      <w:r w:rsidRPr="00662541">
        <w:t>Например, если российский банк хочет получить курс немецкой марки к французскому франку, то он исходит из курсов обеих валют к российскому рублю, а затем выводит кросс-курс немецкой марки к французскому франку</w:t>
      </w:r>
      <w:r w:rsidR="00662541" w:rsidRPr="00662541">
        <w:t>.</w:t>
      </w:r>
    </w:p>
    <w:p w:rsidR="00662541" w:rsidRDefault="00513B80" w:rsidP="00662541">
      <w:pPr>
        <w:ind w:firstLine="709"/>
      </w:pPr>
      <w:r w:rsidRPr="00662541">
        <w:t>Н</w:t>
      </w:r>
      <w:r w:rsidR="00C03A96" w:rsidRPr="00662541">
        <w:t>а практике широкое распространение получили индексы валютных курсов</w:t>
      </w:r>
      <w:r w:rsidR="00662541" w:rsidRPr="00662541">
        <w:t xml:space="preserve">. </w:t>
      </w:r>
      <w:r w:rsidR="00C03A96" w:rsidRPr="00662541">
        <w:t>Для измерения степени изменения валютных курсов исчисляются специальные индексы</w:t>
      </w:r>
      <w:r w:rsidR="00662541" w:rsidRPr="00662541">
        <w:t xml:space="preserve">. </w:t>
      </w:r>
      <w:r w:rsidR="00C03A96" w:rsidRPr="00662541">
        <w:t>Например, индексы эффективных валютных курсов, отражающие динамику курса по отношению к валютам государств, занимающих наиболее важное место во внешнеэкономических связях данной страны</w:t>
      </w:r>
      <w:r w:rsidR="00662541" w:rsidRPr="00662541">
        <w:t xml:space="preserve">. </w:t>
      </w:r>
      <w:r w:rsidR="00C03A96" w:rsidRPr="00662541">
        <w:t>Причем в зависимости от состава валют и их удельного веса во внешнеэкономических сделках данной страны динамика указанных индексов может быть различной вследствие неодинаковых изменений курсов данных валют на международных валютных рынках</w:t>
      </w:r>
      <w:r w:rsidR="00662541" w:rsidRPr="00662541">
        <w:t xml:space="preserve">. </w:t>
      </w:r>
      <w:r w:rsidR="00C03A96" w:rsidRPr="00662541">
        <w:t>Индексы валютных курсов, как правило, используются для оценки влияния, оказываемого изменениями курсов национальной денежной единицы на конкурентоспособность товаров, а также на торговый и платежный балансы соответствующей страны</w:t>
      </w:r>
      <w:r w:rsidR="00662541" w:rsidRPr="00662541">
        <w:t>.</w:t>
      </w:r>
    </w:p>
    <w:p w:rsidR="009565BC" w:rsidRPr="00E05F13" w:rsidRDefault="004142BF" w:rsidP="00E05F13">
      <w:pPr>
        <w:ind w:firstLine="709"/>
      </w:pPr>
      <w:r w:rsidRPr="00662541">
        <w:t>Таковы основные виды валютных курсов</w:t>
      </w:r>
      <w:r w:rsidR="00662541" w:rsidRPr="00662541">
        <w:t>.</w:t>
      </w:r>
    </w:p>
    <w:p w:rsidR="00960C9F" w:rsidRPr="00662541" w:rsidRDefault="00E05F13" w:rsidP="009565BC">
      <w:pPr>
        <w:pStyle w:val="2"/>
        <w:rPr>
          <w:caps/>
        </w:rPr>
      </w:pPr>
      <w:bookmarkStart w:id="4" w:name="_Toc260607488"/>
      <w:r>
        <w:rPr>
          <w:caps/>
        </w:rPr>
        <w:br w:type="page"/>
      </w:r>
      <w:r w:rsidR="001356E6" w:rsidRPr="00662541">
        <w:rPr>
          <w:caps/>
        </w:rPr>
        <w:t>2</w:t>
      </w:r>
      <w:r w:rsidR="009565BC">
        <w:rPr>
          <w:caps/>
        </w:rPr>
        <w:t>.</w:t>
      </w:r>
      <w:r w:rsidR="00B34EBA" w:rsidRPr="00662541">
        <w:rPr>
          <w:caps/>
        </w:rPr>
        <w:t xml:space="preserve"> </w:t>
      </w:r>
      <w:r w:rsidR="00AD091D" w:rsidRPr="00662541">
        <w:rPr>
          <w:caps/>
        </w:rPr>
        <w:t>Ф</w:t>
      </w:r>
      <w:r w:rsidR="00AD091D" w:rsidRPr="00662541">
        <w:t>акторы, влияющие на формирование валютных курсов</w:t>
      </w:r>
      <w:bookmarkEnd w:id="4"/>
    </w:p>
    <w:p w:rsidR="009565BC" w:rsidRDefault="009565BC" w:rsidP="00662541">
      <w:pPr>
        <w:ind w:firstLine="709"/>
        <w:rPr>
          <w:i/>
          <w:iCs/>
        </w:rPr>
      </w:pPr>
    </w:p>
    <w:p w:rsidR="003F785C" w:rsidRPr="00662541" w:rsidRDefault="00662541" w:rsidP="009565BC">
      <w:pPr>
        <w:pStyle w:val="2"/>
      </w:pPr>
      <w:bookmarkStart w:id="5" w:name="_Toc260607489"/>
      <w:r>
        <w:t>2.1</w:t>
      </w:r>
      <w:r w:rsidR="003F785C" w:rsidRPr="00662541">
        <w:t xml:space="preserve"> </w:t>
      </w:r>
      <w:r w:rsidR="00AD091D" w:rsidRPr="00662541">
        <w:t>Основные факторы, влияющие на формирование валютных курсов</w:t>
      </w:r>
      <w:bookmarkEnd w:id="5"/>
    </w:p>
    <w:p w:rsidR="009565BC" w:rsidRDefault="009565BC" w:rsidP="00662541">
      <w:pPr>
        <w:ind w:firstLine="709"/>
      </w:pPr>
    </w:p>
    <w:p w:rsidR="0017261C" w:rsidRPr="00662541" w:rsidRDefault="00513B80" w:rsidP="00662541">
      <w:pPr>
        <w:ind w:firstLine="709"/>
      </w:pPr>
      <w:r w:rsidRPr="00662541">
        <w:t>Неравномерность мирового экономического развития, радикальные экономические изменения, как в экономике отдельных стран, так и в мировой экономике, расхождение фаз экономического цикла и темпов инфляции в отдельных странах, различные меры целенаправленного государственного воздействия приводят к неравномерным изменениям в динамике валютного курса отдельных стран</w:t>
      </w:r>
      <w:r w:rsidR="00662541" w:rsidRPr="00662541">
        <w:t xml:space="preserve">. </w:t>
      </w:r>
      <w:r w:rsidR="0017261C" w:rsidRPr="00662541">
        <w:t>Поэтому в настоящее время формирование валютного курса рассматривается как многофакторный процесс</w:t>
      </w:r>
      <w:r w:rsidR="00662541" w:rsidRPr="00662541">
        <w:t xml:space="preserve">. </w:t>
      </w:r>
      <w:r w:rsidR="00C34E29" w:rsidRPr="00662541">
        <w:t>Сила и постоянство действия различных факторов, определяющих валютный курс, все время меняются</w:t>
      </w:r>
      <w:r w:rsidR="00662541" w:rsidRPr="00662541">
        <w:t xml:space="preserve">. </w:t>
      </w:r>
      <w:r w:rsidR="0017261C" w:rsidRPr="00662541">
        <w:t>Данные факторы носят экономический, политический, структурный, конъюнктурный, правовой, психологический характер и воздействуют на формирование валютного курса как прямо, так и косвенно</w:t>
      </w:r>
      <w:r w:rsidR="00662541" w:rsidRPr="00662541">
        <w:t xml:space="preserve">. </w:t>
      </w:r>
      <w:r w:rsidR="00960EDE" w:rsidRPr="00662541">
        <w:rPr>
          <w:rStyle w:val="aa"/>
          <w:color w:val="000000"/>
        </w:rPr>
        <w:footnoteReference w:id="9"/>
      </w:r>
    </w:p>
    <w:p w:rsidR="00662541" w:rsidRDefault="00513B80" w:rsidP="00662541">
      <w:pPr>
        <w:ind w:firstLine="709"/>
      </w:pPr>
      <w:r w:rsidRPr="00662541">
        <w:t xml:space="preserve">В числе наиболее существенных курсообразующих факторов </w:t>
      </w:r>
      <w:r w:rsidR="00C1366A" w:rsidRPr="00662541">
        <w:t>авторы называют самые разные факторы</w:t>
      </w:r>
      <w:r w:rsidR="00662541" w:rsidRPr="00662541">
        <w:t xml:space="preserve">. </w:t>
      </w:r>
      <w:r w:rsidR="00C1366A" w:rsidRPr="00662541">
        <w:t xml:space="preserve">Так, </w:t>
      </w:r>
      <w:r w:rsidR="00B53E56" w:rsidRPr="00662541">
        <w:t>Д</w:t>
      </w:r>
      <w:r w:rsidR="00662541">
        <w:t xml:space="preserve">.П. </w:t>
      </w:r>
      <w:r w:rsidR="00B53E56" w:rsidRPr="00662541">
        <w:t xml:space="preserve">Удалищев, </w:t>
      </w:r>
      <w:r w:rsidRPr="00662541">
        <w:t>наз</w:t>
      </w:r>
      <w:r w:rsidR="00B53E56" w:rsidRPr="00662541">
        <w:t>ы</w:t>
      </w:r>
      <w:r w:rsidRPr="00662541">
        <w:t>ва</w:t>
      </w:r>
      <w:r w:rsidR="00B53E56" w:rsidRPr="00662541">
        <w:t>е</w:t>
      </w:r>
      <w:r w:rsidRPr="00662541">
        <w:t>т следующие</w:t>
      </w:r>
      <w:r w:rsidR="00662541" w:rsidRPr="00662541">
        <w:t xml:space="preserve">: </w:t>
      </w:r>
      <w:r w:rsidRPr="00662541">
        <w:t>спрос и предложение валюты, темпы инфляции, уровень процентных ставок и доходности ценных бумаг, состояние платежного баланса</w:t>
      </w:r>
      <w:r w:rsidR="00662541" w:rsidRPr="00662541">
        <w:t xml:space="preserve">. </w:t>
      </w:r>
      <w:r w:rsidR="00960EDE" w:rsidRPr="00662541">
        <w:rPr>
          <w:rStyle w:val="aa"/>
          <w:color w:val="000000"/>
        </w:rPr>
        <w:footnoteReference w:id="10"/>
      </w:r>
      <w:r w:rsidR="00C34E29" w:rsidRPr="00662541">
        <w:t xml:space="preserve"> По мнению </w:t>
      </w:r>
      <w:r w:rsidR="00D253F9" w:rsidRPr="00662541">
        <w:t>Л</w:t>
      </w:r>
      <w:r w:rsidR="00662541">
        <w:t xml:space="preserve">.П. </w:t>
      </w:r>
      <w:r w:rsidR="00D253F9" w:rsidRPr="00662541">
        <w:t>Наумовой</w:t>
      </w:r>
      <w:r w:rsidR="00662541">
        <w:t xml:space="preserve"> "</w:t>
      </w:r>
      <w:r w:rsidR="00C34E29" w:rsidRPr="00662541">
        <w:t>при любых обстоятельствах наиболее значимыми факторами выступают динамика ВВП, инфляции, денежной массы, платежный баланс</w:t>
      </w:r>
      <w:r w:rsidR="00662541">
        <w:t>"</w:t>
      </w:r>
      <w:r w:rsidR="00C34E29" w:rsidRPr="00662541">
        <w:rPr>
          <w:rStyle w:val="aa"/>
          <w:color w:val="000000"/>
        </w:rPr>
        <w:footnoteReference w:id="11"/>
      </w:r>
      <w:r w:rsidR="00662541" w:rsidRPr="00662541">
        <w:t>.</w:t>
      </w:r>
    </w:p>
    <w:p w:rsidR="00662541" w:rsidRDefault="00C34E29" w:rsidP="00662541">
      <w:pPr>
        <w:ind w:firstLine="709"/>
      </w:pPr>
      <w:r w:rsidRPr="00662541">
        <w:t>Н</w:t>
      </w:r>
      <w:r w:rsidR="00662541">
        <w:t xml:space="preserve">.П. </w:t>
      </w:r>
      <w:r w:rsidRPr="00662541">
        <w:t xml:space="preserve">Белотелова считает, что </w:t>
      </w:r>
      <w:r w:rsidR="00461EEF" w:rsidRPr="00662541">
        <w:t>к их числу относятся</w:t>
      </w:r>
      <w:r w:rsidR="00662541">
        <w:t xml:space="preserve"> (</w:t>
      </w:r>
      <w:r w:rsidR="0009518F" w:rsidRPr="00662541">
        <w:t>см</w:t>
      </w:r>
      <w:r w:rsidR="00662541" w:rsidRPr="00662541">
        <w:t xml:space="preserve">. </w:t>
      </w:r>
      <w:r w:rsidR="0009518F" w:rsidRPr="00662541">
        <w:t>Приложение Б</w:t>
      </w:r>
      <w:r w:rsidR="00662541" w:rsidRPr="00662541">
        <w:t>):</w:t>
      </w:r>
    </w:p>
    <w:p w:rsidR="00662541" w:rsidRDefault="00461EEF" w:rsidP="00662541">
      <w:pPr>
        <w:ind w:firstLine="709"/>
      </w:pPr>
      <w:r w:rsidRPr="00662541">
        <w:t>темпы экономического роста</w:t>
      </w:r>
      <w:r w:rsidR="00662541">
        <w:t xml:space="preserve"> (</w:t>
      </w:r>
      <w:r w:rsidRPr="00662541">
        <w:t>прирост валового внутреннего продукта, объемов промышленного производства</w:t>
      </w:r>
      <w:r w:rsidR="00662541" w:rsidRPr="00662541">
        <w:t>);</w:t>
      </w:r>
    </w:p>
    <w:p w:rsidR="00662541" w:rsidRDefault="00461EEF" w:rsidP="00662541">
      <w:pPr>
        <w:ind w:firstLine="709"/>
      </w:pPr>
      <w:r w:rsidRPr="00662541">
        <w:t>темпы инфляции и инфляционные ожидания</w:t>
      </w:r>
      <w:r w:rsidR="00662541" w:rsidRPr="00662541">
        <w:t>;</w:t>
      </w:r>
    </w:p>
    <w:p w:rsidR="00662541" w:rsidRDefault="00461EEF" w:rsidP="00662541">
      <w:pPr>
        <w:ind w:firstLine="709"/>
      </w:pPr>
      <w:r w:rsidRPr="00662541">
        <w:t>состояние платежного баланса страны</w:t>
      </w:r>
      <w:r w:rsidR="00662541" w:rsidRPr="00662541">
        <w:t>;</w:t>
      </w:r>
    </w:p>
    <w:p w:rsidR="00662541" w:rsidRDefault="00461EEF" w:rsidP="00662541">
      <w:pPr>
        <w:ind w:firstLine="709"/>
      </w:pPr>
      <w:r w:rsidRPr="00662541">
        <w:t>уровень процентных ставок и доходности ценных бумаг</w:t>
      </w:r>
      <w:r w:rsidR="00662541" w:rsidRPr="00662541">
        <w:t>;</w:t>
      </w:r>
    </w:p>
    <w:p w:rsidR="00461EEF" w:rsidRPr="00662541" w:rsidRDefault="00461EEF" w:rsidP="00662541">
      <w:pPr>
        <w:ind w:firstLine="709"/>
      </w:pPr>
      <w:r w:rsidRPr="00662541">
        <w:t>степень использования валюты на мировом рынке</w:t>
      </w:r>
      <w:r w:rsidR="00662541" w:rsidRPr="00662541">
        <w:t xml:space="preserve">. </w:t>
      </w:r>
      <w:r w:rsidR="00D253F9" w:rsidRPr="00662541">
        <w:rPr>
          <w:rStyle w:val="aa"/>
          <w:color w:val="000000"/>
        </w:rPr>
        <w:footnoteReference w:id="12"/>
      </w:r>
    </w:p>
    <w:p w:rsidR="00662541" w:rsidRDefault="00C34E29" w:rsidP="00662541">
      <w:pPr>
        <w:ind w:firstLine="709"/>
      </w:pPr>
      <w:r w:rsidRPr="00662541">
        <w:t>Дадим краткую характеристику этим основным факторам</w:t>
      </w:r>
      <w:r w:rsidR="00662541" w:rsidRPr="00662541">
        <w:t>.</w:t>
      </w:r>
    </w:p>
    <w:p w:rsidR="00662541" w:rsidRDefault="00461EEF" w:rsidP="00662541">
      <w:pPr>
        <w:ind w:firstLine="709"/>
      </w:pPr>
      <w:r w:rsidRPr="00662541">
        <w:t>Существенное влияние на изменение курса национальной денежной единицы оказывает экономическое развитие страны</w:t>
      </w:r>
      <w:r w:rsidR="00662541" w:rsidRPr="00662541">
        <w:t xml:space="preserve">. </w:t>
      </w:r>
      <w:r w:rsidR="00BF26DF" w:rsidRPr="00662541">
        <w:t>Экономический рост</w:t>
      </w:r>
      <w:r w:rsidR="00662541" w:rsidRPr="00662541">
        <w:t xml:space="preserve"> - </w:t>
      </w:r>
      <w:r w:rsidR="00BF26DF" w:rsidRPr="00662541">
        <w:t>это один из важнейших факторов, влияющих на экспорт и импорт</w:t>
      </w:r>
      <w:r w:rsidR="00662541" w:rsidRPr="00662541">
        <w:t xml:space="preserve">. </w:t>
      </w:r>
      <w:r w:rsidRPr="00662541">
        <w:t>Страны с устойчивым положением имеют сильную национальную денежную единицу, одно из основных назначений которой</w:t>
      </w:r>
      <w:r w:rsidR="00662541" w:rsidRPr="00662541">
        <w:t xml:space="preserve"> - </w:t>
      </w:r>
      <w:r w:rsidRPr="00662541">
        <w:t>обслуживать процесс производства путем осуществления расчетов во внешней торговле</w:t>
      </w:r>
      <w:r w:rsidR="00662541" w:rsidRPr="00662541">
        <w:t xml:space="preserve">. </w:t>
      </w:r>
      <w:r w:rsidRPr="00662541">
        <w:t>В данном случае валюта будет устойчивой</w:t>
      </w:r>
      <w:r w:rsidR="00662541">
        <w:t xml:space="preserve"> (</w:t>
      </w:r>
      <w:r w:rsidRPr="00662541">
        <w:t>твердой</w:t>
      </w:r>
      <w:r w:rsidR="00662541" w:rsidRPr="00662541">
        <w:t>),</w:t>
      </w:r>
      <w:r w:rsidRPr="00662541">
        <w:t xml:space="preserve"> так как она обеспечена стоимостью товаров, произведенных для экспорта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Важнейший фактор формирования валютного курса национальной денежной единицы</w:t>
      </w:r>
      <w:r w:rsidR="00662541" w:rsidRPr="00662541">
        <w:t xml:space="preserve"> - </w:t>
      </w:r>
      <w:r w:rsidRPr="00662541">
        <w:t>динамика ВВП</w:t>
      </w:r>
      <w:r w:rsidR="00662541" w:rsidRPr="00662541">
        <w:t xml:space="preserve">. </w:t>
      </w:r>
      <w:r w:rsidRPr="00662541">
        <w:t>Именно она определяет ее стоимостное наполнение, и согласно теории чистой конкуренции увеличение ВВП страны на 1% приводит при прочих равных условиях, к удорожанию национальной валюты на 1%</w:t>
      </w:r>
      <w:r w:rsidR="00662541" w:rsidRPr="00662541">
        <w:t xml:space="preserve">. </w:t>
      </w:r>
      <w:r w:rsidR="00461EEF" w:rsidRPr="00662541">
        <w:t>Если ВНП страны растет быстрее, чем ВНП ее основных торговых партнеров, то объем импорта, скорее всего, будет расти быстрее, чем объем экспорта</w:t>
      </w:r>
      <w:r w:rsidR="00662541" w:rsidRPr="00662541">
        <w:t xml:space="preserve">. </w:t>
      </w:r>
      <w:r w:rsidR="00461EEF" w:rsidRPr="00662541">
        <w:t>Это приведет к возникновению торгового дефицита, и валютный курс страны снизится</w:t>
      </w:r>
      <w:r w:rsidR="00662541" w:rsidRPr="00662541">
        <w:t xml:space="preserve">. </w:t>
      </w:r>
      <w:r w:rsidR="00461EEF" w:rsidRPr="00662541">
        <w:t>Возможен вариант, когда более быстрый рост экономики привлечет большее количество капитала, что компенсирует отрицательные торговые эффекты</w:t>
      </w:r>
      <w:r w:rsidR="00662541" w:rsidRPr="00662541">
        <w:t xml:space="preserve">. </w:t>
      </w:r>
      <w:r w:rsidRPr="00662541">
        <w:t>Снижение объема ВВП вызывает соответствующее обесценение валюты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Столь же важным фактором формирования валютного курса является величина денежной массы, обращающейся в стране</w:t>
      </w:r>
      <w:r w:rsidR="00662541">
        <w:t xml:space="preserve"> (</w:t>
      </w:r>
      <w:r w:rsidRPr="00662541">
        <w:t>М2</w:t>
      </w:r>
      <w:r w:rsidR="00662541" w:rsidRPr="00662541">
        <w:t xml:space="preserve">). </w:t>
      </w:r>
      <w:r w:rsidRPr="00662541">
        <w:t>Прямым результатом сокращения денежной массы является падение цен и удорожание национальной валюты</w:t>
      </w:r>
      <w:r w:rsidR="00662541" w:rsidRPr="00662541">
        <w:t xml:space="preserve">. </w:t>
      </w:r>
      <w:r w:rsidRPr="00662541">
        <w:t>Увеличение денежной массы приводит к росту цен и</w:t>
      </w:r>
      <w:r w:rsidR="00BF26DF" w:rsidRPr="00662541">
        <w:t xml:space="preserve"> </w:t>
      </w:r>
      <w:r w:rsidRPr="00662541">
        <w:t>обесценению национальной валюты</w:t>
      </w:r>
      <w:r w:rsidR="00662541" w:rsidRPr="00662541">
        <w:t xml:space="preserve">. </w:t>
      </w:r>
      <w:r w:rsidRPr="00662541">
        <w:t>Согласно теории изменение денежной массы на 1% всегда вызывает соответствующее изменение курса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На формирование валютного курса сильнейшее влияние всегда оказывает темп инфляции</w:t>
      </w:r>
      <w:r w:rsidR="00662541" w:rsidRPr="00662541">
        <w:t xml:space="preserve">. </w:t>
      </w:r>
      <w:r w:rsidR="00461EEF" w:rsidRPr="00662541">
        <w:t>Чем выше темпы инфляции в стране по сравнению с другими государствами, тем ниже курс ее валюты, если этому не противодействуют иные факторы</w:t>
      </w:r>
      <w:r w:rsidR="00662541" w:rsidRPr="00662541">
        <w:t xml:space="preserve">. </w:t>
      </w:r>
      <w:r w:rsidR="00461EEF" w:rsidRPr="00662541">
        <w:t>Инфляционное обесценение денег в стране вызывает снижение их покупательной способности и тенденцию к снижению их валютного курса по отношению к валютам стран, где темпы инфляции ниже</w:t>
      </w:r>
      <w:r w:rsidR="00662541" w:rsidRPr="00662541">
        <w:t xml:space="preserve">. </w:t>
      </w:r>
      <w:r w:rsidRPr="00662541">
        <w:t>Темпы инфляции определяют и инфляционные ожидания населения</w:t>
      </w:r>
      <w:r w:rsidR="00662541" w:rsidRPr="00662541">
        <w:t xml:space="preserve">. </w:t>
      </w:r>
      <w:r w:rsidRPr="00662541">
        <w:t>В ожидании изменения курса валюты под влиянием инфляции может возникнуть как ажиотажный спрос, так и массовое бегство от валюты, результатом которых бывает неоправданное завышение или занижение курса</w:t>
      </w:r>
      <w:r w:rsidR="00662541" w:rsidRPr="00662541">
        <w:t xml:space="preserve">. </w:t>
      </w:r>
      <w:r w:rsidR="00461EEF" w:rsidRPr="00662541">
        <w:t>Данная тенденция обычно прослеживается в средне</w:t>
      </w:r>
      <w:r w:rsidR="00662541" w:rsidRPr="00662541">
        <w:t xml:space="preserve"> - </w:t>
      </w:r>
      <w:r w:rsidR="00461EEF" w:rsidRPr="00662541">
        <w:t>и долгосрочном плане</w:t>
      </w:r>
      <w:r w:rsidR="00662541" w:rsidRPr="00662541">
        <w:t xml:space="preserve">. </w:t>
      </w:r>
      <w:r w:rsidR="00461EEF" w:rsidRPr="00662541">
        <w:t>Выравнивание валютного курса, приведение его в соответствие с паритетом покупательной способности происходят в течение ряда лет</w:t>
      </w:r>
      <w:r w:rsidR="00662541" w:rsidRPr="00662541">
        <w:t xml:space="preserve">. </w:t>
      </w:r>
      <w:r w:rsidR="00461EEF" w:rsidRPr="00662541">
        <w:t>Зависимость валютного курса от темпа инфляции особенно велика у стран с большим объемом международного обмена товарами, услугами и капиталами</w:t>
      </w:r>
      <w:r w:rsidR="00662541" w:rsidRPr="00662541">
        <w:t>.</w:t>
      </w:r>
    </w:p>
    <w:p w:rsidR="0017261C" w:rsidRPr="00662541" w:rsidRDefault="0017261C" w:rsidP="00662541">
      <w:pPr>
        <w:ind w:firstLine="709"/>
      </w:pPr>
      <w:r w:rsidRPr="00662541">
        <w:t>В формировании курса национальной валюты важную роль играет фактор занятости населения, который характеризуется через уровень безработицы</w:t>
      </w:r>
      <w:r w:rsidR="00662541" w:rsidRPr="00662541">
        <w:t xml:space="preserve">. </w:t>
      </w:r>
      <w:r w:rsidRPr="00662541">
        <w:t>При этом уровень безработицы и валютный курс находятся в обратной зависимости</w:t>
      </w:r>
      <w:r w:rsidR="00662541" w:rsidRPr="00662541">
        <w:t xml:space="preserve">. </w:t>
      </w:r>
      <w:r w:rsidRPr="00662541">
        <w:t>Рост безработицы приводит к снижению валютного курса, так как обусловливает снижение ВВП, уменьшение безработицы имеет своим результатом повышение курса национальной валюты вследствие роста ВВП</w:t>
      </w:r>
      <w:r w:rsidR="00662541" w:rsidRPr="00662541">
        <w:t xml:space="preserve">. </w:t>
      </w:r>
      <w:r w:rsidR="00D253F9" w:rsidRPr="00662541">
        <w:rPr>
          <w:rStyle w:val="aa"/>
          <w:color w:val="000000"/>
        </w:rPr>
        <w:footnoteReference w:id="13"/>
      </w:r>
    </w:p>
    <w:p w:rsidR="00662541" w:rsidRDefault="0017261C" w:rsidP="00662541">
      <w:pPr>
        <w:ind w:firstLine="709"/>
      </w:pPr>
      <w:r w:rsidRPr="00662541">
        <w:t>Один из важнейшим факторов, формирующих валютный курс,</w:t>
      </w:r>
      <w:r w:rsidR="00662541" w:rsidRPr="00662541">
        <w:t xml:space="preserve"> - </w:t>
      </w:r>
      <w:r w:rsidRPr="00662541">
        <w:t>платежный баланс, поскольку он выступает итоговым документом всей внешнеэкономической деятельности страны за определенный период и непосредственно определяет объем предложения валюты на рынке и спрос на нее</w:t>
      </w:r>
      <w:r w:rsidR="00662541" w:rsidRPr="00662541">
        <w:t xml:space="preserve">. </w:t>
      </w:r>
      <w:r w:rsidR="00461EEF" w:rsidRPr="00662541">
        <w:t>Платежный баланс непосредственно влияет на величину валютного курса</w:t>
      </w:r>
      <w:r w:rsidR="00662541" w:rsidRPr="00662541">
        <w:t xml:space="preserve">. </w:t>
      </w:r>
      <w:r w:rsidRPr="00662541">
        <w:t>Традиционно наибольшее влияние на формирование валютного курса оказывали те статьи платежного баланса, которые отражали текущие операции, и в частности результаты торговли</w:t>
      </w:r>
      <w:r w:rsidR="00662541" w:rsidRPr="00662541">
        <w:t xml:space="preserve">. </w:t>
      </w:r>
      <w:r w:rsidRPr="00662541">
        <w:t>Дефицит торгового баланса, как правило, свидетельствует о низкой конкурентоспособности национальных товаров на мировом рынке и привлекательности для граждан данной страны иностранных товаров</w:t>
      </w:r>
      <w:r w:rsidR="00662541" w:rsidRPr="00662541">
        <w:t xml:space="preserve">. </w:t>
      </w:r>
      <w:r w:rsidR="00461EEF" w:rsidRPr="00662541">
        <w:t>Пассивный платежный баланс порождает тенденцию к снижению курса национальной валюты, так как должники меняют ее на иностранную валюту для погашения своих внешних обязательств</w:t>
      </w:r>
      <w:r w:rsidR="00662541" w:rsidRPr="00662541">
        <w:t xml:space="preserve">. </w:t>
      </w:r>
      <w:r w:rsidRPr="00662541">
        <w:t>В этом случае спрос на иностранную валюту значительно превосходит ее предложение, возникает устойчивая тенденция к снижению курса национальной валюты</w:t>
      </w:r>
      <w:r w:rsidR="00662541" w:rsidRPr="00662541">
        <w:t xml:space="preserve">. </w:t>
      </w:r>
      <w:r w:rsidRPr="00662541">
        <w:t>При активном сальдо торгового баланса складывается противоположная ситуация</w:t>
      </w:r>
      <w:r w:rsidR="00662541" w:rsidRPr="00662541">
        <w:t xml:space="preserve">. </w:t>
      </w:r>
      <w:r w:rsidR="00461EEF" w:rsidRPr="00662541">
        <w:t>Активный платежный баланс способствует повышению курса национальной валюты, так как увеличивается спрос на нее со стороны иностранных должников</w:t>
      </w:r>
      <w:r w:rsidR="00662541" w:rsidRPr="00662541">
        <w:t>.</w:t>
      </w:r>
    </w:p>
    <w:p w:rsidR="00662541" w:rsidRDefault="003339E0" w:rsidP="00662541">
      <w:pPr>
        <w:ind w:firstLine="709"/>
      </w:pPr>
      <w:r w:rsidRPr="00662541">
        <w:t>Кроме того, на валютный курс влияет экономическая политика государства в области регулирования составных частей платежного баланса</w:t>
      </w:r>
      <w:r w:rsidR="00662541" w:rsidRPr="00662541">
        <w:t xml:space="preserve">: </w:t>
      </w:r>
      <w:r w:rsidRPr="00662541">
        <w:t>текущего счета и счета движения капиталов</w:t>
      </w:r>
      <w:r w:rsidR="00662541" w:rsidRPr="00662541">
        <w:t xml:space="preserve">. </w:t>
      </w:r>
      <w:r w:rsidRPr="00662541">
        <w:t>При увеличении положительного сальдо торгового баланса возрастает спрос на валюту данной страны, что способствует повышению ее курса, а при появлении отрицательного сальдо происходит обратный процесс</w:t>
      </w:r>
      <w:r w:rsidR="00662541" w:rsidRPr="00662541">
        <w:t xml:space="preserve">. </w:t>
      </w:r>
      <w:r w:rsidRPr="00662541">
        <w:t>Изменение сальдо баланса движения капиталов оказывает определенное влияние на курс национальной валюты</w:t>
      </w:r>
      <w:r w:rsidR="00662541" w:rsidRPr="00662541">
        <w:t xml:space="preserve">. </w:t>
      </w:r>
      <w:r w:rsidRPr="00662541">
        <w:t>Однако существует и негативное влияние чрезмерного притока краткосрочного капитала в страну на курс ее валюты, так как это может увеличить избыточную денежную массу, что, в свою очередь, может привести к увеличению цен и обесценению валюты</w:t>
      </w:r>
      <w:r w:rsidR="00662541" w:rsidRPr="00662541">
        <w:t>.</w:t>
      </w:r>
    </w:p>
    <w:p w:rsidR="00662541" w:rsidRDefault="00461EEF" w:rsidP="00662541">
      <w:pPr>
        <w:ind w:firstLine="709"/>
      </w:pPr>
      <w:r w:rsidRPr="00662541">
        <w:t>Влияние платежного баланса на валютный курс определяются степенью открытости экономики страны</w:t>
      </w:r>
      <w:r w:rsidR="00662541" w:rsidRPr="00662541">
        <w:t xml:space="preserve">. </w:t>
      </w:r>
      <w:r w:rsidRPr="00662541">
        <w:t>Так, чем выше доля экспорта в ВНП</w:t>
      </w:r>
      <w:r w:rsidR="00662541">
        <w:t xml:space="preserve"> (</w:t>
      </w:r>
      <w:r w:rsidRPr="00662541">
        <w:t>чем выше открытость экономики</w:t>
      </w:r>
      <w:r w:rsidR="00662541" w:rsidRPr="00662541">
        <w:t>),</w:t>
      </w:r>
      <w:r w:rsidRPr="00662541">
        <w:t xml:space="preserve"> тем выше эластичность валютного курса по отношению к изменению платежного баланса</w:t>
      </w:r>
      <w:r w:rsidR="00662541" w:rsidRPr="00662541">
        <w:t xml:space="preserve">. </w:t>
      </w:r>
      <w:r w:rsidRPr="00662541">
        <w:t>Нестабильность платежного баланса приводит к скачкообразному изменению спроса на соответствующие валюты и их предложения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В современных условиях все большее влияние на формирование валютного курса оказывает движение капитала</w:t>
      </w:r>
      <w:r w:rsidR="00662541" w:rsidRPr="00662541">
        <w:t xml:space="preserve">. </w:t>
      </w:r>
      <w:r w:rsidRPr="00662541">
        <w:t>Как уже отмечалось, основная часть мирового платежного оборота связана не с торговлей, а с движением капиталов</w:t>
      </w:r>
      <w:r w:rsidR="00662541" w:rsidRPr="00662541">
        <w:t xml:space="preserve">. </w:t>
      </w:r>
      <w:r w:rsidRPr="00662541">
        <w:t>Поэтому один из самых важных курсообразующих факторов в современных условиях</w:t>
      </w:r>
      <w:r w:rsidR="00662541" w:rsidRPr="00662541">
        <w:t xml:space="preserve"> - </w:t>
      </w:r>
      <w:r w:rsidRPr="00662541">
        <w:t>уровень процентных ставок</w:t>
      </w:r>
      <w:r w:rsidR="00662541" w:rsidRPr="00662541">
        <w:t xml:space="preserve">. </w:t>
      </w:r>
      <w:r w:rsidR="003339E0" w:rsidRPr="00662541">
        <w:t>Повышение процентных ставок по депозитам и</w:t>
      </w:r>
      <w:r w:rsidR="00662541">
        <w:t xml:space="preserve"> (</w:t>
      </w:r>
      <w:r w:rsidR="003339E0" w:rsidRPr="00662541">
        <w:t>или</w:t>
      </w:r>
      <w:r w:rsidR="00662541" w:rsidRPr="00662541">
        <w:t xml:space="preserve">) </w:t>
      </w:r>
      <w:r w:rsidR="003339E0" w:rsidRPr="00662541">
        <w:t>доходности ценных бумаг в какой-либо валюте вызовет рост спроса на эту валюту и приведет к ее удорожанию</w:t>
      </w:r>
      <w:r w:rsidR="00662541" w:rsidRPr="00662541">
        <w:t xml:space="preserve">. </w:t>
      </w:r>
      <w:r w:rsidR="003339E0" w:rsidRPr="00662541">
        <w:t>Относительно более высокие процентные ставки и доходность ценных бумаг в данной стране</w:t>
      </w:r>
      <w:r w:rsidR="00662541">
        <w:t xml:space="preserve"> (</w:t>
      </w:r>
      <w:r w:rsidR="003339E0" w:rsidRPr="00662541">
        <w:t>при отсутствии ограничений на движение капитала</w:t>
      </w:r>
      <w:r w:rsidR="00662541" w:rsidRPr="00662541">
        <w:t>),</w:t>
      </w:r>
      <w:r w:rsidR="003339E0" w:rsidRPr="00662541">
        <w:t xml:space="preserve"> во-первых, приведут к притоку в эту страну иностранного капитала и, соответственно,</w:t>
      </w:r>
      <w:r w:rsidR="00662541" w:rsidRPr="00662541">
        <w:t xml:space="preserve"> - </w:t>
      </w:r>
      <w:r w:rsidR="003339E0" w:rsidRPr="00662541">
        <w:t>к увеличению предложения иностранной валюты, ее удешевлению и удорожанию национальной валюты</w:t>
      </w:r>
      <w:r w:rsidR="00662541" w:rsidRPr="00662541">
        <w:t xml:space="preserve">. </w:t>
      </w:r>
      <w:r w:rsidR="003339E0" w:rsidRPr="00662541">
        <w:t>Во-вторых, приносящие более высокий доход депозиты и ценные бумаги в национальной валюте будут содействовать переливу национальных денежных средств с валютного рынка, уменьшению спроса на иностранную валюту, понижению курса иностранной и повышению курса национальной валюты</w:t>
      </w:r>
      <w:r w:rsidR="00662541" w:rsidRPr="00662541">
        <w:t xml:space="preserve">. </w:t>
      </w:r>
      <w:r w:rsidR="003339E0" w:rsidRPr="00662541">
        <w:t>Чем выше уровень реальной процентной ставки, тем привлекательнее вложение капитала в валюте данного государства, если одновременно обеспечивается надежность этих вложений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Правительства различных стран широко манипулируют процентными ставками с целью воздействия на курс национальной валюты</w:t>
      </w:r>
      <w:r w:rsidR="00662541" w:rsidRPr="00662541">
        <w:t xml:space="preserve">. </w:t>
      </w:r>
      <w:r w:rsidRPr="00662541">
        <w:t xml:space="preserve">Государственное регулирование валютного курса может быть направлено либо на его повышение, либо на понижение в зависимости от задач валютно-экономической политики и реального состояния </w:t>
      </w:r>
      <w:r w:rsidR="003339E0" w:rsidRPr="00662541">
        <w:t>эко</w:t>
      </w:r>
      <w:r w:rsidRPr="00662541">
        <w:t>номики</w:t>
      </w:r>
      <w:r w:rsidR="00662541" w:rsidRPr="00662541">
        <w:t xml:space="preserve">. </w:t>
      </w:r>
      <w:r w:rsidRPr="00662541">
        <w:t>Рост курса национальной валюты далеко не всегда выгоден государству, так как снижает конкурентоспособность национальных товаров на мировом рынке и стимулирует импорт, в то время как понижение курса создает стимул для расширения экспорта и ограничивает импорт</w:t>
      </w:r>
      <w:r w:rsidR="00662541">
        <w:t xml:space="preserve"> (</w:t>
      </w:r>
      <w:r w:rsidRPr="00662541">
        <w:t>эта закономерность соблюдается только при условии эластичности цен как на экспортные, так и на импортные товары</w:t>
      </w:r>
      <w:r w:rsidR="00662541" w:rsidRPr="00662541">
        <w:t>).</w:t>
      </w:r>
    </w:p>
    <w:p w:rsidR="00662541" w:rsidRDefault="0017261C" w:rsidP="00662541">
      <w:pPr>
        <w:ind w:firstLine="709"/>
      </w:pPr>
      <w:r w:rsidRPr="00662541">
        <w:t>На формирование валютного курса большое влияние оказывает государство</w:t>
      </w:r>
      <w:r w:rsidR="00662541" w:rsidRPr="00662541">
        <w:t xml:space="preserve">. </w:t>
      </w:r>
      <w:r w:rsidRPr="00662541">
        <w:t>Свое воздействие на валютный курс оно осуществляет посредством эмиссионной и кредитной политики, регулирования цен, введения налогов, пошлин, квот на ввозимые и вывозимые товары, выдачи лицензий, издания законодательных и нормативных документов</w:t>
      </w:r>
      <w:r w:rsidR="00662541" w:rsidRPr="00662541">
        <w:t xml:space="preserve">. </w:t>
      </w:r>
      <w:r w:rsidRPr="00662541">
        <w:t>Инструментами специального государственного воздействия на валютный курс являются валютная интервенция национального банка, девальвация и ревальвация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Важным фактором, воздействующим на краткосрочные колебания валютного курса, являются спекулятивные операции на валютном рынке</w:t>
      </w:r>
      <w:r w:rsidR="00662541" w:rsidRPr="00662541">
        <w:t xml:space="preserve">. </w:t>
      </w:r>
      <w:r w:rsidRPr="00662541">
        <w:t>В принципе они могут оказывать на валютный курс стабилизирующее влияние</w:t>
      </w:r>
      <w:r w:rsidR="00662541" w:rsidRPr="00662541">
        <w:t xml:space="preserve">. </w:t>
      </w:r>
      <w:r w:rsidRPr="00662541">
        <w:t>Однако преобладает дестабилизирующее воздействие, так как участники валютного рынка в целях получения спекулятивной прибыли ведут игру либо на повышение, либо на понижение валютного курса</w:t>
      </w:r>
      <w:r w:rsidR="00662541" w:rsidRPr="00662541">
        <w:t>.</w:t>
      </w:r>
    </w:p>
    <w:p w:rsidR="00662541" w:rsidRDefault="00FB252F" w:rsidP="00662541">
      <w:pPr>
        <w:ind w:firstLine="709"/>
      </w:pPr>
      <w:r w:rsidRPr="00662541">
        <w:t>Степень доверия к национальной валюте на национальном и мировом рынках считается психологическим фактором, влияющим на валютный курс</w:t>
      </w:r>
      <w:r w:rsidR="00662541" w:rsidRPr="00662541">
        <w:t>.</w:t>
      </w:r>
    </w:p>
    <w:p w:rsidR="00662541" w:rsidRDefault="00FB252F" w:rsidP="00662541">
      <w:pPr>
        <w:ind w:firstLine="709"/>
      </w:pPr>
      <w:r w:rsidRPr="00662541">
        <w:t>На валютный курс влияет степень использования валюты на мировых рынках</w:t>
      </w:r>
      <w:r w:rsidR="00662541" w:rsidRPr="00662541">
        <w:t xml:space="preserve">. </w:t>
      </w:r>
      <w:r w:rsidRPr="00662541">
        <w:t>В частности, преимущественное использование доллара США в международных расчетах и на международном рынке капиталов вызывает постоянный спрос на него и поддерживает его курс даже в условиях снижения его покупательской способности или пассивного сальдо платежного баланса США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Факторы, формирующие валютный курс, степень их воздействия не остаются постоянными</w:t>
      </w:r>
      <w:r w:rsidR="00662541" w:rsidRPr="00662541">
        <w:t xml:space="preserve">. </w:t>
      </w:r>
      <w:r w:rsidRPr="00662541">
        <w:t>Согласно общепризнанным критериям хронический дефицит платежного баланса неизбежно имеет своим результатом снижение курса валюты</w:t>
      </w:r>
      <w:r w:rsidR="00662541" w:rsidRPr="00662541">
        <w:t xml:space="preserve">. </w:t>
      </w:r>
      <w:r w:rsidRPr="00662541">
        <w:t>В современных условиях эта закономерность уже не действует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Сегодня, в условиях низкой инфляции в развитых странах валютные курсы определяются под влиянием движения финансовых потоков</w:t>
      </w:r>
      <w:r w:rsidR="00662541" w:rsidRPr="00662541">
        <w:t xml:space="preserve">. </w:t>
      </w:r>
      <w:r w:rsidRPr="00662541">
        <w:t>В связке</w:t>
      </w:r>
      <w:r w:rsidR="00662541">
        <w:t xml:space="preserve"> "</w:t>
      </w:r>
      <w:r w:rsidRPr="00662541">
        <w:t>курс национальной валюты, фондовый рынок, экономическая конъюнктура</w:t>
      </w:r>
      <w:r w:rsidR="00662541">
        <w:t xml:space="preserve">" </w:t>
      </w:r>
      <w:r w:rsidRPr="00662541">
        <w:t>ключевым элементом в современных условиях выступает фондовый рынок</w:t>
      </w:r>
      <w:r w:rsidR="00662541" w:rsidRPr="00662541">
        <w:t xml:space="preserve">. </w:t>
      </w:r>
      <w:r w:rsidRPr="00662541">
        <w:t>Он обеспечивает и определяет инвестиционную активность, динамику и объем общественного производства, движение финансовых потоков из страны в страну и</w:t>
      </w:r>
      <w:r w:rsidR="007D0BFC" w:rsidRPr="00662541">
        <w:t>,</w:t>
      </w:r>
      <w:r w:rsidRPr="00662541">
        <w:t xml:space="preserve"> в конечном счете</w:t>
      </w:r>
      <w:r w:rsidR="007D0BFC" w:rsidRPr="00662541">
        <w:t>,</w:t>
      </w:r>
      <w:r w:rsidRPr="00662541">
        <w:t xml:space="preserve"> курс валюты, ее положение на мировом валютном рынке</w:t>
      </w:r>
      <w:r w:rsidR="00662541" w:rsidRPr="00662541">
        <w:t xml:space="preserve">. </w:t>
      </w:r>
      <w:r w:rsidRPr="00662541">
        <w:t>На современном финансовом рынке прослеживается заметная корреляция между динамикой курса валют развитых стран и индексом курса акций на фондовом рынке</w:t>
      </w:r>
      <w:r w:rsidR="00662541" w:rsidRPr="00662541">
        <w:t>.</w:t>
      </w:r>
    </w:p>
    <w:p w:rsidR="00662541" w:rsidRDefault="0017261C" w:rsidP="00662541">
      <w:pPr>
        <w:ind w:firstLine="709"/>
      </w:pPr>
      <w:r w:rsidRPr="00662541">
        <w:t>Таким образом, в долгосрочном периоде важнейшими факторами, формирующими валютный курс, безусловно, остаются динамика и объем ВВП, инвестиции, их структура, инфляция</w:t>
      </w:r>
      <w:r w:rsidR="00662541" w:rsidRPr="00662541">
        <w:t xml:space="preserve">. </w:t>
      </w:r>
      <w:r w:rsidRPr="00662541">
        <w:t>В краткосрочном периоде всевозрастающее влияние на динамику валютного курса оказывает мировой фондовый рынок</w:t>
      </w:r>
      <w:r w:rsidR="00662541" w:rsidRPr="00662541">
        <w:t xml:space="preserve">. </w:t>
      </w:r>
      <w:r w:rsidRPr="00662541">
        <w:t>Потоки капитала стали определяющей движущей силой формирования валютных курсов</w:t>
      </w:r>
      <w:r w:rsidR="00662541" w:rsidRPr="00662541">
        <w:t>.</w:t>
      </w:r>
    </w:p>
    <w:p w:rsidR="009565BC" w:rsidRDefault="009565BC" w:rsidP="00662541">
      <w:pPr>
        <w:ind w:firstLine="709"/>
        <w:rPr>
          <w:i/>
          <w:iCs/>
        </w:rPr>
      </w:pPr>
    </w:p>
    <w:p w:rsidR="003F785C" w:rsidRPr="00662541" w:rsidRDefault="00662541" w:rsidP="003D449E">
      <w:pPr>
        <w:pStyle w:val="2"/>
      </w:pPr>
      <w:bookmarkStart w:id="6" w:name="_Toc260607490"/>
      <w:r>
        <w:t>2.2</w:t>
      </w:r>
      <w:r w:rsidR="003F785C" w:rsidRPr="00662541">
        <w:t xml:space="preserve"> </w:t>
      </w:r>
      <w:r w:rsidR="00013276" w:rsidRPr="00662541">
        <w:t xml:space="preserve">Режимы </w:t>
      </w:r>
      <w:r w:rsidR="00AD091D" w:rsidRPr="00662541">
        <w:t>валютных курсов</w:t>
      </w:r>
      <w:bookmarkEnd w:id="6"/>
    </w:p>
    <w:p w:rsidR="003D449E" w:rsidRDefault="003D449E" w:rsidP="00662541">
      <w:pPr>
        <w:ind w:firstLine="709"/>
      </w:pPr>
    </w:p>
    <w:p w:rsidR="00662541" w:rsidRDefault="00E0150F" w:rsidP="00662541">
      <w:pPr>
        <w:ind w:firstLine="709"/>
      </w:pPr>
      <w:r w:rsidRPr="00662541">
        <w:t>Поскольку колебания валютных курсов оказывают столь сильное влияние на развитие национальной экономики, современное государство использует различные режимы валютного курса</w:t>
      </w:r>
      <w:r w:rsidR="00662541" w:rsidRPr="00662541">
        <w:t xml:space="preserve">. </w:t>
      </w:r>
      <w:r w:rsidRPr="00662541">
        <w:t>Существует два основных режима валютных курсов</w:t>
      </w:r>
      <w:r w:rsidR="00662541" w:rsidRPr="00662541">
        <w:t xml:space="preserve">: </w:t>
      </w:r>
      <w:r w:rsidRPr="00662541">
        <w:t>плавающие курсы и фиксированные курсы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Плавающие валютные курсы</w:t>
      </w:r>
      <w:r w:rsidR="00662541" w:rsidRPr="00662541">
        <w:rPr>
          <w:i/>
          <w:iCs/>
        </w:rPr>
        <w:t xml:space="preserve"> - </w:t>
      </w:r>
      <w:r w:rsidRPr="00662541">
        <w:t>это курсы, формирующиеся под воздействием спроса и предложения на валютном рынке</w:t>
      </w:r>
      <w:r w:rsidR="00662541" w:rsidRPr="00662541">
        <w:t xml:space="preserve">. </w:t>
      </w:r>
      <w:r w:rsidRPr="00662541">
        <w:t>Фиксированные курсы</w:t>
      </w:r>
      <w:r w:rsidR="00662541" w:rsidRPr="00662541">
        <w:t xml:space="preserve"> - </w:t>
      </w:r>
      <w:r w:rsidRPr="00662541">
        <w:t>курсы, официально установленные государством и искусственно поддерживаемые им посредством определенной валютной политики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Как плавающие, так и фиксированные курсы имеют свои достоинства и недостатки</w:t>
      </w:r>
      <w:r w:rsidR="00662541" w:rsidRPr="00662541">
        <w:t xml:space="preserve">. </w:t>
      </w:r>
      <w:r w:rsidRPr="00662541">
        <w:t>Плавающие валютные курсы включают стихийные рыночные механизмы урегулирования платежного баланса страны, воздействуют на ее экономику, способствуя созданию структуры экономики, соответствующей потребностям мирового хозяйства, стимулируют рост конкурентоспособности</w:t>
      </w:r>
      <w:r w:rsidR="00662541" w:rsidRPr="00662541">
        <w:t xml:space="preserve">. </w:t>
      </w:r>
      <w:r w:rsidRPr="00662541">
        <w:t>Использование плавающих курсов не влечет за собой каких-либо обязательств валютных органов страны и прежде всего центрального банка, не требует наличия в их руках значительных золотовалютных резервов</w:t>
      </w:r>
      <w:r w:rsidR="00662541" w:rsidRPr="00662541">
        <w:t xml:space="preserve">. </w:t>
      </w:r>
      <w:r w:rsidRPr="00662541">
        <w:t>Плавающие курсы позволяют государству проводить независимую экономическую политику, преследующую национальные интересы, ибо избавляют государство от поддержания валютных курсов и проведения соответствующей экономической и денежно-кредитной политики</w:t>
      </w:r>
      <w:r w:rsidR="00662541" w:rsidRPr="00662541">
        <w:t xml:space="preserve">. </w:t>
      </w:r>
      <w:r w:rsidRPr="00662541">
        <w:t>Однако, плавающие валютные курсы делают непредсказуемыми результаты любой внешнеэкономической деятельности, а выравнивание платежного баланса через механизм валютных курсов нередко связано с падением производства и потерей позиций на мировом рынке</w:t>
      </w:r>
      <w:r w:rsidR="00662541" w:rsidRPr="00662541">
        <w:t xml:space="preserve">. </w:t>
      </w:r>
      <w:r w:rsidRPr="00662541">
        <w:t xml:space="preserve">Опыт использования плавающих валютных курсов свидетельствует, что их уровень и динамика часто не соответствуют ППС, ибо поведение валютных рынков нередко является нерациональным, определение курсовой стоимости на них целиком зависит от игры спроса и предложения, </w:t>
      </w:r>
      <w:r w:rsidR="00662541">
        <w:t>т.е.</w:t>
      </w:r>
      <w:r w:rsidR="00662541" w:rsidRPr="00662541">
        <w:t xml:space="preserve"> </w:t>
      </w:r>
      <w:r w:rsidRPr="00662541">
        <w:t>от валютных спекуляций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Фиксированные курсы чрезвычайно удобны для мировой торговли и финансовых операций, так как вносят в них стабильность и определенность</w:t>
      </w:r>
      <w:r w:rsidR="00662541" w:rsidRPr="00662541">
        <w:t xml:space="preserve">. </w:t>
      </w:r>
      <w:r w:rsidRPr="00662541">
        <w:t>Но фиксированные валютные курсы лишь в исключительных случаях отражают реальную стоимость валют, они нечувствительны к изменениям экономического положения в стране и уровню инфляции, что неизбежно приводит к их завышению или занижению</w:t>
      </w:r>
      <w:r w:rsidR="00662541" w:rsidRPr="00662541">
        <w:t xml:space="preserve">. </w:t>
      </w:r>
      <w:r w:rsidRPr="00662541">
        <w:t>Фиксированные курсы в условиях бумажно-денежного обращения требуют постоянного присутствия государства на валютном рынке и наличия в его руках достаточно больших золотовалютных резервов, они неизбежно приводят к подчинению национальной экономики потребностям поддержания равновесия платежного баланса</w:t>
      </w:r>
      <w:r w:rsidR="00662541" w:rsidRPr="00662541">
        <w:t xml:space="preserve">. </w:t>
      </w:r>
      <w:r w:rsidRPr="00662541">
        <w:t>Выбор режима валютного курса определяется состоянием экономики, денежного обращения, платежного баланса страны, ее местом в системе мирового хозяйства и мировой торговли, зависит от размера золотовалютных резервов</w:t>
      </w:r>
      <w:r w:rsidR="00662541" w:rsidRPr="00662541">
        <w:t xml:space="preserve">. </w:t>
      </w:r>
      <w:r w:rsidRPr="00662541">
        <w:t>Чем больше страна и меньше она связана с внешними рынками, тем больше запас прочности ее валюты, на который может рассчитывать государство при определении режима валютного курса</w:t>
      </w:r>
      <w:r w:rsidR="00662541" w:rsidRPr="00662541">
        <w:t xml:space="preserve">. </w:t>
      </w:r>
      <w:r w:rsidRPr="00662541">
        <w:t>Небольшие страны, сильно интегрированные в мировую экономику,</w:t>
      </w:r>
      <w:r w:rsidR="007D0BFC" w:rsidRPr="00662541">
        <w:t xml:space="preserve"> </w:t>
      </w:r>
      <w:r w:rsidRPr="00662541">
        <w:t>бессильны перед лицом внешних факторов мировой конъюнктуры</w:t>
      </w:r>
      <w:r w:rsidR="00662541" w:rsidRPr="00662541">
        <w:t>.</w:t>
      </w:r>
      <w:r w:rsidR="00662541">
        <w:t xml:space="preserve"> "</w:t>
      </w:r>
      <w:r w:rsidRPr="00662541">
        <w:t>Свободное плавание</w:t>
      </w:r>
      <w:r w:rsidR="00662541">
        <w:t xml:space="preserve">" </w:t>
      </w:r>
      <w:r w:rsidRPr="00662541">
        <w:t>могут позволить себе развитые страны, которые обладают стабильной, сильной экономикой, имеют низкий уровень инфляции, относительно небольшую</w:t>
      </w:r>
      <w:r w:rsidR="00662541">
        <w:t xml:space="preserve"> "</w:t>
      </w:r>
      <w:r w:rsidRPr="00662541">
        <w:t>открытость</w:t>
      </w:r>
      <w:r w:rsidR="00662541">
        <w:t xml:space="preserve">" </w:t>
      </w:r>
      <w:r w:rsidRPr="00662541">
        <w:t>экономики и значительные золотовалютные резервы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Каждая страна выбирает оптимальный для себя валютный режим, ставя во главу угла либо задачи минимизации воздействия перепадов мировой рыночной конъюнктуры на производство, защиты от инфляции, либо регулирующую роль валютных курсов,</w:t>
      </w:r>
      <w:r w:rsidR="00662541">
        <w:t xml:space="preserve"> "</w:t>
      </w:r>
      <w:r w:rsidRPr="00662541">
        <w:t>открытость</w:t>
      </w:r>
      <w:r w:rsidR="00662541">
        <w:t xml:space="preserve">" </w:t>
      </w:r>
      <w:r w:rsidRPr="00662541">
        <w:t>экономики</w:t>
      </w:r>
      <w:r w:rsidR="00662541" w:rsidRPr="00662541">
        <w:t xml:space="preserve">. </w:t>
      </w:r>
      <w:r w:rsidRPr="00662541">
        <w:t>Поэтому в чистом виде фиксированные и плавающие курсы применяются достаточно редко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В современных условиях реально используются следующие режимы валютных курсов</w:t>
      </w:r>
      <w:r w:rsidR="00662541">
        <w:t xml:space="preserve"> (</w:t>
      </w:r>
      <w:r w:rsidR="00CD15E7" w:rsidRPr="00662541">
        <w:t>см</w:t>
      </w:r>
      <w:r w:rsidR="00662541" w:rsidRPr="00662541">
        <w:t xml:space="preserve">. </w:t>
      </w:r>
      <w:r w:rsidR="00CD15E7" w:rsidRPr="00662541">
        <w:t>Приложение В</w:t>
      </w:r>
      <w:r w:rsidR="00662541" w:rsidRPr="00662541">
        <w:t>):</w:t>
      </w:r>
    </w:p>
    <w:p w:rsidR="00662541" w:rsidRDefault="00E0150F" w:rsidP="00662541">
      <w:pPr>
        <w:ind w:firstLine="709"/>
      </w:pPr>
      <w:r w:rsidRPr="00662541">
        <w:t>свободно колеблющиеся курсы без всякого официального вмешательства, которые предполагают полный отказ от ППС</w:t>
      </w:r>
      <w:r w:rsidR="00662541" w:rsidRPr="00662541">
        <w:t>;</w:t>
      </w:r>
    </w:p>
    <w:p w:rsidR="00662541" w:rsidRDefault="00E0150F" w:rsidP="00662541">
      <w:pPr>
        <w:ind w:firstLine="709"/>
      </w:pPr>
      <w:r w:rsidRPr="00662541">
        <w:t>ограниченно плавающие</w:t>
      </w:r>
      <w:r w:rsidR="00662541">
        <w:t xml:space="preserve"> (</w:t>
      </w:r>
      <w:r w:rsidRPr="00662541">
        <w:t>четко фиксированные</w:t>
      </w:r>
      <w:r w:rsidR="00662541" w:rsidRPr="00662541">
        <w:t xml:space="preserve">) </w:t>
      </w:r>
      <w:r w:rsidRPr="00662541">
        <w:t>курсы, колебания которых сдерживаются государством, если оно находит эти колебания чрезмерными</w:t>
      </w:r>
      <w:r w:rsidR="00662541" w:rsidRPr="00662541">
        <w:t>;</w:t>
      </w:r>
    </w:p>
    <w:p w:rsidR="00662541" w:rsidRDefault="00E0150F" w:rsidP="00662541">
      <w:pPr>
        <w:ind w:firstLine="709"/>
      </w:pPr>
      <w:r w:rsidRPr="00662541">
        <w:t>плавающие курсы, основанные на постоянном пересмотре паритетов в зависимости от изменения основных макроэкономических показателей или на расширении допустимых пределов колебания вокруг паритетов</w:t>
      </w:r>
      <w:r w:rsidR="00662541" w:rsidRPr="00662541">
        <w:t>;</w:t>
      </w:r>
    </w:p>
    <w:p w:rsidR="00662541" w:rsidRDefault="00E0150F" w:rsidP="00662541">
      <w:pPr>
        <w:ind w:firstLine="709"/>
      </w:pPr>
      <w:r w:rsidRPr="00662541">
        <w:t>фиксированные курсы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Плавающие валютные курсы приобрели в 1990-е годы всеобщий характер</w:t>
      </w:r>
      <w:r w:rsidR="00662541" w:rsidRPr="00662541">
        <w:t xml:space="preserve">. </w:t>
      </w:r>
      <w:r w:rsidRPr="00662541">
        <w:t>Однако вопреки прогнозам их использование не привело к сколько-нибудь устойчивому выравниванию платежных балансов</w:t>
      </w:r>
      <w:r w:rsidR="00662541" w:rsidRPr="00662541">
        <w:t xml:space="preserve">. </w:t>
      </w:r>
      <w:r w:rsidRPr="00662541">
        <w:t>Общая дефицитность платежных балансов и неравномерность в их динамике существенно возросли по сравнению с Бреттон-Вудской валютной системой</w:t>
      </w:r>
      <w:r w:rsidR="00662541" w:rsidRPr="00662541">
        <w:t xml:space="preserve">. </w:t>
      </w:r>
      <w:r w:rsidRPr="00662541">
        <w:t>Это означает, что проблема регулирования валютных курсов остается одной из самых актуальных проблем деятельности современного государства</w:t>
      </w:r>
      <w:r w:rsidR="00662541" w:rsidRPr="00662541">
        <w:t xml:space="preserve">. </w:t>
      </w:r>
      <w:r w:rsidRPr="00662541">
        <w:t>Независимо от того, какой режим валютного курса применяется в стране, государство не отказывается от воздействия на курс национальной валюты, ибо ее свободные колебания могут иметь самые пагубные последствия для национальной экономики и платежного баланса страны</w:t>
      </w:r>
      <w:r w:rsidR="00662541" w:rsidRPr="00662541">
        <w:t>.</w:t>
      </w:r>
    </w:p>
    <w:p w:rsidR="00CD15E7" w:rsidRPr="00662541" w:rsidRDefault="00CD15E7" w:rsidP="00662541">
      <w:pPr>
        <w:ind w:firstLine="709"/>
      </w:pPr>
      <w:r w:rsidRPr="00662541">
        <w:t>Важное экономическое значение валютного курса предопределяет необходимость его государственного регулирования</w:t>
      </w:r>
      <w:r w:rsidR="00662541" w:rsidRPr="00662541">
        <w:t xml:space="preserve">. </w:t>
      </w:r>
      <w:r w:rsidRPr="00662541">
        <w:rPr>
          <w:rStyle w:val="aa"/>
          <w:color w:val="000000"/>
        </w:rPr>
        <w:footnoteReference w:id="14"/>
      </w:r>
    </w:p>
    <w:p w:rsidR="00662541" w:rsidRDefault="00CD15E7" w:rsidP="00662541">
      <w:pPr>
        <w:ind w:firstLine="709"/>
      </w:pPr>
      <w:r w:rsidRPr="00662541">
        <w:t>Основные методы регулирования валютного курса</w:t>
      </w:r>
      <w:r w:rsidR="00662541" w:rsidRPr="00662541">
        <w:t xml:space="preserve">: </w:t>
      </w:r>
      <w:r w:rsidRPr="00662541">
        <w:t>валютная интервенция</w:t>
      </w:r>
      <w:r w:rsidR="00662541">
        <w:t xml:space="preserve"> (</w:t>
      </w:r>
      <w:r w:rsidRPr="00662541">
        <w:t>покупка-продажа иностранной валюты</w:t>
      </w:r>
      <w:r w:rsidR="00662541" w:rsidRPr="00662541">
        <w:t xml:space="preserve">); </w:t>
      </w:r>
      <w:r w:rsidRPr="00662541">
        <w:t>операции центрального банка на открытом рынке</w:t>
      </w:r>
      <w:r w:rsidR="00662541">
        <w:t xml:space="preserve"> (</w:t>
      </w:r>
      <w:r w:rsidRPr="00662541">
        <w:t>покупка-продажа ценных бумаг</w:t>
      </w:r>
      <w:r w:rsidR="00662541" w:rsidRPr="00662541">
        <w:t xml:space="preserve">); </w:t>
      </w:r>
      <w:r w:rsidRPr="00662541">
        <w:t>изменение центральным банком уровня процентных ставок и</w:t>
      </w:r>
      <w:r w:rsidR="00662541">
        <w:t xml:space="preserve"> (</w:t>
      </w:r>
      <w:r w:rsidRPr="00662541">
        <w:t>или</w:t>
      </w:r>
      <w:r w:rsidR="00662541" w:rsidRPr="00662541">
        <w:t xml:space="preserve">) </w:t>
      </w:r>
      <w:r w:rsidRPr="00662541">
        <w:t>норм обязательных резервов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Развитые государства воздействуют на валютный курс через операции центрального банка</w:t>
      </w:r>
      <w:r w:rsidR="00662541" w:rsidRPr="00662541">
        <w:t xml:space="preserve">. </w:t>
      </w:r>
      <w:r w:rsidRPr="00662541">
        <w:t>Существует множество методов регулирования валютных курсов</w:t>
      </w:r>
      <w:r w:rsidR="00662541" w:rsidRPr="00662541">
        <w:t xml:space="preserve">. </w:t>
      </w:r>
      <w:r w:rsidRPr="00662541">
        <w:t>Одни из них воздействуют на валютный курс косвенно, другие непосредственно определяют конъюнктуру валютного рынка, воздействуя на соотношение спроса и предложения иностранной валюты на рынке</w:t>
      </w:r>
      <w:r w:rsidR="00662541" w:rsidRPr="00662541">
        <w:t xml:space="preserve">. </w:t>
      </w:r>
      <w:r w:rsidRPr="00662541">
        <w:t>Важнейшие из этих методов, используемые Ц</w:t>
      </w:r>
      <w:r w:rsidR="007D0BFC" w:rsidRPr="00662541">
        <w:t xml:space="preserve">ентральным </w:t>
      </w:r>
      <w:r w:rsidRPr="00662541">
        <w:t>Б</w:t>
      </w:r>
      <w:r w:rsidR="007D0BFC" w:rsidRPr="00662541">
        <w:t>анком</w:t>
      </w:r>
      <w:r w:rsidR="00662541">
        <w:t xml:space="preserve"> (</w:t>
      </w:r>
      <w:r w:rsidR="00755E54" w:rsidRPr="00662541">
        <w:t>ЦБ</w:t>
      </w:r>
      <w:r w:rsidR="00662541" w:rsidRPr="00662541">
        <w:t xml:space="preserve">) </w:t>
      </w:r>
      <w:r w:rsidRPr="00662541">
        <w:t>в современных условиях</w:t>
      </w:r>
      <w:r w:rsidR="00662541" w:rsidRPr="00662541">
        <w:t xml:space="preserve">: </w:t>
      </w:r>
      <w:r w:rsidRPr="00662541">
        <w:t>дисконтная, или учетная, политика</w:t>
      </w:r>
      <w:r w:rsidR="00662541" w:rsidRPr="00662541">
        <w:t xml:space="preserve">; </w:t>
      </w:r>
      <w:r w:rsidRPr="00662541">
        <w:t>валютные интервенции</w:t>
      </w:r>
      <w:r w:rsidR="00662541" w:rsidRPr="00662541">
        <w:t xml:space="preserve">; </w:t>
      </w:r>
      <w:r w:rsidRPr="00662541">
        <w:t>валютные ограничения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Дисконтная, или учетная, политика</w:t>
      </w:r>
      <w:r w:rsidR="00662541" w:rsidRPr="00662541">
        <w:t xml:space="preserve"> - </w:t>
      </w:r>
      <w:r w:rsidRPr="00662541">
        <w:t>это изменение учетной ставки ЦБ с целью регулирования валютного курса путем воздействия на движение краткосрочных капиталов</w:t>
      </w:r>
      <w:r w:rsidR="00662541" w:rsidRPr="00662541">
        <w:t xml:space="preserve">. </w:t>
      </w:r>
      <w:r w:rsidRPr="00662541">
        <w:t>Повышая учетную ставку, ЦБ стимулирует приток иностранного капитала из стран, где уровень учетной ставки ниже</w:t>
      </w:r>
      <w:r w:rsidR="00662541" w:rsidRPr="00662541">
        <w:t xml:space="preserve">. </w:t>
      </w:r>
      <w:r w:rsidRPr="00662541">
        <w:t>Приток капиталов создает дополнительный спрос на национальную валюту и способствует повышению ее курса</w:t>
      </w:r>
      <w:r w:rsidR="00662541" w:rsidRPr="00662541">
        <w:t xml:space="preserve">. </w:t>
      </w:r>
      <w:r w:rsidRPr="00662541">
        <w:t>Понижением учетной ставки ЦБ стимулирует отлив иностранных и национальных капиталов, в результате увеличивается спрос на иностранную</w:t>
      </w:r>
      <w:r w:rsidR="00662541">
        <w:t xml:space="preserve"> (</w:t>
      </w:r>
      <w:r w:rsidRPr="00662541">
        <w:t>валюту, ее курс повышается, а курс национальной валюты падает</w:t>
      </w:r>
      <w:r w:rsidR="00662541" w:rsidRPr="00662541">
        <w:t xml:space="preserve">. </w:t>
      </w:r>
      <w:r w:rsidRPr="00662541">
        <w:t>Учетная политика</w:t>
      </w:r>
      <w:r w:rsidR="00662541" w:rsidRPr="00662541">
        <w:t xml:space="preserve"> - </w:t>
      </w:r>
      <w:r w:rsidRPr="00662541">
        <w:t>это традиционный метод регулирования валютного курса</w:t>
      </w:r>
      <w:r w:rsidR="00662541" w:rsidRPr="00662541">
        <w:t xml:space="preserve">. </w:t>
      </w:r>
      <w:r w:rsidRPr="00662541">
        <w:t>Однако в современных условиях эффективность этого метода воздействия на валютный курс значительно снизилась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Основным инструментом регулирования валютного курса сегодня выступают валютные интервенции ЦБ</w:t>
      </w:r>
      <w:r w:rsidR="00662541" w:rsidRPr="00662541">
        <w:t xml:space="preserve">. </w:t>
      </w:r>
      <w:r w:rsidRPr="00662541">
        <w:t>Валютная интервенция</w:t>
      </w:r>
      <w:r w:rsidR="00662541" w:rsidRPr="00662541">
        <w:t xml:space="preserve"> - </w:t>
      </w:r>
      <w:r w:rsidRPr="00662541">
        <w:t>это прямое вмешательство ЦБ в деятельность валютного рынка с целью воздействия на курс национальной валюты путем купли-продажи иностранной валюты</w:t>
      </w:r>
      <w:r w:rsidR="00662541" w:rsidRPr="00662541">
        <w:t xml:space="preserve">. </w:t>
      </w:r>
      <w:r w:rsidRPr="00662541">
        <w:t>Когда курс национальной валюты падает, ЦБ продает иностранную валюту, тем самым создавая дополнительный спрос на национальную валюту, и способствует повышению ее курса</w:t>
      </w:r>
      <w:r w:rsidR="00662541" w:rsidRPr="00662541">
        <w:t xml:space="preserve">. </w:t>
      </w:r>
      <w:r w:rsidRPr="00662541">
        <w:t>В условиях, когда курс национальной валюты повышается, ЦБ скупает иностранную валюту, чем повышает ее курс и обеспечивает снижение курса национальной валюты</w:t>
      </w:r>
      <w:r w:rsidR="00662541" w:rsidRPr="00662541">
        <w:t xml:space="preserve">. </w:t>
      </w:r>
      <w:r w:rsidRPr="00662541">
        <w:t>Фактически своей деятельностью на валютном рынке ЦБ способствует уравновешиванию спроса и предложения на иностранную валюту и таким образом ограничивает пределы колебания курса национальной валюты</w:t>
      </w:r>
      <w:r w:rsidR="00662541" w:rsidRPr="00662541">
        <w:t xml:space="preserve">. </w:t>
      </w:r>
      <w:r w:rsidRPr="00662541">
        <w:t>Валютная интервенция широко использ</w:t>
      </w:r>
      <w:r w:rsidR="00755E54" w:rsidRPr="00662541">
        <w:t>уется</w:t>
      </w:r>
      <w:r w:rsidRPr="00662541">
        <w:t xml:space="preserve"> в настоящее время, когда господствующими стали плавающие курсы, в целях сглаживания колебаний курса национальной валюты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Во всех случаях проведение валютной интервенции предполагает наличие в руках ЦБ значительных валютных резервов и возможно тогда, когда неуравновешенность платежного баланса незначительна и характеризуется периодической сменой пассивного сальдо платежного баланса активным</w:t>
      </w:r>
      <w:r w:rsidR="00662541" w:rsidRPr="00662541">
        <w:t xml:space="preserve">. </w:t>
      </w:r>
      <w:r w:rsidRPr="00662541">
        <w:t>В противном случае проведение валютных интервенций грозит полным исчерпанием валютных резервов при хронически пассивном сальдо платежного баланса или расстройством денежного обращения в стране при хронически активном сальдо платежного баланса</w:t>
      </w:r>
      <w:r w:rsidR="00662541" w:rsidRPr="00662541">
        <w:t xml:space="preserve">. </w:t>
      </w:r>
      <w:r w:rsidRPr="00662541">
        <w:t>Кроме того, валютная интервенция оказывает лишь временное влияние на валютный курс</w:t>
      </w:r>
      <w:r w:rsidR="00662541" w:rsidRPr="00662541">
        <w:t xml:space="preserve">. </w:t>
      </w:r>
      <w:r w:rsidRPr="00662541">
        <w:t>В силу этого степень воздействия валютной интервенции на курс валюты невелика и продолжает уменьшаться по мере развития рынка евровалют, объем операций на котором столь значителен, что ЦБ не оказывают на него почти никакого влияния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Дисконтная политика и валютная интервенция</w:t>
      </w:r>
      <w:r w:rsidR="00662541" w:rsidRPr="00662541">
        <w:t xml:space="preserve"> - </w:t>
      </w:r>
      <w:r w:rsidRPr="00662541">
        <w:t>методы воздействия на курс национальной валюты, доступные в основном развитым странам</w:t>
      </w:r>
      <w:r w:rsidR="00662541" w:rsidRPr="00662541">
        <w:t xml:space="preserve">. </w:t>
      </w:r>
      <w:r w:rsidRPr="00662541">
        <w:t>Развивающиеся страны имеют хронически пассивные платежные балансы, не располагают сколько-нибудь значительными запасами валютных резервов, их экономика слаба, неустойчива, а потому непривлекательна для краткосрочных капиталовложений</w:t>
      </w:r>
      <w:r w:rsidR="00662541" w:rsidRPr="00662541">
        <w:t xml:space="preserve">. </w:t>
      </w:r>
      <w:r w:rsidRPr="00662541">
        <w:t>В силу этого развивающиеся страны для поддержания курса своей валюты вынуждены прибегать к различного рода валютным ограничениям</w:t>
      </w:r>
      <w:r w:rsidR="00662541" w:rsidRPr="00662541">
        <w:t>.</w:t>
      </w:r>
    </w:p>
    <w:p w:rsidR="00662541" w:rsidRDefault="00E0150F" w:rsidP="00662541">
      <w:pPr>
        <w:ind w:firstLine="709"/>
      </w:pPr>
      <w:r w:rsidRPr="00662541">
        <w:t>Валютные ограничения</w:t>
      </w:r>
      <w:r w:rsidR="00662541" w:rsidRPr="00662541">
        <w:t xml:space="preserve"> - </w:t>
      </w:r>
      <w:r w:rsidRPr="00662541">
        <w:t>это совокупность мероприятий, направленных на установление прямого контроля государства за оборотом иностранной валюты с целью урегулирования платежного баланса и поддержания курса национальной валюты</w:t>
      </w:r>
      <w:r w:rsidR="00662541" w:rsidRPr="00662541">
        <w:t xml:space="preserve">. </w:t>
      </w:r>
      <w:r w:rsidRPr="00662541">
        <w:t>Валютные ограничения могут распространяться как на все, так и на отдельные виды валютных операций, и выступать в различных формах</w:t>
      </w:r>
      <w:r w:rsidR="00662541" w:rsidRPr="00662541">
        <w:t xml:space="preserve">: </w:t>
      </w:r>
      <w:r w:rsidRPr="00662541">
        <w:t>сосредоточение валютного оборота в руках государства</w:t>
      </w:r>
      <w:r w:rsidR="00662541" w:rsidRPr="00662541">
        <w:t xml:space="preserve">; </w:t>
      </w:r>
      <w:r w:rsidRPr="00662541">
        <w:t>введение множественности валютных курсов</w:t>
      </w:r>
      <w:r w:rsidR="00662541" w:rsidRPr="00662541">
        <w:t xml:space="preserve">; </w:t>
      </w:r>
      <w:r w:rsidRPr="00662541">
        <w:t>запрет или ограничение отдельных операций</w:t>
      </w:r>
      <w:r w:rsidR="00662541" w:rsidRPr="00662541">
        <w:t xml:space="preserve">; </w:t>
      </w:r>
      <w:r w:rsidRPr="00662541">
        <w:t xml:space="preserve">валютные клиринги и </w:t>
      </w:r>
      <w:r w:rsidR="00662541">
        <w:t>т.д.</w:t>
      </w:r>
      <w:r w:rsidR="00662541" w:rsidRPr="00662541">
        <w:t xml:space="preserve"> </w:t>
      </w:r>
      <w:r w:rsidR="00FB252F" w:rsidRPr="00662541">
        <w:t>На уровне частных международных финансово-кредитных институтов вводятся ограничения по текущим платежам и трансфертам денежных средств в национальной валюте</w:t>
      </w:r>
      <w:r w:rsidR="00662541" w:rsidRPr="00662541">
        <w:t xml:space="preserve">. </w:t>
      </w:r>
      <w:r w:rsidR="00FB252F" w:rsidRPr="00662541">
        <w:t>Например, страны-участницы МВФ ввели такие ограничения на платежи стран Восточной Европы и СНГ, не входящих в данную организацию</w:t>
      </w:r>
      <w:r w:rsidR="00662541" w:rsidRPr="00662541">
        <w:t xml:space="preserve">. </w:t>
      </w:r>
      <w:r w:rsidR="00FB252F" w:rsidRPr="00662541">
        <w:t>Это означает, что данные страны не имеют права производить платежи и трансферты денежных средств по внешнеторговым операциям в собственной вал</w:t>
      </w:r>
      <w:r w:rsidR="00E05F13">
        <w:t>юте, а должны пользоваться рас</w:t>
      </w:r>
      <w:r w:rsidR="00FB252F" w:rsidRPr="00662541">
        <w:t>четной единицей МВФ</w:t>
      </w:r>
      <w:r w:rsidR="00662541">
        <w:t xml:space="preserve"> (</w:t>
      </w:r>
      <w:r w:rsidR="00FB252F" w:rsidRPr="00662541">
        <w:t>С</w:t>
      </w:r>
      <w:r w:rsidR="00662541">
        <w:t>ДР.)</w:t>
      </w:r>
      <w:r w:rsidR="00662541" w:rsidRPr="00662541">
        <w:t xml:space="preserve">. </w:t>
      </w:r>
      <w:r w:rsidR="00755E54" w:rsidRPr="00662541">
        <w:t>В современных условиях глобализации финансовых рынков и экономики большинство развивающихся стран отказывается от использования валютных ограничений</w:t>
      </w:r>
      <w:r w:rsidR="00662541" w:rsidRPr="00662541">
        <w:t>.</w:t>
      </w:r>
    </w:p>
    <w:p w:rsidR="00662541" w:rsidRDefault="00FB252F" w:rsidP="00662541">
      <w:pPr>
        <w:ind w:firstLine="709"/>
      </w:pPr>
      <w:r w:rsidRPr="00662541">
        <w:t>Позиции стран во внешней торговле оказывают решающее воздействие на их валютные режимы, включая свободу движения валют</w:t>
      </w:r>
      <w:r w:rsidR="00662541" w:rsidRPr="00662541">
        <w:t xml:space="preserve">. </w:t>
      </w:r>
      <w:r w:rsidRPr="00662541">
        <w:t>В связи с этим различают полную и частичную конвертацию валют или возможность взаимного обмена валют</w:t>
      </w:r>
      <w:r w:rsidR="00662541" w:rsidRPr="00662541">
        <w:t xml:space="preserve">. </w:t>
      </w:r>
      <w:r w:rsidR="00E353AF" w:rsidRPr="00662541">
        <w:rPr>
          <w:rStyle w:val="aa"/>
          <w:color w:val="000000"/>
        </w:rPr>
        <w:footnoteReference w:id="15"/>
      </w:r>
      <w:r w:rsidR="00755E54" w:rsidRPr="00662541">
        <w:t xml:space="preserve"> </w:t>
      </w:r>
      <w:r w:rsidRPr="00662541">
        <w:t>Полная конвертация</w:t>
      </w:r>
      <w:r w:rsidRPr="00662541">
        <w:rPr>
          <w:i/>
          <w:iCs/>
        </w:rPr>
        <w:t xml:space="preserve"> </w:t>
      </w:r>
      <w:r w:rsidRPr="00662541">
        <w:t>означает свободу обмена данной валюты на валюты других стран в глобальном масштабе, а частичная</w:t>
      </w:r>
      <w:r w:rsidR="00662541" w:rsidRPr="00662541">
        <w:t xml:space="preserve"> - </w:t>
      </w:r>
      <w:r w:rsidRPr="00662541">
        <w:t>только в пределах определенных территорий</w:t>
      </w:r>
      <w:r w:rsidR="00662541" w:rsidRPr="00662541">
        <w:t xml:space="preserve">. </w:t>
      </w:r>
      <w:r w:rsidRPr="00662541">
        <w:t>Полной конвертацией обладают валюты стран большой семерки, включая евро</w:t>
      </w:r>
      <w:r w:rsidR="00662541" w:rsidRPr="00662541">
        <w:t xml:space="preserve">. </w:t>
      </w:r>
      <w:r w:rsidRPr="00662541">
        <w:t>На стадии частичной конвертации находится валюта развивающихся стран, России и стран СНГ</w:t>
      </w:r>
      <w:r w:rsidR="00662541" w:rsidRPr="00662541">
        <w:t xml:space="preserve">. </w:t>
      </w:r>
      <w:r w:rsidRPr="00662541">
        <w:t>Частичная конвертация валюты России</w:t>
      </w:r>
      <w:r w:rsidR="00662541">
        <w:t xml:space="preserve"> (</w:t>
      </w:r>
      <w:r w:rsidRPr="00662541">
        <w:t>обмен рубля на иностранную валюту на территории страны</w:t>
      </w:r>
      <w:r w:rsidR="00662541" w:rsidRPr="00662541">
        <w:t xml:space="preserve">) </w:t>
      </w:r>
      <w:r w:rsidRPr="00662541">
        <w:t>связана с отсутствием позиционирования российской валюты</w:t>
      </w:r>
      <w:r w:rsidR="00662541" w:rsidRPr="00662541">
        <w:t xml:space="preserve">. </w:t>
      </w:r>
      <w:r w:rsidRPr="00662541">
        <w:t>Между тем полная конвертация рубля может быть достигнута при переходе на рублевые расчеты с покупателями российской нефти, газа, цветных металлов, деловой древесины и других предметов экспорта</w:t>
      </w:r>
      <w:r w:rsidR="00662541" w:rsidRPr="00662541">
        <w:t>.</w:t>
      </w:r>
    </w:p>
    <w:p w:rsidR="00960C9F" w:rsidRPr="00662541" w:rsidRDefault="003D449E" w:rsidP="003D449E">
      <w:pPr>
        <w:pStyle w:val="2"/>
        <w:rPr>
          <w:caps/>
        </w:rPr>
      </w:pPr>
      <w:r>
        <w:rPr>
          <w:caps/>
        </w:rPr>
        <w:br w:type="page"/>
      </w:r>
      <w:bookmarkStart w:id="7" w:name="_Toc260607491"/>
      <w:r w:rsidR="001356E6" w:rsidRPr="00662541">
        <w:rPr>
          <w:caps/>
        </w:rPr>
        <w:t>З</w:t>
      </w:r>
      <w:r w:rsidR="00A44E26" w:rsidRPr="00662541">
        <w:t>аключение</w:t>
      </w:r>
      <w:bookmarkEnd w:id="7"/>
    </w:p>
    <w:p w:rsidR="003D449E" w:rsidRDefault="003D449E" w:rsidP="00662541">
      <w:pPr>
        <w:ind w:firstLine="709"/>
      </w:pPr>
    </w:p>
    <w:p w:rsidR="00662541" w:rsidRDefault="00E353AF" w:rsidP="00662541">
      <w:pPr>
        <w:ind w:firstLine="709"/>
      </w:pPr>
      <w:r w:rsidRPr="00662541">
        <w:t>Таким образом, закончив рассмотрение понятие валютных курсов и факторов, влияющих на их формирование, можно сделать следующие выводы</w:t>
      </w:r>
      <w:r w:rsidR="00662541" w:rsidRPr="00662541">
        <w:t>.</w:t>
      </w:r>
    </w:p>
    <w:p w:rsidR="00662541" w:rsidRDefault="007C3CBB" w:rsidP="00662541">
      <w:pPr>
        <w:ind w:firstLine="709"/>
      </w:pPr>
      <w:r w:rsidRPr="00662541">
        <w:t>Международные экономические операции связаны с обменом национальных валют</w:t>
      </w:r>
      <w:r w:rsidR="00662541" w:rsidRPr="00662541">
        <w:t xml:space="preserve">. </w:t>
      </w:r>
      <w:r w:rsidRPr="00662541">
        <w:t>Этот обмен происходит в определенных пропорциях, по определенной цене</w:t>
      </w:r>
      <w:r w:rsidR="00662541" w:rsidRPr="00662541">
        <w:t>.</w:t>
      </w:r>
    </w:p>
    <w:p w:rsidR="00662541" w:rsidRDefault="007C3CBB" w:rsidP="00662541">
      <w:pPr>
        <w:ind w:firstLine="709"/>
      </w:pPr>
      <w:r w:rsidRPr="00662541">
        <w:t>Цена денежной единицы одной страны, выраженная в денежной единице другой страны</w:t>
      </w:r>
      <w:r w:rsidR="00662541">
        <w:t xml:space="preserve"> (</w:t>
      </w:r>
      <w:r w:rsidRPr="00662541">
        <w:t>или в международной денежной единице</w:t>
      </w:r>
      <w:r w:rsidR="00662541" w:rsidRPr="00662541">
        <w:t>),</w:t>
      </w:r>
      <w:r w:rsidRPr="00662541">
        <w:t xml:space="preserve"> называется валютным курсом</w:t>
      </w:r>
      <w:r w:rsidR="00662541" w:rsidRPr="00662541">
        <w:t>.</w:t>
      </w:r>
    </w:p>
    <w:p w:rsidR="00662541" w:rsidRDefault="007C3CBB" w:rsidP="00662541">
      <w:pPr>
        <w:ind w:firstLine="709"/>
      </w:pPr>
      <w:r w:rsidRPr="00662541">
        <w:t>Валютные курсы формируются в повседневном обороте в процессе сопоставления валют на валютном рынке через механизм спроса и предложения</w:t>
      </w:r>
      <w:r w:rsidR="00662541" w:rsidRPr="00662541">
        <w:t xml:space="preserve">. </w:t>
      </w:r>
      <w:r w:rsidRPr="00662541">
        <w:t>Ан</w:t>
      </w:r>
      <w:r w:rsidR="00E353AF" w:rsidRPr="00662541">
        <w:t>ало</w:t>
      </w:r>
      <w:r w:rsidRPr="00662541">
        <w:t>гично тому, как цена товара складывается на основе его стоимости, цена денежной единицы формируется на основе ее покупательной способности</w:t>
      </w:r>
      <w:r w:rsidR="00662541" w:rsidRPr="00662541">
        <w:t xml:space="preserve">. </w:t>
      </w:r>
      <w:r w:rsidRPr="00662541">
        <w:t>Стоимостной основой валютного курса служит паритет покупательной способности, т</w:t>
      </w:r>
      <w:r w:rsidR="00E353AF" w:rsidRPr="00662541">
        <w:t xml:space="preserve">о </w:t>
      </w:r>
      <w:r w:rsidRPr="00662541">
        <w:t>е</w:t>
      </w:r>
      <w:r w:rsidR="00E353AF" w:rsidRPr="00662541">
        <w:t>сть</w:t>
      </w:r>
      <w:r w:rsidRPr="00662541">
        <w:t xml:space="preserve"> соотношение валют по их покупательной способности</w:t>
      </w:r>
      <w:r w:rsidR="00662541" w:rsidRPr="00662541">
        <w:t>.</w:t>
      </w:r>
    </w:p>
    <w:p w:rsidR="00662541" w:rsidRDefault="00E353AF" w:rsidP="00662541">
      <w:pPr>
        <w:ind w:firstLine="709"/>
      </w:pPr>
      <w:r w:rsidRPr="00662541">
        <w:t>Множество валютных курсов можно классифицировать по различным признакам</w:t>
      </w:r>
      <w:r w:rsidR="00662541" w:rsidRPr="00662541">
        <w:t xml:space="preserve">. </w:t>
      </w:r>
      <w:r w:rsidRPr="00662541">
        <w:t>В соответствии с этими признаками можно выделить са</w:t>
      </w:r>
      <w:r w:rsidR="007C419E" w:rsidRPr="00662541">
        <w:t>мые разные виды валютных курсов</w:t>
      </w:r>
      <w:r w:rsidR="00662541" w:rsidRPr="00662541">
        <w:t>.</w:t>
      </w:r>
    </w:p>
    <w:p w:rsidR="00662541" w:rsidRDefault="007C419E" w:rsidP="00662541">
      <w:pPr>
        <w:ind w:firstLine="709"/>
      </w:pPr>
      <w:r w:rsidRPr="00662541">
        <w:t>Формирование валютного курса</w:t>
      </w:r>
      <w:r w:rsidR="00662541" w:rsidRPr="00662541">
        <w:t xml:space="preserve"> - </w:t>
      </w:r>
      <w:r w:rsidRPr="00662541">
        <w:t>многофакторный процесс</w:t>
      </w:r>
      <w:r w:rsidR="00662541" w:rsidRPr="00662541">
        <w:t xml:space="preserve">. </w:t>
      </w:r>
      <w:r w:rsidRPr="00662541">
        <w:t>В числе наиболее существенных курсообразующих факторов авторы называют самые разные факторы</w:t>
      </w:r>
      <w:r w:rsidR="00662541" w:rsidRPr="00662541">
        <w:t xml:space="preserve">: </w:t>
      </w:r>
      <w:r w:rsidRPr="00662541">
        <w:t>темпы экономического роста</w:t>
      </w:r>
      <w:r w:rsidR="00662541">
        <w:t xml:space="preserve"> (</w:t>
      </w:r>
      <w:r w:rsidRPr="00662541">
        <w:t>прирост валового внутреннего продукта, объемов промышленного производства</w:t>
      </w:r>
      <w:r w:rsidR="00662541" w:rsidRPr="00662541">
        <w:t xml:space="preserve">); </w:t>
      </w:r>
      <w:r w:rsidRPr="00662541">
        <w:t>темпы инфляции и инфляционные ожидания</w:t>
      </w:r>
      <w:r w:rsidR="00662541" w:rsidRPr="00662541">
        <w:t xml:space="preserve">; </w:t>
      </w:r>
      <w:r w:rsidRPr="00662541">
        <w:t>состояние платежного баланса страны</w:t>
      </w:r>
      <w:r w:rsidR="00662541" w:rsidRPr="00662541">
        <w:t xml:space="preserve">; </w:t>
      </w:r>
      <w:r w:rsidRPr="00662541">
        <w:t>уровень процентных ставок и доходности ценных бумаг</w:t>
      </w:r>
      <w:r w:rsidR="00662541" w:rsidRPr="00662541">
        <w:t xml:space="preserve">; </w:t>
      </w:r>
      <w:r w:rsidRPr="00662541">
        <w:t>степень использования валюты на мировом рынке</w:t>
      </w:r>
      <w:r w:rsidR="00BB69DB" w:rsidRPr="00662541">
        <w:t xml:space="preserve"> и др</w:t>
      </w:r>
      <w:r w:rsidR="00662541" w:rsidRPr="00662541">
        <w:t>.</w:t>
      </w:r>
    </w:p>
    <w:p w:rsidR="00662541" w:rsidRDefault="00BB69DB" w:rsidP="00662541">
      <w:pPr>
        <w:ind w:firstLine="709"/>
      </w:pPr>
      <w:r w:rsidRPr="00662541">
        <w:t>Сила и постоянство действия различных факторов, определяющих валютный курс, все время меняются</w:t>
      </w:r>
      <w:r w:rsidR="00662541" w:rsidRPr="00662541">
        <w:t xml:space="preserve">. </w:t>
      </w:r>
      <w:r w:rsidRPr="00662541">
        <w:t>Данные факторы носят экономический, политический, структурный, конъюнктурный, правовой, психологический характер и воздействуют на формирование валютного курса как прямо, так и косвенно</w:t>
      </w:r>
      <w:r w:rsidR="00662541" w:rsidRPr="00662541">
        <w:t>.</w:t>
      </w:r>
    </w:p>
    <w:p w:rsidR="00662541" w:rsidRDefault="00BB69DB" w:rsidP="00662541">
      <w:pPr>
        <w:ind w:firstLine="709"/>
      </w:pPr>
      <w:r w:rsidRPr="00662541">
        <w:t>Важное экономическое значение валютного курса предопределяет необходимость его государственного регулирования</w:t>
      </w:r>
      <w:r w:rsidR="00662541" w:rsidRPr="00662541">
        <w:t xml:space="preserve">. </w:t>
      </w:r>
      <w:r w:rsidRPr="00662541">
        <w:t>Основные методы регулирования валютного курса</w:t>
      </w:r>
      <w:r w:rsidR="00662541" w:rsidRPr="00662541">
        <w:t xml:space="preserve">: </w:t>
      </w:r>
      <w:r w:rsidRPr="00662541">
        <w:t>валютная интервенция</w:t>
      </w:r>
      <w:r w:rsidR="00662541">
        <w:t xml:space="preserve"> (</w:t>
      </w:r>
      <w:r w:rsidRPr="00662541">
        <w:t>покупка-продажа иностранной валюты</w:t>
      </w:r>
      <w:r w:rsidR="00662541" w:rsidRPr="00662541">
        <w:t xml:space="preserve">); </w:t>
      </w:r>
      <w:r w:rsidRPr="00662541">
        <w:t>операции центрального банка на открытом рынке</w:t>
      </w:r>
      <w:r w:rsidR="00662541">
        <w:t xml:space="preserve"> (</w:t>
      </w:r>
      <w:r w:rsidRPr="00662541">
        <w:t>покупка-продажа ценных бумаг</w:t>
      </w:r>
      <w:r w:rsidR="00662541" w:rsidRPr="00662541">
        <w:t xml:space="preserve">); </w:t>
      </w:r>
      <w:r w:rsidRPr="00662541">
        <w:t>изменение центральным банком уровня процентных ставок и</w:t>
      </w:r>
      <w:r w:rsidR="00662541">
        <w:t xml:space="preserve"> (</w:t>
      </w:r>
      <w:r w:rsidRPr="00662541">
        <w:t>или</w:t>
      </w:r>
      <w:r w:rsidR="00662541" w:rsidRPr="00662541">
        <w:t xml:space="preserve">) </w:t>
      </w:r>
      <w:r w:rsidRPr="00662541">
        <w:t>норм обязательных резервов</w:t>
      </w:r>
      <w:r w:rsidR="00662541" w:rsidRPr="00662541">
        <w:t>.</w:t>
      </w:r>
    </w:p>
    <w:p w:rsidR="00662541" w:rsidRDefault="00BB69DB" w:rsidP="00662541">
      <w:pPr>
        <w:ind w:firstLine="709"/>
      </w:pPr>
      <w:r w:rsidRPr="00662541">
        <w:t>Поскольку колебания валютных курсов оказывают столь сильное влияние на развитие национальной экономики, современное государство использует различные режимы валютного курса</w:t>
      </w:r>
      <w:r w:rsidR="00662541" w:rsidRPr="00662541">
        <w:t xml:space="preserve">. </w:t>
      </w:r>
      <w:r w:rsidRPr="00662541">
        <w:t>В современных условиях реально используются следующие режимы валютных курсов</w:t>
      </w:r>
      <w:r w:rsidR="00662541" w:rsidRPr="00662541">
        <w:t xml:space="preserve">: </w:t>
      </w:r>
      <w:r w:rsidRPr="00662541">
        <w:t>свободно колеблющиеся курсы без всякого официального вмешательства, которые предполагают полный отказ от ППС</w:t>
      </w:r>
      <w:r w:rsidR="00662541" w:rsidRPr="00662541">
        <w:t xml:space="preserve">; </w:t>
      </w:r>
      <w:r w:rsidRPr="00662541">
        <w:t>ограниченно плавающие</w:t>
      </w:r>
      <w:r w:rsidR="00662541">
        <w:t xml:space="preserve"> (</w:t>
      </w:r>
      <w:r w:rsidRPr="00662541">
        <w:t>четко фиксированные</w:t>
      </w:r>
      <w:r w:rsidR="00662541" w:rsidRPr="00662541">
        <w:t xml:space="preserve">) </w:t>
      </w:r>
      <w:r w:rsidRPr="00662541">
        <w:t>курсы, колебания которых сдерживаются государством, если оно находит эти колебания чрезмерными</w:t>
      </w:r>
      <w:r w:rsidR="00662541" w:rsidRPr="00662541">
        <w:t xml:space="preserve">; </w:t>
      </w:r>
      <w:r w:rsidRPr="00662541">
        <w:t>плавающие курсы, основанные на постоянном пересмотре паритетов в зависимости от изменения основных макроэкономических показателей или на расширении допустимых пределов колебания вокруг паритетов</w:t>
      </w:r>
      <w:r w:rsidR="00662541" w:rsidRPr="00662541">
        <w:t xml:space="preserve">; </w:t>
      </w:r>
      <w:r w:rsidRPr="00662541">
        <w:t>фиксированные курсы</w:t>
      </w:r>
      <w:r w:rsidR="00662541" w:rsidRPr="00662541">
        <w:t>.</w:t>
      </w:r>
    </w:p>
    <w:p w:rsidR="00662541" w:rsidRDefault="00FB252F" w:rsidP="00662541">
      <w:pPr>
        <w:ind w:firstLine="709"/>
      </w:pPr>
      <w:r w:rsidRPr="00662541">
        <w:t>Таким образом, валютный курс</w:t>
      </w:r>
      <w:r w:rsidR="00662541" w:rsidRPr="00662541">
        <w:t xml:space="preserve"> - </w:t>
      </w:r>
      <w:r w:rsidRPr="00662541">
        <w:t>сложнейшая экономическая категория</w:t>
      </w:r>
      <w:r w:rsidR="00662541" w:rsidRPr="00662541">
        <w:t xml:space="preserve">. </w:t>
      </w:r>
      <w:r w:rsidRPr="00662541">
        <w:t>Он, с одной стороны, выражает существующие производственные отношения между товаропроизводителями и мировым рынком, а с другой</w:t>
      </w:r>
      <w:r w:rsidR="00662541" w:rsidRPr="00662541">
        <w:t xml:space="preserve"> - </w:t>
      </w:r>
      <w:r w:rsidRPr="00662541">
        <w:t>оказывает на формирование этих отношений непосредственное влияние</w:t>
      </w:r>
      <w:r w:rsidR="00662541" w:rsidRPr="00662541">
        <w:t xml:space="preserve">. </w:t>
      </w:r>
      <w:r w:rsidRPr="00662541">
        <w:t>Поэтому в условиях интернационализации экономики развитие валютных отношений, проблемы формирования валютного курса приобретают все большее значение</w:t>
      </w:r>
      <w:r w:rsidR="00662541" w:rsidRPr="00662541">
        <w:t>.</w:t>
      </w:r>
    </w:p>
    <w:p w:rsidR="00511FEE" w:rsidRDefault="00662541" w:rsidP="00662541">
      <w:pPr>
        <w:pStyle w:val="2"/>
      </w:pPr>
      <w:r>
        <w:rPr>
          <w:caps/>
        </w:rPr>
        <w:br w:type="page"/>
      </w:r>
      <w:bookmarkStart w:id="8" w:name="_Toc260607492"/>
      <w:r w:rsidR="00511FEE" w:rsidRPr="00662541">
        <w:rPr>
          <w:caps/>
        </w:rPr>
        <w:t>Г</w:t>
      </w:r>
      <w:r w:rsidR="00A44E26" w:rsidRPr="00662541">
        <w:t>лоссарий</w:t>
      </w:r>
      <w:bookmarkEnd w:id="8"/>
    </w:p>
    <w:p w:rsidR="00662541" w:rsidRPr="00662541" w:rsidRDefault="00662541" w:rsidP="00662541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481"/>
        <w:gridCol w:w="6125"/>
      </w:tblGrid>
      <w:tr w:rsidR="009565BC" w:rsidTr="00E05F13">
        <w:trPr>
          <w:trHeight w:val="480"/>
          <w:jc w:val="center"/>
        </w:trPr>
        <w:tc>
          <w:tcPr>
            <w:tcW w:w="496" w:type="dxa"/>
          </w:tcPr>
          <w:p w:rsidR="009565BC" w:rsidRDefault="009565BC" w:rsidP="009565BC">
            <w:pPr>
              <w:pStyle w:val="aff1"/>
            </w:pPr>
            <w:r>
              <w:t>№</w:t>
            </w:r>
          </w:p>
        </w:tc>
        <w:tc>
          <w:tcPr>
            <w:tcW w:w="2481" w:type="dxa"/>
          </w:tcPr>
          <w:p w:rsidR="009565BC" w:rsidRDefault="009565BC" w:rsidP="009565BC">
            <w:pPr>
              <w:pStyle w:val="aff1"/>
            </w:pPr>
            <w:r>
              <w:t>Понятие</w:t>
            </w:r>
          </w:p>
        </w:tc>
        <w:tc>
          <w:tcPr>
            <w:tcW w:w="6125" w:type="dxa"/>
          </w:tcPr>
          <w:p w:rsidR="009565BC" w:rsidRDefault="009565BC" w:rsidP="009565BC">
            <w:pPr>
              <w:pStyle w:val="aff1"/>
            </w:pPr>
            <w:r>
              <w:t>Содержание понятия</w:t>
            </w:r>
          </w:p>
        </w:tc>
      </w:tr>
      <w:tr w:rsidR="009565BC" w:rsidTr="00E05F13">
        <w:trPr>
          <w:trHeight w:val="2506"/>
          <w:jc w:val="center"/>
        </w:trPr>
        <w:tc>
          <w:tcPr>
            <w:tcW w:w="496" w:type="dxa"/>
          </w:tcPr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1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2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3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  <w:rPr>
                <w:lang w:val="en-US"/>
              </w:rPr>
            </w:pPr>
          </w:p>
          <w:p w:rsidR="009565BC" w:rsidRDefault="009565BC" w:rsidP="009565BC">
            <w:pPr>
              <w:pStyle w:val="aff1"/>
              <w:rPr>
                <w:lang w:val="en-US"/>
              </w:rPr>
            </w:pPr>
          </w:p>
          <w:p w:rsidR="009565BC" w:rsidRDefault="009565BC" w:rsidP="009565BC">
            <w:pPr>
              <w:pStyle w:val="aff1"/>
            </w:pPr>
            <w:r>
              <w:t>4</w:t>
            </w:r>
          </w:p>
          <w:p w:rsidR="009565BC" w:rsidRDefault="009565BC" w:rsidP="009565BC">
            <w:pPr>
              <w:pStyle w:val="aff1"/>
              <w:rPr>
                <w:lang w:val="en-US"/>
              </w:rPr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5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6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7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8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9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10</w:t>
            </w:r>
          </w:p>
        </w:tc>
        <w:tc>
          <w:tcPr>
            <w:tcW w:w="2481" w:type="dxa"/>
          </w:tcPr>
          <w:p w:rsidR="009565BC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>
              <w:t xml:space="preserve">Валютные отношения 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>
              <w:t>Валютная система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>
              <w:t>Валютный курс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110F8B" w:rsidRDefault="009565BC" w:rsidP="009565BC">
            <w:pPr>
              <w:pStyle w:val="aff1"/>
            </w:pPr>
            <w:r w:rsidRPr="00110F8B">
              <w:t>Паритет покупательной способности</w:t>
            </w:r>
          </w:p>
          <w:p w:rsidR="009565BC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9565BC" w:rsidRDefault="009565BC" w:rsidP="009565BC">
            <w:pPr>
              <w:pStyle w:val="aff1"/>
            </w:pPr>
            <w:r w:rsidRPr="009565BC">
              <w:t>Плавающий валютный курс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Pr="00110F8B" w:rsidRDefault="009565BC" w:rsidP="009565BC">
            <w:pPr>
              <w:pStyle w:val="aff1"/>
            </w:pPr>
            <w:r w:rsidRPr="00110F8B">
              <w:t>Фиксированный валютный курс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 xml:space="preserve">Рыночный валютный курс 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 xml:space="preserve">Официальный валютный курс 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 w:rsidRPr="00755E54">
              <w:t>Валютные ограничения.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 w:rsidRPr="00755E54">
              <w:t xml:space="preserve">Валютная интервенция  </w:t>
            </w:r>
          </w:p>
        </w:tc>
        <w:tc>
          <w:tcPr>
            <w:tcW w:w="6125" w:type="dxa"/>
          </w:tcPr>
          <w:p w:rsidR="009565BC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>
              <w:t>общественные отношения, связанные с функционированием валюты при осуществлении внешней торговли, оказании экономического и технического содействия, предоставлении и получении за границей кредитов и займов, совершении сделок по покупке или продаже валюты и т. д.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>
              <w:t>государственно-правовая форма организации валютных отношений, закрепленная национальным законодательством или международным соглашением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>
              <w:t>цена денежной единицы одной страны, выраженная в денежной единице другой страны (или в международной денежной единице)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 w:rsidRPr="00110F8B">
              <w:t>отношение между двумя или несколькими валютами, устанавливаемое по их покупательной способности применительно к определенному набору товаров и услуг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 w:rsidRPr="00110F8B">
              <w:t>колеблющийся валютный курс, который устанавливается с учетом динамики курсов отдельных валют или набора валют (валютной корзины)</w:t>
            </w:r>
          </w:p>
          <w:p w:rsidR="009565BC" w:rsidRPr="00CD1316" w:rsidRDefault="009565BC" w:rsidP="009565BC">
            <w:pPr>
              <w:pStyle w:val="aff1"/>
            </w:pPr>
            <w:r w:rsidRPr="00110F8B">
              <w:t>официально установленное соотношение между национальными валютами, основанное на определяемых в законодательном порядке валютных паритетах при строгом ограничении колебаний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устанавливается на внутреннем валютном рынке основными его участниками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>
              <w:t>котируется центральным банком на основе политики, проводимой государством в области валютных курсов, с учетом операций, проводимых на межбанковском валютном рынке</w:t>
            </w:r>
          </w:p>
          <w:p w:rsidR="009565BC" w:rsidRDefault="009565BC" w:rsidP="009565BC">
            <w:pPr>
              <w:pStyle w:val="aff1"/>
            </w:pPr>
          </w:p>
          <w:p w:rsidR="009565BC" w:rsidRDefault="009565BC" w:rsidP="009565BC">
            <w:pPr>
              <w:pStyle w:val="aff1"/>
            </w:pPr>
            <w:r w:rsidRPr="00755E54">
              <w:t>совокупность мероприятий, направленных на установление прямого контроля государства за оборотом иностранной валюты с целью урегулирования платежного баланса и поддержания курса национальной валюты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  <w:r w:rsidRPr="00755E54">
              <w:t>прямое вмешательство Ц</w:t>
            </w:r>
            <w:r>
              <w:t xml:space="preserve">ентрального </w:t>
            </w:r>
            <w:r w:rsidRPr="00755E54">
              <w:t>Б</w:t>
            </w:r>
            <w:r>
              <w:t>анка</w:t>
            </w:r>
            <w:r w:rsidRPr="00755E54">
              <w:t xml:space="preserve"> в деятельность валютного рынка с целью воздействия на курс национальной валюты путем купли-продажи иностранной валюты</w:t>
            </w:r>
          </w:p>
          <w:p w:rsidR="009565BC" w:rsidRPr="00CD1316" w:rsidRDefault="009565BC" w:rsidP="009565BC">
            <w:pPr>
              <w:pStyle w:val="aff1"/>
            </w:pPr>
          </w:p>
          <w:p w:rsidR="009565BC" w:rsidRPr="00CD1316" w:rsidRDefault="009565BC" w:rsidP="009565BC">
            <w:pPr>
              <w:pStyle w:val="aff1"/>
            </w:pPr>
          </w:p>
        </w:tc>
      </w:tr>
    </w:tbl>
    <w:p w:rsidR="009565BC" w:rsidRDefault="009565BC" w:rsidP="00662541">
      <w:pPr>
        <w:ind w:firstLine="709"/>
        <w:rPr>
          <w:caps/>
        </w:rPr>
      </w:pPr>
    </w:p>
    <w:p w:rsidR="00D93079" w:rsidRPr="00662541" w:rsidRDefault="009565BC" w:rsidP="009565BC">
      <w:pPr>
        <w:pStyle w:val="2"/>
        <w:rPr>
          <w:caps/>
        </w:rPr>
      </w:pPr>
      <w:r>
        <w:rPr>
          <w:caps/>
        </w:rPr>
        <w:br w:type="page"/>
      </w:r>
      <w:bookmarkStart w:id="9" w:name="_Toc260607493"/>
      <w:r w:rsidR="009A4694" w:rsidRPr="00662541">
        <w:rPr>
          <w:caps/>
        </w:rPr>
        <w:t>С</w:t>
      </w:r>
      <w:r w:rsidR="00A44E26" w:rsidRPr="00662541">
        <w:t>писок использованных источников</w:t>
      </w:r>
      <w:bookmarkEnd w:id="9"/>
    </w:p>
    <w:p w:rsidR="009565BC" w:rsidRDefault="009565BC" w:rsidP="00662541">
      <w:pPr>
        <w:ind w:firstLine="709"/>
      </w:pPr>
    </w:p>
    <w:p w:rsidR="00662541" w:rsidRDefault="001E6C16" w:rsidP="009565BC">
      <w:pPr>
        <w:pStyle w:val="a0"/>
        <w:ind w:firstLine="0"/>
      </w:pPr>
      <w:r w:rsidRPr="00662541">
        <w:t>Алиев, А</w:t>
      </w:r>
      <w:r w:rsidR="00662541">
        <w:t xml:space="preserve">.Т. </w:t>
      </w:r>
      <w:r w:rsidRPr="00662541">
        <w:t>Проблемы управления формированием валютного курса</w:t>
      </w:r>
      <w:r w:rsidR="00662541" w:rsidRPr="00662541">
        <w:t xml:space="preserve"> [</w:t>
      </w:r>
      <w:r w:rsidRPr="00662541">
        <w:t>Текст</w:t>
      </w:r>
      <w:r w:rsidR="00662541" w:rsidRPr="00662541">
        <w:t xml:space="preserve">] </w:t>
      </w:r>
      <w:r w:rsidRPr="00662541">
        <w:t>/ А</w:t>
      </w:r>
      <w:r w:rsidR="00662541">
        <w:t xml:space="preserve">.Т. </w:t>
      </w:r>
      <w:r w:rsidRPr="00662541">
        <w:t>Алиев, Б</w:t>
      </w:r>
      <w:r w:rsidR="00662541">
        <w:t xml:space="preserve">.Я. </w:t>
      </w:r>
      <w:r w:rsidRPr="00662541">
        <w:t>Герштейн</w:t>
      </w:r>
      <w:r w:rsidR="00662541">
        <w:t xml:space="preserve"> // </w:t>
      </w:r>
      <w:r w:rsidRPr="00662541">
        <w:t>Международное публичное и частное право</w:t>
      </w:r>
      <w:r w:rsidR="00662541" w:rsidRPr="00662541">
        <w:t>. -</w:t>
      </w:r>
      <w:r w:rsidR="00662541">
        <w:t xml:space="preserve"> </w:t>
      </w:r>
      <w:r w:rsidRPr="00662541">
        <w:t>2001</w:t>
      </w:r>
      <w:r w:rsidR="00662541" w:rsidRPr="00662541">
        <w:t>. -</w:t>
      </w:r>
      <w:r w:rsidR="00662541">
        <w:t xml:space="preserve"> </w:t>
      </w:r>
      <w:r w:rsidRPr="00662541">
        <w:t>№ 1</w:t>
      </w:r>
      <w:r w:rsidR="00662541" w:rsidRPr="00662541">
        <w:t>. -</w:t>
      </w:r>
      <w:r w:rsidR="00662541">
        <w:t xml:space="preserve"> </w:t>
      </w:r>
      <w:r w:rsidRPr="00662541">
        <w:t>С</w:t>
      </w:r>
      <w:r w:rsidR="00662541">
        <w:t>.4</w:t>
      </w:r>
      <w:r w:rsidRPr="00662541">
        <w:t>0-49</w:t>
      </w:r>
      <w:r w:rsidR="00662541" w:rsidRPr="00662541">
        <w:t>.</w:t>
      </w:r>
    </w:p>
    <w:p w:rsidR="001E6C16" w:rsidRPr="00662541" w:rsidRDefault="001E6C16" w:rsidP="009565BC">
      <w:pPr>
        <w:pStyle w:val="a0"/>
        <w:ind w:firstLine="0"/>
      </w:pPr>
      <w:r w:rsidRPr="00662541">
        <w:t>Белотелова, Н</w:t>
      </w:r>
      <w:r w:rsidR="00662541">
        <w:t xml:space="preserve">.П. </w:t>
      </w:r>
      <w:r w:rsidRPr="00662541">
        <w:t>Деньги</w:t>
      </w:r>
      <w:r w:rsidR="00662541" w:rsidRPr="00662541">
        <w:t xml:space="preserve">. </w:t>
      </w:r>
      <w:r w:rsidRPr="00662541">
        <w:t>Кредит</w:t>
      </w:r>
      <w:r w:rsidR="00662541" w:rsidRPr="00662541">
        <w:t xml:space="preserve">. </w:t>
      </w:r>
      <w:r w:rsidRPr="00662541">
        <w:t>Банки</w:t>
      </w:r>
      <w:r w:rsidR="00662541" w:rsidRPr="00662541">
        <w:t xml:space="preserve"> [</w:t>
      </w:r>
      <w:r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Н</w:t>
      </w:r>
      <w:r w:rsidR="00662541">
        <w:t xml:space="preserve">.П. </w:t>
      </w:r>
      <w:r w:rsidRPr="00662541">
        <w:t>Белотелова, Ж</w:t>
      </w:r>
      <w:r w:rsidR="00662541">
        <w:t xml:space="preserve">.С. </w:t>
      </w:r>
      <w:r w:rsidRPr="00662541">
        <w:t>Белотелова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Дашков и К, 2008</w:t>
      </w:r>
      <w:r w:rsidR="00662541" w:rsidRPr="00662541">
        <w:t xml:space="preserve">. </w:t>
      </w:r>
      <w:r w:rsidR="00662541">
        <w:t>-</w:t>
      </w:r>
      <w:r w:rsidRPr="00662541">
        <w:t xml:space="preserve"> 484 с</w:t>
      </w:r>
      <w:r w:rsidR="00662541" w:rsidRPr="00662541">
        <w:t xml:space="preserve">. </w:t>
      </w:r>
      <w:r w:rsidR="00662541">
        <w:t>-</w:t>
      </w:r>
      <w:r w:rsidRPr="00662541">
        <w:t xml:space="preserve"> </w:t>
      </w:r>
      <w:r w:rsidRPr="00662541">
        <w:rPr>
          <w:lang w:val="en-US"/>
        </w:rPr>
        <w:t>ISBN</w:t>
      </w:r>
      <w:r w:rsidRPr="00662541">
        <w:t xml:space="preserve"> 978</w:t>
      </w:r>
      <w:r w:rsidR="00662541" w:rsidRPr="00662541">
        <w:t xml:space="preserve"> - </w:t>
      </w:r>
      <w:r w:rsidRPr="00662541">
        <w:t>5-91131-678-5</w:t>
      </w:r>
    </w:p>
    <w:p w:rsidR="00662541" w:rsidRDefault="001E6C16" w:rsidP="009565BC">
      <w:pPr>
        <w:pStyle w:val="a0"/>
        <w:ind w:firstLine="0"/>
      </w:pPr>
      <w:r w:rsidRPr="00662541">
        <w:t>Бурлачков, В</w:t>
      </w:r>
      <w:r w:rsidR="00662541" w:rsidRPr="00662541">
        <w:t xml:space="preserve">. </w:t>
      </w:r>
      <w:r w:rsidRPr="00662541">
        <w:t>Современные проблемы теории валютного курса</w:t>
      </w:r>
      <w:r w:rsidR="00662541" w:rsidRPr="00662541">
        <w:t xml:space="preserve"> [</w:t>
      </w:r>
      <w:r w:rsidRPr="00662541">
        <w:t>Текст</w:t>
      </w:r>
      <w:r w:rsidR="00662541" w:rsidRPr="00662541">
        <w:t xml:space="preserve">] </w:t>
      </w:r>
      <w:r w:rsidRPr="00662541">
        <w:t>/ В</w:t>
      </w:r>
      <w:r w:rsidR="00662541" w:rsidRPr="00662541">
        <w:t xml:space="preserve">. </w:t>
      </w:r>
      <w:r w:rsidRPr="00662541">
        <w:t>Бурлачков</w:t>
      </w:r>
      <w:r w:rsidR="00662541">
        <w:t xml:space="preserve"> // </w:t>
      </w:r>
      <w:r w:rsidRPr="00662541">
        <w:t>Вопросы экономики</w:t>
      </w:r>
      <w:r w:rsidR="00662541" w:rsidRPr="00662541">
        <w:t>. -</w:t>
      </w:r>
      <w:r w:rsidR="00662541">
        <w:t xml:space="preserve"> </w:t>
      </w:r>
      <w:r w:rsidRPr="00662541">
        <w:t>2002</w:t>
      </w:r>
      <w:r w:rsidR="00662541" w:rsidRPr="00662541">
        <w:t>. -</w:t>
      </w:r>
      <w:r w:rsidR="00662541">
        <w:t xml:space="preserve"> </w:t>
      </w:r>
      <w:r w:rsidRPr="00662541">
        <w:t>№3</w:t>
      </w:r>
      <w:r w:rsidR="00662541" w:rsidRPr="00662541">
        <w:t>. -</w:t>
      </w:r>
      <w:r w:rsidR="00662541">
        <w:t xml:space="preserve"> </w:t>
      </w:r>
      <w:r w:rsidRPr="00662541">
        <w:t>С</w:t>
      </w:r>
      <w:r w:rsidR="00662541">
        <w:t>.1</w:t>
      </w:r>
      <w:r w:rsidRPr="00662541">
        <w:t>7-30</w:t>
      </w:r>
      <w:r w:rsidR="00662541" w:rsidRPr="00662541">
        <w:t>.</w:t>
      </w:r>
    </w:p>
    <w:p w:rsidR="001E6C16" w:rsidRPr="00662541" w:rsidRDefault="001E6C16" w:rsidP="009565BC">
      <w:pPr>
        <w:pStyle w:val="a0"/>
        <w:ind w:firstLine="0"/>
      </w:pPr>
      <w:r w:rsidRPr="00662541">
        <w:t>Валютный и денежный рынок</w:t>
      </w:r>
      <w:r w:rsidR="00662541" w:rsidRPr="00662541">
        <w:t xml:space="preserve">: </w:t>
      </w:r>
      <w:r w:rsidRPr="00662541">
        <w:t>курс для начинающих</w:t>
      </w:r>
      <w:r w:rsidR="00662541" w:rsidRPr="00662541">
        <w:t xml:space="preserve"> [</w:t>
      </w:r>
      <w:r w:rsidRPr="00662541">
        <w:t>Текст</w:t>
      </w:r>
      <w:r w:rsidR="00662541" w:rsidRPr="00662541">
        <w:t xml:space="preserve">] </w:t>
      </w:r>
      <w:r w:rsidRPr="00662541">
        <w:t>/ Пер</w:t>
      </w:r>
      <w:r w:rsidR="00662541" w:rsidRPr="00662541">
        <w:t xml:space="preserve">. </w:t>
      </w:r>
      <w:r w:rsidRPr="00662541">
        <w:t>с англ</w:t>
      </w:r>
      <w:r w:rsidR="00662541">
        <w:t xml:space="preserve">.В. </w:t>
      </w:r>
      <w:r w:rsidRPr="00662541">
        <w:t>Ионова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Альпина Паблишер, 2008</w:t>
      </w:r>
      <w:r w:rsidR="00662541" w:rsidRPr="00662541">
        <w:t xml:space="preserve">. </w:t>
      </w:r>
      <w:r w:rsidR="00662541">
        <w:t>-</w:t>
      </w:r>
      <w:r w:rsidRPr="00662541">
        <w:t xml:space="preserve"> 340 с</w:t>
      </w:r>
      <w:r w:rsidR="00662541" w:rsidRPr="00662541">
        <w:t>. -</w:t>
      </w:r>
      <w:r w:rsidR="00662541">
        <w:t xml:space="preserve"> </w:t>
      </w:r>
      <w:r w:rsidRPr="00662541">
        <w:rPr>
          <w:lang w:val="en-US"/>
        </w:rPr>
        <w:t>ISBN</w:t>
      </w:r>
      <w:r w:rsidRPr="00662541">
        <w:t xml:space="preserve"> 5-89684-015-9</w:t>
      </w:r>
    </w:p>
    <w:p w:rsidR="001E6C16" w:rsidRPr="00662541" w:rsidRDefault="001E6C16" w:rsidP="009565BC">
      <w:pPr>
        <w:pStyle w:val="a0"/>
        <w:ind w:firstLine="0"/>
      </w:pPr>
      <w:r w:rsidRPr="00662541">
        <w:t>Владимирова, М</w:t>
      </w:r>
      <w:r w:rsidR="00662541">
        <w:t xml:space="preserve">.П. </w:t>
      </w:r>
      <w:r w:rsidRPr="00662541">
        <w:t>Деньги, кредит, банки</w:t>
      </w:r>
      <w:r w:rsidR="00662541" w:rsidRPr="00662541">
        <w:t xml:space="preserve">: </w:t>
      </w:r>
      <w:r w:rsidRPr="00662541">
        <w:t>учебное пособие</w:t>
      </w:r>
      <w:r w:rsidR="00662541" w:rsidRPr="00662541">
        <w:t xml:space="preserve"> [</w:t>
      </w:r>
      <w:r w:rsidRPr="00662541">
        <w:t>Текст</w:t>
      </w:r>
      <w:r w:rsidR="00662541" w:rsidRPr="00662541">
        <w:t xml:space="preserve">] </w:t>
      </w:r>
      <w:r w:rsidRPr="00662541">
        <w:t>/ М</w:t>
      </w:r>
      <w:r w:rsidR="00662541">
        <w:t xml:space="preserve">.П. </w:t>
      </w:r>
      <w:r w:rsidRPr="00662541">
        <w:t>Владимирова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КНОРУС, 2005</w:t>
      </w:r>
      <w:r w:rsidR="00662541" w:rsidRPr="00662541">
        <w:t xml:space="preserve">. </w:t>
      </w:r>
      <w:r w:rsidR="00662541">
        <w:t>-</w:t>
      </w:r>
      <w:r w:rsidRPr="00662541">
        <w:t xml:space="preserve"> 288 с</w:t>
      </w:r>
      <w:r w:rsidR="00662541" w:rsidRPr="00662541">
        <w:t xml:space="preserve">. </w:t>
      </w:r>
      <w:r w:rsidR="00662541">
        <w:t>-</w:t>
      </w:r>
      <w:r w:rsidRPr="00662541">
        <w:t xml:space="preserve"> </w:t>
      </w:r>
      <w:r w:rsidRPr="00662541">
        <w:rPr>
          <w:lang w:val="en-US"/>
        </w:rPr>
        <w:t>ISBN</w:t>
      </w:r>
      <w:r w:rsidRPr="00662541">
        <w:t xml:space="preserve"> 5-472-01956-7</w:t>
      </w:r>
    </w:p>
    <w:p w:rsidR="001E6C16" w:rsidRPr="00662541" w:rsidRDefault="001E6C16" w:rsidP="009565BC">
      <w:pPr>
        <w:pStyle w:val="a0"/>
        <w:ind w:firstLine="0"/>
      </w:pPr>
      <w:r w:rsidRPr="00662541">
        <w:t>Галицкая, С</w:t>
      </w:r>
      <w:r w:rsidR="00662541">
        <w:t xml:space="preserve">.В. </w:t>
      </w:r>
      <w:r w:rsidRPr="00662541">
        <w:t>Деньги</w:t>
      </w:r>
      <w:r w:rsidR="00662541" w:rsidRPr="00662541">
        <w:t xml:space="preserve">. </w:t>
      </w:r>
      <w:r w:rsidRPr="00662541">
        <w:t>Кредит</w:t>
      </w:r>
      <w:r w:rsidR="00662541" w:rsidRPr="00662541">
        <w:t xml:space="preserve">. </w:t>
      </w:r>
      <w:r w:rsidRPr="00662541">
        <w:t>Финансы</w:t>
      </w:r>
      <w:r w:rsidR="00662541" w:rsidRPr="00662541">
        <w:t xml:space="preserve">: </w:t>
      </w:r>
      <w:r w:rsidRPr="00662541">
        <w:t>учебник</w:t>
      </w:r>
      <w:r w:rsidR="00662541" w:rsidRPr="00662541">
        <w:t xml:space="preserve"> [</w:t>
      </w:r>
      <w:r w:rsidRPr="00662541">
        <w:t>Текст</w:t>
      </w:r>
      <w:r w:rsidR="00662541" w:rsidRPr="00662541">
        <w:t xml:space="preserve">] </w:t>
      </w:r>
      <w:r w:rsidRPr="00662541">
        <w:t>/ С</w:t>
      </w:r>
      <w:r w:rsidR="00662541" w:rsidRPr="00662541">
        <w:t xml:space="preserve">. </w:t>
      </w:r>
      <w:r w:rsidRPr="00662541">
        <w:t>В Галицкая</w:t>
      </w:r>
      <w:r w:rsidR="00662541" w:rsidRPr="00662541">
        <w:t xml:space="preserve">; </w:t>
      </w:r>
      <w:r w:rsidRPr="00662541">
        <w:t>под ред</w:t>
      </w:r>
      <w:r w:rsidR="00662541">
        <w:t xml:space="preserve">.Е.Ш. </w:t>
      </w:r>
      <w:r w:rsidRPr="00662541">
        <w:t>Качалова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ЭКСМО, 2005</w:t>
      </w:r>
      <w:r w:rsidR="00662541" w:rsidRPr="00662541">
        <w:t xml:space="preserve">. </w:t>
      </w:r>
      <w:r w:rsidR="00662541">
        <w:t>-</w:t>
      </w:r>
      <w:r w:rsidRPr="00662541">
        <w:t xml:space="preserve"> 494 с</w:t>
      </w:r>
      <w:r w:rsidR="00662541" w:rsidRPr="00662541">
        <w:t>. -</w:t>
      </w:r>
      <w:r w:rsidR="00662541">
        <w:t xml:space="preserve"> </w:t>
      </w:r>
      <w:r w:rsidRPr="00662541">
        <w:rPr>
          <w:lang w:val="en-US"/>
        </w:rPr>
        <w:t xml:space="preserve">ISBN </w:t>
      </w:r>
      <w:r w:rsidRPr="00662541">
        <w:t>5-9614-0082-4</w:t>
      </w:r>
    </w:p>
    <w:p w:rsidR="001E6C16" w:rsidRPr="00662541" w:rsidRDefault="001E6C16" w:rsidP="009565BC">
      <w:pPr>
        <w:pStyle w:val="a0"/>
        <w:ind w:firstLine="0"/>
      </w:pPr>
      <w:r w:rsidRPr="00662541">
        <w:t>Деньги, кредит, банки</w:t>
      </w:r>
      <w:r w:rsidR="00662541" w:rsidRPr="00662541">
        <w:t xml:space="preserve"> [</w:t>
      </w:r>
      <w:r w:rsidR="00B65E6C"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Под ред</w:t>
      </w:r>
      <w:r w:rsidR="00662541" w:rsidRPr="00662541">
        <w:t xml:space="preserve">. </w:t>
      </w:r>
      <w:r w:rsidRPr="00662541">
        <w:t>Е</w:t>
      </w:r>
      <w:r w:rsidR="00662541">
        <w:t xml:space="preserve">.Ф. </w:t>
      </w:r>
      <w:r w:rsidRPr="00662541">
        <w:t>Жукова</w:t>
      </w:r>
      <w:r w:rsidR="00662541" w:rsidRPr="00662541">
        <w:t xml:space="preserve">. </w:t>
      </w:r>
      <w:r w:rsidR="00662541">
        <w:t>-</w:t>
      </w:r>
      <w:r w:rsidRPr="00662541">
        <w:t xml:space="preserve"> 3-е изд, перераб</w:t>
      </w:r>
      <w:r w:rsidR="00662541" w:rsidRPr="00662541">
        <w:t xml:space="preserve">. </w:t>
      </w:r>
      <w:r w:rsidRPr="00662541">
        <w:t>и доп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ЮНИТИ, 2008</w:t>
      </w:r>
      <w:r w:rsidR="00662541" w:rsidRPr="00662541">
        <w:t xml:space="preserve">. </w:t>
      </w:r>
      <w:r w:rsidR="00662541">
        <w:t>-</w:t>
      </w:r>
      <w:r w:rsidRPr="00662541">
        <w:t xml:space="preserve"> 703 с</w:t>
      </w:r>
      <w:r w:rsidR="00662541" w:rsidRPr="00662541">
        <w:t xml:space="preserve">. </w:t>
      </w:r>
      <w:r w:rsidR="00662541">
        <w:t>-</w:t>
      </w:r>
      <w:r w:rsidRPr="00662541">
        <w:t xml:space="preserve"> </w:t>
      </w:r>
      <w:r w:rsidRPr="00662541">
        <w:rPr>
          <w:lang w:val="en-US"/>
        </w:rPr>
        <w:t>ISBN</w:t>
      </w:r>
      <w:r w:rsidRPr="00662541">
        <w:t xml:space="preserve"> 978-5-238-01206-3</w:t>
      </w:r>
    </w:p>
    <w:p w:rsidR="001E6C16" w:rsidRPr="00662541" w:rsidRDefault="001E6C16" w:rsidP="009565BC">
      <w:pPr>
        <w:pStyle w:val="a0"/>
        <w:ind w:firstLine="0"/>
      </w:pPr>
      <w:r w:rsidRPr="00662541">
        <w:t>Деньги, кредит, банки</w:t>
      </w:r>
      <w:r w:rsidR="00662541" w:rsidRPr="00662541">
        <w:t xml:space="preserve"> [</w:t>
      </w:r>
      <w:r w:rsidR="00B65E6C"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Под редакцией О</w:t>
      </w:r>
      <w:r w:rsidR="00662541">
        <w:t xml:space="preserve">.И. </w:t>
      </w:r>
      <w:r w:rsidRPr="00662541">
        <w:t>Лаврушина</w:t>
      </w:r>
      <w:r w:rsidR="00662541" w:rsidRPr="00662541">
        <w:t>. -</w:t>
      </w:r>
      <w:r w:rsidR="00662541">
        <w:t xml:space="preserve"> </w:t>
      </w:r>
      <w:r w:rsidRPr="00662541">
        <w:t>7-е изд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КноРус, 2008</w:t>
      </w:r>
      <w:r w:rsidR="00662541" w:rsidRPr="00662541">
        <w:t>. -</w:t>
      </w:r>
      <w:r w:rsidR="00662541">
        <w:t xml:space="preserve"> </w:t>
      </w:r>
      <w:r w:rsidRPr="00662541">
        <w:t>558 с</w:t>
      </w:r>
      <w:r w:rsidR="00662541" w:rsidRPr="00662541">
        <w:t>. -</w:t>
      </w:r>
      <w:r w:rsidR="00662541">
        <w:t xml:space="preserve"> </w:t>
      </w:r>
      <w:r w:rsidRPr="00662541">
        <w:t>ISBN 978-5-85971-441-4</w:t>
      </w:r>
    </w:p>
    <w:p w:rsidR="001E6C16" w:rsidRPr="00662541" w:rsidRDefault="001E6C16" w:rsidP="009565BC">
      <w:pPr>
        <w:pStyle w:val="a0"/>
        <w:ind w:firstLine="0"/>
      </w:pPr>
      <w:r w:rsidRPr="00662541">
        <w:t>Деньги</w:t>
      </w:r>
      <w:r w:rsidR="00662541" w:rsidRPr="00662541">
        <w:t xml:space="preserve">. </w:t>
      </w:r>
      <w:r w:rsidRPr="00662541">
        <w:t>Кредит</w:t>
      </w:r>
      <w:r w:rsidR="00662541" w:rsidRPr="00662541">
        <w:t xml:space="preserve">. </w:t>
      </w:r>
      <w:r w:rsidRPr="00662541">
        <w:t>Банки</w:t>
      </w:r>
      <w:r w:rsidR="00662541" w:rsidRPr="00662541">
        <w:t xml:space="preserve"> [</w:t>
      </w:r>
      <w:r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Под ред</w:t>
      </w:r>
      <w:r w:rsidR="00662541" w:rsidRPr="00662541">
        <w:t xml:space="preserve">. </w:t>
      </w:r>
      <w:r w:rsidR="00B65E6C" w:rsidRPr="00662541">
        <w:t>Г</w:t>
      </w:r>
      <w:r w:rsidR="00662541">
        <w:t xml:space="preserve">.Н. </w:t>
      </w:r>
      <w:r w:rsidR="00B65E6C" w:rsidRPr="00662541">
        <w:t>Белоглазовой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="00B65E6C" w:rsidRPr="00662541">
        <w:t>Юрай</w:t>
      </w:r>
      <w:r w:rsidRPr="00662541">
        <w:t>т, 2004</w:t>
      </w:r>
      <w:r w:rsidR="00662541" w:rsidRPr="00662541">
        <w:t xml:space="preserve">. </w:t>
      </w:r>
      <w:r w:rsidR="00662541">
        <w:t>-</w:t>
      </w:r>
      <w:r w:rsidRPr="00662541">
        <w:t xml:space="preserve"> 62</w:t>
      </w:r>
      <w:r w:rsidR="00B65E6C" w:rsidRPr="00662541">
        <w:t>0</w:t>
      </w:r>
      <w:r w:rsidRPr="00662541">
        <w:t xml:space="preserve"> с</w:t>
      </w:r>
      <w:r w:rsidR="00662541" w:rsidRPr="00662541">
        <w:t xml:space="preserve">. </w:t>
      </w:r>
      <w:r w:rsidR="00662541">
        <w:t>-</w:t>
      </w:r>
      <w:r w:rsidRPr="00662541">
        <w:t xml:space="preserve"> </w:t>
      </w:r>
      <w:r w:rsidR="00B65E6C" w:rsidRPr="00662541">
        <w:t>ISBN 5</w:t>
      </w:r>
      <w:r w:rsidR="00662541" w:rsidRPr="00662541">
        <w:t xml:space="preserve"> - </w:t>
      </w:r>
      <w:r w:rsidR="00B65E6C" w:rsidRPr="00662541">
        <w:t>948791-11-4</w:t>
      </w:r>
    </w:p>
    <w:p w:rsidR="001E6C16" w:rsidRPr="00662541" w:rsidRDefault="001E6C16" w:rsidP="009565BC">
      <w:pPr>
        <w:pStyle w:val="a0"/>
        <w:ind w:firstLine="0"/>
      </w:pPr>
      <w:r w:rsidRPr="00662541">
        <w:t>Завгородняя, Т</w:t>
      </w:r>
      <w:r w:rsidR="00662541">
        <w:t xml:space="preserve">.В. </w:t>
      </w:r>
      <w:r w:rsidRPr="00662541">
        <w:t>Деньги</w:t>
      </w:r>
      <w:r w:rsidR="00662541" w:rsidRPr="00662541">
        <w:t xml:space="preserve">. </w:t>
      </w:r>
      <w:r w:rsidRPr="00662541">
        <w:t>Кредит</w:t>
      </w:r>
      <w:r w:rsidR="00662541" w:rsidRPr="00662541">
        <w:t xml:space="preserve">. </w:t>
      </w:r>
      <w:r w:rsidRPr="00662541">
        <w:t>Банки</w:t>
      </w:r>
      <w:r w:rsidR="00662541" w:rsidRPr="00662541">
        <w:t xml:space="preserve"> [</w:t>
      </w:r>
      <w:r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учебное пособие / Т</w:t>
      </w:r>
      <w:r w:rsidR="00662541">
        <w:t xml:space="preserve">.В. </w:t>
      </w:r>
      <w:r w:rsidRPr="00662541">
        <w:t>Завгородняя</w:t>
      </w:r>
      <w:r w:rsidR="00662541" w:rsidRPr="00662541">
        <w:t xml:space="preserve">. </w:t>
      </w:r>
      <w:r w:rsidR="00662541">
        <w:t>-</w:t>
      </w:r>
      <w:r w:rsidRPr="00662541">
        <w:t xml:space="preserve"> Омск, 2007</w:t>
      </w:r>
      <w:r w:rsidR="00662541" w:rsidRPr="00662541">
        <w:t>. -</w:t>
      </w:r>
      <w:r w:rsidR="00662541">
        <w:t xml:space="preserve"> </w:t>
      </w:r>
      <w:r w:rsidRPr="00662541">
        <w:t>244 с</w:t>
      </w:r>
      <w:r w:rsidR="00662541" w:rsidRPr="00662541">
        <w:t>. -</w:t>
      </w:r>
      <w:r w:rsidR="00662541">
        <w:t xml:space="preserve"> </w:t>
      </w:r>
      <w:r w:rsidRPr="00662541">
        <w:t>ISBN 5-912800-16-0</w:t>
      </w:r>
    </w:p>
    <w:p w:rsidR="001E6C16" w:rsidRPr="00662541" w:rsidRDefault="001E6C16" w:rsidP="009565BC">
      <w:pPr>
        <w:pStyle w:val="a0"/>
        <w:ind w:firstLine="0"/>
      </w:pPr>
      <w:r w:rsidRPr="00662541">
        <w:t>Кузнецова, Е</w:t>
      </w:r>
      <w:r w:rsidR="00662541">
        <w:t xml:space="preserve">.И. </w:t>
      </w:r>
      <w:r w:rsidRPr="00662541">
        <w:t>Деньги, кредит, банки</w:t>
      </w:r>
      <w:r w:rsidR="00662541" w:rsidRPr="00662541">
        <w:t xml:space="preserve"> [</w:t>
      </w:r>
      <w:r w:rsidR="00C76BB7"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учебное пособие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ЮНИТИ, 2007</w:t>
      </w:r>
      <w:r w:rsidR="00662541" w:rsidRPr="00662541">
        <w:t xml:space="preserve">. </w:t>
      </w:r>
      <w:r w:rsidR="00662541">
        <w:t>-</w:t>
      </w:r>
      <w:r w:rsidRPr="00662541">
        <w:t xml:space="preserve"> 527 с</w:t>
      </w:r>
      <w:r w:rsidR="00662541" w:rsidRPr="00662541">
        <w:t xml:space="preserve">. </w:t>
      </w:r>
      <w:r w:rsidR="00662541">
        <w:t>-</w:t>
      </w:r>
      <w:r w:rsidRPr="00662541">
        <w:t xml:space="preserve"> </w:t>
      </w:r>
      <w:r w:rsidRPr="00662541">
        <w:rPr>
          <w:lang w:val="en-US"/>
        </w:rPr>
        <w:t>ISBN</w:t>
      </w:r>
      <w:r w:rsidRPr="00662541">
        <w:t xml:space="preserve"> 5-238-01119-9</w:t>
      </w:r>
    </w:p>
    <w:p w:rsidR="001E6C16" w:rsidRPr="00662541" w:rsidRDefault="001E6C16" w:rsidP="009565BC">
      <w:pPr>
        <w:pStyle w:val="a0"/>
        <w:ind w:firstLine="0"/>
      </w:pPr>
      <w:r w:rsidRPr="00662541">
        <w:t>Международные валютно-кредитные и финансовые отношения</w:t>
      </w:r>
      <w:r w:rsidR="00662541" w:rsidRPr="00662541">
        <w:t xml:space="preserve"> [</w:t>
      </w:r>
      <w:r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под ред</w:t>
      </w:r>
      <w:r w:rsidR="00662541">
        <w:t xml:space="preserve">.Л.Н. </w:t>
      </w:r>
      <w:r w:rsidRPr="00662541">
        <w:t>Красавиной</w:t>
      </w:r>
      <w:r w:rsidR="00662541" w:rsidRPr="00662541">
        <w:t>. -</w:t>
      </w:r>
      <w:r w:rsidR="00662541">
        <w:t xml:space="preserve"> </w:t>
      </w:r>
      <w:r w:rsidRPr="00662541">
        <w:t>2-е изд</w:t>
      </w:r>
      <w:r w:rsidR="00662541">
        <w:t>.,</w:t>
      </w:r>
      <w:r w:rsidRPr="00662541">
        <w:t xml:space="preserve"> перераб</w:t>
      </w:r>
      <w:r w:rsidR="00662541" w:rsidRPr="00662541">
        <w:t xml:space="preserve">. </w:t>
      </w:r>
      <w:r w:rsidRPr="00662541">
        <w:t>и доп</w:t>
      </w:r>
      <w:r w:rsidR="00662541" w:rsidRPr="00662541">
        <w:t>. -</w:t>
      </w:r>
      <w:r w:rsidR="00662541">
        <w:t xml:space="preserve"> </w:t>
      </w:r>
      <w:r w:rsidRPr="00662541">
        <w:t>М</w:t>
      </w:r>
      <w:r w:rsidR="00662541" w:rsidRPr="00662541">
        <w:t>., 20</w:t>
      </w:r>
      <w:r w:rsidRPr="00662541">
        <w:t>02</w:t>
      </w:r>
      <w:r w:rsidR="00662541" w:rsidRPr="00662541">
        <w:t>. -</w:t>
      </w:r>
      <w:r w:rsidR="00662541">
        <w:t xml:space="preserve"> </w:t>
      </w:r>
      <w:r w:rsidRPr="00662541">
        <w:t>606с</w:t>
      </w:r>
      <w:r w:rsidR="00662541" w:rsidRPr="00662541">
        <w:t xml:space="preserve">. </w:t>
      </w:r>
      <w:r w:rsidR="00662541">
        <w:t>-</w:t>
      </w:r>
      <w:r w:rsidRPr="00662541">
        <w:t xml:space="preserve"> </w:t>
      </w:r>
      <w:r w:rsidRPr="00662541">
        <w:rPr>
          <w:lang w:val="en-US"/>
        </w:rPr>
        <w:t>ISBN</w:t>
      </w:r>
      <w:r w:rsidR="00B65E6C" w:rsidRPr="00662541">
        <w:t xml:space="preserve"> 5-279-02117-2</w:t>
      </w:r>
    </w:p>
    <w:p w:rsidR="001E6C16" w:rsidRPr="00662541" w:rsidRDefault="001E6C16" w:rsidP="009565BC">
      <w:pPr>
        <w:pStyle w:val="a0"/>
        <w:ind w:firstLine="0"/>
      </w:pPr>
      <w:r w:rsidRPr="00662541">
        <w:t>Моисеев, С</w:t>
      </w:r>
      <w:r w:rsidR="00662541">
        <w:t xml:space="preserve">.Р. </w:t>
      </w:r>
      <w:r w:rsidRPr="00662541">
        <w:t>Денежно-кредитный энциклопедический словарь</w:t>
      </w:r>
      <w:r w:rsidR="00662541" w:rsidRPr="00662541">
        <w:t xml:space="preserve"> [</w:t>
      </w:r>
      <w:r w:rsidRPr="00662541">
        <w:t>Текст</w:t>
      </w:r>
      <w:r w:rsidR="00662541" w:rsidRPr="00662541">
        <w:t xml:space="preserve">] </w:t>
      </w:r>
      <w:r w:rsidRPr="00662541">
        <w:t>/ С</w:t>
      </w:r>
      <w:r w:rsidR="00662541">
        <w:t xml:space="preserve">.Р. </w:t>
      </w:r>
      <w:r w:rsidRPr="00662541">
        <w:t>Моисеев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Дело и Сервис, 2006</w:t>
      </w:r>
      <w:r w:rsidR="00662541" w:rsidRPr="00662541">
        <w:t xml:space="preserve">. </w:t>
      </w:r>
      <w:r w:rsidR="00662541">
        <w:t>-</w:t>
      </w:r>
      <w:r w:rsidRPr="00662541">
        <w:t xml:space="preserve"> 384 с</w:t>
      </w:r>
      <w:r w:rsidR="00662541" w:rsidRPr="00662541">
        <w:t>. -</w:t>
      </w:r>
      <w:r w:rsidR="00662541">
        <w:t xml:space="preserve"> </w:t>
      </w:r>
      <w:r w:rsidR="00B65E6C" w:rsidRPr="00662541">
        <w:t>ISBN 5-8018-0305-X</w:t>
      </w:r>
    </w:p>
    <w:p w:rsidR="00662541" w:rsidRDefault="001E6C16" w:rsidP="009565BC">
      <w:pPr>
        <w:pStyle w:val="a0"/>
        <w:ind w:firstLine="0"/>
      </w:pPr>
      <w:r w:rsidRPr="00662541">
        <w:t>Портной, М</w:t>
      </w:r>
      <w:r w:rsidR="00662541">
        <w:t xml:space="preserve">.А. </w:t>
      </w:r>
      <w:r w:rsidRPr="00662541">
        <w:t>Доллар и евро</w:t>
      </w:r>
      <w:r w:rsidR="00662541" w:rsidRPr="00662541">
        <w:t xml:space="preserve">: </w:t>
      </w:r>
      <w:r w:rsidRPr="00662541">
        <w:t>структурные изменения на мировом финансовом рынке</w:t>
      </w:r>
      <w:r w:rsidR="00662541" w:rsidRPr="00662541">
        <w:t xml:space="preserve"> [</w:t>
      </w:r>
      <w:r w:rsidRPr="00662541">
        <w:t>Текст</w:t>
      </w:r>
      <w:r w:rsidR="00662541" w:rsidRPr="00662541">
        <w:t xml:space="preserve">] </w:t>
      </w:r>
      <w:r w:rsidRPr="00662541">
        <w:t>/ М</w:t>
      </w:r>
      <w:r w:rsidR="00662541">
        <w:t xml:space="preserve">.А. </w:t>
      </w:r>
      <w:r w:rsidRPr="00662541">
        <w:t>Портной</w:t>
      </w:r>
      <w:r w:rsidR="00662541">
        <w:t xml:space="preserve"> // </w:t>
      </w:r>
      <w:r w:rsidRPr="00662541">
        <w:t>США-Канада</w:t>
      </w:r>
      <w:r w:rsidR="00662541" w:rsidRPr="00662541">
        <w:t xml:space="preserve">: </w:t>
      </w:r>
      <w:r w:rsidRPr="00662541">
        <w:t>экономика, политика, культура</w:t>
      </w:r>
      <w:r w:rsidR="00662541" w:rsidRPr="00662541">
        <w:t>. -</w:t>
      </w:r>
      <w:r w:rsidR="00662541">
        <w:t xml:space="preserve"> </w:t>
      </w:r>
      <w:r w:rsidRPr="00662541">
        <w:t>2007</w:t>
      </w:r>
      <w:r w:rsidR="00662541" w:rsidRPr="00662541">
        <w:t>. -</w:t>
      </w:r>
      <w:r w:rsidR="00662541">
        <w:t xml:space="preserve"> </w:t>
      </w:r>
      <w:r w:rsidRPr="00662541">
        <w:t>№8</w:t>
      </w:r>
      <w:r w:rsidR="00662541" w:rsidRPr="00662541">
        <w:t>. -</w:t>
      </w:r>
      <w:r w:rsidR="00662541">
        <w:t xml:space="preserve"> </w:t>
      </w:r>
      <w:r w:rsidRPr="00662541">
        <w:t>С</w:t>
      </w:r>
      <w:r w:rsidR="00662541">
        <w:t>.3</w:t>
      </w:r>
      <w:r w:rsidRPr="00662541">
        <w:t>-16</w:t>
      </w:r>
      <w:r w:rsidR="00662541" w:rsidRPr="00662541">
        <w:t>.</w:t>
      </w:r>
    </w:p>
    <w:p w:rsidR="001E6C16" w:rsidRPr="00662541" w:rsidRDefault="001E6C16" w:rsidP="009565BC">
      <w:pPr>
        <w:pStyle w:val="a0"/>
        <w:ind w:firstLine="0"/>
      </w:pPr>
      <w:r w:rsidRPr="00662541">
        <w:t>Селищев, А</w:t>
      </w:r>
      <w:r w:rsidR="00662541">
        <w:t xml:space="preserve">.С. </w:t>
      </w:r>
      <w:r w:rsidRPr="00662541">
        <w:t>Деньги</w:t>
      </w:r>
      <w:r w:rsidR="00662541" w:rsidRPr="00662541">
        <w:t xml:space="preserve">. </w:t>
      </w:r>
      <w:r w:rsidRPr="00662541">
        <w:t>Кредит</w:t>
      </w:r>
      <w:r w:rsidR="00662541" w:rsidRPr="00662541">
        <w:t xml:space="preserve">. </w:t>
      </w:r>
      <w:r w:rsidRPr="00662541">
        <w:t>Банки</w:t>
      </w:r>
      <w:r w:rsidR="00662541" w:rsidRPr="00662541">
        <w:t xml:space="preserve"> [</w:t>
      </w:r>
      <w:r w:rsidR="00C76BB7"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А</w:t>
      </w:r>
      <w:r w:rsidR="00662541">
        <w:t xml:space="preserve">.С. </w:t>
      </w:r>
      <w:r w:rsidRPr="00662541">
        <w:t>Селищев</w:t>
      </w:r>
      <w:r w:rsidR="00662541" w:rsidRPr="00662541">
        <w:t xml:space="preserve">. </w:t>
      </w:r>
      <w:r w:rsidR="00662541">
        <w:t>-</w:t>
      </w:r>
      <w:r w:rsidRPr="00662541">
        <w:t xml:space="preserve"> СПб</w:t>
      </w:r>
      <w:r w:rsidR="00662541">
        <w:t>.:</w:t>
      </w:r>
      <w:r w:rsidR="00662541" w:rsidRPr="00662541">
        <w:t xml:space="preserve"> </w:t>
      </w:r>
      <w:r w:rsidRPr="00662541">
        <w:t>Питер, 2007</w:t>
      </w:r>
      <w:r w:rsidR="00662541" w:rsidRPr="00662541">
        <w:t xml:space="preserve">. </w:t>
      </w:r>
      <w:r w:rsidR="00662541">
        <w:t>-</w:t>
      </w:r>
      <w:r w:rsidRPr="00662541">
        <w:t xml:space="preserve"> 432 с</w:t>
      </w:r>
      <w:r w:rsidR="00662541" w:rsidRPr="00662541">
        <w:t>. -</w:t>
      </w:r>
      <w:r w:rsidR="00662541">
        <w:t xml:space="preserve"> </w:t>
      </w:r>
      <w:r w:rsidR="00B65E6C" w:rsidRPr="00662541">
        <w:t>ISBN 5-469-01488-6</w:t>
      </w:r>
    </w:p>
    <w:p w:rsidR="001E6C16" w:rsidRPr="00662541" w:rsidRDefault="001E6C16" w:rsidP="009565BC">
      <w:pPr>
        <w:pStyle w:val="a0"/>
        <w:ind w:firstLine="0"/>
      </w:pPr>
      <w:r w:rsidRPr="00662541">
        <w:t>Тарасов, В</w:t>
      </w:r>
      <w:r w:rsidR="00662541">
        <w:t xml:space="preserve">.И. </w:t>
      </w:r>
      <w:r w:rsidRPr="00662541">
        <w:t>Деньги, кредит, банки</w:t>
      </w:r>
      <w:r w:rsidR="00662541" w:rsidRPr="00662541">
        <w:t xml:space="preserve"> [</w:t>
      </w:r>
      <w:r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учебное пособие / В</w:t>
      </w:r>
      <w:r w:rsidR="00662541">
        <w:t xml:space="preserve">.И. </w:t>
      </w:r>
      <w:r w:rsidRPr="00662541">
        <w:t>Тарасов</w:t>
      </w:r>
      <w:r w:rsidR="00662541" w:rsidRPr="00662541">
        <w:t xml:space="preserve">. </w:t>
      </w:r>
      <w:r w:rsidR="00662541">
        <w:t>-</w:t>
      </w:r>
      <w:r w:rsidRPr="00662541">
        <w:t xml:space="preserve"> Минск</w:t>
      </w:r>
      <w:r w:rsidR="00662541" w:rsidRPr="00662541">
        <w:t xml:space="preserve">: </w:t>
      </w:r>
      <w:r w:rsidRPr="00662541">
        <w:t>Мисанта, 2003</w:t>
      </w:r>
      <w:r w:rsidR="00662541" w:rsidRPr="00662541">
        <w:t xml:space="preserve">. </w:t>
      </w:r>
      <w:r w:rsidR="00662541">
        <w:t>-</w:t>
      </w:r>
      <w:r w:rsidRPr="00662541">
        <w:t xml:space="preserve"> 512 с</w:t>
      </w:r>
      <w:r w:rsidR="00662541" w:rsidRPr="00662541">
        <w:t xml:space="preserve">. </w:t>
      </w:r>
      <w:r w:rsidR="00662541">
        <w:t>-</w:t>
      </w:r>
      <w:r w:rsidRPr="00662541">
        <w:t xml:space="preserve"> </w:t>
      </w:r>
      <w:r w:rsidRPr="00662541">
        <w:rPr>
          <w:lang w:val="en-US"/>
        </w:rPr>
        <w:t>ISBN</w:t>
      </w:r>
      <w:r w:rsidRPr="00662541">
        <w:t xml:space="preserve"> 985-0080-65-7</w:t>
      </w:r>
    </w:p>
    <w:p w:rsidR="001E6C16" w:rsidRPr="00662541" w:rsidRDefault="001E6C16" w:rsidP="009565BC">
      <w:pPr>
        <w:pStyle w:val="a0"/>
        <w:ind w:firstLine="0"/>
      </w:pPr>
      <w:r w:rsidRPr="00662541">
        <w:t>Финансы, денежное обращение и кредит</w:t>
      </w:r>
      <w:r w:rsidR="00662541" w:rsidRPr="00662541">
        <w:t xml:space="preserve"> [</w:t>
      </w:r>
      <w:r w:rsidR="00C76BB7"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М</w:t>
      </w:r>
      <w:r w:rsidR="00662541">
        <w:t xml:space="preserve">.В. </w:t>
      </w:r>
      <w:r w:rsidRPr="00662541">
        <w:t>Романовский и др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Юрайт, 2007</w:t>
      </w:r>
      <w:r w:rsidR="00662541" w:rsidRPr="00662541">
        <w:t xml:space="preserve">. </w:t>
      </w:r>
      <w:r w:rsidR="00662541">
        <w:t>-</w:t>
      </w:r>
      <w:r w:rsidRPr="00662541">
        <w:t xml:space="preserve"> 543 с</w:t>
      </w:r>
      <w:r w:rsidR="00662541" w:rsidRPr="00662541">
        <w:t>. -</w:t>
      </w:r>
      <w:r w:rsidR="00662541">
        <w:t xml:space="preserve"> </w:t>
      </w:r>
      <w:r w:rsidRPr="00662541">
        <w:rPr>
          <w:lang w:val="en-US"/>
        </w:rPr>
        <w:t>ISBN</w:t>
      </w:r>
      <w:r w:rsidRPr="00662541">
        <w:t xml:space="preserve"> 5-94879-697-3</w:t>
      </w:r>
    </w:p>
    <w:p w:rsidR="001E6C16" w:rsidRPr="00662541" w:rsidRDefault="001E6C16" w:rsidP="009565BC">
      <w:pPr>
        <w:pStyle w:val="a0"/>
        <w:ind w:firstLine="0"/>
      </w:pPr>
      <w:r w:rsidRPr="00662541">
        <w:t>Финансы</w:t>
      </w:r>
      <w:r w:rsidR="00662541" w:rsidRPr="00662541">
        <w:t xml:space="preserve">. </w:t>
      </w:r>
      <w:r w:rsidRPr="00662541">
        <w:t>Денежное обращение</w:t>
      </w:r>
      <w:r w:rsidR="00662541" w:rsidRPr="00662541">
        <w:t xml:space="preserve">. </w:t>
      </w:r>
      <w:r w:rsidRPr="00662541">
        <w:t>Кредит</w:t>
      </w:r>
      <w:r w:rsidR="00662541" w:rsidRPr="00662541">
        <w:t xml:space="preserve"> [</w:t>
      </w:r>
      <w:r w:rsidR="00C76BB7"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Под ред</w:t>
      </w:r>
      <w:r w:rsidR="00662541">
        <w:t xml:space="preserve">.Г.Б. </w:t>
      </w:r>
      <w:r w:rsidRPr="00662541">
        <w:t>Поляка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ЮНИТИ-ДАНА, 2007</w:t>
      </w:r>
      <w:r w:rsidR="00662541" w:rsidRPr="00662541">
        <w:t xml:space="preserve">. </w:t>
      </w:r>
      <w:r w:rsidR="00662541">
        <w:t>-</w:t>
      </w:r>
      <w:r w:rsidRPr="00662541">
        <w:t xml:space="preserve"> 639 с</w:t>
      </w:r>
      <w:r w:rsidR="00662541" w:rsidRPr="00662541">
        <w:t>. -</w:t>
      </w:r>
      <w:r w:rsidR="00662541">
        <w:t xml:space="preserve"> </w:t>
      </w:r>
      <w:r w:rsidR="00C76BB7" w:rsidRPr="00662541">
        <w:t>ISBN 978-5-238-01174-5</w:t>
      </w:r>
    </w:p>
    <w:p w:rsidR="00B65E6C" w:rsidRPr="00662541" w:rsidRDefault="001E6C16" w:rsidP="009565BC">
      <w:pPr>
        <w:pStyle w:val="a0"/>
        <w:ind w:firstLine="0"/>
      </w:pPr>
      <w:r w:rsidRPr="00662541">
        <w:t>Челноков, В</w:t>
      </w:r>
      <w:r w:rsidR="00662541">
        <w:t xml:space="preserve">.А. </w:t>
      </w:r>
      <w:r w:rsidRPr="00662541">
        <w:t>Деньги</w:t>
      </w:r>
      <w:r w:rsidR="00662541" w:rsidRPr="00662541">
        <w:t xml:space="preserve">. </w:t>
      </w:r>
      <w:r w:rsidRPr="00662541">
        <w:t>Кредит</w:t>
      </w:r>
      <w:r w:rsidR="00662541" w:rsidRPr="00662541">
        <w:t xml:space="preserve">. </w:t>
      </w:r>
      <w:r w:rsidRPr="00662541">
        <w:t>Банки</w:t>
      </w:r>
      <w:r w:rsidR="00662541" w:rsidRPr="00662541">
        <w:t xml:space="preserve"> [</w:t>
      </w:r>
      <w:r w:rsidR="00C76BB7"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учебное пособие / В</w:t>
      </w:r>
      <w:r w:rsidR="00662541">
        <w:t xml:space="preserve">.А. </w:t>
      </w:r>
      <w:r w:rsidRPr="00662541">
        <w:t>Челноков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Юнити-Дана, 2007</w:t>
      </w:r>
      <w:r w:rsidR="00662541" w:rsidRPr="00662541">
        <w:t>. -</w:t>
      </w:r>
      <w:r w:rsidR="00662541">
        <w:t xml:space="preserve"> </w:t>
      </w:r>
      <w:r w:rsidRPr="00662541">
        <w:t>480 с</w:t>
      </w:r>
      <w:r w:rsidR="00662541" w:rsidRPr="00662541">
        <w:t>. -</w:t>
      </w:r>
      <w:r w:rsidR="00662541">
        <w:t xml:space="preserve"> </w:t>
      </w:r>
      <w:r w:rsidR="00B65E6C" w:rsidRPr="00662541">
        <w:t>ISBN 978-5-238-01222-3</w:t>
      </w:r>
    </w:p>
    <w:p w:rsidR="00662541" w:rsidRPr="00662541" w:rsidRDefault="001E6C16" w:rsidP="009565BC">
      <w:pPr>
        <w:pStyle w:val="a0"/>
        <w:ind w:firstLine="0"/>
      </w:pPr>
      <w:r w:rsidRPr="00662541">
        <w:t>Щегорцов, В</w:t>
      </w:r>
      <w:r w:rsidR="00662541">
        <w:t xml:space="preserve">.А. </w:t>
      </w:r>
      <w:r w:rsidRPr="00662541">
        <w:t>Деньги, кредит, банки</w:t>
      </w:r>
      <w:r w:rsidR="00662541" w:rsidRPr="00662541">
        <w:t xml:space="preserve"> [</w:t>
      </w:r>
      <w:r w:rsidR="00C76BB7" w:rsidRPr="00662541">
        <w:t>Текст</w:t>
      </w:r>
      <w:r w:rsidR="00662541">
        <w:t>]:</w:t>
      </w:r>
      <w:r w:rsidR="00662541" w:rsidRPr="00662541">
        <w:t xml:space="preserve"> </w:t>
      </w:r>
      <w:r w:rsidRPr="00662541">
        <w:t>учебник / В</w:t>
      </w:r>
      <w:r w:rsidR="00662541">
        <w:t xml:space="preserve">.А. </w:t>
      </w:r>
      <w:r w:rsidRPr="00662541">
        <w:t>Щегорцов</w:t>
      </w:r>
      <w:r w:rsidR="00662541" w:rsidRPr="00662541">
        <w:t xml:space="preserve">. </w:t>
      </w:r>
      <w:r w:rsidR="00662541">
        <w:t>-</w:t>
      </w:r>
      <w:r w:rsidRPr="00662541">
        <w:t xml:space="preserve"> М</w:t>
      </w:r>
      <w:r w:rsidR="00662541">
        <w:t>.:</w:t>
      </w:r>
      <w:r w:rsidR="00662541" w:rsidRPr="00662541">
        <w:t xml:space="preserve"> </w:t>
      </w:r>
      <w:r w:rsidRPr="00662541">
        <w:t>ЮНИТИ-ДАНА, 2005</w:t>
      </w:r>
      <w:r w:rsidR="00662541" w:rsidRPr="00662541">
        <w:t xml:space="preserve">. </w:t>
      </w:r>
      <w:r w:rsidR="00662541">
        <w:t>-</w:t>
      </w:r>
      <w:r w:rsidRPr="00662541">
        <w:t xml:space="preserve"> 383 с</w:t>
      </w:r>
      <w:r w:rsidR="00662541" w:rsidRPr="00662541">
        <w:t>. -</w:t>
      </w:r>
      <w:r w:rsidR="00662541">
        <w:t xml:space="preserve"> </w:t>
      </w:r>
      <w:r w:rsidR="00C76BB7" w:rsidRPr="00662541">
        <w:t>ISBN 5-238-00809-0</w:t>
      </w:r>
    </w:p>
    <w:p w:rsidR="009565BC" w:rsidRDefault="009565BC" w:rsidP="009565BC">
      <w:pPr>
        <w:pStyle w:val="2"/>
        <w:rPr>
          <w:caps/>
        </w:rPr>
      </w:pPr>
      <w:r>
        <w:rPr>
          <w:caps/>
        </w:rPr>
        <w:br w:type="page"/>
      </w:r>
      <w:bookmarkStart w:id="10" w:name="_Toc260607494"/>
      <w:r>
        <w:t>Приложения</w:t>
      </w:r>
      <w:bookmarkEnd w:id="10"/>
    </w:p>
    <w:p w:rsidR="009565BC" w:rsidRDefault="009565BC" w:rsidP="00662541">
      <w:pPr>
        <w:ind w:firstLine="709"/>
        <w:rPr>
          <w:caps/>
        </w:rPr>
      </w:pPr>
    </w:p>
    <w:p w:rsidR="00662541" w:rsidRPr="00662541" w:rsidRDefault="00511FEE" w:rsidP="009565BC">
      <w:pPr>
        <w:pStyle w:val="aff0"/>
        <w:rPr>
          <w:caps/>
        </w:rPr>
      </w:pPr>
      <w:r w:rsidRPr="00662541">
        <w:rPr>
          <w:caps/>
        </w:rPr>
        <w:t>П</w:t>
      </w:r>
      <w:r w:rsidR="00A44E26" w:rsidRPr="00662541">
        <w:t>риложение</w:t>
      </w:r>
      <w:r w:rsidR="009D3B2E" w:rsidRPr="00662541">
        <w:rPr>
          <w:caps/>
        </w:rPr>
        <w:t xml:space="preserve"> А</w:t>
      </w:r>
    </w:p>
    <w:p w:rsidR="009565BC" w:rsidRDefault="009565BC" w:rsidP="00662541">
      <w:pPr>
        <w:ind w:firstLine="709"/>
      </w:pPr>
    </w:p>
    <w:p w:rsidR="00D42B28" w:rsidRPr="00662541" w:rsidRDefault="00D42B28" w:rsidP="00662541">
      <w:pPr>
        <w:ind w:firstLine="709"/>
      </w:pPr>
      <w:r w:rsidRPr="00662541">
        <w:t>Таблица-1 Классификация видов валютного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750"/>
      </w:tblGrid>
      <w:tr w:rsidR="00D42B28" w:rsidRPr="00662541" w:rsidTr="009A447E">
        <w:trPr>
          <w:trHeight w:val="298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Критерий</w:t>
            </w:r>
          </w:p>
        </w:tc>
        <w:tc>
          <w:tcPr>
            <w:tcW w:w="2750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Вид валютного курса</w:t>
            </w:r>
          </w:p>
        </w:tc>
      </w:tr>
      <w:tr w:rsidR="00D42B28" w:rsidRPr="00662541" w:rsidTr="009A447E">
        <w:trPr>
          <w:trHeight w:val="691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1</w:t>
            </w:r>
            <w:r w:rsidR="00662541" w:rsidRPr="00662541">
              <w:t xml:space="preserve">. </w:t>
            </w:r>
            <w:r w:rsidRPr="00662541">
              <w:t>Способ фиксации</w:t>
            </w:r>
          </w:p>
        </w:tc>
        <w:tc>
          <w:tcPr>
            <w:tcW w:w="2750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Плавающий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Фиксированный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Смешанный</w:t>
            </w:r>
          </w:p>
        </w:tc>
      </w:tr>
      <w:tr w:rsidR="00D42B28" w:rsidRPr="00662541" w:rsidTr="009A447E">
        <w:trPr>
          <w:trHeight w:val="485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2</w:t>
            </w:r>
            <w:r w:rsidR="00662541" w:rsidRPr="00662541">
              <w:t xml:space="preserve">. </w:t>
            </w:r>
            <w:r w:rsidRPr="00662541">
              <w:t>Способ расчета</w:t>
            </w:r>
          </w:p>
        </w:tc>
        <w:tc>
          <w:tcPr>
            <w:tcW w:w="2750" w:type="dxa"/>
            <w:shd w:val="clear" w:color="auto" w:fill="auto"/>
          </w:tcPr>
          <w:p w:rsidR="00662541" w:rsidRDefault="00D42B28" w:rsidP="009565BC">
            <w:pPr>
              <w:pStyle w:val="aff1"/>
            </w:pPr>
            <w:r w:rsidRPr="00662541">
              <w:t>Паритетный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Фактический</w:t>
            </w:r>
          </w:p>
        </w:tc>
      </w:tr>
      <w:tr w:rsidR="00D42B28" w:rsidRPr="00662541" w:rsidTr="009A447E">
        <w:trPr>
          <w:trHeight w:val="946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3</w:t>
            </w:r>
            <w:r w:rsidR="00662541" w:rsidRPr="00662541">
              <w:t xml:space="preserve">. </w:t>
            </w:r>
            <w:r w:rsidRPr="00662541">
              <w:t>Вид сделок</w:t>
            </w:r>
          </w:p>
        </w:tc>
        <w:tc>
          <w:tcPr>
            <w:tcW w:w="2750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Срочные сделки</w:t>
            </w:r>
          </w:p>
          <w:p w:rsidR="00662541" w:rsidRDefault="00D42B28" w:rsidP="009565BC">
            <w:pPr>
              <w:pStyle w:val="aff1"/>
            </w:pPr>
            <w:r w:rsidRPr="00662541">
              <w:t>Сделки</w:t>
            </w:r>
            <w:r w:rsidR="00662541">
              <w:t xml:space="preserve"> "</w:t>
            </w:r>
            <w:r w:rsidRPr="00662541">
              <w:t>спот</w:t>
            </w:r>
            <w:r w:rsidR="00662541">
              <w:t>"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Сделки</w:t>
            </w:r>
            <w:r w:rsidR="00662541">
              <w:t xml:space="preserve"> "</w:t>
            </w:r>
            <w:r w:rsidRPr="00662541">
              <w:t>своп</w:t>
            </w:r>
            <w:r w:rsidR="00662541">
              <w:t>"</w:t>
            </w:r>
          </w:p>
        </w:tc>
      </w:tr>
      <w:tr w:rsidR="00D42B28" w:rsidRPr="00662541" w:rsidTr="009A447E">
        <w:trPr>
          <w:trHeight w:val="485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4</w:t>
            </w:r>
            <w:r w:rsidR="00662541" w:rsidRPr="00662541">
              <w:t xml:space="preserve">. </w:t>
            </w:r>
            <w:r w:rsidRPr="00662541">
              <w:t>Способ установления</w:t>
            </w:r>
          </w:p>
        </w:tc>
        <w:tc>
          <w:tcPr>
            <w:tcW w:w="2750" w:type="dxa"/>
            <w:shd w:val="clear" w:color="auto" w:fill="auto"/>
          </w:tcPr>
          <w:p w:rsidR="00662541" w:rsidRDefault="00D42B28" w:rsidP="009565BC">
            <w:pPr>
              <w:pStyle w:val="aff1"/>
            </w:pPr>
            <w:r w:rsidRPr="00662541">
              <w:t>Официальный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Неофициальный</w:t>
            </w:r>
          </w:p>
        </w:tc>
      </w:tr>
      <w:tr w:rsidR="00D42B28" w:rsidRPr="00662541" w:rsidTr="009A447E">
        <w:trPr>
          <w:trHeight w:val="960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5</w:t>
            </w:r>
            <w:r w:rsidR="00662541" w:rsidRPr="00662541">
              <w:t xml:space="preserve">. </w:t>
            </w:r>
            <w:r w:rsidRPr="00662541">
              <w:t>Отношение к паритету покупательной способности валют</w:t>
            </w:r>
          </w:p>
        </w:tc>
        <w:tc>
          <w:tcPr>
            <w:tcW w:w="2750" w:type="dxa"/>
            <w:shd w:val="clear" w:color="auto" w:fill="auto"/>
          </w:tcPr>
          <w:p w:rsidR="00662541" w:rsidRDefault="00D42B28" w:rsidP="009565BC">
            <w:pPr>
              <w:pStyle w:val="aff1"/>
            </w:pPr>
            <w:r w:rsidRPr="00662541">
              <w:t>Завышенный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Заниженный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Паритетный</w:t>
            </w:r>
          </w:p>
        </w:tc>
      </w:tr>
      <w:tr w:rsidR="00D42B28" w:rsidRPr="00662541" w:rsidTr="009A447E">
        <w:trPr>
          <w:trHeight w:val="701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6</w:t>
            </w:r>
            <w:r w:rsidR="00662541" w:rsidRPr="00662541">
              <w:t xml:space="preserve">. </w:t>
            </w:r>
            <w:r w:rsidRPr="00662541">
              <w:t>Отношение к участникам сделки</w:t>
            </w:r>
          </w:p>
        </w:tc>
        <w:tc>
          <w:tcPr>
            <w:tcW w:w="2750" w:type="dxa"/>
            <w:shd w:val="clear" w:color="auto" w:fill="auto"/>
          </w:tcPr>
          <w:p w:rsidR="00662541" w:rsidRDefault="00D42B28" w:rsidP="009565BC">
            <w:pPr>
              <w:pStyle w:val="aff1"/>
            </w:pPr>
            <w:r w:rsidRPr="00662541">
              <w:t>Курс покупки</w:t>
            </w:r>
          </w:p>
          <w:p w:rsidR="00662541" w:rsidRDefault="00D42B28" w:rsidP="009565BC">
            <w:pPr>
              <w:pStyle w:val="aff1"/>
            </w:pPr>
            <w:r w:rsidRPr="00662541">
              <w:t>Курс продажи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Средний курс</w:t>
            </w:r>
          </w:p>
        </w:tc>
      </w:tr>
      <w:tr w:rsidR="00D42B28" w:rsidRPr="00662541" w:rsidTr="009A447E">
        <w:trPr>
          <w:trHeight w:val="470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D42B28" w:rsidP="009565BC">
            <w:pPr>
              <w:pStyle w:val="aff1"/>
            </w:pPr>
            <w:r w:rsidRPr="00662541">
              <w:t>7</w:t>
            </w:r>
            <w:r w:rsidR="00662541" w:rsidRPr="00662541">
              <w:t xml:space="preserve">. </w:t>
            </w:r>
            <w:r w:rsidRPr="00662541">
              <w:t>Учет инфляции</w:t>
            </w:r>
          </w:p>
        </w:tc>
        <w:tc>
          <w:tcPr>
            <w:tcW w:w="2750" w:type="dxa"/>
            <w:shd w:val="clear" w:color="auto" w:fill="auto"/>
          </w:tcPr>
          <w:p w:rsidR="00662541" w:rsidRDefault="00D42B28" w:rsidP="009565BC">
            <w:pPr>
              <w:pStyle w:val="aff1"/>
            </w:pPr>
            <w:r w:rsidRPr="00662541">
              <w:t>Реальный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Номинальный</w:t>
            </w:r>
          </w:p>
        </w:tc>
      </w:tr>
      <w:tr w:rsidR="00D42B28" w:rsidRPr="00662541" w:rsidTr="009A447E">
        <w:trPr>
          <w:trHeight w:val="1349"/>
          <w:jc w:val="center"/>
        </w:trPr>
        <w:tc>
          <w:tcPr>
            <w:tcW w:w="3686" w:type="dxa"/>
            <w:shd w:val="clear" w:color="auto" w:fill="auto"/>
          </w:tcPr>
          <w:p w:rsidR="00D42B28" w:rsidRPr="00662541" w:rsidRDefault="0030062C" w:rsidP="009565BC">
            <w:pPr>
              <w:pStyle w:val="aff1"/>
            </w:pPr>
            <w:r>
              <w:rPr>
                <w:noProof/>
              </w:rPr>
              <w:pict>
                <v:line id="_x0000_s1026" style="position:absolute;z-index:251656704;mso-position-horizontal-relative:text;mso-position-vertical-relative:text" from="-2pt,76.9pt" to="466pt,76.9pt"/>
              </w:pict>
            </w:r>
            <w:r w:rsidR="00D42B28" w:rsidRPr="00662541">
              <w:t>8</w:t>
            </w:r>
            <w:r w:rsidR="00662541" w:rsidRPr="00662541">
              <w:t xml:space="preserve">. </w:t>
            </w:r>
            <w:r w:rsidR="00D42B28" w:rsidRPr="00662541">
              <w:t>Способ продажи</w:t>
            </w:r>
          </w:p>
        </w:tc>
        <w:tc>
          <w:tcPr>
            <w:tcW w:w="2750" w:type="dxa"/>
            <w:shd w:val="clear" w:color="auto" w:fill="auto"/>
          </w:tcPr>
          <w:p w:rsidR="00662541" w:rsidRDefault="00D42B28" w:rsidP="009565BC">
            <w:pPr>
              <w:pStyle w:val="aff1"/>
            </w:pPr>
            <w:r w:rsidRPr="00662541">
              <w:t>Курс наличной продажи</w:t>
            </w:r>
          </w:p>
          <w:p w:rsidR="00662541" w:rsidRDefault="00D42B28" w:rsidP="009565BC">
            <w:pPr>
              <w:pStyle w:val="aff1"/>
            </w:pPr>
            <w:r w:rsidRPr="00662541">
              <w:t>Курс безналичной продажи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Оптовый курс обмена валют</w:t>
            </w:r>
          </w:p>
          <w:p w:rsidR="00D42B28" w:rsidRPr="00662541" w:rsidRDefault="00D42B28" w:rsidP="009565BC">
            <w:pPr>
              <w:pStyle w:val="aff1"/>
            </w:pPr>
            <w:r w:rsidRPr="00662541">
              <w:t>Банкнотный курс</w:t>
            </w:r>
          </w:p>
          <w:p w:rsidR="0009518F" w:rsidRPr="00662541" w:rsidRDefault="0009518F" w:rsidP="009565BC">
            <w:pPr>
              <w:pStyle w:val="aff1"/>
            </w:pPr>
          </w:p>
        </w:tc>
      </w:tr>
    </w:tbl>
    <w:p w:rsidR="00662541" w:rsidRPr="00662541" w:rsidRDefault="00662541" w:rsidP="00662541">
      <w:pPr>
        <w:ind w:firstLine="709"/>
      </w:pPr>
    </w:p>
    <w:p w:rsidR="00662541" w:rsidRDefault="009565BC" w:rsidP="009565BC">
      <w:pPr>
        <w:pStyle w:val="aff0"/>
        <w:rPr>
          <w:caps/>
        </w:rPr>
      </w:pPr>
      <w:r>
        <w:rPr>
          <w:caps/>
        </w:rPr>
        <w:br w:type="page"/>
      </w:r>
      <w:r w:rsidR="009772C1" w:rsidRPr="00662541">
        <w:rPr>
          <w:caps/>
        </w:rPr>
        <w:t>П</w:t>
      </w:r>
      <w:r w:rsidR="009772C1" w:rsidRPr="00662541">
        <w:t>риложение</w:t>
      </w:r>
      <w:r w:rsidR="009772C1" w:rsidRPr="00662541">
        <w:rPr>
          <w:caps/>
        </w:rPr>
        <w:t xml:space="preserve"> Б</w:t>
      </w:r>
    </w:p>
    <w:p w:rsidR="009565BC" w:rsidRPr="00662541" w:rsidRDefault="009565BC" w:rsidP="009565BC">
      <w:pPr>
        <w:pStyle w:val="aff0"/>
        <w:rPr>
          <w:caps/>
        </w:rPr>
      </w:pPr>
    </w:p>
    <w:p w:rsidR="00662541" w:rsidRPr="00662541" w:rsidRDefault="0030062C" w:rsidP="009565BC">
      <w:pPr>
        <w:ind w:firstLine="0"/>
      </w:pPr>
      <w:r>
        <w:pict>
          <v:group id="_x0000_s1027" editas="canvas" style="width:459.2pt;height:314.65pt;mso-position-horizontal-relative:char;mso-position-vertical-relative:line" coordorigin="2008,3083" coordsize="7336,49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008;top:3083;width:7336;height:4995" o:preferrelative="f">
              <v:fill o:detectmouseclick="t"/>
              <v:path o:extrusionok="t" o:connecttype="none"/>
              <o:lock v:ext="edit" text="t"/>
            </v:shape>
            <v:rect id="_x0000_s1029" style="position:absolute;left:2552;top:3353;width:6385;height:540">
              <v:textbox style="mso-next-textbox:#_x0000_s1029"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Основные факторы, влияющие на формирование валютных курсов</w:t>
                    </w:r>
                  </w:p>
                </w:txbxContent>
              </v:textbox>
            </v:rect>
            <v:rect id="_x0000_s1030" style="position:absolute;left:2008;top:4433;width:1358;height:3375">
              <v:textbox style="mso-next-textbox:#_x0000_s1030"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темпы экономического роста (прирост валового внутреннего продукта,</w:t>
                    </w:r>
                    <w:r w:rsidR="00E05F13">
                      <w:t xml:space="preserve"> объемов промышленного производ</w:t>
                    </w:r>
                    <w:r w:rsidRPr="009565BC">
                      <w:t>ства)</w:t>
                    </w:r>
                  </w:p>
                </w:txbxContent>
              </v:textbox>
            </v:rect>
            <v:rect id="_x0000_s1031" style="position:absolute;left:3502;top:4433;width:1361;height:1890">
              <v:textbox style="mso-next-textbox:#_x0000_s1031" inset="2.38761mm,1.1938mm,2.38761mm,1.1938mm">
                <w:txbxContent>
                  <w:p w:rsidR="009565BC" w:rsidRPr="009565BC" w:rsidRDefault="00E05F13" w:rsidP="009565BC">
                    <w:pPr>
                      <w:pStyle w:val="aff3"/>
                    </w:pPr>
                    <w:r>
                      <w:t>темпы инфляции и инфляцион</w:t>
                    </w:r>
                    <w:r w:rsidR="009565BC" w:rsidRPr="009565BC">
                      <w:t>ные ожидания</w:t>
                    </w:r>
                  </w:p>
                </w:txbxContent>
              </v:textbox>
            </v:rect>
            <v:rect id="_x0000_s1032" style="position:absolute;left:4997;top:4433;width:1360;height:1890">
              <v:textbox style="mso-next-textbox:#_x0000_s1032"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состояние платежного баланса страны</w:t>
                    </w:r>
                  </w:p>
                </w:txbxContent>
              </v:textbox>
            </v:rect>
            <v:rect id="_x0000_s1033" style="position:absolute;left:6491;top:4433;width:1359;height:1890">
              <v:textbox style="mso-next-textbox:#_x0000_s1033"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уровень процентных ставок и доходности ценных бумаг</w:t>
                    </w:r>
                  </w:p>
                </w:txbxContent>
              </v:textbox>
            </v:rect>
            <v:rect id="_x0000_s1034" style="position:absolute;left:7986;top:4433;width:1222;height:1890">
              <v:textbox style="mso-next-textbox:#_x0000_s1034"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степень использо-вания валюты на мировом рынке</w:t>
                    </w:r>
                  </w:p>
                </w:txbxContent>
              </v:textbox>
            </v:rect>
            <v:line id="_x0000_s1035" style="position:absolute;flip:x" from="2823,3893" to="5812,4433">
              <v:stroke endarrow="block"/>
            </v:line>
            <v:line id="_x0000_s1036" style="position:absolute" from="5812,3893" to="8665,4433">
              <v:stroke endarrow="block"/>
            </v:line>
            <v:line id="_x0000_s1037" style="position:absolute;flip:x" from="4318,3893" to="5812,4433">
              <v:stroke endarrow="block"/>
            </v:line>
            <v:line id="_x0000_s1038" style="position:absolute" from="5812,3893" to="7035,4433">
              <v:stroke endarrow="block"/>
            </v:line>
            <v:line id="_x0000_s1039" style="position:absolute" from="5812,3893" to="5812,4433">
              <v:stroke endarrow="block"/>
            </v:line>
            <w10:wrap type="none"/>
            <w10:anchorlock/>
          </v:group>
        </w:pict>
      </w:r>
    </w:p>
    <w:p w:rsidR="00662541" w:rsidRPr="00662541" w:rsidRDefault="005C1C72" w:rsidP="00662541">
      <w:pPr>
        <w:ind w:firstLine="709"/>
      </w:pPr>
      <w:r w:rsidRPr="00662541">
        <w:t>Рисунок-</w:t>
      </w:r>
      <w:r w:rsidR="0021724A" w:rsidRPr="00662541">
        <w:t>1</w:t>
      </w:r>
      <w:r w:rsidRPr="00662541">
        <w:t xml:space="preserve"> </w:t>
      </w:r>
      <w:r w:rsidR="0021724A" w:rsidRPr="00662541">
        <w:t>Основные факторы, влияющие на формирование валютных курсов</w:t>
      </w:r>
    </w:p>
    <w:p w:rsidR="00662541" w:rsidRDefault="009565BC" w:rsidP="009565BC">
      <w:pPr>
        <w:pStyle w:val="aff0"/>
        <w:rPr>
          <w:caps/>
        </w:rPr>
      </w:pPr>
      <w:r>
        <w:rPr>
          <w:caps/>
        </w:rPr>
        <w:br w:type="page"/>
      </w:r>
      <w:r w:rsidR="009772C1" w:rsidRPr="00662541">
        <w:rPr>
          <w:caps/>
        </w:rPr>
        <w:t>П</w:t>
      </w:r>
      <w:r w:rsidR="009772C1" w:rsidRPr="00662541">
        <w:t>риложение</w:t>
      </w:r>
      <w:r w:rsidR="009772C1" w:rsidRPr="00662541">
        <w:rPr>
          <w:caps/>
        </w:rPr>
        <w:t xml:space="preserve"> В</w:t>
      </w:r>
    </w:p>
    <w:p w:rsidR="009565BC" w:rsidRPr="00662541" w:rsidRDefault="009565BC" w:rsidP="009565BC">
      <w:pPr>
        <w:pStyle w:val="aff0"/>
        <w:rPr>
          <w:caps/>
        </w:rPr>
      </w:pPr>
    </w:p>
    <w:p w:rsidR="00CD15E7" w:rsidRPr="00662541" w:rsidRDefault="0030062C" w:rsidP="009565BC">
      <w:pPr>
        <w:ind w:hanging="67"/>
      </w:pPr>
      <w:r>
        <w:pict>
          <v:group id="_x0000_s1040" editas="canvas" style="width:435.5pt;height:212.6pt;mso-position-horizontal-relative:char;mso-position-vertical-relative:line" coordorigin="2008,3083" coordsize="6957,3375">
            <o:lock v:ext="edit" aspectratio="t"/>
            <v:shape id="_x0000_s1041" type="#_x0000_t75" style="position:absolute;left:2008;top:3083;width:6957;height:3375" o:preferrelative="f">
              <v:fill o:detectmouseclick="t"/>
              <v:path o:extrusionok="t" o:connecttype="none"/>
              <o:lock v:ext="edit" text="t"/>
            </v:shape>
            <v:rect id="_x0000_s1042" style="position:absolute;left:2959;top:3353;width:5298;height:540">
              <v:textbox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Режимы валютных курсов</w:t>
                    </w:r>
                  </w:p>
                </w:txbxContent>
              </v:textbox>
            </v:rect>
            <v:rect id="_x0000_s1043" style="position:absolute;left:2144;top:4433;width:1630;height:1215">
              <v:textbox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свободно колеблющиеся курсы</w:t>
                    </w:r>
                  </w:p>
                </w:txbxContent>
              </v:textbox>
            </v:rect>
            <v:rect id="_x0000_s1044" style="position:absolute;left:3910;top:4433;width:1494;height:1620">
              <v:textbox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ограниче</w:t>
                    </w:r>
                    <w:r w:rsidR="00E05F13">
                      <w:t>нно плавающие (четко фиксирован</w:t>
                    </w:r>
                    <w:r w:rsidRPr="009565BC">
                      <w:t>ные) курсы</w:t>
                    </w:r>
                  </w:p>
                </w:txbxContent>
              </v:textbox>
            </v:rect>
            <v:rect id="_x0000_s1045" style="position:absolute;left:5676;top:4433;width:1359;height:1080">
              <v:textbox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плавающие курсы</w:t>
                    </w:r>
                  </w:p>
                </w:txbxContent>
              </v:textbox>
            </v:rect>
            <v:rect id="_x0000_s1046" style="position:absolute;left:7442;top:4433;width:1359;height:1080">
              <v:textbox inset="2.38761mm,1.1938mm,2.38761mm,1.1938mm">
                <w:txbxContent>
                  <w:p w:rsidR="009565BC" w:rsidRPr="009565BC" w:rsidRDefault="009565BC" w:rsidP="009565BC">
                    <w:pPr>
                      <w:pStyle w:val="aff3"/>
                    </w:pPr>
                    <w:r w:rsidRPr="009565BC">
                      <w:t>фиксированные курсы</w:t>
                    </w:r>
                  </w:p>
                </w:txbxContent>
              </v:textbox>
            </v:rect>
            <v:line id="_x0000_s1047" style="position:absolute" from="5812,3893" to="8257,4433">
              <v:stroke endarrow="block"/>
            </v:line>
            <v:line id="_x0000_s1048" style="position:absolute;flip:x" from="2823,3893" to="5812,4433">
              <v:stroke endarrow="block"/>
            </v:line>
            <v:line id="_x0000_s1049" style="position:absolute" from="5812,3893" to="6491,4433">
              <v:stroke endarrow="block"/>
            </v:line>
            <v:line id="_x0000_s1050" style="position:absolute;flip:x" from="4725,3893" to="5812,4433">
              <v:stroke endarrow="block"/>
            </v:line>
            <w10:wrap type="none"/>
            <w10:anchorlock/>
          </v:group>
        </w:pict>
      </w:r>
    </w:p>
    <w:p w:rsidR="00662541" w:rsidRDefault="00ED0DB3" w:rsidP="00662541">
      <w:pPr>
        <w:ind w:firstLine="709"/>
      </w:pPr>
      <w:r w:rsidRPr="00662541">
        <w:t>Рисунок-</w:t>
      </w:r>
      <w:r w:rsidR="00CD15E7" w:rsidRPr="00662541">
        <w:t>2</w:t>
      </w:r>
      <w:r w:rsidRPr="00662541">
        <w:t xml:space="preserve"> </w:t>
      </w:r>
      <w:r w:rsidR="00CD15E7" w:rsidRPr="00662541">
        <w:t>Режимы валютных курсов</w:t>
      </w:r>
    </w:p>
    <w:p w:rsidR="00CD15E7" w:rsidRPr="00662541" w:rsidRDefault="00CD15E7" w:rsidP="00662541">
      <w:pPr>
        <w:ind w:firstLine="709"/>
      </w:pPr>
      <w:bookmarkStart w:id="11" w:name="_GoBack"/>
      <w:bookmarkEnd w:id="11"/>
    </w:p>
    <w:sectPr w:rsidR="00CD15E7" w:rsidRPr="00662541" w:rsidSect="0066254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7E" w:rsidRDefault="009A447E">
      <w:pPr>
        <w:ind w:firstLine="709"/>
      </w:pPr>
      <w:r>
        <w:separator/>
      </w:r>
    </w:p>
  </w:endnote>
  <w:endnote w:type="continuationSeparator" w:id="0">
    <w:p w:rsidR="009A447E" w:rsidRDefault="009A447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7E" w:rsidRDefault="009A447E">
      <w:pPr>
        <w:ind w:firstLine="709"/>
      </w:pPr>
      <w:r>
        <w:separator/>
      </w:r>
    </w:p>
  </w:footnote>
  <w:footnote w:type="continuationSeparator" w:id="0">
    <w:p w:rsidR="009A447E" w:rsidRDefault="009A447E">
      <w:pPr>
        <w:ind w:firstLine="709"/>
      </w:pPr>
      <w:r>
        <w:continuationSeparator/>
      </w:r>
    </w:p>
  </w:footnote>
  <w:footnote w:id="1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Деньги, кредит, банки: учебник / Под ред. Е. Ф. Жукова. 3-е изд, перераб. и доп.  М., 2008. – С. 142.</w:t>
      </w:r>
    </w:p>
  </w:footnote>
  <w:footnote w:id="2">
    <w:p w:rsidR="009A447E" w:rsidRDefault="009565BC" w:rsidP="00662541">
      <w:pPr>
        <w:pStyle w:val="a8"/>
      </w:pPr>
      <w:r w:rsidRPr="00742F90">
        <w:rPr>
          <w:rStyle w:val="aa"/>
          <w:sz w:val="20"/>
          <w:szCs w:val="20"/>
        </w:rPr>
        <w:footnoteRef/>
      </w:r>
      <w:r w:rsidRPr="00742F90">
        <w:t xml:space="preserve"> Белотелова, Н. П. Деньги. Кредит. Банки: учебник.  М., 2008. –</w:t>
      </w:r>
      <w:r>
        <w:t xml:space="preserve"> С. 223.</w:t>
      </w:r>
    </w:p>
  </w:footnote>
  <w:footnote w:id="3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Бурлачков, В. Современные проблемы теории валютного курса // Вопросы экономики. – 2002. - №3. - С.17.</w:t>
      </w:r>
    </w:p>
  </w:footnote>
  <w:footnote w:id="4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Тарасов, В. И. Деньги, кредит, банки: учебное пособие.  Минск, 2003. – С. 440.</w:t>
      </w:r>
    </w:p>
  </w:footnote>
  <w:footnote w:id="5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Тарасов, В. И. Деньги, кредит, банки: учебное пособие.  Минск, 2003. – С. 441.</w:t>
      </w:r>
    </w:p>
  </w:footnote>
  <w:footnote w:id="6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Деньги, кредит, банки: учебник / Под ред. Е. Ф. Жукова. 3-е изд, перераб. и доп.  М., 2008. – С. 143.</w:t>
      </w:r>
    </w:p>
  </w:footnote>
  <w:footnote w:id="7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Кузнецова, Е. И. Деньги, кредит, банки: учебное пособие.  М., 2007. – С. 266.</w:t>
      </w:r>
    </w:p>
  </w:footnote>
  <w:footnote w:id="8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Портной, М.А. Доллар и евро: структурные изменения на мировом финансовом рынке // США-Канада: экономика, политика, культура. - 2007. - №8. - С.4.</w:t>
      </w:r>
    </w:p>
  </w:footnote>
  <w:footnote w:id="9">
    <w:p w:rsidR="009A447E" w:rsidRDefault="009565BC" w:rsidP="00662541">
      <w:pPr>
        <w:pStyle w:val="a8"/>
      </w:pPr>
      <w:r w:rsidRPr="00960EDE">
        <w:rPr>
          <w:rStyle w:val="aa"/>
          <w:sz w:val="20"/>
          <w:szCs w:val="20"/>
        </w:rPr>
        <w:footnoteRef/>
      </w:r>
      <w:r w:rsidRPr="00960EDE">
        <w:t xml:space="preserve"> Белотелова, Н. П. Деньги. Кредит. Банки: учебник / Н. П. Белотелова, Ж. С. Белотелова.  М., 2008. – </w:t>
      </w:r>
      <w:r>
        <w:rPr>
          <w:lang w:val="en-US"/>
        </w:rPr>
        <w:t>C</w:t>
      </w:r>
      <w:r>
        <w:t>. 226.</w:t>
      </w:r>
    </w:p>
  </w:footnote>
  <w:footnote w:id="10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Деньги, кредит, банки: учебник / Под ред. Е. Ф. Жукова. 3-е изд, перераб. и доп.  М, 2008. –</w:t>
      </w:r>
      <w:r w:rsidRPr="00D253F9">
        <w:t xml:space="preserve"> </w:t>
      </w:r>
      <w:r>
        <w:rPr>
          <w:lang w:val="en-US"/>
        </w:rPr>
        <w:t>C</w:t>
      </w:r>
      <w:r>
        <w:t>. 146.</w:t>
      </w:r>
    </w:p>
  </w:footnote>
  <w:footnote w:id="11">
    <w:p w:rsidR="009A447E" w:rsidRDefault="009565BC" w:rsidP="00662541">
      <w:pPr>
        <w:pStyle w:val="a8"/>
      </w:pPr>
      <w:r w:rsidRPr="00C34E29">
        <w:rPr>
          <w:rStyle w:val="aa"/>
          <w:sz w:val="20"/>
          <w:szCs w:val="20"/>
        </w:rPr>
        <w:footnoteRef/>
      </w:r>
      <w:r w:rsidRPr="00C34E29">
        <w:t xml:space="preserve"> Финансы, денежное обращение и кредит: учебник / М. В. Романовский и др. – М., 2007. –</w:t>
      </w:r>
      <w:r>
        <w:t xml:space="preserve"> С. 462.</w:t>
      </w:r>
    </w:p>
  </w:footnote>
  <w:footnote w:id="12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60EDE">
        <w:t xml:space="preserve">Белотелова, Н. П. Деньги. Кредит. Банки: учебник / Н. П. Белотелова, Ж. С. Белотелова.  М., 2008. – </w:t>
      </w:r>
      <w:r>
        <w:rPr>
          <w:lang w:val="en-US"/>
        </w:rPr>
        <w:t>C</w:t>
      </w:r>
      <w:r>
        <w:t>. 226.</w:t>
      </w:r>
    </w:p>
  </w:footnote>
  <w:footnote w:id="13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C34E29">
        <w:t>Финансы, денежное обращение и кредит: учебник / М. В. Романовский и др. – М., 2007. –</w:t>
      </w:r>
      <w:r>
        <w:t xml:space="preserve"> С. 463.</w:t>
      </w:r>
    </w:p>
  </w:footnote>
  <w:footnote w:id="14">
    <w:p w:rsidR="009A447E" w:rsidRDefault="009565BC" w:rsidP="0066254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C34E29">
        <w:t>Финансы, денежное обращение и кредит: учебник / М. В. Романовский и др. – М., 2007. –</w:t>
      </w:r>
      <w:r>
        <w:t xml:space="preserve"> С. 464.</w:t>
      </w:r>
    </w:p>
  </w:footnote>
  <w:footnote w:id="15">
    <w:p w:rsidR="009A447E" w:rsidRDefault="009565BC" w:rsidP="00662541">
      <w:pPr>
        <w:pStyle w:val="a8"/>
      </w:pPr>
      <w:r w:rsidRPr="00E353AF">
        <w:rPr>
          <w:rStyle w:val="aa"/>
          <w:sz w:val="20"/>
          <w:szCs w:val="20"/>
        </w:rPr>
        <w:footnoteRef/>
      </w:r>
      <w:r w:rsidRPr="00E353AF">
        <w:t xml:space="preserve"> </w:t>
      </w:r>
      <w:r w:rsidRPr="00E353AF">
        <w:rPr>
          <w:spacing w:val="-13"/>
        </w:rPr>
        <w:t>Челноков, В. А. Деньги. Кредит. Банки: учебное пособие</w:t>
      </w:r>
      <w:r w:rsidRPr="00E353AF">
        <w:t xml:space="preserve"> </w:t>
      </w:r>
      <w:r w:rsidRPr="00E353AF">
        <w:rPr>
          <w:spacing w:val="-13"/>
        </w:rPr>
        <w:t xml:space="preserve"> М.: Юнити-Дана, 2007. </w:t>
      </w:r>
      <w:r>
        <w:rPr>
          <w:spacing w:val="-13"/>
        </w:rPr>
        <w:t>– С. 393.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BC" w:rsidRDefault="009565BC" w:rsidP="00662541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3256">
      <w:rPr>
        <w:rStyle w:val="af0"/>
      </w:rPr>
      <w:t>2</w:t>
    </w:r>
    <w:r>
      <w:rPr>
        <w:rStyle w:val="af0"/>
      </w:rPr>
      <w:fldChar w:fldCharType="end"/>
    </w:r>
  </w:p>
  <w:p w:rsidR="009565BC" w:rsidRDefault="009565BC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20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FB5928"/>
    <w:multiLevelType w:val="hybridMultilevel"/>
    <w:tmpl w:val="43EE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02B03"/>
    <w:multiLevelType w:val="hybridMultilevel"/>
    <w:tmpl w:val="A148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211C5"/>
    <w:multiLevelType w:val="singleLevel"/>
    <w:tmpl w:val="802483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FA04050"/>
    <w:multiLevelType w:val="singleLevel"/>
    <w:tmpl w:val="802483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35B5E35"/>
    <w:multiLevelType w:val="singleLevel"/>
    <w:tmpl w:val="CBBC66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2A71C3"/>
    <w:multiLevelType w:val="singleLevel"/>
    <w:tmpl w:val="393881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D05BFB"/>
    <w:multiLevelType w:val="singleLevel"/>
    <w:tmpl w:val="CF2EBB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40387097"/>
    <w:multiLevelType w:val="singleLevel"/>
    <w:tmpl w:val="24B23F8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44C74089"/>
    <w:multiLevelType w:val="singleLevel"/>
    <w:tmpl w:val="1C0C65CE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E8451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42B4287"/>
    <w:multiLevelType w:val="singleLevel"/>
    <w:tmpl w:val="F2EAC0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4601DEA"/>
    <w:multiLevelType w:val="singleLevel"/>
    <w:tmpl w:val="802483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676904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AB5E2A"/>
    <w:multiLevelType w:val="singleLevel"/>
    <w:tmpl w:val="802483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D3C3E2C"/>
    <w:multiLevelType w:val="singleLevel"/>
    <w:tmpl w:val="B41E7F2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17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15"/>
  </w:num>
  <w:num w:numId="15">
    <w:abstractNumId w:val="2"/>
  </w:num>
  <w:num w:numId="16">
    <w:abstractNumId w:val="3"/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B36"/>
    <w:rsid w:val="000018B4"/>
    <w:rsid w:val="00010A42"/>
    <w:rsid w:val="00013276"/>
    <w:rsid w:val="00014345"/>
    <w:rsid w:val="000260B4"/>
    <w:rsid w:val="00036B26"/>
    <w:rsid w:val="00047621"/>
    <w:rsid w:val="00047E7F"/>
    <w:rsid w:val="0005499F"/>
    <w:rsid w:val="000562F9"/>
    <w:rsid w:val="00060FEA"/>
    <w:rsid w:val="00062439"/>
    <w:rsid w:val="00083653"/>
    <w:rsid w:val="00092915"/>
    <w:rsid w:val="00092B26"/>
    <w:rsid w:val="00095024"/>
    <w:rsid w:val="0009518F"/>
    <w:rsid w:val="00096863"/>
    <w:rsid w:val="000A0BA8"/>
    <w:rsid w:val="000A0E90"/>
    <w:rsid w:val="000B27D8"/>
    <w:rsid w:val="000C0111"/>
    <w:rsid w:val="000C7912"/>
    <w:rsid w:val="000D16D7"/>
    <w:rsid w:val="000D33DA"/>
    <w:rsid w:val="000D661B"/>
    <w:rsid w:val="00106E71"/>
    <w:rsid w:val="00110F8B"/>
    <w:rsid w:val="00112ACF"/>
    <w:rsid w:val="00120F68"/>
    <w:rsid w:val="001336B3"/>
    <w:rsid w:val="001356E6"/>
    <w:rsid w:val="001563E5"/>
    <w:rsid w:val="00164A4A"/>
    <w:rsid w:val="0017261C"/>
    <w:rsid w:val="0018181F"/>
    <w:rsid w:val="001938C7"/>
    <w:rsid w:val="00194F91"/>
    <w:rsid w:val="001C1E35"/>
    <w:rsid w:val="001D2391"/>
    <w:rsid w:val="001D3EAF"/>
    <w:rsid w:val="001E2AE5"/>
    <w:rsid w:val="001E3779"/>
    <w:rsid w:val="001E6C16"/>
    <w:rsid w:val="00202B96"/>
    <w:rsid w:val="0020651B"/>
    <w:rsid w:val="002065BB"/>
    <w:rsid w:val="00216CB7"/>
    <w:rsid w:val="0021724A"/>
    <w:rsid w:val="002242F0"/>
    <w:rsid w:val="00225101"/>
    <w:rsid w:val="00225B36"/>
    <w:rsid w:val="00233C7F"/>
    <w:rsid w:val="00236F81"/>
    <w:rsid w:val="0024197F"/>
    <w:rsid w:val="00242472"/>
    <w:rsid w:val="00242B30"/>
    <w:rsid w:val="00270766"/>
    <w:rsid w:val="00273DD2"/>
    <w:rsid w:val="00277699"/>
    <w:rsid w:val="00281791"/>
    <w:rsid w:val="00295B1F"/>
    <w:rsid w:val="00296BB7"/>
    <w:rsid w:val="002A6717"/>
    <w:rsid w:val="002B78D8"/>
    <w:rsid w:val="002C1CD9"/>
    <w:rsid w:val="002C57BF"/>
    <w:rsid w:val="002D0D95"/>
    <w:rsid w:val="002E6AB3"/>
    <w:rsid w:val="002F16CA"/>
    <w:rsid w:val="002F306E"/>
    <w:rsid w:val="002F57D8"/>
    <w:rsid w:val="0030062C"/>
    <w:rsid w:val="0030344E"/>
    <w:rsid w:val="00303B64"/>
    <w:rsid w:val="003218CC"/>
    <w:rsid w:val="00323D33"/>
    <w:rsid w:val="00327368"/>
    <w:rsid w:val="003278B2"/>
    <w:rsid w:val="003339E0"/>
    <w:rsid w:val="00343621"/>
    <w:rsid w:val="00363B2F"/>
    <w:rsid w:val="0037514C"/>
    <w:rsid w:val="00383744"/>
    <w:rsid w:val="00386AEF"/>
    <w:rsid w:val="003A4A61"/>
    <w:rsid w:val="003A592F"/>
    <w:rsid w:val="003A5C77"/>
    <w:rsid w:val="003A6C18"/>
    <w:rsid w:val="003B4053"/>
    <w:rsid w:val="003D449E"/>
    <w:rsid w:val="003E239D"/>
    <w:rsid w:val="003F0DA6"/>
    <w:rsid w:val="003F61EF"/>
    <w:rsid w:val="003F785C"/>
    <w:rsid w:val="0041266F"/>
    <w:rsid w:val="004142BF"/>
    <w:rsid w:val="00436B73"/>
    <w:rsid w:val="004452C4"/>
    <w:rsid w:val="004566BC"/>
    <w:rsid w:val="00461EEF"/>
    <w:rsid w:val="00472BDB"/>
    <w:rsid w:val="00475677"/>
    <w:rsid w:val="004761B3"/>
    <w:rsid w:val="004A04BF"/>
    <w:rsid w:val="004A61C0"/>
    <w:rsid w:val="004B7A63"/>
    <w:rsid w:val="004D2EEE"/>
    <w:rsid w:val="004D2FC4"/>
    <w:rsid w:val="004E19EA"/>
    <w:rsid w:val="004E1F1F"/>
    <w:rsid w:val="004E33E4"/>
    <w:rsid w:val="004E37B8"/>
    <w:rsid w:val="004E3D08"/>
    <w:rsid w:val="004F2273"/>
    <w:rsid w:val="00505527"/>
    <w:rsid w:val="00511FEE"/>
    <w:rsid w:val="00513B80"/>
    <w:rsid w:val="005346FC"/>
    <w:rsid w:val="005410F2"/>
    <w:rsid w:val="00557BBA"/>
    <w:rsid w:val="00566F84"/>
    <w:rsid w:val="005766A4"/>
    <w:rsid w:val="0058470D"/>
    <w:rsid w:val="00584C55"/>
    <w:rsid w:val="005862B4"/>
    <w:rsid w:val="00595391"/>
    <w:rsid w:val="00595726"/>
    <w:rsid w:val="005966D4"/>
    <w:rsid w:val="00597E8B"/>
    <w:rsid w:val="005A1A88"/>
    <w:rsid w:val="005A2827"/>
    <w:rsid w:val="005B64B2"/>
    <w:rsid w:val="005C1C72"/>
    <w:rsid w:val="005D6BAF"/>
    <w:rsid w:val="005E0A1F"/>
    <w:rsid w:val="005E3206"/>
    <w:rsid w:val="005E4BEE"/>
    <w:rsid w:val="0060643D"/>
    <w:rsid w:val="00620175"/>
    <w:rsid w:val="006233ED"/>
    <w:rsid w:val="0063600D"/>
    <w:rsid w:val="00641C0D"/>
    <w:rsid w:val="00642343"/>
    <w:rsid w:val="006430AD"/>
    <w:rsid w:val="0064384D"/>
    <w:rsid w:val="006540F1"/>
    <w:rsid w:val="00654905"/>
    <w:rsid w:val="00662541"/>
    <w:rsid w:val="006636A9"/>
    <w:rsid w:val="00664E35"/>
    <w:rsid w:val="006808B8"/>
    <w:rsid w:val="0069040F"/>
    <w:rsid w:val="006A7298"/>
    <w:rsid w:val="006B7A8F"/>
    <w:rsid w:val="006C4C79"/>
    <w:rsid w:val="006D7ECB"/>
    <w:rsid w:val="007114B8"/>
    <w:rsid w:val="00711B02"/>
    <w:rsid w:val="00730FF5"/>
    <w:rsid w:val="007366DE"/>
    <w:rsid w:val="00740C06"/>
    <w:rsid w:val="00742F90"/>
    <w:rsid w:val="00744566"/>
    <w:rsid w:val="007461D7"/>
    <w:rsid w:val="00755E54"/>
    <w:rsid w:val="00763E09"/>
    <w:rsid w:val="007A1C17"/>
    <w:rsid w:val="007C3CBB"/>
    <w:rsid w:val="007C419E"/>
    <w:rsid w:val="007D0BFC"/>
    <w:rsid w:val="007D1DDF"/>
    <w:rsid w:val="007F3600"/>
    <w:rsid w:val="007F51AC"/>
    <w:rsid w:val="007F7BA7"/>
    <w:rsid w:val="00810FF3"/>
    <w:rsid w:val="00833FF2"/>
    <w:rsid w:val="00846037"/>
    <w:rsid w:val="008468C2"/>
    <w:rsid w:val="00853256"/>
    <w:rsid w:val="0085662F"/>
    <w:rsid w:val="00871EB2"/>
    <w:rsid w:val="00874CB9"/>
    <w:rsid w:val="00890C2F"/>
    <w:rsid w:val="008916D4"/>
    <w:rsid w:val="008921D9"/>
    <w:rsid w:val="00895C03"/>
    <w:rsid w:val="008A64E8"/>
    <w:rsid w:val="008C7126"/>
    <w:rsid w:val="008F1B75"/>
    <w:rsid w:val="008F2862"/>
    <w:rsid w:val="00901BDC"/>
    <w:rsid w:val="00903EB6"/>
    <w:rsid w:val="009565BC"/>
    <w:rsid w:val="00957CB4"/>
    <w:rsid w:val="00960C9F"/>
    <w:rsid w:val="00960EDE"/>
    <w:rsid w:val="0096564C"/>
    <w:rsid w:val="00975752"/>
    <w:rsid w:val="009772C1"/>
    <w:rsid w:val="00987BEB"/>
    <w:rsid w:val="00990574"/>
    <w:rsid w:val="00996E76"/>
    <w:rsid w:val="009A447E"/>
    <w:rsid w:val="009A4694"/>
    <w:rsid w:val="009D3B2E"/>
    <w:rsid w:val="009D47D5"/>
    <w:rsid w:val="009E5D6A"/>
    <w:rsid w:val="00A03B99"/>
    <w:rsid w:val="00A101E9"/>
    <w:rsid w:val="00A14F43"/>
    <w:rsid w:val="00A24EAE"/>
    <w:rsid w:val="00A3022B"/>
    <w:rsid w:val="00A35550"/>
    <w:rsid w:val="00A44E26"/>
    <w:rsid w:val="00A51533"/>
    <w:rsid w:val="00A61C7C"/>
    <w:rsid w:val="00A64B13"/>
    <w:rsid w:val="00A66C29"/>
    <w:rsid w:val="00A71F0D"/>
    <w:rsid w:val="00A73426"/>
    <w:rsid w:val="00A86C3C"/>
    <w:rsid w:val="00AA00BC"/>
    <w:rsid w:val="00AA476C"/>
    <w:rsid w:val="00AA6DC1"/>
    <w:rsid w:val="00AC034A"/>
    <w:rsid w:val="00AD091D"/>
    <w:rsid w:val="00AD4304"/>
    <w:rsid w:val="00AD73B0"/>
    <w:rsid w:val="00AE30BF"/>
    <w:rsid w:val="00AF5C12"/>
    <w:rsid w:val="00B134F1"/>
    <w:rsid w:val="00B15CCD"/>
    <w:rsid w:val="00B178F6"/>
    <w:rsid w:val="00B33BE6"/>
    <w:rsid w:val="00B34EBA"/>
    <w:rsid w:val="00B400E4"/>
    <w:rsid w:val="00B53E56"/>
    <w:rsid w:val="00B65E6C"/>
    <w:rsid w:val="00B667A8"/>
    <w:rsid w:val="00B707B7"/>
    <w:rsid w:val="00B8288D"/>
    <w:rsid w:val="00B93118"/>
    <w:rsid w:val="00BA427C"/>
    <w:rsid w:val="00BB69DB"/>
    <w:rsid w:val="00BC0924"/>
    <w:rsid w:val="00BD081E"/>
    <w:rsid w:val="00BE3688"/>
    <w:rsid w:val="00BE75D3"/>
    <w:rsid w:val="00BF26DF"/>
    <w:rsid w:val="00BF49B2"/>
    <w:rsid w:val="00BF6986"/>
    <w:rsid w:val="00C016C9"/>
    <w:rsid w:val="00C03A96"/>
    <w:rsid w:val="00C07143"/>
    <w:rsid w:val="00C108B6"/>
    <w:rsid w:val="00C12FE2"/>
    <w:rsid w:val="00C1366A"/>
    <w:rsid w:val="00C34E29"/>
    <w:rsid w:val="00C416F4"/>
    <w:rsid w:val="00C425CB"/>
    <w:rsid w:val="00C50E88"/>
    <w:rsid w:val="00C5408F"/>
    <w:rsid w:val="00C62966"/>
    <w:rsid w:val="00C71897"/>
    <w:rsid w:val="00C72D2B"/>
    <w:rsid w:val="00C73F77"/>
    <w:rsid w:val="00C75657"/>
    <w:rsid w:val="00C75933"/>
    <w:rsid w:val="00C76BB7"/>
    <w:rsid w:val="00C77CFF"/>
    <w:rsid w:val="00CA1F59"/>
    <w:rsid w:val="00CA23AE"/>
    <w:rsid w:val="00CA293D"/>
    <w:rsid w:val="00CB102C"/>
    <w:rsid w:val="00CB7CF2"/>
    <w:rsid w:val="00CD1316"/>
    <w:rsid w:val="00CD15E7"/>
    <w:rsid w:val="00CE0509"/>
    <w:rsid w:val="00CE2F48"/>
    <w:rsid w:val="00CE345C"/>
    <w:rsid w:val="00CF67C2"/>
    <w:rsid w:val="00D0421C"/>
    <w:rsid w:val="00D12742"/>
    <w:rsid w:val="00D14C14"/>
    <w:rsid w:val="00D164F3"/>
    <w:rsid w:val="00D253F9"/>
    <w:rsid w:val="00D2780D"/>
    <w:rsid w:val="00D42B28"/>
    <w:rsid w:val="00D6709C"/>
    <w:rsid w:val="00D72B43"/>
    <w:rsid w:val="00D8082D"/>
    <w:rsid w:val="00D86F63"/>
    <w:rsid w:val="00D8738A"/>
    <w:rsid w:val="00D93079"/>
    <w:rsid w:val="00D93985"/>
    <w:rsid w:val="00D96DBD"/>
    <w:rsid w:val="00DB01C4"/>
    <w:rsid w:val="00DB6566"/>
    <w:rsid w:val="00DB6718"/>
    <w:rsid w:val="00DB75F8"/>
    <w:rsid w:val="00DC29FC"/>
    <w:rsid w:val="00DC7908"/>
    <w:rsid w:val="00DD4A7A"/>
    <w:rsid w:val="00DE2719"/>
    <w:rsid w:val="00DE299A"/>
    <w:rsid w:val="00DF3E6F"/>
    <w:rsid w:val="00E0150F"/>
    <w:rsid w:val="00E05F13"/>
    <w:rsid w:val="00E22E5E"/>
    <w:rsid w:val="00E24A40"/>
    <w:rsid w:val="00E34C24"/>
    <w:rsid w:val="00E35009"/>
    <w:rsid w:val="00E353AF"/>
    <w:rsid w:val="00E36C52"/>
    <w:rsid w:val="00E4600F"/>
    <w:rsid w:val="00E501FC"/>
    <w:rsid w:val="00E5179F"/>
    <w:rsid w:val="00E84E96"/>
    <w:rsid w:val="00E87636"/>
    <w:rsid w:val="00E9178E"/>
    <w:rsid w:val="00EA3F19"/>
    <w:rsid w:val="00EB4DF2"/>
    <w:rsid w:val="00EB5B30"/>
    <w:rsid w:val="00ED0DB3"/>
    <w:rsid w:val="00ED2D15"/>
    <w:rsid w:val="00ED31B1"/>
    <w:rsid w:val="00ED3782"/>
    <w:rsid w:val="00EE6354"/>
    <w:rsid w:val="00EF0599"/>
    <w:rsid w:val="00EF7140"/>
    <w:rsid w:val="00F0413E"/>
    <w:rsid w:val="00F04D13"/>
    <w:rsid w:val="00F073FD"/>
    <w:rsid w:val="00F2735D"/>
    <w:rsid w:val="00F40DB2"/>
    <w:rsid w:val="00F472FD"/>
    <w:rsid w:val="00F5074C"/>
    <w:rsid w:val="00F523C1"/>
    <w:rsid w:val="00F52B99"/>
    <w:rsid w:val="00F96373"/>
    <w:rsid w:val="00FB252F"/>
    <w:rsid w:val="00FB4DEB"/>
    <w:rsid w:val="00FC3A6C"/>
    <w:rsid w:val="00FC6A72"/>
    <w:rsid w:val="00FD227B"/>
    <w:rsid w:val="00FF2090"/>
    <w:rsid w:val="00FF4A52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6715A0A3-0581-4E88-89BD-A0D3026B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6254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254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254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6254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254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254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254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254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254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62541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locked/>
    <w:rsid w:val="002C57BF"/>
    <w:rPr>
      <w:sz w:val="28"/>
      <w:szCs w:val="28"/>
      <w:lang w:val="ru-RU" w:eastAsia="ru-RU"/>
    </w:rPr>
  </w:style>
  <w:style w:type="paragraph" w:styleId="a8">
    <w:name w:val="footnote text"/>
    <w:basedOn w:val="a2"/>
    <w:link w:val="a9"/>
    <w:autoRedefine/>
    <w:uiPriority w:val="99"/>
    <w:semiHidden/>
    <w:rsid w:val="00662541"/>
    <w:pPr>
      <w:ind w:firstLine="709"/>
    </w:pPr>
    <w:rPr>
      <w:color w:val="000000"/>
      <w:sz w:val="20"/>
      <w:szCs w:val="20"/>
    </w:rPr>
  </w:style>
  <w:style w:type="character" w:customStyle="1" w:styleId="a9">
    <w:name w:val="Текст виноски Знак"/>
    <w:link w:val="a8"/>
    <w:uiPriority w:val="99"/>
    <w:locked/>
    <w:rsid w:val="00662541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662541"/>
    <w:rPr>
      <w:sz w:val="28"/>
      <w:szCs w:val="28"/>
      <w:vertAlign w:val="superscript"/>
    </w:rPr>
  </w:style>
  <w:style w:type="paragraph" w:customStyle="1" w:styleId="FR3">
    <w:name w:val="FR3"/>
    <w:uiPriority w:val="99"/>
    <w:pPr>
      <w:widowControl w:val="0"/>
    </w:pPr>
    <w:rPr>
      <w:rFonts w:ascii="Arial" w:hAnsi="Arial" w:cs="Arial"/>
      <w:sz w:val="12"/>
      <w:szCs w:val="12"/>
    </w:rPr>
  </w:style>
  <w:style w:type="paragraph" w:styleId="ab">
    <w:name w:val="Document Map"/>
    <w:basedOn w:val="a2"/>
    <w:link w:val="ac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pPr>
      <w:widowControl w:val="0"/>
      <w:spacing w:before="120"/>
    </w:pPr>
    <w:rPr>
      <w:rFonts w:ascii="Arial" w:hAnsi="Arial" w:cs="Arial"/>
      <w:b/>
      <w:bCs/>
      <w:sz w:val="16"/>
      <w:szCs w:val="16"/>
    </w:rPr>
  </w:style>
  <w:style w:type="paragraph" w:styleId="ad">
    <w:name w:val="header"/>
    <w:basedOn w:val="a2"/>
    <w:next w:val="ae"/>
    <w:link w:val="af"/>
    <w:uiPriority w:val="99"/>
    <w:rsid w:val="0066254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662541"/>
    <w:pPr>
      <w:numPr>
        <w:numId w:val="17"/>
      </w:numPr>
      <w:spacing w:line="360" w:lineRule="auto"/>
      <w:ind w:firstLine="720"/>
      <w:jc w:val="both"/>
    </w:pPr>
    <w:rPr>
      <w:sz w:val="28"/>
      <w:szCs w:val="28"/>
    </w:rPr>
  </w:style>
  <w:style w:type="character" w:styleId="af0">
    <w:name w:val="page number"/>
    <w:uiPriority w:val="99"/>
    <w:rsid w:val="00662541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662541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66254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254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254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2541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000" w:firstLine="709"/>
    </w:pPr>
  </w:style>
  <w:style w:type="paragraph" w:styleId="71">
    <w:name w:val="toc 7"/>
    <w:basedOn w:val="a2"/>
    <w:next w:val="a2"/>
    <w:autoRedefine/>
    <w:uiPriority w:val="99"/>
    <w:semiHidden/>
    <w:pPr>
      <w:ind w:left="1200" w:firstLine="709"/>
    </w:pPr>
  </w:style>
  <w:style w:type="paragraph" w:styleId="81">
    <w:name w:val="toc 8"/>
    <w:basedOn w:val="a2"/>
    <w:next w:val="a2"/>
    <w:autoRedefine/>
    <w:uiPriority w:val="99"/>
    <w:semiHidden/>
    <w:pPr>
      <w:ind w:left="1400" w:firstLine="709"/>
    </w:pPr>
  </w:style>
  <w:style w:type="paragraph" w:styleId="9">
    <w:name w:val="toc 9"/>
    <w:basedOn w:val="a2"/>
    <w:next w:val="a2"/>
    <w:autoRedefine/>
    <w:uiPriority w:val="99"/>
    <w:semiHidden/>
    <w:pPr>
      <w:ind w:left="1600" w:firstLine="709"/>
    </w:pPr>
  </w:style>
  <w:style w:type="character" w:styleId="af1">
    <w:name w:val="endnote reference"/>
    <w:uiPriority w:val="99"/>
    <w:semiHidden/>
    <w:rsid w:val="00662541"/>
    <w:rPr>
      <w:vertAlign w:val="superscript"/>
    </w:rPr>
  </w:style>
  <w:style w:type="paragraph" w:styleId="af2">
    <w:name w:val="footer"/>
    <w:basedOn w:val="a2"/>
    <w:link w:val="af3"/>
    <w:uiPriority w:val="99"/>
    <w:semiHidden/>
    <w:rsid w:val="00662541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ій колонтитул Знак"/>
    <w:link w:val="ad"/>
    <w:uiPriority w:val="99"/>
    <w:semiHidden/>
    <w:locked/>
    <w:rsid w:val="00662541"/>
    <w:rPr>
      <w:noProof/>
      <w:kern w:val="16"/>
      <w:sz w:val="28"/>
      <w:szCs w:val="28"/>
      <w:lang w:val="ru-RU" w:eastAsia="ru-RU"/>
    </w:rPr>
  </w:style>
  <w:style w:type="paragraph" w:customStyle="1" w:styleId="bodytxt">
    <w:name w:val="bodytxt"/>
    <w:basedOn w:val="a2"/>
    <w:uiPriority w:val="99"/>
    <w:rsid w:val="00FF59A7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Default">
    <w:name w:val="Default"/>
    <w:uiPriority w:val="99"/>
    <w:rsid w:val="00557B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2"/>
    <w:uiPriority w:val="99"/>
    <w:rsid w:val="004D2FC4"/>
    <w:pPr>
      <w:spacing w:before="100" w:beforeAutospacing="1" w:after="100" w:afterAutospacing="1"/>
      <w:ind w:firstLine="709"/>
    </w:pPr>
    <w:rPr>
      <w:sz w:val="24"/>
      <w:szCs w:val="24"/>
    </w:rPr>
  </w:style>
  <w:style w:type="character" w:styleId="af4">
    <w:name w:val="Strong"/>
    <w:uiPriority w:val="99"/>
    <w:qFormat/>
    <w:rsid w:val="004D2FC4"/>
    <w:rPr>
      <w:b/>
      <w:bCs/>
    </w:rPr>
  </w:style>
  <w:style w:type="character" w:styleId="af5">
    <w:name w:val="Emphasis"/>
    <w:uiPriority w:val="99"/>
    <w:qFormat/>
    <w:rsid w:val="004D2FC4"/>
    <w:rPr>
      <w:i/>
      <w:iCs/>
    </w:rPr>
  </w:style>
  <w:style w:type="character" w:styleId="af6">
    <w:name w:val="Hyperlink"/>
    <w:uiPriority w:val="99"/>
    <w:rsid w:val="00662541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6625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7"/>
    <w:uiPriority w:val="99"/>
    <w:rsid w:val="00662541"/>
    <w:pPr>
      <w:ind w:firstLine="709"/>
    </w:pPr>
  </w:style>
  <w:style w:type="character" w:customStyle="1" w:styleId="af7">
    <w:name w:val="Основний текст Знак"/>
    <w:link w:val="ae"/>
    <w:uiPriority w:val="99"/>
    <w:semiHidden/>
    <w:rPr>
      <w:sz w:val="28"/>
      <w:szCs w:val="28"/>
    </w:rPr>
  </w:style>
  <w:style w:type="paragraph" w:customStyle="1" w:styleId="af8">
    <w:name w:val="выделение"/>
    <w:uiPriority w:val="99"/>
    <w:rsid w:val="006625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6"/>
    <w:uiPriority w:val="99"/>
    <w:rsid w:val="006625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9"/>
    <w:uiPriority w:val="99"/>
    <w:locked/>
    <w:rsid w:val="006625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66254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link w:val="af2"/>
    <w:uiPriority w:val="99"/>
    <w:semiHidden/>
    <w:locked/>
    <w:rsid w:val="00662541"/>
    <w:rPr>
      <w:sz w:val="28"/>
      <w:szCs w:val="28"/>
      <w:lang w:val="ru-RU" w:eastAsia="ru-RU"/>
    </w:rPr>
  </w:style>
  <w:style w:type="paragraph" w:styleId="afb">
    <w:name w:val="caption"/>
    <w:basedOn w:val="a2"/>
    <w:next w:val="a2"/>
    <w:uiPriority w:val="99"/>
    <w:qFormat/>
    <w:rsid w:val="00662541"/>
    <w:pPr>
      <w:ind w:firstLine="709"/>
    </w:pPr>
    <w:rPr>
      <w:b/>
      <w:bCs/>
      <w:sz w:val="20"/>
      <w:szCs w:val="20"/>
    </w:rPr>
  </w:style>
  <w:style w:type="character" w:customStyle="1" w:styleId="afc">
    <w:name w:val="номер страницы"/>
    <w:uiPriority w:val="99"/>
    <w:rsid w:val="00662541"/>
    <w:rPr>
      <w:sz w:val="28"/>
      <w:szCs w:val="28"/>
    </w:rPr>
  </w:style>
  <w:style w:type="paragraph" w:styleId="afd">
    <w:name w:val="Normal (Web)"/>
    <w:basedOn w:val="a2"/>
    <w:uiPriority w:val="99"/>
    <w:rsid w:val="0066254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662541"/>
    <w:pPr>
      <w:ind w:firstLine="709"/>
    </w:pPr>
  </w:style>
  <w:style w:type="paragraph" w:styleId="23">
    <w:name w:val="Body Text Indent 2"/>
    <w:basedOn w:val="a2"/>
    <w:link w:val="24"/>
    <w:uiPriority w:val="99"/>
    <w:rsid w:val="0066254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6254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66254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66254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2541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2541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6254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6254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625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2541"/>
    <w:rPr>
      <w:i/>
      <w:iCs/>
    </w:rPr>
  </w:style>
  <w:style w:type="paragraph" w:customStyle="1" w:styleId="aff1">
    <w:name w:val="ТАБЛИЦА"/>
    <w:next w:val="a2"/>
    <w:autoRedefine/>
    <w:uiPriority w:val="99"/>
    <w:rsid w:val="009565BC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662541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662541"/>
  </w:style>
  <w:style w:type="table" w:customStyle="1" w:styleId="14">
    <w:name w:val="Стиль таблицы1"/>
    <w:uiPriority w:val="99"/>
    <w:rsid w:val="0066254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662541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662541"/>
    <w:pPr>
      <w:jc w:val="center"/>
    </w:pPr>
  </w:style>
  <w:style w:type="paragraph" w:styleId="aff4">
    <w:name w:val="endnote text"/>
    <w:basedOn w:val="a2"/>
    <w:link w:val="aff5"/>
    <w:uiPriority w:val="99"/>
    <w:semiHidden/>
    <w:rsid w:val="00662541"/>
    <w:pPr>
      <w:ind w:firstLine="709"/>
    </w:pPr>
    <w:rPr>
      <w:sz w:val="20"/>
      <w:szCs w:val="20"/>
    </w:rPr>
  </w:style>
  <w:style w:type="character" w:customStyle="1" w:styleId="aff5">
    <w:name w:val="Текст кінцевої ви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66254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7856</Words>
  <Characters>44781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Васильевич Ломоносов был ученым-энцикло-педистом</vt:lpstr>
    </vt:vector>
  </TitlesOfParts>
  <Company>The Home Entertainment Inc.</Company>
  <LinksUpToDate>false</LinksUpToDate>
  <CharactersWithSpaces>52532</CharactersWithSpaces>
  <SharedDoc>false</SharedDoc>
  <HLinks>
    <vt:vector size="66" baseType="variant"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_Toc260607494</vt:lpwstr>
      </vt:variant>
      <vt:variant>
        <vt:i4>1638454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_Toc260607493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_Toc260607492</vt:lpwstr>
      </vt:variant>
      <vt:variant>
        <vt:i4>1638454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_Toc260607491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_Toc260607490</vt:lpwstr>
      </vt:variant>
      <vt:variant>
        <vt:i4>1572918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_Toc260607489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_Toc260607488</vt:lpwstr>
      </vt:variant>
      <vt:variant>
        <vt:i4>1572918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_Toc260607487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_Toc260607486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_Toc260607485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_Toc260607484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Васильевич Ломоносов был ученым-энцикло-педистом</dc:title>
  <dc:subject/>
  <dc:creator>Alex</dc:creator>
  <cp:keywords/>
  <dc:description/>
  <cp:lastModifiedBy>Irina</cp:lastModifiedBy>
  <cp:revision>2</cp:revision>
  <dcterms:created xsi:type="dcterms:W3CDTF">2014-08-14T17:30:00Z</dcterms:created>
  <dcterms:modified xsi:type="dcterms:W3CDTF">2014-08-14T17:30:00Z</dcterms:modified>
</cp:coreProperties>
</file>