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5C4" w:rsidRPr="006458D1" w:rsidRDefault="000B75C4" w:rsidP="00B248C1">
      <w:pPr>
        <w:widowControl w:val="0"/>
        <w:tabs>
          <w:tab w:val="left" w:pos="993"/>
        </w:tabs>
        <w:spacing w:line="360" w:lineRule="auto"/>
        <w:ind w:firstLine="709"/>
        <w:jc w:val="center"/>
        <w:rPr>
          <w:sz w:val="28"/>
          <w:szCs w:val="28"/>
        </w:rPr>
      </w:pPr>
      <w:r w:rsidRPr="006458D1">
        <w:rPr>
          <w:sz w:val="28"/>
          <w:szCs w:val="28"/>
        </w:rPr>
        <w:t>ФЕДЕРАЛЬНОЕ АГЕН</w:t>
      </w:r>
      <w:r w:rsidR="00BD7A78" w:rsidRPr="006458D1">
        <w:rPr>
          <w:sz w:val="28"/>
          <w:szCs w:val="28"/>
        </w:rPr>
        <w:t>Т</w:t>
      </w:r>
      <w:r w:rsidRPr="006458D1">
        <w:rPr>
          <w:sz w:val="28"/>
          <w:szCs w:val="28"/>
        </w:rPr>
        <w:t>СТВО ПО ОБРАЗОВАНИЮ</w:t>
      </w:r>
    </w:p>
    <w:p w:rsidR="000B75C4" w:rsidRPr="006458D1" w:rsidRDefault="000B75C4" w:rsidP="00B248C1">
      <w:pPr>
        <w:widowControl w:val="0"/>
        <w:tabs>
          <w:tab w:val="left" w:pos="993"/>
        </w:tabs>
        <w:spacing w:line="360" w:lineRule="auto"/>
        <w:ind w:firstLine="709"/>
        <w:jc w:val="center"/>
        <w:rPr>
          <w:sz w:val="28"/>
          <w:szCs w:val="28"/>
        </w:rPr>
      </w:pPr>
      <w:r w:rsidRPr="006458D1">
        <w:rPr>
          <w:sz w:val="28"/>
          <w:szCs w:val="28"/>
        </w:rPr>
        <w:t>Государственное образовательное учреждение высшего профессионального образования</w:t>
      </w:r>
    </w:p>
    <w:p w:rsidR="000B75C4" w:rsidRPr="006458D1" w:rsidRDefault="000B75C4" w:rsidP="00B248C1">
      <w:pPr>
        <w:widowControl w:val="0"/>
        <w:tabs>
          <w:tab w:val="left" w:pos="993"/>
        </w:tabs>
        <w:spacing w:line="360" w:lineRule="auto"/>
        <w:ind w:firstLine="709"/>
        <w:jc w:val="center"/>
        <w:rPr>
          <w:sz w:val="28"/>
          <w:szCs w:val="28"/>
        </w:rPr>
      </w:pPr>
      <w:r w:rsidRPr="006458D1">
        <w:rPr>
          <w:sz w:val="28"/>
          <w:szCs w:val="28"/>
        </w:rPr>
        <w:t>Тихоокеанский государственный университет</w:t>
      </w:r>
    </w:p>
    <w:p w:rsidR="000B75C4" w:rsidRPr="006458D1" w:rsidRDefault="000B75C4" w:rsidP="00B248C1">
      <w:pPr>
        <w:widowControl w:val="0"/>
        <w:tabs>
          <w:tab w:val="left" w:pos="993"/>
        </w:tabs>
        <w:spacing w:line="360" w:lineRule="auto"/>
        <w:ind w:firstLine="709"/>
        <w:jc w:val="center"/>
        <w:rPr>
          <w:sz w:val="28"/>
          <w:szCs w:val="28"/>
        </w:rPr>
      </w:pPr>
    </w:p>
    <w:p w:rsidR="000B75C4" w:rsidRPr="006458D1" w:rsidRDefault="000B75C4" w:rsidP="00B248C1">
      <w:pPr>
        <w:widowControl w:val="0"/>
        <w:tabs>
          <w:tab w:val="left" w:pos="993"/>
        </w:tabs>
        <w:spacing w:line="360" w:lineRule="auto"/>
        <w:ind w:firstLine="709"/>
        <w:jc w:val="center"/>
        <w:rPr>
          <w:sz w:val="28"/>
          <w:szCs w:val="28"/>
        </w:rPr>
      </w:pPr>
    </w:p>
    <w:p w:rsidR="000B75C4" w:rsidRPr="006458D1" w:rsidRDefault="000B75C4" w:rsidP="00B248C1">
      <w:pPr>
        <w:widowControl w:val="0"/>
        <w:tabs>
          <w:tab w:val="left" w:pos="993"/>
        </w:tabs>
        <w:spacing w:line="360" w:lineRule="auto"/>
        <w:ind w:firstLine="709"/>
        <w:jc w:val="center"/>
        <w:rPr>
          <w:sz w:val="28"/>
          <w:szCs w:val="28"/>
        </w:rPr>
      </w:pPr>
    </w:p>
    <w:p w:rsidR="000B75C4" w:rsidRPr="006458D1" w:rsidRDefault="000B75C4" w:rsidP="00B248C1">
      <w:pPr>
        <w:widowControl w:val="0"/>
        <w:tabs>
          <w:tab w:val="left" w:pos="993"/>
        </w:tabs>
        <w:spacing w:line="360" w:lineRule="auto"/>
        <w:ind w:firstLine="709"/>
        <w:jc w:val="center"/>
        <w:rPr>
          <w:sz w:val="28"/>
          <w:szCs w:val="28"/>
        </w:rPr>
      </w:pPr>
    </w:p>
    <w:p w:rsidR="000B75C4" w:rsidRPr="006458D1" w:rsidRDefault="000B75C4" w:rsidP="00B248C1">
      <w:pPr>
        <w:widowControl w:val="0"/>
        <w:tabs>
          <w:tab w:val="left" w:pos="993"/>
        </w:tabs>
        <w:spacing w:line="360" w:lineRule="auto"/>
        <w:ind w:firstLine="709"/>
        <w:jc w:val="center"/>
        <w:outlineLvl w:val="0"/>
        <w:rPr>
          <w:b/>
          <w:bCs/>
          <w:sz w:val="28"/>
          <w:szCs w:val="28"/>
        </w:rPr>
      </w:pPr>
      <w:r w:rsidRPr="006458D1">
        <w:rPr>
          <w:b/>
          <w:bCs/>
          <w:sz w:val="28"/>
          <w:szCs w:val="28"/>
        </w:rPr>
        <w:t>Контрольная работа</w:t>
      </w:r>
    </w:p>
    <w:p w:rsidR="000B75C4" w:rsidRPr="006458D1" w:rsidRDefault="000B75C4" w:rsidP="00B248C1">
      <w:pPr>
        <w:widowControl w:val="0"/>
        <w:tabs>
          <w:tab w:val="left" w:pos="993"/>
        </w:tabs>
        <w:spacing w:line="360" w:lineRule="auto"/>
        <w:ind w:firstLine="709"/>
        <w:jc w:val="center"/>
        <w:rPr>
          <w:b/>
          <w:bCs/>
          <w:sz w:val="28"/>
          <w:szCs w:val="28"/>
        </w:rPr>
      </w:pPr>
      <w:r w:rsidRPr="006458D1">
        <w:rPr>
          <w:b/>
          <w:bCs/>
          <w:sz w:val="28"/>
          <w:szCs w:val="28"/>
        </w:rPr>
        <w:t>по дисциплине «Экономика недвижимости»</w:t>
      </w:r>
    </w:p>
    <w:p w:rsidR="000B75C4" w:rsidRPr="006458D1" w:rsidRDefault="000B75C4" w:rsidP="00B248C1">
      <w:pPr>
        <w:widowControl w:val="0"/>
        <w:tabs>
          <w:tab w:val="left" w:pos="993"/>
        </w:tabs>
        <w:spacing w:line="360" w:lineRule="auto"/>
        <w:ind w:firstLine="709"/>
        <w:jc w:val="center"/>
        <w:rPr>
          <w:b/>
          <w:bCs/>
          <w:sz w:val="28"/>
          <w:szCs w:val="28"/>
        </w:rPr>
      </w:pPr>
    </w:p>
    <w:p w:rsidR="000B75C4" w:rsidRPr="006458D1" w:rsidRDefault="000B75C4" w:rsidP="00B248C1">
      <w:pPr>
        <w:widowControl w:val="0"/>
        <w:tabs>
          <w:tab w:val="left" w:pos="993"/>
        </w:tabs>
        <w:spacing w:line="360" w:lineRule="auto"/>
        <w:ind w:firstLine="709"/>
        <w:jc w:val="center"/>
        <w:rPr>
          <w:sz w:val="28"/>
          <w:szCs w:val="28"/>
        </w:rPr>
      </w:pPr>
    </w:p>
    <w:p w:rsidR="000B75C4" w:rsidRPr="006458D1" w:rsidRDefault="000B75C4" w:rsidP="00B248C1">
      <w:pPr>
        <w:widowControl w:val="0"/>
        <w:tabs>
          <w:tab w:val="left" w:pos="993"/>
        </w:tabs>
        <w:spacing w:line="360" w:lineRule="auto"/>
        <w:ind w:firstLine="709"/>
        <w:jc w:val="center"/>
        <w:rPr>
          <w:sz w:val="28"/>
          <w:szCs w:val="28"/>
        </w:rPr>
      </w:pPr>
    </w:p>
    <w:p w:rsidR="000B75C4" w:rsidRPr="006458D1" w:rsidRDefault="000B75C4" w:rsidP="00B248C1">
      <w:pPr>
        <w:widowControl w:val="0"/>
        <w:tabs>
          <w:tab w:val="left" w:pos="993"/>
        </w:tabs>
        <w:spacing w:line="360" w:lineRule="auto"/>
        <w:ind w:firstLine="709"/>
        <w:jc w:val="center"/>
        <w:rPr>
          <w:sz w:val="28"/>
          <w:szCs w:val="28"/>
        </w:rPr>
      </w:pPr>
    </w:p>
    <w:p w:rsidR="000B75C4" w:rsidRPr="006458D1" w:rsidRDefault="000B75C4" w:rsidP="00B248C1">
      <w:pPr>
        <w:widowControl w:val="0"/>
        <w:tabs>
          <w:tab w:val="left" w:pos="993"/>
        </w:tabs>
        <w:spacing w:line="360" w:lineRule="auto"/>
        <w:ind w:firstLine="709"/>
        <w:jc w:val="center"/>
        <w:rPr>
          <w:sz w:val="28"/>
          <w:szCs w:val="28"/>
        </w:rPr>
      </w:pPr>
    </w:p>
    <w:p w:rsidR="000B75C4" w:rsidRPr="006458D1" w:rsidRDefault="000B75C4" w:rsidP="00B248C1">
      <w:pPr>
        <w:widowControl w:val="0"/>
        <w:tabs>
          <w:tab w:val="left" w:pos="993"/>
        </w:tabs>
        <w:spacing w:line="360" w:lineRule="auto"/>
        <w:ind w:firstLine="709"/>
        <w:jc w:val="right"/>
        <w:rPr>
          <w:sz w:val="28"/>
          <w:szCs w:val="28"/>
        </w:rPr>
      </w:pPr>
      <w:r w:rsidRPr="006458D1">
        <w:rPr>
          <w:sz w:val="28"/>
          <w:szCs w:val="28"/>
        </w:rPr>
        <w:t>Выполнил студент</w:t>
      </w:r>
    </w:p>
    <w:p w:rsidR="000B75C4" w:rsidRPr="00B248C1" w:rsidRDefault="000B75C4" w:rsidP="00B248C1">
      <w:pPr>
        <w:widowControl w:val="0"/>
        <w:tabs>
          <w:tab w:val="left" w:pos="993"/>
        </w:tabs>
        <w:spacing w:line="360" w:lineRule="auto"/>
        <w:ind w:firstLine="709"/>
        <w:jc w:val="right"/>
        <w:outlineLvl w:val="0"/>
        <w:rPr>
          <w:sz w:val="28"/>
          <w:szCs w:val="28"/>
        </w:rPr>
      </w:pPr>
    </w:p>
    <w:p w:rsidR="006458D1" w:rsidRPr="00B248C1" w:rsidRDefault="006458D1" w:rsidP="00B248C1">
      <w:pPr>
        <w:widowControl w:val="0"/>
        <w:tabs>
          <w:tab w:val="left" w:pos="993"/>
        </w:tabs>
        <w:spacing w:line="360" w:lineRule="auto"/>
        <w:ind w:firstLine="709"/>
        <w:jc w:val="right"/>
        <w:outlineLvl w:val="0"/>
        <w:rPr>
          <w:sz w:val="28"/>
          <w:szCs w:val="28"/>
        </w:rPr>
      </w:pPr>
    </w:p>
    <w:p w:rsidR="006458D1" w:rsidRPr="00B248C1" w:rsidRDefault="006458D1" w:rsidP="00B248C1">
      <w:pPr>
        <w:widowControl w:val="0"/>
        <w:tabs>
          <w:tab w:val="left" w:pos="993"/>
        </w:tabs>
        <w:spacing w:line="360" w:lineRule="auto"/>
        <w:ind w:firstLine="709"/>
        <w:jc w:val="right"/>
        <w:outlineLvl w:val="0"/>
        <w:rPr>
          <w:sz w:val="28"/>
          <w:szCs w:val="28"/>
        </w:rPr>
      </w:pPr>
    </w:p>
    <w:p w:rsidR="006458D1" w:rsidRPr="006458D1" w:rsidRDefault="006458D1" w:rsidP="00B248C1">
      <w:pPr>
        <w:widowControl w:val="0"/>
        <w:tabs>
          <w:tab w:val="left" w:pos="993"/>
        </w:tabs>
        <w:spacing w:line="360" w:lineRule="auto"/>
        <w:ind w:firstLine="709"/>
        <w:jc w:val="right"/>
        <w:outlineLvl w:val="0"/>
        <w:rPr>
          <w:sz w:val="28"/>
          <w:szCs w:val="28"/>
        </w:rPr>
      </w:pPr>
      <w:r w:rsidRPr="006458D1">
        <w:rPr>
          <w:sz w:val="28"/>
          <w:szCs w:val="28"/>
        </w:rPr>
        <w:t>Проверил</w:t>
      </w:r>
    </w:p>
    <w:p w:rsidR="006458D1" w:rsidRPr="00B248C1" w:rsidRDefault="006458D1" w:rsidP="00B248C1">
      <w:pPr>
        <w:widowControl w:val="0"/>
        <w:tabs>
          <w:tab w:val="left" w:pos="993"/>
        </w:tabs>
        <w:spacing w:line="360" w:lineRule="auto"/>
        <w:ind w:firstLine="709"/>
        <w:jc w:val="right"/>
        <w:outlineLvl w:val="0"/>
        <w:rPr>
          <w:sz w:val="28"/>
          <w:szCs w:val="28"/>
        </w:rPr>
      </w:pPr>
    </w:p>
    <w:p w:rsidR="006458D1" w:rsidRPr="00B248C1" w:rsidRDefault="006458D1" w:rsidP="00B248C1">
      <w:pPr>
        <w:widowControl w:val="0"/>
        <w:tabs>
          <w:tab w:val="left" w:pos="993"/>
        </w:tabs>
        <w:spacing w:line="360" w:lineRule="auto"/>
        <w:ind w:firstLine="709"/>
        <w:jc w:val="right"/>
        <w:outlineLvl w:val="0"/>
        <w:rPr>
          <w:sz w:val="28"/>
          <w:szCs w:val="28"/>
        </w:rPr>
      </w:pPr>
    </w:p>
    <w:p w:rsidR="000B75C4" w:rsidRPr="006458D1" w:rsidRDefault="000B75C4" w:rsidP="00B248C1">
      <w:pPr>
        <w:widowControl w:val="0"/>
        <w:tabs>
          <w:tab w:val="left" w:pos="993"/>
        </w:tabs>
        <w:spacing w:line="360" w:lineRule="auto"/>
        <w:ind w:firstLine="709"/>
        <w:jc w:val="right"/>
        <w:outlineLvl w:val="0"/>
        <w:rPr>
          <w:sz w:val="28"/>
          <w:szCs w:val="28"/>
        </w:rPr>
      </w:pPr>
    </w:p>
    <w:p w:rsidR="000B75C4" w:rsidRPr="006458D1" w:rsidRDefault="000B75C4" w:rsidP="00B248C1">
      <w:pPr>
        <w:widowControl w:val="0"/>
        <w:tabs>
          <w:tab w:val="left" w:pos="993"/>
        </w:tabs>
        <w:spacing w:line="360" w:lineRule="auto"/>
        <w:ind w:firstLine="709"/>
        <w:jc w:val="center"/>
        <w:rPr>
          <w:sz w:val="28"/>
          <w:szCs w:val="28"/>
        </w:rPr>
      </w:pPr>
    </w:p>
    <w:p w:rsidR="000B75C4" w:rsidRPr="006458D1" w:rsidRDefault="000B75C4" w:rsidP="00B248C1">
      <w:pPr>
        <w:widowControl w:val="0"/>
        <w:tabs>
          <w:tab w:val="left" w:pos="993"/>
        </w:tabs>
        <w:spacing w:line="360" w:lineRule="auto"/>
        <w:ind w:firstLine="709"/>
        <w:jc w:val="center"/>
        <w:rPr>
          <w:sz w:val="28"/>
          <w:szCs w:val="28"/>
        </w:rPr>
      </w:pPr>
    </w:p>
    <w:p w:rsidR="000B75C4" w:rsidRPr="006458D1" w:rsidRDefault="000B75C4" w:rsidP="00B248C1">
      <w:pPr>
        <w:widowControl w:val="0"/>
        <w:tabs>
          <w:tab w:val="left" w:pos="993"/>
        </w:tabs>
        <w:spacing w:line="360" w:lineRule="auto"/>
        <w:ind w:firstLine="709"/>
        <w:jc w:val="center"/>
        <w:rPr>
          <w:sz w:val="28"/>
          <w:szCs w:val="28"/>
        </w:rPr>
      </w:pPr>
    </w:p>
    <w:p w:rsidR="000B75C4" w:rsidRPr="006458D1" w:rsidRDefault="000B75C4" w:rsidP="00B248C1">
      <w:pPr>
        <w:widowControl w:val="0"/>
        <w:tabs>
          <w:tab w:val="left" w:pos="993"/>
        </w:tabs>
        <w:spacing w:line="360" w:lineRule="auto"/>
        <w:ind w:firstLine="709"/>
        <w:jc w:val="center"/>
        <w:rPr>
          <w:sz w:val="28"/>
          <w:szCs w:val="28"/>
        </w:rPr>
      </w:pPr>
    </w:p>
    <w:p w:rsidR="000B75C4" w:rsidRPr="006458D1" w:rsidRDefault="000B75C4" w:rsidP="00B248C1">
      <w:pPr>
        <w:widowControl w:val="0"/>
        <w:tabs>
          <w:tab w:val="left" w:pos="993"/>
        </w:tabs>
        <w:spacing w:line="360" w:lineRule="auto"/>
        <w:ind w:firstLine="709"/>
        <w:jc w:val="center"/>
        <w:rPr>
          <w:sz w:val="28"/>
          <w:szCs w:val="28"/>
        </w:rPr>
      </w:pPr>
    </w:p>
    <w:p w:rsidR="000B75C4" w:rsidRPr="00B248C1" w:rsidRDefault="000B75C4" w:rsidP="00B248C1">
      <w:pPr>
        <w:widowControl w:val="0"/>
        <w:tabs>
          <w:tab w:val="left" w:pos="993"/>
        </w:tabs>
        <w:spacing w:line="360" w:lineRule="auto"/>
        <w:ind w:firstLine="709"/>
        <w:jc w:val="center"/>
        <w:rPr>
          <w:sz w:val="28"/>
          <w:szCs w:val="28"/>
        </w:rPr>
      </w:pPr>
    </w:p>
    <w:p w:rsidR="000B75C4" w:rsidRPr="006458D1" w:rsidRDefault="000B75C4" w:rsidP="00B248C1">
      <w:pPr>
        <w:widowControl w:val="0"/>
        <w:tabs>
          <w:tab w:val="left" w:pos="993"/>
        </w:tabs>
        <w:spacing w:line="360" w:lineRule="auto"/>
        <w:ind w:firstLine="709"/>
        <w:jc w:val="center"/>
        <w:outlineLvl w:val="0"/>
        <w:rPr>
          <w:sz w:val="28"/>
          <w:szCs w:val="28"/>
        </w:rPr>
      </w:pPr>
      <w:r w:rsidRPr="006458D1">
        <w:rPr>
          <w:sz w:val="28"/>
          <w:szCs w:val="28"/>
        </w:rPr>
        <w:t>Хабаровск</w:t>
      </w:r>
      <w:r w:rsidR="006458D1" w:rsidRPr="00B248C1">
        <w:rPr>
          <w:sz w:val="28"/>
          <w:szCs w:val="28"/>
        </w:rPr>
        <w:t xml:space="preserve"> - </w:t>
      </w:r>
      <w:r w:rsidRPr="006458D1">
        <w:rPr>
          <w:sz w:val="28"/>
          <w:szCs w:val="28"/>
        </w:rPr>
        <w:t>200</w:t>
      </w:r>
      <w:r w:rsidR="00667053" w:rsidRPr="006458D1">
        <w:rPr>
          <w:sz w:val="28"/>
          <w:szCs w:val="28"/>
        </w:rPr>
        <w:t>9</w:t>
      </w:r>
    </w:p>
    <w:p w:rsidR="000B75C4" w:rsidRPr="00B248C1" w:rsidRDefault="006458D1" w:rsidP="00B248C1">
      <w:pPr>
        <w:widowControl w:val="0"/>
        <w:tabs>
          <w:tab w:val="left" w:pos="993"/>
        </w:tabs>
        <w:spacing w:line="360" w:lineRule="auto"/>
        <w:ind w:firstLine="709"/>
        <w:jc w:val="both"/>
        <w:rPr>
          <w:b/>
          <w:bCs/>
          <w:sz w:val="28"/>
          <w:szCs w:val="28"/>
        </w:rPr>
      </w:pPr>
      <w:r>
        <w:rPr>
          <w:sz w:val="28"/>
          <w:szCs w:val="28"/>
        </w:rPr>
        <w:br w:type="page"/>
      </w:r>
      <w:r w:rsidR="000B75C4" w:rsidRPr="006458D1">
        <w:rPr>
          <w:b/>
          <w:bCs/>
          <w:sz w:val="28"/>
          <w:szCs w:val="28"/>
        </w:rPr>
        <w:lastRenderedPageBreak/>
        <w:t>Содержание</w:t>
      </w:r>
    </w:p>
    <w:p w:rsidR="006458D1" w:rsidRPr="00B248C1" w:rsidRDefault="006458D1" w:rsidP="00B248C1">
      <w:pPr>
        <w:widowControl w:val="0"/>
        <w:tabs>
          <w:tab w:val="left" w:pos="993"/>
        </w:tabs>
        <w:spacing w:line="360" w:lineRule="auto"/>
        <w:ind w:firstLine="709"/>
        <w:jc w:val="both"/>
        <w:rPr>
          <w:b/>
          <w:bCs/>
          <w:sz w:val="28"/>
          <w:szCs w:val="28"/>
        </w:rPr>
      </w:pPr>
    </w:p>
    <w:p w:rsidR="006458D1" w:rsidRPr="006458D1" w:rsidRDefault="006458D1" w:rsidP="00B248C1">
      <w:pPr>
        <w:pStyle w:val="a4"/>
        <w:widowControl w:val="0"/>
        <w:tabs>
          <w:tab w:val="left" w:pos="993"/>
        </w:tabs>
        <w:spacing w:before="0" w:beforeAutospacing="0" w:after="0" w:afterAutospacing="0" w:line="360" w:lineRule="auto"/>
        <w:jc w:val="both"/>
        <w:rPr>
          <w:sz w:val="28"/>
          <w:szCs w:val="28"/>
        </w:rPr>
      </w:pPr>
      <w:r w:rsidRPr="006458D1">
        <w:rPr>
          <w:sz w:val="28"/>
          <w:szCs w:val="28"/>
        </w:rPr>
        <w:t>1. Возникновение и развитие ипотечного кредитования.</w:t>
      </w:r>
    </w:p>
    <w:p w:rsidR="006458D1" w:rsidRPr="006458D1" w:rsidRDefault="006458D1" w:rsidP="00B248C1">
      <w:pPr>
        <w:pStyle w:val="a4"/>
        <w:widowControl w:val="0"/>
        <w:tabs>
          <w:tab w:val="left" w:pos="993"/>
        </w:tabs>
        <w:spacing w:before="0" w:beforeAutospacing="0" w:after="0" w:afterAutospacing="0" w:line="360" w:lineRule="auto"/>
        <w:jc w:val="both"/>
        <w:rPr>
          <w:sz w:val="28"/>
          <w:szCs w:val="28"/>
        </w:rPr>
      </w:pPr>
      <w:r w:rsidRPr="006458D1">
        <w:rPr>
          <w:sz w:val="28"/>
          <w:szCs w:val="28"/>
        </w:rPr>
        <w:t>1.1 Ипотека в Древнем мире</w:t>
      </w:r>
    </w:p>
    <w:p w:rsidR="006458D1" w:rsidRPr="006458D1" w:rsidRDefault="006458D1" w:rsidP="00B248C1">
      <w:pPr>
        <w:pStyle w:val="a4"/>
        <w:widowControl w:val="0"/>
        <w:tabs>
          <w:tab w:val="left" w:pos="993"/>
        </w:tabs>
        <w:spacing w:before="0" w:beforeAutospacing="0" w:after="0" w:afterAutospacing="0" w:line="360" w:lineRule="auto"/>
        <w:jc w:val="both"/>
        <w:rPr>
          <w:sz w:val="28"/>
          <w:szCs w:val="28"/>
        </w:rPr>
      </w:pPr>
      <w:r w:rsidRPr="006458D1">
        <w:rPr>
          <w:sz w:val="28"/>
          <w:szCs w:val="28"/>
        </w:rPr>
        <w:t>1.2 Ипотека в Средневековье</w:t>
      </w:r>
    </w:p>
    <w:p w:rsidR="006458D1" w:rsidRPr="006458D1" w:rsidRDefault="006458D1" w:rsidP="00B248C1">
      <w:pPr>
        <w:pStyle w:val="a4"/>
        <w:widowControl w:val="0"/>
        <w:tabs>
          <w:tab w:val="left" w:pos="993"/>
        </w:tabs>
        <w:spacing w:before="0" w:beforeAutospacing="0" w:after="0" w:afterAutospacing="0" w:line="360" w:lineRule="auto"/>
        <w:jc w:val="both"/>
        <w:rPr>
          <w:sz w:val="28"/>
          <w:szCs w:val="28"/>
        </w:rPr>
      </w:pPr>
      <w:r w:rsidRPr="006458D1">
        <w:rPr>
          <w:sz w:val="28"/>
          <w:szCs w:val="28"/>
        </w:rPr>
        <w:t>1.3 Ипотека в России</w:t>
      </w:r>
    </w:p>
    <w:p w:rsidR="006458D1" w:rsidRPr="006458D1" w:rsidRDefault="006458D1" w:rsidP="00B248C1">
      <w:pPr>
        <w:pStyle w:val="a4"/>
        <w:widowControl w:val="0"/>
        <w:tabs>
          <w:tab w:val="left" w:pos="993"/>
        </w:tabs>
        <w:spacing w:before="0" w:beforeAutospacing="0" w:after="0" w:afterAutospacing="0" w:line="360" w:lineRule="auto"/>
        <w:jc w:val="both"/>
        <w:rPr>
          <w:sz w:val="28"/>
          <w:szCs w:val="28"/>
        </w:rPr>
      </w:pPr>
      <w:r w:rsidRPr="006458D1">
        <w:rPr>
          <w:sz w:val="28"/>
          <w:szCs w:val="28"/>
        </w:rPr>
        <w:t>2. Право собственности на недвижимость</w:t>
      </w:r>
    </w:p>
    <w:p w:rsidR="006458D1" w:rsidRPr="006458D1" w:rsidRDefault="006458D1" w:rsidP="00B248C1">
      <w:pPr>
        <w:pStyle w:val="a4"/>
        <w:widowControl w:val="0"/>
        <w:tabs>
          <w:tab w:val="left" w:pos="993"/>
        </w:tabs>
        <w:spacing w:before="0" w:beforeAutospacing="0" w:after="0" w:afterAutospacing="0" w:line="360" w:lineRule="auto"/>
        <w:jc w:val="both"/>
        <w:rPr>
          <w:sz w:val="28"/>
          <w:szCs w:val="28"/>
        </w:rPr>
      </w:pPr>
      <w:r w:rsidRPr="006458D1">
        <w:rPr>
          <w:sz w:val="28"/>
          <w:szCs w:val="28"/>
        </w:rPr>
        <w:t xml:space="preserve">3. Нормативно-правовая база оценки земли. </w:t>
      </w:r>
      <w:r w:rsidR="00F61B45" w:rsidRPr="006458D1">
        <w:rPr>
          <w:sz w:val="28"/>
          <w:szCs w:val="28"/>
        </w:rPr>
        <w:t>Методы оценки земли</w:t>
      </w:r>
    </w:p>
    <w:p w:rsidR="006458D1" w:rsidRPr="006458D1" w:rsidRDefault="006458D1" w:rsidP="00B248C1">
      <w:pPr>
        <w:pStyle w:val="a4"/>
        <w:widowControl w:val="0"/>
        <w:tabs>
          <w:tab w:val="left" w:pos="993"/>
        </w:tabs>
        <w:spacing w:before="0" w:beforeAutospacing="0" w:after="0" w:afterAutospacing="0" w:line="360" w:lineRule="auto"/>
        <w:jc w:val="both"/>
        <w:rPr>
          <w:sz w:val="28"/>
          <w:szCs w:val="28"/>
        </w:rPr>
      </w:pPr>
      <w:r w:rsidRPr="006458D1">
        <w:rPr>
          <w:sz w:val="28"/>
          <w:szCs w:val="28"/>
        </w:rPr>
        <w:t>3.1 Нормативно-правовая база оценки земли.</w:t>
      </w:r>
    </w:p>
    <w:p w:rsidR="006458D1" w:rsidRPr="006458D1" w:rsidRDefault="006458D1" w:rsidP="00B248C1">
      <w:pPr>
        <w:pStyle w:val="a4"/>
        <w:widowControl w:val="0"/>
        <w:tabs>
          <w:tab w:val="left" w:pos="993"/>
        </w:tabs>
        <w:spacing w:before="0" w:beforeAutospacing="0" w:after="0" w:afterAutospacing="0" w:line="360" w:lineRule="auto"/>
        <w:jc w:val="both"/>
        <w:rPr>
          <w:sz w:val="28"/>
          <w:szCs w:val="28"/>
        </w:rPr>
      </w:pPr>
      <w:r w:rsidRPr="006458D1">
        <w:rPr>
          <w:sz w:val="28"/>
          <w:szCs w:val="28"/>
        </w:rPr>
        <w:t>3.2 Методы оценки земли</w:t>
      </w:r>
    </w:p>
    <w:p w:rsidR="006458D1" w:rsidRPr="006458D1" w:rsidRDefault="006458D1" w:rsidP="00B248C1">
      <w:pPr>
        <w:pStyle w:val="a4"/>
        <w:widowControl w:val="0"/>
        <w:tabs>
          <w:tab w:val="left" w:pos="993"/>
        </w:tabs>
        <w:spacing w:before="0" w:beforeAutospacing="0" w:after="0" w:afterAutospacing="0" w:line="360" w:lineRule="auto"/>
        <w:jc w:val="both"/>
        <w:rPr>
          <w:sz w:val="28"/>
          <w:szCs w:val="28"/>
        </w:rPr>
      </w:pPr>
      <w:r w:rsidRPr="006458D1">
        <w:rPr>
          <w:sz w:val="28"/>
          <w:szCs w:val="28"/>
        </w:rPr>
        <w:t>4. Задачи</w:t>
      </w:r>
    </w:p>
    <w:p w:rsidR="006458D1" w:rsidRPr="006458D1" w:rsidRDefault="006458D1" w:rsidP="00B248C1">
      <w:pPr>
        <w:pStyle w:val="a4"/>
        <w:widowControl w:val="0"/>
        <w:tabs>
          <w:tab w:val="left" w:pos="993"/>
        </w:tabs>
        <w:spacing w:before="0" w:beforeAutospacing="0" w:after="0" w:afterAutospacing="0" w:line="360" w:lineRule="auto"/>
        <w:jc w:val="both"/>
        <w:rPr>
          <w:sz w:val="28"/>
          <w:szCs w:val="28"/>
        </w:rPr>
      </w:pPr>
      <w:r w:rsidRPr="006458D1">
        <w:rPr>
          <w:sz w:val="28"/>
          <w:szCs w:val="28"/>
        </w:rPr>
        <w:t>Список литературы</w:t>
      </w:r>
    </w:p>
    <w:p w:rsidR="00087BF7" w:rsidRPr="00B248C1" w:rsidRDefault="006458D1" w:rsidP="00B248C1">
      <w:pPr>
        <w:pStyle w:val="a4"/>
        <w:widowControl w:val="0"/>
        <w:tabs>
          <w:tab w:val="left" w:pos="993"/>
        </w:tabs>
        <w:spacing w:before="0" w:beforeAutospacing="0" w:after="0" w:afterAutospacing="0" w:line="360" w:lineRule="auto"/>
        <w:ind w:firstLine="709"/>
        <w:jc w:val="both"/>
        <w:rPr>
          <w:b/>
          <w:bCs/>
          <w:sz w:val="28"/>
          <w:szCs w:val="28"/>
        </w:rPr>
      </w:pPr>
      <w:r>
        <w:rPr>
          <w:b/>
          <w:bCs/>
          <w:sz w:val="28"/>
          <w:szCs w:val="28"/>
        </w:rPr>
        <w:br w:type="page"/>
      </w:r>
      <w:r w:rsidR="00495839" w:rsidRPr="006458D1">
        <w:rPr>
          <w:b/>
          <w:bCs/>
          <w:sz w:val="28"/>
          <w:szCs w:val="28"/>
        </w:rPr>
        <w:lastRenderedPageBreak/>
        <w:t>1</w:t>
      </w:r>
      <w:r w:rsidR="00B248C1">
        <w:rPr>
          <w:b/>
          <w:bCs/>
          <w:sz w:val="28"/>
          <w:szCs w:val="28"/>
        </w:rPr>
        <w:t>.</w:t>
      </w:r>
      <w:r w:rsidR="00495839" w:rsidRPr="006458D1">
        <w:rPr>
          <w:b/>
          <w:bCs/>
          <w:sz w:val="28"/>
          <w:szCs w:val="28"/>
        </w:rPr>
        <w:t xml:space="preserve"> </w:t>
      </w:r>
      <w:r w:rsidR="00087BF7" w:rsidRPr="006458D1">
        <w:rPr>
          <w:b/>
          <w:bCs/>
          <w:sz w:val="28"/>
          <w:szCs w:val="28"/>
        </w:rPr>
        <w:t>Возникновение и развитие ипотечного кредитован</w:t>
      </w:r>
      <w:r>
        <w:rPr>
          <w:b/>
          <w:bCs/>
          <w:sz w:val="28"/>
          <w:szCs w:val="28"/>
        </w:rPr>
        <w:t>ия</w:t>
      </w:r>
    </w:p>
    <w:p w:rsidR="006458D1" w:rsidRPr="00B248C1" w:rsidRDefault="006458D1" w:rsidP="00B248C1">
      <w:pPr>
        <w:pStyle w:val="a4"/>
        <w:widowControl w:val="0"/>
        <w:tabs>
          <w:tab w:val="left" w:pos="993"/>
        </w:tabs>
        <w:spacing w:before="0" w:beforeAutospacing="0" w:after="0" w:afterAutospacing="0" w:line="360" w:lineRule="auto"/>
        <w:ind w:firstLine="709"/>
        <w:jc w:val="both"/>
        <w:rPr>
          <w:sz w:val="28"/>
          <w:szCs w:val="28"/>
        </w:rPr>
      </w:pPr>
    </w:p>
    <w:p w:rsidR="00F715C8" w:rsidRPr="006458D1" w:rsidRDefault="00495839" w:rsidP="00B248C1">
      <w:pPr>
        <w:pStyle w:val="a4"/>
        <w:widowControl w:val="0"/>
        <w:tabs>
          <w:tab w:val="left" w:pos="993"/>
        </w:tabs>
        <w:spacing w:before="0" w:beforeAutospacing="0" w:after="0" w:afterAutospacing="0" w:line="360" w:lineRule="auto"/>
        <w:ind w:firstLine="709"/>
        <w:jc w:val="both"/>
        <w:rPr>
          <w:b/>
          <w:bCs/>
          <w:sz w:val="28"/>
          <w:szCs w:val="28"/>
        </w:rPr>
      </w:pPr>
      <w:r w:rsidRPr="006458D1">
        <w:rPr>
          <w:b/>
          <w:bCs/>
          <w:sz w:val="28"/>
          <w:szCs w:val="28"/>
        </w:rPr>
        <w:t xml:space="preserve">1.1 </w:t>
      </w:r>
      <w:r w:rsidR="00F715C8" w:rsidRPr="006458D1">
        <w:rPr>
          <w:b/>
          <w:bCs/>
          <w:sz w:val="28"/>
          <w:szCs w:val="28"/>
        </w:rPr>
        <w:t>Ипотека в Древнем мире</w:t>
      </w:r>
    </w:p>
    <w:p w:rsidR="006458D1" w:rsidRPr="00B248C1" w:rsidRDefault="006458D1" w:rsidP="00B248C1">
      <w:pPr>
        <w:pStyle w:val="j"/>
        <w:widowControl w:val="0"/>
        <w:tabs>
          <w:tab w:val="left" w:pos="993"/>
        </w:tabs>
        <w:spacing w:before="0" w:beforeAutospacing="0" w:after="0" w:afterAutospacing="0" w:line="360" w:lineRule="auto"/>
        <w:ind w:firstLine="709"/>
        <w:jc w:val="both"/>
        <w:rPr>
          <w:sz w:val="28"/>
          <w:szCs w:val="28"/>
        </w:rPr>
      </w:pP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 xml:space="preserve">Слово </w:t>
      </w:r>
      <w:r w:rsidR="00087BF7" w:rsidRPr="006458D1">
        <w:rPr>
          <w:sz w:val="28"/>
          <w:szCs w:val="28"/>
        </w:rPr>
        <w:t>«</w:t>
      </w:r>
      <w:r w:rsidRPr="006458D1">
        <w:rPr>
          <w:sz w:val="28"/>
          <w:szCs w:val="28"/>
        </w:rPr>
        <w:t>Ипотека</w:t>
      </w:r>
      <w:r w:rsidR="00087BF7" w:rsidRPr="006458D1">
        <w:rPr>
          <w:sz w:val="28"/>
          <w:szCs w:val="28"/>
        </w:rPr>
        <w:t>»</w:t>
      </w:r>
      <w:r w:rsidRPr="006458D1">
        <w:rPr>
          <w:sz w:val="28"/>
          <w:szCs w:val="28"/>
        </w:rPr>
        <w:t xml:space="preserve"> имеет греческие корни</w:t>
      </w:r>
      <w:r w:rsidR="007D6253" w:rsidRPr="006458D1">
        <w:rPr>
          <w:sz w:val="28"/>
          <w:szCs w:val="28"/>
        </w:rPr>
        <w:t>,</w:t>
      </w:r>
      <w:r w:rsidRPr="006458D1">
        <w:rPr>
          <w:sz w:val="28"/>
          <w:szCs w:val="28"/>
        </w:rPr>
        <w:t xml:space="preserve"> и вошло в обиход еще в VI веке до новой эры. Афинский реформатор Солон в 594 г. до н</w:t>
      </w:r>
      <w:r w:rsidR="00087BF7" w:rsidRPr="006458D1">
        <w:rPr>
          <w:sz w:val="28"/>
          <w:szCs w:val="28"/>
        </w:rPr>
        <w:t xml:space="preserve">ашей </w:t>
      </w:r>
      <w:r w:rsidRPr="006458D1">
        <w:rPr>
          <w:sz w:val="28"/>
          <w:szCs w:val="28"/>
        </w:rPr>
        <w:t>э</w:t>
      </w:r>
      <w:r w:rsidR="00087BF7" w:rsidRPr="006458D1">
        <w:rPr>
          <w:sz w:val="28"/>
          <w:szCs w:val="28"/>
        </w:rPr>
        <w:t>ры</w:t>
      </w:r>
      <w:r w:rsidRPr="006458D1">
        <w:rPr>
          <w:sz w:val="28"/>
          <w:szCs w:val="28"/>
        </w:rPr>
        <w:t xml:space="preserve"> осуществил свои знаменитые реформы, в результате которых была введена свобода завещания и отменены поземельные долги. До этого в Афинах залогом подобного рода обязательств была личность самого должника, который в случае невозможности заплатить долг мог попасть рабство. Архонт Солон предложил способ весьма прогрессивного обращения личной ответственности в имущественную.</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На пограничной меже земельного участка должника устанавливался столб с надписью, что данное имущество служит обеспечением претензий на определенную сумму, указывались имена должника и кредитора, время, когда долг должен быть возвращен. Именно такой столб и назывался "ипотекой" (подставкой). Ставился такой столб на участке земли в знак запрета заемщику вывозить с него все приведенное, привезенное и принесенное. Впоследствии это слово стало употребляться для обозначения любого залога недвижимости под кредит. Позже для этой цели стали использовать особые книги, называвшиеся ипотечными.</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Ипотека существовала и в Древней Греции, и в Древнем Риме, и в средневековой Европе. Уже в Древней Греции обеспечивалась гласность, которая позволяла каждому заинтересованному лицу беспрепятственно удостовериться в состоянии данной земельной собственности.</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Новое развитие институт ипотеки по</w:t>
      </w:r>
      <w:r w:rsidR="000A2C62" w:rsidRPr="006458D1">
        <w:rPr>
          <w:sz w:val="28"/>
          <w:szCs w:val="28"/>
        </w:rPr>
        <w:t>лучил в Римской империи.</w:t>
      </w:r>
      <w:r w:rsidR="006458D1" w:rsidRPr="006458D1">
        <w:rPr>
          <w:sz w:val="28"/>
          <w:szCs w:val="28"/>
        </w:rPr>
        <w:t xml:space="preserve"> </w:t>
      </w:r>
      <w:r w:rsidR="000A2C62" w:rsidRPr="006458D1">
        <w:rPr>
          <w:sz w:val="28"/>
          <w:szCs w:val="28"/>
        </w:rPr>
        <w:t>В I в.н.</w:t>
      </w:r>
      <w:r w:rsidRPr="006458D1">
        <w:rPr>
          <w:sz w:val="28"/>
          <w:szCs w:val="28"/>
        </w:rPr>
        <w:t>э. создавались ипотечные учреждения, которые выдавали кредиты под залог имущества частным лицам.</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В период правления императора Антония Пия (II в. н.э.) было разрабо</w:t>
      </w:r>
      <w:r w:rsidR="000A2C62" w:rsidRPr="006458D1">
        <w:rPr>
          <w:sz w:val="28"/>
          <w:szCs w:val="28"/>
        </w:rPr>
        <w:t>-</w:t>
      </w:r>
      <w:r w:rsidRPr="006458D1">
        <w:rPr>
          <w:sz w:val="28"/>
          <w:szCs w:val="28"/>
        </w:rPr>
        <w:t xml:space="preserve">тано особое законодательство для ипотечных банков, которые существовали </w:t>
      </w:r>
      <w:r w:rsidRPr="006458D1">
        <w:rPr>
          <w:sz w:val="28"/>
          <w:szCs w:val="28"/>
        </w:rPr>
        <w:lastRenderedPageBreak/>
        <w:t>наряду с другими специализированными банками, а также иными кредит</w:t>
      </w:r>
      <w:r w:rsidR="000A2C62" w:rsidRPr="006458D1">
        <w:rPr>
          <w:sz w:val="28"/>
          <w:szCs w:val="28"/>
        </w:rPr>
        <w:t>-</w:t>
      </w:r>
      <w:r w:rsidRPr="006458D1">
        <w:rPr>
          <w:sz w:val="28"/>
          <w:szCs w:val="28"/>
        </w:rPr>
        <w:t xml:space="preserve">ными учреждениями </w:t>
      </w:r>
      <w:r w:rsidR="00087BF7" w:rsidRPr="006458D1">
        <w:rPr>
          <w:sz w:val="28"/>
          <w:szCs w:val="28"/>
        </w:rPr>
        <w:t>-</w:t>
      </w:r>
      <w:r w:rsidRPr="006458D1">
        <w:rPr>
          <w:sz w:val="28"/>
          <w:szCs w:val="28"/>
        </w:rPr>
        <w:t xml:space="preserve"> прообразами сберкасс и сберегательных ассоциаций.</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Государство оказывало большую поддержку ипотечному кредитова</w:t>
      </w:r>
      <w:r w:rsidR="000A2C62" w:rsidRPr="006458D1">
        <w:rPr>
          <w:sz w:val="28"/>
          <w:szCs w:val="28"/>
        </w:rPr>
        <w:t>-</w:t>
      </w:r>
      <w:r w:rsidRPr="006458D1">
        <w:rPr>
          <w:sz w:val="28"/>
          <w:szCs w:val="28"/>
        </w:rPr>
        <w:t>нию. Так, при императоре Траяне были созданы специальные фонды для поддержки вдов и сирот, предоставлявшие ипотечные кредиты под 5% годо</w:t>
      </w:r>
      <w:r w:rsidR="000A2C62" w:rsidRPr="006458D1">
        <w:rPr>
          <w:sz w:val="28"/>
          <w:szCs w:val="28"/>
        </w:rPr>
        <w:t>-</w:t>
      </w:r>
      <w:r w:rsidRPr="006458D1">
        <w:rPr>
          <w:sz w:val="28"/>
          <w:szCs w:val="28"/>
        </w:rPr>
        <w:t>вых (аналогичные финансовые системы были образованы в России в XIX в., правда поддержка, в основном, адресовалась представителям дворянского сословия).</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 xml:space="preserve">Институт ипотеки в течение относительно небольшого времени прошел путь эволюции от фидуции (от лат. fiducia сделка на доверии, доверительная сделка) до более прогрессивной стадии </w:t>
      </w:r>
      <w:r w:rsidR="000A2C62" w:rsidRPr="006458D1">
        <w:rPr>
          <w:sz w:val="28"/>
          <w:szCs w:val="28"/>
        </w:rPr>
        <w:t>-</w:t>
      </w:r>
      <w:r w:rsidRPr="006458D1">
        <w:rPr>
          <w:sz w:val="28"/>
          <w:szCs w:val="28"/>
        </w:rPr>
        <w:t xml:space="preserve"> пигнуса (от лат. pignus </w:t>
      </w:r>
      <w:r w:rsidR="000A2C62" w:rsidRPr="006458D1">
        <w:rPr>
          <w:sz w:val="28"/>
          <w:szCs w:val="28"/>
        </w:rPr>
        <w:t>-</w:t>
      </w:r>
      <w:r w:rsidRPr="006458D1">
        <w:rPr>
          <w:sz w:val="28"/>
          <w:szCs w:val="28"/>
        </w:rPr>
        <w:t xml:space="preserve"> неформальный залог) и далее </w:t>
      </w:r>
      <w:r w:rsidR="00087BF7" w:rsidRPr="006458D1">
        <w:rPr>
          <w:sz w:val="28"/>
          <w:szCs w:val="28"/>
        </w:rPr>
        <w:t>- до ипотеки.</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При фидуции объект залога переходил в собственность кредитора, причем последний имел право либо возвратить недвижимость должнику после исполнения договора, либо продать ее, отказавшись от денежного требования.</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Договор пигнуса предусматривал передачу недвижимости уже не в собственность, а во владение ею как гарантию кредитного обязательства. Кредитор не имел права оставлять предмет залога у себя и мог продать имущество только в случае невыполнения взятых должником обязательств, возвращая разницу между продажной ценой и остатком долга заемщику.</w:t>
      </w:r>
    </w:p>
    <w:p w:rsidR="00B248C1" w:rsidRDefault="00B248C1" w:rsidP="00B248C1">
      <w:pPr>
        <w:pStyle w:val="a4"/>
        <w:widowControl w:val="0"/>
        <w:tabs>
          <w:tab w:val="left" w:pos="993"/>
        </w:tabs>
        <w:spacing w:before="0" w:beforeAutospacing="0" w:after="0" w:afterAutospacing="0" w:line="360" w:lineRule="auto"/>
        <w:ind w:firstLine="709"/>
        <w:jc w:val="both"/>
        <w:rPr>
          <w:sz w:val="28"/>
          <w:szCs w:val="28"/>
        </w:rPr>
      </w:pPr>
    </w:p>
    <w:p w:rsidR="00F715C8" w:rsidRPr="00B248C1" w:rsidRDefault="00495839" w:rsidP="00B248C1">
      <w:pPr>
        <w:pStyle w:val="a4"/>
        <w:widowControl w:val="0"/>
        <w:tabs>
          <w:tab w:val="left" w:pos="993"/>
        </w:tabs>
        <w:spacing w:before="0" w:beforeAutospacing="0" w:after="0" w:afterAutospacing="0" w:line="360" w:lineRule="auto"/>
        <w:ind w:firstLine="709"/>
        <w:jc w:val="both"/>
        <w:rPr>
          <w:b/>
          <w:sz w:val="28"/>
          <w:szCs w:val="28"/>
        </w:rPr>
      </w:pPr>
      <w:r w:rsidRPr="00B248C1">
        <w:rPr>
          <w:b/>
          <w:sz w:val="28"/>
          <w:szCs w:val="28"/>
        </w:rPr>
        <w:t xml:space="preserve">1.2 </w:t>
      </w:r>
      <w:r w:rsidR="00F715C8" w:rsidRPr="00B248C1">
        <w:rPr>
          <w:b/>
          <w:sz w:val="28"/>
          <w:szCs w:val="28"/>
        </w:rPr>
        <w:t>Ипотека в Средневековье</w:t>
      </w:r>
    </w:p>
    <w:p w:rsidR="00B248C1" w:rsidRDefault="00B248C1" w:rsidP="00B248C1">
      <w:pPr>
        <w:pStyle w:val="j"/>
        <w:widowControl w:val="0"/>
        <w:tabs>
          <w:tab w:val="left" w:pos="993"/>
        </w:tabs>
        <w:spacing w:before="0" w:beforeAutospacing="0" w:after="0" w:afterAutospacing="0" w:line="360" w:lineRule="auto"/>
        <w:ind w:firstLine="709"/>
        <w:jc w:val="both"/>
        <w:rPr>
          <w:sz w:val="28"/>
          <w:szCs w:val="28"/>
        </w:rPr>
      </w:pP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Становление классического института ипотеки было связано со сменой политико-экономических условий того времени: ослабление рабовладельчес</w:t>
      </w:r>
      <w:r w:rsidR="000A2C62" w:rsidRPr="006458D1">
        <w:rPr>
          <w:sz w:val="28"/>
          <w:szCs w:val="28"/>
        </w:rPr>
        <w:t>-</w:t>
      </w:r>
      <w:r w:rsidRPr="006458D1">
        <w:rPr>
          <w:sz w:val="28"/>
          <w:szCs w:val="28"/>
        </w:rPr>
        <w:t xml:space="preserve">кого хозяйствования и массовая передача земель арендаторам. Первоначально новая форма залога распространялась на орудия труда, которые арендаторы земель в силу объективных причин не могли передать собственникам земель (латифундистам). Позднее в ипотеку начала </w:t>
      </w:r>
      <w:r w:rsidRPr="006458D1">
        <w:rPr>
          <w:sz w:val="28"/>
          <w:szCs w:val="28"/>
        </w:rPr>
        <w:lastRenderedPageBreak/>
        <w:t>передаваться и недвижимость.</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При ипотеке имущество оставалось во владении должника, а кредитор получал право истребовать закладываемую вещь с последующей ее продажей с торгов и компенсацией из вырученной суммы остатка долга заемщика. Примерно в таком виде институт залога существует до настоящего времени.</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Наряду с ипотекой, возникавшей на основании договоренности сторон, вводились различные легальные ипотеки, действовавшие на основании закона (ипотека инвестора на инвестиции, ипотека на имущество неплательщика налога, ипотека на имущество опекуна, ипотека жены на имущество мужа и т.д.). Появились ипотеки, субординированные по времени возникновения (в силу договора) или по степени их важности (в силу закона). Развивался последующий залог одной и той же недвижимости нескольким лицам.</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Роль государства в соблюдении прав участников ипотечных сделок была велика. Достаточно сложные по структуре сделки требовали контроля и регулирования, отлаженной регистрационной системы. В связи с ослаблением этих государственных функций с закатом эпохи Древнего мира, институт ипотеки перестал существовать в течение нескольких веков, прежде чем появиться вновь в средневековом европейском законодательстве.</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В Германии она появляется не ранее XIV столетия; во Франции с конца XVI века действовала негласная ипотека. Ипотека распространялась на недвижимость (как правило, имение), независимо от смены владельца и уже тогда являлась надежным вещным правом, но только после внесения специальной записи об ипотеке в особую книгу.</w:t>
      </w:r>
    </w:p>
    <w:p w:rsidR="00B248C1" w:rsidRDefault="00B248C1" w:rsidP="00B248C1">
      <w:pPr>
        <w:pStyle w:val="a4"/>
        <w:widowControl w:val="0"/>
        <w:tabs>
          <w:tab w:val="left" w:pos="993"/>
        </w:tabs>
        <w:spacing w:before="0" w:beforeAutospacing="0" w:after="0" w:afterAutospacing="0" w:line="360" w:lineRule="auto"/>
        <w:ind w:firstLine="709"/>
        <w:jc w:val="both"/>
        <w:rPr>
          <w:b/>
          <w:sz w:val="28"/>
          <w:szCs w:val="28"/>
        </w:rPr>
      </w:pPr>
    </w:p>
    <w:p w:rsidR="00F715C8" w:rsidRPr="00B248C1" w:rsidRDefault="00495839" w:rsidP="00B248C1">
      <w:pPr>
        <w:pStyle w:val="a4"/>
        <w:widowControl w:val="0"/>
        <w:tabs>
          <w:tab w:val="left" w:pos="993"/>
        </w:tabs>
        <w:spacing w:before="0" w:beforeAutospacing="0" w:after="0" w:afterAutospacing="0" w:line="360" w:lineRule="auto"/>
        <w:ind w:firstLine="709"/>
        <w:jc w:val="both"/>
        <w:rPr>
          <w:b/>
          <w:sz w:val="28"/>
          <w:szCs w:val="28"/>
        </w:rPr>
      </w:pPr>
      <w:r w:rsidRPr="00B248C1">
        <w:rPr>
          <w:b/>
          <w:sz w:val="28"/>
          <w:szCs w:val="28"/>
        </w:rPr>
        <w:t xml:space="preserve">1.3 </w:t>
      </w:r>
      <w:r w:rsidR="00F715C8" w:rsidRPr="00B248C1">
        <w:rPr>
          <w:b/>
          <w:sz w:val="28"/>
          <w:szCs w:val="28"/>
        </w:rPr>
        <w:t>Ипотека в России</w:t>
      </w:r>
    </w:p>
    <w:p w:rsidR="00B248C1" w:rsidRDefault="00B248C1" w:rsidP="00B248C1">
      <w:pPr>
        <w:pStyle w:val="j"/>
        <w:widowControl w:val="0"/>
        <w:tabs>
          <w:tab w:val="left" w:pos="993"/>
        </w:tabs>
        <w:spacing w:before="0" w:beforeAutospacing="0" w:after="0" w:afterAutospacing="0" w:line="360" w:lineRule="auto"/>
        <w:ind w:firstLine="709"/>
        <w:jc w:val="both"/>
        <w:rPr>
          <w:sz w:val="28"/>
          <w:szCs w:val="28"/>
        </w:rPr>
      </w:pP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Российская ипотека, существовавшая до 1917 года, имела совершенное и законченное развитие. Ипотечное кредитование в стране зарождалось вместе с возникновением права частной собственности на землю.</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lastRenderedPageBreak/>
        <w:t>Дореволюционная Россия располагала разветвленной кредитной инфраструктурой. Она включала такие элементы, как специализированные земельные банки, сельские банки, ссудо-сберегательные и кредитные товарищества, общество взаимного поземельного кредита. Эти учреждения, как правило, выдавали кредиты под залог земли. Вот почему в дореволюционных изданиях такие кредиты часто назывались поземельными, а не ипотечными.</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Начало ипотечного кредитования в России можно отнести к царствованию императрицы Елизаветы Петровны. Именно в это время (1754 год) были открыты первые дворянские банки в Москве и Санкт-Петербурге.</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Однако, в своей неорганизованной форме, ипотечный кредит существовал и гораздо ранее. Например, упоминания о закладе относятся к XIII веку, в XV веке уже упоминался вторичный заклад имения в другие руки, а также появились оговорки о том, что имение не заложено в другие руки. В XVI залог земли распространился настолько, что появились соблазн и возможность злоупотреблять ипотечными займами, закладывая одну и ту же землю разным лицам или обманно занимать деньги, выдавая чужое имение за свое.</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С начала 70-х годов XIX столетия в стране действовало 11 акционерных ипотечных (земельных) банков. История работы этих финансовых учреждений тесно переплетена с социально-экономической жизнью страны на рубеже XIX - XX столетий. Их роль в развитии кредитной системы и, как следствие, взлет российской экономики к 1913 году до сих пор недостаточно пропагандировались, хотя именно акционеры этих банков проводили масштабные операции с землей и недвижимостью. В годы октябрьского переворота ипотечные банки в России были полностью ликвидированы.</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 xml:space="preserve">По российскому законодательству XIX века на одной территории не могли действовать одновременно более двух земельных банков, чтобы не создавать друг другу ненужной конкуренции. На Государственный </w:t>
      </w:r>
      <w:r w:rsidRPr="006458D1">
        <w:rPr>
          <w:sz w:val="28"/>
          <w:szCs w:val="28"/>
        </w:rPr>
        <w:lastRenderedPageBreak/>
        <w:t>крестьянский поземельный банк (основан в 1882 году) была возложена задача ссужать крестьян деньгами для покупки помещичьей земли. Банк выдавал крестьянам долгосрочные ссуды сроком до 35 лет. За 1883 - 1895 годы банк выдал 15 тысяч ссуд на общую сумму 82 миллиона рублей.</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Государственный дворянский земельный банк (основан в 1885 году) поддерживал помещичье землевладение путем выдачи дворянам ипотечных ссуд сроком на 66 лет в размере 60 процентов стоимости дворянских имений. Банк оказал помещикам финансовую поддержку, выдав ссуды в 1887 году на 69 миллионов рублей, а в 1890 году - уже свыше 600 миллионов рублей.</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В конце XIX века в Санкт-Петербурге основные операции по ипотечным бумагам проводили Международный, Учетный и Ссудный банки, а с 1903 года к ним активно присоединился Азовско-Донской банк.</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 xml:space="preserve">В Москве работало 8 основных государственных банков. Московский земельный банк в поддержку ипотеки в 1891 году организует московское домовладельческое общество, на которое возлагают специальные функции контроля </w:t>
      </w:r>
      <w:r w:rsidR="00E14E19" w:rsidRPr="006458D1">
        <w:rPr>
          <w:sz w:val="28"/>
          <w:szCs w:val="28"/>
        </w:rPr>
        <w:t>над</w:t>
      </w:r>
      <w:r w:rsidRPr="006458D1">
        <w:rPr>
          <w:sz w:val="28"/>
          <w:szCs w:val="28"/>
        </w:rPr>
        <w:t xml:space="preserve"> недвижимостью. В случае </w:t>
      </w:r>
      <w:r w:rsidR="00087BF7" w:rsidRPr="006458D1">
        <w:rPr>
          <w:sz w:val="28"/>
          <w:szCs w:val="28"/>
        </w:rPr>
        <w:t>«</w:t>
      </w:r>
      <w:r w:rsidRPr="006458D1">
        <w:rPr>
          <w:sz w:val="28"/>
          <w:szCs w:val="28"/>
        </w:rPr>
        <w:t>неисправности</w:t>
      </w:r>
      <w:r w:rsidR="00087BF7" w:rsidRPr="006458D1">
        <w:rPr>
          <w:sz w:val="28"/>
          <w:szCs w:val="28"/>
        </w:rPr>
        <w:t>»</w:t>
      </w:r>
      <w:r w:rsidRPr="006458D1">
        <w:rPr>
          <w:sz w:val="28"/>
          <w:szCs w:val="28"/>
        </w:rPr>
        <w:t xml:space="preserve"> должника его владения переходят в собственность этого общества.</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С 1912 года основным координатором по ипотеке становится Московский народный банк. Большой популярностью пользовались ссудо-сберегательные и ссудные товарищества. В первом десятилетии XX века они объединили интересы 8 миллионов человек. В России еще существовала практика заклада домовладельцами своих строений в Московском городском кредитном обществе. Получаемая ими ссуда позволяла расширить владение и построить новые дома, квартиры в которых сдавались внаем.</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 xml:space="preserve">Частную ипотеку возглавляли 10 акционерных земельных банков, выдав ссуды под землю и городскую недвижимость, при этом на четко определенной территории. Они предоставляли кредит в виде реализуемых на бирже закладных листов (особого рода ценных бумаг, действовавших на ипотечном рынке, имевших колеблющийся курс). В случае "неисправности" должника имущество "уходило" с публичных торгов. Акции и закладные </w:t>
      </w:r>
      <w:r w:rsidRPr="006458D1">
        <w:rPr>
          <w:sz w:val="28"/>
          <w:szCs w:val="28"/>
        </w:rPr>
        <w:lastRenderedPageBreak/>
        <w:t>листы ипотечных банков были излюбленным средством помещения капиталов для российских предпринимателей и рантье.</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 xml:space="preserve">Элементы российской ипотеки были взяты разными странами для применения и дальнейшего развития, поэтому многое из современных западных новаций сегодня воспринимается как </w:t>
      </w:r>
      <w:r w:rsidR="00E14E19" w:rsidRPr="006458D1">
        <w:rPr>
          <w:sz w:val="28"/>
          <w:szCs w:val="28"/>
        </w:rPr>
        <w:t>«</w:t>
      </w:r>
      <w:r w:rsidRPr="006458D1">
        <w:rPr>
          <w:sz w:val="28"/>
          <w:szCs w:val="28"/>
        </w:rPr>
        <w:t>чужое</w:t>
      </w:r>
      <w:r w:rsidR="00E14E19" w:rsidRPr="006458D1">
        <w:rPr>
          <w:sz w:val="28"/>
          <w:szCs w:val="28"/>
        </w:rPr>
        <w:t>»</w:t>
      </w:r>
      <w:r w:rsidRPr="006458D1">
        <w:rPr>
          <w:sz w:val="28"/>
          <w:szCs w:val="28"/>
        </w:rPr>
        <w:t>, несмотря на истинно российские корни.</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В настоящее время ипотека рассматривается как залог недвижимости, т.е. залог наиболее ценного и неизменяемого имущества: земельных участков, зданий, строений, предприятий, квартир и др</w:t>
      </w:r>
      <w:r w:rsidR="00087BF7" w:rsidRPr="006458D1">
        <w:rPr>
          <w:sz w:val="28"/>
          <w:szCs w:val="28"/>
        </w:rPr>
        <w:t>угого</w:t>
      </w:r>
      <w:r w:rsidRPr="006458D1">
        <w:rPr>
          <w:sz w:val="28"/>
          <w:szCs w:val="28"/>
        </w:rPr>
        <w:t xml:space="preserve"> недвижимого имущества. Выдавая кредиты, банки требуют оформить залоговый документ. В соответствии с этим документом имущество не передается кредитору (залогодержателю) в собственность, а остается у должника (залогодателя), что дает ему возможность по-прежнему пользоваться предметом залога для удовлетворения собственных нужд. Залогодержатель (кредитор) вправе лишь контролировать это использование, чтобы не допустить ухудшения качества или исчезновения предмета залога. Если это все же происходит, то кредитор вправе потребовать дополнительное обеспечение.</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 xml:space="preserve">В настоящее время слова </w:t>
      </w:r>
      <w:r w:rsidR="00E14E19" w:rsidRPr="006458D1">
        <w:rPr>
          <w:sz w:val="28"/>
          <w:szCs w:val="28"/>
        </w:rPr>
        <w:t>«</w:t>
      </w:r>
      <w:r w:rsidRPr="006458D1">
        <w:rPr>
          <w:sz w:val="28"/>
          <w:szCs w:val="28"/>
        </w:rPr>
        <w:t>ипотека</w:t>
      </w:r>
      <w:r w:rsidR="00E14E19" w:rsidRPr="006458D1">
        <w:rPr>
          <w:sz w:val="28"/>
          <w:szCs w:val="28"/>
        </w:rPr>
        <w:t>»</w:t>
      </w:r>
      <w:r w:rsidRPr="006458D1">
        <w:rPr>
          <w:sz w:val="28"/>
          <w:szCs w:val="28"/>
        </w:rPr>
        <w:t xml:space="preserve">, </w:t>
      </w:r>
      <w:r w:rsidR="00E14E19" w:rsidRPr="006458D1">
        <w:rPr>
          <w:sz w:val="28"/>
          <w:szCs w:val="28"/>
        </w:rPr>
        <w:t>«</w:t>
      </w:r>
      <w:r w:rsidRPr="006458D1">
        <w:rPr>
          <w:sz w:val="28"/>
          <w:szCs w:val="28"/>
        </w:rPr>
        <w:t>ипотечное кредитование</w:t>
      </w:r>
      <w:r w:rsidR="00E14E19" w:rsidRPr="006458D1">
        <w:rPr>
          <w:sz w:val="28"/>
          <w:szCs w:val="28"/>
        </w:rPr>
        <w:t>»</w:t>
      </w:r>
      <w:r w:rsidRPr="006458D1">
        <w:rPr>
          <w:sz w:val="28"/>
          <w:szCs w:val="28"/>
        </w:rPr>
        <w:t xml:space="preserve"> присутствуют в многочисленных публикациях, выступлениях на радио и телевидении. Но самую возможность ипотечного кредитования любое кредитное учреждение неразрывно увязывает с проблемой рефинансирования денежных средств, выданных в виде ипотечных кредитов, с использованием в качестве основы для привлечения долгосрочного ссудного капитала активов, возникающих у них после выдачи кредитов под залог недвижимости. В результате этого финансовые и кредитные институты рассматривают ипотечное кредитование как системное образование, способное обеспечить устойчивое, прибыльное ведение дел.</w:t>
      </w:r>
    </w:p>
    <w:p w:rsidR="00F715C8" w:rsidRPr="006458D1" w:rsidRDefault="00F715C8" w:rsidP="00B248C1">
      <w:pPr>
        <w:pStyle w:val="j"/>
        <w:widowControl w:val="0"/>
        <w:tabs>
          <w:tab w:val="left" w:pos="993"/>
        </w:tabs>
        <w:spacing w:before="0" w:beforeAutospacing="0" w:after="0" w:afterAutospacing="0" w:line="360" w:lineRule="auto"/>
        <w:ind w:firstLine="709"/>
        <w:jc w:val="both"/>
        <w:rPr>
          <w:sz w:val="28"/>
          <w:szCs w:val="28"/>
        </w:rPr>
      </w:pPr>
      <w:r w:rsidRPr="006458D1">
        <w:rPr>
          <w:sz w:val="28"/>
          <w:szCs w:val="28"/>
        </w:rPr>
        <w:t xml:space="preserve">В свою очередь ипотечное кредитование рассматривается государством в качестве механизма, способного решить задачи огромной социальной важности в масштабах страны: жилищную проблему, проблему </w:t>
      </w:r>
      <w:r w:rsidRPr="006458D1">
        <w:rPr>
          <w:sz w:val="28"/>
          <w:szCs w:val="28"/>
        </w:rPr>
        <w:lastRenderedPageBreak/>
        <w:t>финансирования капитального строительства и др. Для абсолютного большинства рядовых граждан ипотечное кредитование представляется единственно возможным источником решения извечного для россиян жилищного вопроса.</w:t>
      </w:r>
    </w:p>
    <w:p w:rsidR="00F715C8" w:rsidRPr="006458D1" w:rsidRDefault="00F715C8" w:rsidP="00B248C1">
      <w:pPr>
        <w:pStyle w:val="1"/>
        <w:widowControl w:val="0"/>
        <w:tabs>
          <w:tab w:val="left" w:pos="993"/>
        </w:tabs>
        <w:spacing w:before="0" w:beforeAutospacing="0" w:after="0" w:afterAutospacing="0" w:line="360" w:lineRule="auto"/>
        <w:ind w:firstLine="709"/>
        <w:jc w:val="both"/>
        <w:rPr>
          <w:b w:val="0"/>
          <w:bCs w:val="0"/>
          <w:kern w:val="0"/>
          <w:sz w:val="28"/>
          <w:szCs w:val="28"/>
        </w:rPr>
      </w:pPr>
      <w:r w:rsidRPr="006458D1">
        <w:rPr>
          <w:b w:val="0"/>
          <w:bCs w:val="0"/>
          <w:kern w:val="0"/>
          <w:sz w:val="28"/>
          <w:szCs w:val="28"/>
        </w:rPr>
        <w:t xml:space="preserve">Если на заре ипотечного движения весь рынок ипотеки был представлен банками Сбербанк и “ДельтаКредит” с процентными ставками 14-15% годовых и единственными ипотечными программами, то сегодня есть из чего выбирать. Условия выдачи кредитов в банках стали более мягкими, а подход к клиентам более дифференцированным. Достаточно сказать, что раньше речь о возможности получения кредита могла идти только при официальной зарплате. Тогда как сейчас учитываются и другие доходы заемщика. Уменьшилось количество справок, которые приходится собирать, увеличился круг тех, кому кредит предоставляется. К тому же по ипотеке изначально можно было приобрести квартиры только на вторичном рынке. Теперь же диапазон приобретаемой в кредит недвижимости расширился, можно купить и новостройку, и загородный дом и земельный участок. Наконец, процентная ставка стала дифференцированной. На ее размер влияет несколько факторов </w:t>
      </w:r>
      <w:r w:rsidR="00495839" w:rsidRPr="006458D1">
        <w:rPr>
          <w:b w:val="0"/>
          <w:bCs w:val="0"/>
          <w:kern w:val="0"/>
          <w:sz w:val="28"/>
          <w:szCs w:val="28"/>
        </w:rPr>
        <w:t>-</w:t>
      </w:r>
      <w:r w:rsidRPr="006458D1">
        <w:rPr>
          <w:b w:val="0"/>
          <w:bCs w:val="0"/>
          <w:kern w:val="0"/>
          <w:sz w:val="28"/>
          <w:szCs w:val="28"/>
        </w:rPr>
        <w:t xml:space="preserve"> доходы заемщика, длительность рассрочки, тип приобретаемого жилья.</w:t>
      </w:r>
    </w:p>
    <w:p w:rsidR="00495839" w:rsidRPr="006458D1" w:rsidRDefault="006458D1" w:rsidP="00B248C1">
      <w:pPr>
        <w:widowControl w:val="0"/>
        <w:tabs>
          <w:tab w:val="left" w:pos="993"/>
        </w:tabs>
        <w:spacing w:line="360" w:lineRule="auto"/>
        <w:ind w:firstLine="709"/>
        <w:jc w:val="both"/>
        <w:rPr>
          <w:b/>
          <w:bCs/>
          <w:sz w:val="28"/>
          <w:szCs w:val="28"/>
        </w:rPr>
      </w:pPr>
      <w:r>
        <w:rPr>
          <w:sz w:val="28"/>
          <w:szCs w:val="28"/>
        </w:rPr>
        <w:br w:type="page"/>
      </w:r>
      <w:r w:rsidR="00495839" w:rsidRPr="006458D1">
        <w:rPr>
          <w:b/>
          <w:bCs/>
          <w:sz w:val="28"/>
          <w:szCs w:val="28"/>
        </w:rPr>
        <w:lastRenderedPageBreak/>
        <w:t>2</w:t>
      </w:r>
      <w:r w:rsidR="00B248C1">
        <w:rPr>
          <w:b/>
          <w:bCs/>
          <w:sz w:val="28"/>
          <w:szCs w:val="28"/>
        </w:rPr>
        <w:t>.</w:t>
      </w:r>
      <w:r w:rsidR="00495839" w:rsidRPr="006458D1">
        <w:rPr>
          <w:b/>
          <w:bCs/>
          <w:sz w:val="28"/>
          <w:szCs w:val="28"/>
        </w:rPr>
        <w:t xml:space="preserve"> Право собственности на недвижимость</w:t>
      </w:r>
    </w:p>
    <w:p w:rsidR="006458D1" w:rsidRPr="00B248C1" w:rsidRDefault="006458D1" w:rsidP="00B248C1">
      <w:pPr>
        <w:widowControl w:val="0"/>
        <w:tabs>
          <w:tab w:val="left" w:pos="993"/>
        </w:tabs>
        <w:spacing w:line="360" w:lineRule="auto"/>
        <w:ind w:firstLine="709"/>
        <w:jc w:val="both"/>
        <w:rPr>
          <w:color w:val="000000"/>
          <w:sz w:val="28"/>
          <w:szCs w:val="28"/>
        </w:rPr>
      </w:pPr>
    </w:p>
    <w:p w:rsidR="00403BD7" w:rsidRPr="006458D1" w:rsidRDefault="00E02A15" w:rsidP="00B248C1">
      <w:pPr>
        <w:widowControl w:val="0"/>
        <w:tabs>
          <w:tab w:val="left" w:pos="993"/>
        </w:tabs>
        <w:spacing w:line="360" w:lineRule="auto"/>
        <w:ind w:firstLine="709"/>
        <w:jc w:val="both"/>
        <w:rPr>
          <w:color w:val="000000"/>
          <w:sz w:val="28"/>
          <w:szCs w:val="28"/>
        </w:rPr>
      </w:pPr>
      <w:r w:rsidRPr="006458D1">
        <w:rPr>
          <w:color w:val="000000"/>
          <w:sz w:val="28"/>
          <w:szCs w:val="28"/>
        </w:rPr>
        <w:t xml:space="preserve">В системе экономических отношений, связанных с недвижимостью, категория собственности занимает центральное место. В понятии собственности на недвижимость следует различать две стороны: внутреннее содержание и внешнюю форму проявления. Материально-вещественная форма </w:t>
      </w:r>
      <w:r w:rsidR="00403BD7" w:rsidRPr="006458D1">
        <w:rPr>
          <w:color w:val="000000"/>
          <w:sz w:val="28"/>
          <w:szCs w:val="28"/>
        </w:rPr>
        <w:t>показывает</w:t>
      </w:r>
      <w:r w:rsidRPr="006458D1">
        <w:rPr>
          <w:color w:val="000000"/>
          <w:sz w:val="28"/>
          <w:szCs w:val="28"/>
        </w:rPr>
        <w:t xml:space="preserve"> пообъектный состав недвижимого имущества, т.е</w:t>
      </w:r>
      <w:r w:rsidR="00403BD7" w:rsidRPr="006458D1">
        <w:rPr>
          <w:color w:val="000000"/>
          <w:sz w:val="28"/>
          <w:szCs w:val="28"/>
        </w:rPr>
        <w:t>. ч</w:t>
      </w:r>
      <w:r w:rsidRPr="006458D1">
        <w:rPr>
          <w:color w:val="000000"/>
          <w:sz w:val="28"/>
          <w:szCs w:val="28"/>
        </w:rPr>
        <w:t xml:space="preserve">то (какие вещи) присваивается людьми. </w:t>
      </w:r>
      <w:r w:rsidR="00403BD7" w:rsidRPr="006458D1">
        <w:rPr>
          <w:color w:val="000000"/>
          <w:sz w:val="28"/>
          <w:szCs w:val="28"/>
        </w:rPr>
        <w:t>Социально-экономическая сущность раскрывает отношения между людьми и их объединениями по поводу присвоения и использования недвижимых вещей.</w:t>
      </w:r>
    </w:p>
    <w:p w:rsidR="00907F29" w:rsidRPr="006458D1" w:rsidRDefault="00907F29" w:rsidP="00B248C1">
      <w:pPr>
        <w:widowControl w:val="0"/>
        <w:tabs>
          <w:tab w:val="left" w:pos="993"/>
        </w:tabs>
        <w:spacing w:line="360" w:lineRule="auto"/>
        <w:ind w:firstLine="709"/>
        <w:jc w:val="both"/>
        <w:rPr>
          <w:color w:val="000000"/>
          <w:sz w:val="28"/>
          <w:szCs w:val="28"/>
        </w:rPr>
      </w:pPr>
      <w:r w:rsidRPr="006458D1">
        <w:rPr>
          <w:color w:val="000000"/>
          <w:sz w:val="28"/>
          <w:szCs w:val="28"/>
        </w:rPr>
        <w:t>Право собственности</w:t>
      </w:r>
      <w:r w:rsidRPr="006458D1">
        <w:rPr>
          <w:b/>
          <w:bCs/>
          <w:color w:val="000000"/>
          <w:sz w:val="28"/>
          <w:szCs w:val="28"/>
        </w:rPr>
        <w:t xml:space="preserve"> – </w:t>
      </w:r>
      <w:r w:rsidRPr="006458D1">
        <w:rPr>
          <w:color w:val="000000"/>
          <w:sz w:val="28"/>
          <w:szCs w:val="28"/>
        </w:rPr>
        <w:t xml:space="preserve">это совокупность юридических норм, </w:t>
      </w:r>
      <w:r w:rsidR="00B248C1" w:rsidRPr="006458D1">
        <w:rPr>
          <w:color w:val="000000"/>
          <w:sz w:val="28"/>
          <w:szCs w:val="28"/>
        </w:rPr>
        <w:t>закрепляющих</w:t>
      </w:r>
      <w:r w:rsidRPr="006458D1">
        <w:rPr>
          <w:color w:val="000000"/>
          <w:sz w:val="28"/>
          <w:szCs w:val="28"/>
        </w:rPr>
        <w:t xml:space="preserve"> и охраняющих принадлежность материальных благ определенному субъекту.</w:t>
      </w:r>
      <w:r w:rsidR="00403BD7" w:rsidRPr="006458D1">
        <w:rPr>
          <w:color w:val="000000"/>
          <w:sz w:val="28"/>
          <w:szCs w:val="28"/>
        </w:rPr>
        <w:t xml:space="preserve"> Право собственности выражает отношение людей к недвижимому имуществу как к своему или как к чужому по формуле субъект-объект.</w:t>
      </w:r>
    </w:p>
    <w:p w:rsidR="00E652DF" w:rsidRPr="006458D1" w:rsidRDefault="00403BD7" w:rsidP="00B248C1">
      <w:pPr>
        <w:widowControl w:val="0"/>
        <w:tabs>
          <w:tab w:val="left" w:pos="993"/>
        </w:tabs>
        <w:spacing w:line="360" w:lineRule="auto"/>
        <w:ind w:firstLine="709"/>
        <w:jc w:val="both"/>
        <w:rPr>
          <w:color w:val="000000"/>
          <w:sz w:val="28"/>
          <w:szCs w:val="28"/>
        </w:rPr>
      </w:pPr>
      <w:r w:rsidRPr="006458D1">
        <w:rPr>
          <w:color w:val="000000"/>
          <w:sz w:val="28"/>
          <w:szCs w:val="28"/>
        </w:rPr>
        <w:t>Субъекты права собственности на недвижимое имущество – это собственники конкретных земельных участков и других объектов недвижимости, наделенные земельными правами и несущие обязанности в соответствии с земельным,</w:t>
      </w:r>
      <w:r w:rsidR="00E652DF" w:rsidRPr="006458D1">
        <w:rPr>
          <w:color w:val="000000"/>
          <w:sz w:val="28"/>
          <w:szCs w:val="28"/>
        </w:rPr>
        <w:t xml:space="preserve"> гражданским, водным, лесным и другим законодательством России.</w:t>
      </w:r>
      <w:r w:rsidR="00827AA0" w:rsidRPr="006458D1">
        <w:rPr>
          <w:color w:val="000000"/>
          <w:sz w:val="28"/>
          <w:szCs w:val="28"/>
        </w:rPr>
        <w:t xml:space="preserve"> </w:t>
      </w:r>
      <w:r w:rsidR="00E652DF" w:rsidRPr="006458D1">
        <w:rPr>
          <w:color w:val="000000"/>
          <w:sz w:val="28"/>
          <w:szCs w:val="28"/>
        </w:rPr>
        <w:t>Субъектами права собственности могут быть:</w:t>
      </w:r>
    </w:p>
    <w:p w:rsidR="00E652DF" w:rsidRPr="006458D1" w:rsidRDefault="00E652DF" w:rsidP="00B248C1">
      <w:pPr>
        <w:widowControl w:val="0"/>
        <w:tabs>
          <w:tab w:val="left" w:pos="993"/>
        </w:tabs>
        <w:spacing w:line="360" w:lineRule="auto"/>
        <w:ind w:firstLine="709"/>
        <w:jc w:val="both"/>
        <w:rPr>
          <w:color w:val="000000"/>
          <w:sz w:val="28"/>
          <w:szCs w:val="28"/>
        </w:rPr>
      </w:pPr>
      <w:r w:rsidRPr="006458D1">
        <w:rPr>
          <w:color w:val="000000"/>
          <w:sz w:val="28"/>
          <w:szCs w:val="28"/>
        </w:rPr>
        <w:t>- частные лица (юридические и физические);</w:t>
      </w:r>
    </w:p>
    <w:p w:rsidR="00E652DF" w:rsidRPr="006458D1" w:rsidRDefault="00E652DF" w:rsidP="00B248C1">
      <w:pPr>
        <w:widowControl w:val="0"/>
        <w:tabs>
          <w:tab w:val="left" w:pos="993"/>
        </w:tabs>
        <w:spacing w:line="360" w:lineRule="auto"/>
        <w:ind w:firstLine="709"/>
        <w:jc w:val="both"/>
        <w:rPr>
          <w:color w:val="000000"/>
          <w:sz w:val="28"/>
          <w:szCs w:val="28"/>
        </w:rPr>
      </w:pPr>
      <w:r w:rsidRPr="006458D1">
        <w:rPr>
          <w:color w:val="000000"/>
          <w:sz w:val="28"/>
          <w:szCs w:val="28"/>
        </w:rPr>
        <w:t>- государство;</w:t>
      </w:r>
    </w:p>
    <w:p w:rsidR="00E652DF" w:rsidRPr="006458D1" w:rsidRDefault="00E652DF" w:rsidP="00B248C1">
      <w:pPr>
        <w:widowControl w:val="0"/>
        <w:tabs>
          <w:tab w:val="left" w:pos="993"/>
        </w:tabs>
        <w:spacing w:line="360" w:lineRule="auto"/>
        <w:ind w:firstLine="709"/>
        <w:jc w:val="both"/>
        <w:rPr>
          <w:color w:val="000000"/>
          <w:sz w:val="28"/>
          <w:szCs w:val="28"/>
        </w:rPr>
      </w:pPr>
      <w:r w:rsidRPr="006458D1">
        <w:rPr>
          <w:color w:val="000000"/>
          <w:sz w:val="28"/>
          <w:szCs w:val="28"/>
        </w:rPr>
        <w:t>- местное управление (муниципальные образования).</w:t>
      </w:r>
    </w:p>
    <w:p w:rsidR="00403BD7" w:rsidRPr="006458D1" w:rsidRDefault="00E652DF" w:rsidP="00B248C1">
      <w:pPr>
        <w:widowControl w:val="0"/>
        <w:tabs>
          <w:tab w:val="left" w:pos="993"/>
        </w:tabs>
        <w:spacing w:line="360" w:lineRule="auto"/>
        <w:ind w:firstLine="709"/>
        <w:jc w:val="both"/>
        <w:rPr>
          <w:color w:val="000000"/>
          <w:sz w:val="28"/>
          <w:szCs w:val="28"/>
        </w:rPr>
      </w:pPr>
      <w:r w:rsidRPr="006458D1">
        <w:rPr>
          <w:color w:val="000000"/>
          <w:sz w:val="28"/>
          <w:szCs w:val="28"/>
        </w:rPr>
        <w:t xml:space="preserve">Объект права собственности на </w:t>
      </w:r>
      <w:r w:rsidR="00827AA0" w:rsidRPr="006458D1">
        <w:rPr>
          <w:color w:val="000000"/>
          <w:sz w:val="28"/>
          <w:szCs w:val="28"/>
        </w:rPr>
        <w:t>недвижимость</w:t>
      </w:r>
      <w:r w:rsidRPr="006458D1">
        <w:rPr>
          <w:color w:val="000000"/>
          <w:sz w:val="28"/>
          <w:szCs w:val="28"/>
        </w:rPr>
        <w:t xml:space="preserve"> – это, в первую очередь, участок земли как пространственный базис в определенных границах фиксированной площади и местоположения, здания, сооружения, леса, обособленные водные объекты и другие вещи в соответствии с законом.</w:t>
      </w:r>
    </w:p>
    <w:p w:rsidR="00E02A15" w:rsidRPr="006458D1" w:rsidRDefault="00907F29" w:rsidP="00B248C1">
      <w:pPr>
        <w:widowControl w:val="0"/>
        <w:tabs>
          <w:tab w:val="left" w:pos="993"/>
        </w:tabs>
        <w:spacing w:line="360" w:lineRule="auto"/>
        <w:ind w:firstLine="709"/>
        <w:jc w:val="both"/>
        <w:rPr>
          <w:color w:val="000000"/>
          <w:sz w:val="28"/>
          <w:szCs w:val="28"/>
        </w:rPr>
      </w:pPr>
      <w:r w:rsidRPr="006458D1">
        <w:rPr>
          <w:color w:val="000000"/>
          <w:sz w:val="28"/>
          <w:szCs w:val="28"/>
        </w:rPr>
        <w:t xml:space="preserve">Право собственности состоит из трех </w:t>
      </w:r>
      <w:r w:rsidR="00E652DF" w:rsidRPr="006458D1">
        <w:rPr>
          <w:color w:val="000000"/>
          <w:sz w:val="28"/>
          <w:szCs w:val="28"/>
        </w:rPr>
        <w:t>элементов (правомочий)</w:t>
      </w:r>
      <w:r w:rsidRPr="006458D1">
        <w:rPr>
          <w:color w:val="000000"/>
          <w:sz w:val="28"/>
          <w:szCs w:val="28"/>
        </w:rPr>
        <w:t>:</w:t>
      </w:r>
    </w:p>
    <w:p w:rsidR="00E02A15" w:rsidRPr="006458D1" w:rsidRDefault="00827AA0" w:rsidP="00B248C1">
      <w:pPr>
        <w:widowControl w:val="0"/>
        <w:numPr>
          <w:ilvl w:val="0"/>
          <w:numId w:val="9"/>
        </w:numPr>
        <w:tabs>
          <w:tab w:val="left" w:pos="993"/>
        </w:tabs>
        <w:spacing w:line="360" w:lineRule="auto"/>
        <w:ind w:left="0" w:firstLine="709"/>
        <w:jc w:val="both"/>
        <w:rPr>
          <w:color w:val="000000"/>
          <w:sz w:val="28"/>
          <w:szCs w:val="28"/>
        </w:rPr>
      </w:pPr>
      <w:r w:rsidRPr="006458D1">
        <w:rPr>
          <w:b/>
          <w:bCs/>
          <w:color w:val="000000"/>
          <w:sz w:val="28"/>
          <w:szCs w:val="28"/>
        </w:rPr>
        <w:t>в</w:t>
      </w:r>
      <w:r w:rsidR="00907F29" w:rsidRPr="006458D1">
        <w:rPr>
          <w:b/>
          <w:bCs/>
          <w:color w:val="000000"/>
          <w:sz w:val="28"/>
          <w:szCs w:val="28"/>
        </w:rPr>
        <w:t>ладение</w:t>
      </w:r>
      <w:r w:rsidR="00907F29" w:rsidRPr="006458D1">
        <w:rPr>
          <w:color w:val="000000"/>
          <w:sz w:val="28"/>
          <w:szCs w:val="28"/>
        </w:rPr>
        <w:t xml:space="preserve"> – фактическое обладание </w:t>
      </w:r>
      <w:r w:rsidR="00E652DF" w:rsidRPr="006458D1">
        <w:rPr>
          <w:color w:val="000000"/>
          <w:sz w:val="28"/>
          <w:szCs w:val="28"/>
        </w:rPr>
        <w:t>недвижимостью</w:t>
      </w:r>
      <w:r w:rsidR="00907F29" w:rsidRPr="006458D1">
        <w:rPr>
          <w:color w:val="000000"/>
          <w:sz w:val="28"/>
          <w:szCs w:val="28"/>
        </w:rPr>
        <w:t xml:space="preserve">, создающее для обладателя возможность непосредственного воздействия на </w:t>
      </w:r>
      <w:r w:rsidR="00E652DF" w:rsidRPr="006458D1">
        <w:rPr>
          <w:color w:val="000000"/>
          <w:sz w:val="28"/>
          <w:szCs w:val="28"/>
        </w:rPr>
        <w:t>недвижимость</w:t>
      </w:r>
      <w:r w:rsidR="00D01383" w:rsidRPr="006458D1">
        <w:rPr>
          <w:color w:val="000000"/>
          <w:sz w:val="28"/>
          <w:szCs w:val="28"/>
        </w:rPr>
        <w:t>.</w:t>
      </w:r>
    </w:p>
    <w:p w:rsidR="00E02A15" w:rsidRPr="006458D1" w:rsidRDefault="00907F29" w:rsidP="00B248C1">
      <w:pPr>
        <w:widowControl w:val="0"/>
        <w:numPr>
          <w:ilvl w:val="0"/>
          <w:numId w:val="9"/>
        </w:numPr>
        <w:tabs>
          <w:tab w:val="left" w:pos="993"/>
        </w:tabs>
        <w:spacing w:line="360" w:lineRule="auto"/>
        <w:ind w:left="0" w:firstLine="709"/>
        <w:jc w:val="both"/>
        <w:rPr>
          <w:color w:val="000000"/>
          <w:sz w:val="28"/>
          <w:szCs w:val="28"/>
        </w:rPr>
      </w:pPr>
      <w:r w:rsidRPr="006458D1">
        <w:rPr>
          <w:b/>
          <w:bCs/>
          <w:color w:val="000000"/>
          <w:sz w:val="28"/>
          <w:szCs w:val="28"/>
        </w:rPr>
        <w:lastRenderedPageBreak/>
        <w:t>пользование</w:t>
      </w:r>
      <w:r w:rsidRPr="006458D1">
        <w:rPr>
          <w:color w:val="000000"/>
          <w:sz w:val="28"/>
          <w:szCs w:val="28"/>
        </w:rPr>
        <w:t xml:space="preserve"> – </w:t>
      </w:r>
      <w:r w:rsidR="00D01383" w:rsidRPr="006458D1">
        <w:rPr>
          <w:color w:val="000000"/>
          <w:sz w:val="28"/>
          <w:szCs w:val="28"/>
        </w:rPr>
        <w:t>применение объекта собственности в соответствии с его назначением по усмотрению и желанию пользователя или собственника. Владение и пользование могут быть соединены в руках одного субъекта или разделены между различными субъектами.</w:t>
      </w:r>
    </w:p>
    <w:p w:rsidR="00907F29" w:rsidRPr="006458D1" w:rsidRDefault="00907F29" w:rsidP="00B248C1">
      <w:pPr>
        <w:widowControl w:val="0"/>
        <w:numPr>
          <w:ilvl w:val="0"/>
          <w:numId w:val="9"/>
        </w:numPr>
        <w:tabs>
          <w:tab w:val="left" w:pos="993"/>
        </w:tabs>
        <w:spacing w:line="360" w:lineRule="auto"/>
        <w:ind w:left="0" w:firstLine="709"/>
        <w:jc w:val="both"/>
        <w:rPr>
          <w:color w:val="000000"/>
          <w:sz w:val="28"/>
          <w:szCs w:val="28"/>
        </w:rPr>
      </w:pPr>
      <w:r w:rsidRPr="006458D1">
        <w:rPr>
          <w:b/>
          <w:bCs/>
          <w:color w:val="000000"/>
          <w:sz w:val="28"/>
          <w:szCs w:val="28"/>
        </w:rPr>
        <w:t>распоряжение</w:t>
      </w:r>
      <w:r w:rsidRPr="006458D1">
        <w:rPr>
          <w:color w:val="000000"/>
          <w:sz w:val="28"/>
          <w:szCs w:val="28"/>
        </w:rPr>
        <w:t xml:space="preserve"> – </w:t>
      </w:r>
      <w:r w:rsidR="00D01383" w:rsidRPr="006458D1">
        <w:rPr>
          <w:color w:val="000000"/>
          <w:sz w:val="28"/>
          <w:szCs w:val="28"/>
        </w:rPr>
        <w:t>всеобъемлющий, высший способ реализации отношений между объектом и субъектом собственности, т.е. это право решать, каким образом и кем может быть использован сам объект собственности и получаемый от него доход.</w:t>
      </w:r>
    </w:p>
    <w:p w:rsidR="00D01383" w:rsidRPr="006458D1" w:rsidRDefault="00D01383" w:rsidP="00B248C1">
      <w:pPr>
        <w:widowControl w:val="0"/>
        <w:tabs>
          <w:tab w:val="left" w:pos="993"/>
        </w:tabs>
        <w:spacing w:line="360" w:lineRule="auto"/>
        <w:ind w:firstLine="709"/>
        <w:jc w:val="both"/>
        <w:rPr>
          <w:color w:val="000000"/>
          <w:sz w:val="28"/>
          <w:szCs w:val="28"/>
        </w:rPr>
      </w:pPr>
      <w:r w:rsidRPr="006458D1">
        <w:rPr>
          <w:color w:val="000000"/>
          <w:sz w:val="28"/>
          <w:szCs w:val="28"/>
        </w:rPr>
        <w:t>Поскольку земля – всеобщая основа всех видов недвижимости, право собственности можно рассмотреть, в основном, применительно к земельным участкам, где оно представлено более полно, чем по другим недвижимым объектам.</w:t>
      </w:r>
    </w:p>
    <w:p w:rsidR="00D01383" w:rsidRDefault="00D01383" w:rsidP="00B248C1">
      <w:pPr>
        <w:widowControl w:val="0"/>
        <w:tabs>
          <w:tab w:val="left" w:pos="993"/>
        </w:tabs>
        <w:spacing w:line="360" w:lineRule="auto"/>
        <w:ind w:firstLine="709"/>
        <w:jc w:val="both"/>
        <w:rPr>
          <w:color w:val="000000"/>
          <w:sz w:val="28"/>
          <w:szCs w:val="28"/>
          <w:lang w:val="en-US"/>
        </w:rPr>
      </w:pPr>
      <w:r w:rsidRPr="006458D1">
        <w:rPr>
          <w:color w:val="000000"/>
          <w:sz w:val="28"/>
          <w:szCs w:val="28"/>
        </w:rPr>
        <w:t>Структура права собственности на землю</w:t>
      </w:r>
    </w:p>
    <w:p w:rsidR="006458D1" w:rsidRPr="006458D1" w:rsidRDefault="006458D1" w:rsidP="00B248C1">
      <w:pPr>
        <w:widowControl w:val="0"/>
        <w:tabs>
          <w:tab w:val="left" w:pos="993"/>
        </w:tabs>
        <w:spacing w:line="360" w:lineRule="auto"/>
        <w:ind w:firstLine="709"/>
        <w:jc w:val="both"/>
        <w:rPr>
          <w:color w:val="000000"/>
          <w:sz w:val="28"/>
          <w:szCs w:val="28"/>
          <w:lang w:val="en-US"/>
        </w:rPr>
      </w:pPr>
    </w:p>
    <w:p w:rsidR="006458D1" w:rsidRDefault="00DC0FF4" w:rsidP="00B248C1">
      <w:pPr>
        <w:widowControl w:val="0"/>
        <w:tabs>
          <w:tab w:val="left" w:pos="993"/>
        </w:tabs>
        <w:spacing w:line="360" w:lineRule="auto"/>
        <w:jc w:val="both"/>
        <w:rPr>
          <w:b/>
          <w:bCs/>
          <w:color w:val="000000"/>
          <w:sz w:val="28"/>
          <w:szCs w:val="28"/>
          <w:lang w:val="en-US"/>
        </w:rPr>
      </w:pPr>
      <w:r>
        <w:rPr>
          <w:b/>
          <w:bCs/>
          <w:color w:val="000000"/>
          <w:sz w:val="28"/>
          <w:szCs w:val="28"/>
        </w:rPr>
      </w:r>
      <w:r>
        <w:rPr>
          <w:b/>
          <w:bCs/>
          <w:color w:val="000000"/>
          <w:sz w:val="28"/>
          <w:szCs w:val="28"/>
        </w:rPr>
        <w:pict>
          <v:group id="_x0000_s1026" style="width:457.7pt;height:348.4pt;mso-position-horizontal-relative:char;mso-position-vertical-relative:line" coordorigin="1474,6068" coordsize="9720,7060">
            <v:shapetype id="_x0000_t202" coordsize="21600,21600" o:spt="202" path="m,l,21600r21600,l21600,xe">
              <v:stroke joinstyle="miter"/>
              <v:path gradientshapeok="t" o:connecttype="rect"/>
            </v:shapetype>
            <v:shape id="_x0000_s1027" type="#_x0000_t202" style="position:absolute;left:1474;top:7151;width:2880;height:4500">
              <v:textbox style="mso-next-textbox:#_x0000_s1027">
                <w:txbxContent>
                  <w:p w:rsidR="00D01383" w:rsidRPr="00164670" w:rsidRDefault="00D01383" w:rsidP="00DC604E">
                    <w:pPr>
                      <w:spacing w:after="120"/>
                      <w:rPr>
                        <w:sz w:val="20"/>
                        <w:szCs w:val="20"/>
                      </w:rPr>
                    </w:pPr>
                    <w:r w:rsidRPr="00164670">
                      <w:rPr>
                        <w:sz w:val="20"/>
                        <w:szCs w:val="20"/>
                      </w:rPr>
                      <w:t xml:space="preserve">Владение </w:t>
                    </w:r>
                    <w:r w:rsidR="00164670" w:rsidRPr="00164670">
                      <w:rPr>
                        <w:sz w:val="20"/>
                        <w:szCs w:val="20"/>
                      </w:rPr>
                      <w:t>– ф</w:t>
                    </w:r>
                    <w:r w:rsidRPr="00164670">
                      <w:rPr>
                        <w:sz w:val="20"/>
                        <w:szCs w:val="20"/>
                      </w:rPr>
                      <w:t>актическое обладание землей путем:</w:t>
                    </w:r>
                  </w:p>
                  <w:p w:rsidR="00D01383" w:rsidRDefault="0080099D" w:rsidP="00DC604E">
                    <w:pPr>
                      <w:numPr>
                        <w:ilvl w:val="0"/>
                        <w:numId w:val="10"/>
                      </w:numPr>
                      <w:tabs>
                        <w:tab w:val="clear" w:pos="720"/>
                        <w:tab w:val="num" w:pos="180"/>
                      </w:tabs>
                      <w:ind w:left="180" w:hanging="180"/>
                      <w:rPr>
                        <w:sz w:val="20"/>
                        <w:szCs w:val="20"/>
                      </w:rPr>
                    </w:pPr>
                    <w:r>
                      <w:rPr>
                        <w:sz w:val="20"/>
                        <w:szCs w:val="20"/>
                      </w:rPr>
                      <w:t>о</w:t>
                    </w:r>
                    <w:r w:rsidR="00164670" w:rsidRPr="00164670">
                      <w:rPr>
                        <w:sz w:val="20"/>
                        <w:szCs w:val="20"/>
                      </w:rPr>
                      <w:t>твода участка на местности</w:t>
                    </w:r>
                    <w:r w:rsidR="00164670">
                      <w:rPr>
                        <w:sz w:val="20"/>
                        <w:szCs w:val="20"/>
                      </w:rPr>
                      <w:t>;</w:t>
                    </w:r>
                  </w:p>
                  <w:p w:rsidR="00164670" w:rsidRDefault="0080099D" w:rsidP="00164670">
                    <w:pPr>
                      <w:numPr>
                        <w:ilvl w:val="0"/>
                        <w:numId w:val="10"/>
                      </w:numPr>
                      <w:tabs>
                        <w:tab w:val="clear" w:pos="720"/>
                        <w:tab w:val="num" w:pos="180"/>
                      </w:tabs>
                      <w:ind w:left="180" w:hanging="180"/>
                      <w:rPr>
                        <w:sz w:val="20"/>
                        <w:szCs w:val="20"/>
                      </w:rPr>
                    </w:pPr>
                    <w:r>
                      <w:rPr>
                        <w:sz w:val="20"/>
                        <w:szCs w:val="20"/>
                      </w:rPr>
                      <w:t>п</w:t>
                    </w:r>
                    <w:r w:rsidR="00164670">
                      <w:rPr>
                        <w:sz w:val="20"/>
                        <w:szCs w:val="20"/>
                      </w:rPr>
                      <w:t>еренесени</w:t>
                    </w:r>
                    <w:r>
                      <w:rPr>
                        <w:sz w:val="20"/>
                        <w:szCs w:val="20"/>
                      </w:rPr>
                      <w:t>я</w:t>
                    </w:r>
                    <w:r w:rsidR="00164670">
                      <w:rPr>
                        <w:sz w:val="20"/>
                        <w:szCs w:val="20"/>
                      </w:rPr>
                      <w:t xml:space="preserve"> в натуру проектов землеуст</w:t>
                    </w:r>
                    <w:r>
                      <w:rPr>
                        <w:sz w:val="20"/>
                        <w:szCs w:val="20"/>
                      </w:rPr>
                      <w:t>ройства;</w:t>
                    </w:r>
                  </w:p>
                  <w:p w:rsidR="0080099D" w:rsidRDefault="0080099D" w:rsidP="00164670">
                    <w:pPr>
                      <w:numPr>
                        <w:ilvl w:val="0"/>
                        <w:numId w:val="10"/>
                      </w:numPr>
                      <w:tabs>
                        <w:tab w:val="clear" w:pos="720"/>
                        <w:tab w:val="num" w:pos="180"/>
                      </w:tabs>
                      <w:ind w:left="180" w:hanging="180"/>
                      <w:rPr>
                        <w:sz w:val="20"/>
                        <w:szCs w:val="20"/>
                      </w:rPr>
                    </w:pPr>
                    <w:r>
                      <w:rPr>
                        <w:sz w:val="20"/>
                        <w:szCs w:val="20"/>
                      </w:rPr>
                      <w:t>создания зон с особыми условиями использования;</w:t>
                    </w:r>
                  </w:p>
                  <w:p w:rsidR="0080099D" w:rsidRDefault="0080099D" w:rsidP="00164670">
                    <w:pPr>
                      <w:numPr>
                        <w:ilvl w:val="0"/>
                        <w:numId w:val="10"/>
                      </w:numPr>
                      <w:tabs>
                        <w:tab w:val="clear" w:pos="720"/>
                        <w:tab w:val="num" w:pos="180"/>
                      </w:tabs>
                      <w:ind w:left="180" w:hanging="180"/>
                      <w:rPr>
                        <w:sz w:val="20"/>
                        <w:szCs w:val="20"/>
                      </w:rPr>
                    </w:pPr>
                    <w:r>
                      <w:rPr>
                        <w:sz w:val="20"/>
                        <w:szCs w:val="20"/>
                      </w:rPr>
                      <w:t>исполнения генплана планировки и застройки;</w:t>
                    </w:r>
                  </w:p>
                  <w:p w:rsidR="0080099D" w:rsidRDefault="0080099D" w:rsidP="00164670">
                    <w:pPr>
                      <w:numPr>
                        <w:ilvl w:val="0"/>
                        <w:numId w:val="10"/>
                      </w:numPr>
                      <w:tabs>
                        <w:tab w:val="clear" w:pos="720"/>
                        <w:tab w:val="num" w:pos="180"/>
                      </w:tabs>
                      <w:ind w:left="180" w:hanging="180"/>
                      <w:rPr>
                        <w:sz w:val="20"/>
                        <w:szCs w:val="20"/>
                      </w:rPr>
                    </w:pPr>
                    <w:r>
                      <w:rPr>
                        <w:sz w:val="20"/>
                        <w:szCs w:val="20"/>
                      </w:rPr>
                      <w:t>возведения межевых линий, знаков, заборов;</w:t>
                    </w:r>
                  </w:p>
                  <w:p w:rsidR="0080099D" w:rsidRPr="00164670" w:rsidRDefault="0080099D" w:rsidP="00164670">
                    <w:pPr>
                      <w:numPr>
                        <w:ilvl w:val="0"/>
                        <w:numId w:val="10"/>
                      </w:numPr>
                      <w:tabs>
                        <w:tab w:val="clear" w:pos="720"/>
                        <w:tab w:val="num" w:pos="180"/>
                      </w:tabs>
                      <w:ind w:left="180" w:hanging="180"/>
                      <w:rPr>
                        <w:sz w:val="20"/>
                        <w:szCs w:val="20"/>
                      </w:rPr>
                    </w:pPr>
                    <w:r>
                      <w:rPr>
                        <w:sz w:val="20"/>
                        <w:szCs w:val="20"/>
                      </w:rPr>
                      <w:t>охраны от посягательств на участок.</w:t>
                    </w:r>
                  </w:p>
                </w:txbxContent>
              </v:textbox>
            </v:shape>
            <v:shape id="_x0000_s1028" type="#_x0000_t202" style="position:absolute;left:5074;top:7151;width:2880;height:4500">
              <v:textbox style="mso-next-textbox:#_x0000_s1028">
                <w:txbxContent>
                  <w:p w:rsidR="0080099D" w:rsidRDefault="0080099D" w:rsidP="00DC604E">
                    <w:pPr>
                      <w:tabs>
                        <w:tab w:val="num" w:pos="180"/>
                      </w:tabs>
                      <w:spacing w:after="120"/>
                      <w:rPr>
                        <w:sz w:val="20"/>
                        <w:szCs w:val="20"/>
                      </w:rPr>
                    </w:pPr>
                    <w:r>
                      <w:rPr>
                        <w:sz w:val="20"/>
                        <w:szCs w:val="20"/>
                      </w:rPr>
                      <w:t>Пользование – извлечение из земли полезных свойств или дохода путем:</w:t>
                    </w:r>
                  </w:p>
                  <w:p w:rsidR="0080099D" w:rsidRDefault="0080099D" w:rsidP="0080099D">
                    <w:pPr>
                      <w:numPr>
                        <w:ilvl w:val="0"/>
                        <w:numId w:val="10"/>
                      </w:numPr>
                      <w:tabs>
                        <w:tab w:val="clear" w:pos="720"/>
                        <w:tab w:val="num" w:pos="180"/>
                      </w:tabs>
                      <w:ind w:left="180" w:hanging="180"/>
                      <w:rPr>
                        <w:sz w:val="20"/>
                        <w:szCs w:val="20"/>
                      </w:rPr>
                    </w:pPr>
                    <w:r>
                      <w:rPr>
                        <w:sz w:val="20"/>
                        <w:szCs w:val="20"/>
                      </w:rPr>
                      <w:t>свободного хозяйствования;</w:t>
                    </w:r>
                  </w:p>
                  <w:p w:rsidR="0080099D" w:rsidRDefault="0080099D" w:rsidP="0080099D">
                    <w:pPr>
                      <w:numPr>
                        <w:ilvl w:val="0"/>
                        <w:numId w:val="10"/>
                      </w:numPr>
                      <w:tabs>
                        <w:tab w:val="clear" w:pos="720"/>
                        <w:tab w:val="num" w:pos="180"/>
                      </w:tabs>
                      <w:ind w:left="180" w:hanging="180"/>
                      <w:rPr>
                        <w:sz w:val="20"/>
                        <w:szCs w:val="20"/>
                      </w:rPr>
                    </w:pPr>
                    <w:r>
                      <w:rPr>
                        <w:sz w:val="20"/>
                        <w:szCs w:val="20"/>
                      </w:rPr>
                      <w:t>рациональной организации территории;</w:t>
                    </w:r>
                  </w:p>
                  <w:p w:rsidR="0080099D" w:rsidRDefault="0080099D" w:rsidP="0080099D">
                    <w:pPr>
                      <w:numPr>
                        <w:ilvl w:val="0"/>
                        <w:numId w:val="10"/>
                      </w:numPr>
                      <w:tabs>
                        <w:tab w:val="clear" w:pos="720"/>
                        <w:tab w:val="num" w:pos="180"/>
                      </w:tabs>
                      <w:ind w:left="180" w:hanging="180"/>
                      <w:rPr>
                        <w:sz w:val="20"/>
                        <w:szCs w:val="20"/>
                      </w:rPr>
                    </w:pPr>
                    <w:r>
                      <w:rPr>
                        <w:sz w:val="20"/>
                        <w:szCs w:val="20"/>
                      </w:rPr>
                      <w:t>защиты земель от разрушения, загрязнения, заражения вредителями;</w:t>
                    </w:r>
                  </w:p>
                  <w:p w:rsidR="0080099D" w:rsidRDefault="0080099D" w:rsidP="0080099D">
                    <w:pPr>
                      <w:numPr>
                        <w:ilvl w:val="0"/>
                        <w:numId w:val="10"/>
                      </w:numPr>
                      <w:tabs>
                        <w:tab w:val="clear" w:pos="720"/>
                        <w:tab w:val="num" w:pos="180"/>
                      </w:tabs>
                      <w:ind w:left="180" w:hanging="180"/>
                      <w:rPr>
                        <w:sz w:val="20"/>
                        <w:szCs w:val="20"/>
                      </w:rPr>
                    </w:pPr>
                    <w:r>
                      <w:rPr>
                        <w:sz w:val="20"/>
                        <w:szCs w:val="20"/>
                      </w:rPr>
                      <w:t>использования имеющихся на участке полезных ископаемых, торфа, воды и др;</w:t>
                    </w:r>
                  </w:p>
                  <w:p w:rsidR="0080099D" w:rsidRDefault="0080099D" w:rsidP="0080099D">
                    <w:pPr>
                      <w:numPr>
                        <w:ilvl w:val="0"/>
                        <w:numId w:val="10"/>
                      </w:numPr>
                      <w:tabs>
                        <w:tab w:val="clear" w:pos="720"/>
                        <w:tab w:val="num" w:pos="180"/>
                      </w:tabs>
                      <w:ind w:left="180" w:hanging="180"/>
                      <w:rPr>
                        <w:sz w:val="20"/>
                        <w:szCs w:val="20"/>
                      </w:rPr>
                    </w:pPr>
                    <w:r>
                      <w:rPr>
                        <w:sz w:val="20"/>
                        <w:szCs w:val="20"/>
                      </w:rPr>
                      <w:t>общего водопользования;</w:t>
                    </w:r>
                  </w:p>
                  <w:p w:rsidR="0080099D" w:rsidRPr="00164670" w:rsidRDefault="0080099D" w:rsidP="0080099D">
                    <w:pPr>
                      <w:numPr>
                        <w:ilvl w:val="0"/>
                        <w:numId w:val="10"/>
                      </w:numPr>
                      <w:tabs>
                        <w:tab w:val="clear" w:pos="720"/>
                        <w:tab w:val="num" w:pos="180"/>
                      </w:tabs>
                      <w:ind w:left="180" w:hanging="180"/>
                      <w:rPr>
                        <w:sz w:val="20"/>
                        <w:szCs w:val="20"/>
                      </w:rPr>
                    </w:pPr>
                    <w:r>
                      <w:rPr>
                        <w:sz w:val="20"/>
                        <w:szCs w:val="20"/>
                      </w:rPr>
                      <w:t>пребывания в лесу для отдыха, сбора ягод и др.</w:t>
                    </w:r>
                  </w:p>
                </w:txbxContent>
              </v:textbox>
            </v:shape>
            <v:shape id="_x0000_s1029" type="#_x0000_t202" style="position:absolute;left:8314;top:7151;width:2880;height:4500">
              <v:textbox style="mso-next-textbox:#_x0000_s1029">
                <w:txbxContent>
                  <w:p w:rsidR="0080099D" w:rsidRDefault="00DC604E" w:rsidP="00DC604E">
                    <w:pPr>
                      <w:tabs>
                        <w:tab w:val="num" w:pos="180"/>
                      </w:tabs>
                      <w:spacing w:after="120"/>
                      <w:rPr>
                        <w:sz w:val="20"/>
                        <w:szCs w:val="20"/>
                      </w:rPr>
                    </w:pPr>
                    <w:r>
                      <w:rPr>
                        <w:sz w:val="20"/>
                        <w:szCs w:val="20"/>
                      </w:rPr>
                      <w:t>Распоряжение</w:t>
                    </w:r>
                    <w:r w:rsidR="0080099D">
                      <w:rPr>
                        <w:sz w:val="20"/>
                        <w:szCs w:val="20"/>
                      </w:rPr>
                      <w:t xml:space="preserve"> – </w:t>
                    </w:r>
                    <w:r>
                      <w:rPr>
                        <w:sz w:val="20"/>
                        <w:szCs w:val="20"/>
                      </w:rPr>
                      <w:t>определение юридической судьбы участка путем</w:t>
                    </w:r>
                    <w:r w:rsidR="0080099D">
                      <w:rPr>
                        <w:sz w:val="20"/>
                        <w:szCs w:val="20"/>
                      </w:rPr>
                      <w:t>:</w:t>
                    </w:r>
                  </w:p>
                  <w:p w:rsidR="0080099D" w:rsidRDefault="00DC604E" w:rsidP="0080099D">
                    <w:pPr>
                      <w:numPr>
                        <w:ilvl w:val="0"/>
                        <w:numId w:val="10"/>
                      </w:numPr>
                      <w:tabs>
                        <w:tab w:val="clear" w:pos="720"/>
                        <w:tab w:val="num" w:pos="180"/>
                      </w:tabs>
                      <w:ind w:left="180" w:hanging="180"/>
                      <w:rPr>
                        <w:sz w:val="20"/>
                        <w:szCs w:val="20"/>
                      </w:rPr>
                    </w:pPr>
                    <w:r>
                      <w:rPr>
                        <w:sz w:val="20"/>
                        <w:szCs w:val="20"/>
                      </w:rPr>
                      <w:t>изменения статуса участка ( перевод из одной категории в другую; установление определенного порядка пользования; возведение строений на участке)</w:t>
                    </w:r>
                    <w:r w:rsidR="0080099D">
                      <w:rPr>
                        <w:sz w:val="20"/>
                        <w:szCs w:val="20"/>
                      </w:rPr>
                      <w:t>;</w:t>
                    </w:r>
                  </w:p>
                  <w:p w:rsidR="0080099D" w:rsidRPr="00164670" w:rsidRDefault="00DC604E" w:rsidP="0080099D">
                    <w:pPr>
                      <w:numPr>
                        <w:ilvl w:val="0"/>
                        <w:numId w:val="10"/>
                      </w:numPr>
                      <w:tabs>
                        <w:tab w:val="clear" w:pos="720"/>
                        <w:tab w:val="num" w:pos="180"/>
                      </w:tabs>
                      <w:ind w:left="180" w:hanging="180"/>
                      <w:rPr>
                        <w:sz w:val="20"/>
                        <w:szCs w:val="20"/>
                      </w:rPr>
                    </w:pPr>
                    <w:r>
                      <w:rPr>
                        <w:sz w:val="20"/>
                        <w:szCs w:val="20"/>
                      </w:rPr>
                      <w:t>изменения состава лиц – собственников, владельцев и пользователей участка (отчуждение участка; передача в аренду; невозможность существования бесхозных участков).</w:t>
                    </w:r>
                  </w:p>
                </w:txbxContent>
              </v:textbox>
            </v:shape>
            <v:line id="_x0000_s1030" style="position:absolute" from="6354,6431" to="6354,7151">
              <v:stroke endarrow="block"/>
            </v:line>
            <v:line id="_x0000_s1031" style="position:absolute" from="2754,6791" to="9954,6791"/>
            <v:line id="_x0000_s1032" style="position:absolute" from="2734,6791" to="2734,7151">
              <v:stroke endarrow="block"/>
            </v:line>
            <v:line id="_x0000_s1033" style="position:absolute" from="9934,6791" to="9934,7151">
              <v:stroke endarrow="block"/>
            </v:line>
            <v:shape id="_x0000_s1034" type="#_x0000_t202" style="position:absolute;left:4894;top:6068;width:3240;height:397">
              <v:textbox>
                <w:txbxContent>
                  <w:p w:rsidR="00D01383" w:rsidRPr="00D01383" w:rsidRDefault="00D01383">
                    <w:pPr>
                      <w:rPr>
                        <w:sz w:val="22"/>
                        <w:szCs w:val="22"/>
                      </w:rPr>
                    </w:pPr>
                    <w:r w:rsidRPr="00D01383">
                      <w:rPr>
                        <w:sz w:val="22"/>
                        <w:szCs w:val="22"/>
                      </w:rPr>
                      <w:t>Функции права собственности</w:t>
                    </w:r>
                  </w:p>
                </w:txbxContent>
              </v:textbox>
            </v:shape>
            <v:shape id="_x0000_s1035" type="#_x0000_t202" style="position:absolute;left:4714;top:12731;width:3240;height:397">
              <v:textbox style="mso-next-textbox:#_x0000_s1035">
                <w:txbxContent>
                  <w:p w:rsidR="00DC604E" w:rsidRPr="00D01383" w:rsidRDefault="00DC604E" w:rsidP="00DC604E">
                    <w:pPr>
                      <w:jc w:val="center"/>
                      <w:rPr>
                        <w:sz w:val="22"/>
                        <w:szCs w:val="22"/>
                      </w:rPr>
                    </w:pPr>
                    <w:r>
                      <w:rPr>
                        <w:sz w:val="22"/>
                        <w:szCs w:val="22"/>
                      </w:rPr>
                      <w:t>ОТВЕТСТВЕННОСТЬ</w:t>
                    </w:r>
                  </w:p>
                </w:txbxContent>
              </v:textbox>
            </v:shape>
            <v:line id="_x0000_s1036" style="position:absolute" from="2734,11651" to="2734,12011">
              <v:stroke endarrow="block"/>
            </v:line>
            <v:line id="_x0000_s1037" style="position:absolute" from="9574,11651" to="9574,12011">
              <v:stroke endarrow="block"/>
            </v:line>
            <v:line id="_x0000_s1038" style="position:absolute" from="6334,11651" to="6334,12011">
              <v:stroke endarrow="block"/>
            </v:line>
            <v:line id="_x0000_s1039" style="position:absolute" from="6334,12371" to="6334,12731">
              <v:stroke endarrow="block"/>
            </v:line>
            <v:shape id="_x0000_s1040" type="#_x0000_t202" style="position:absolute;left:1474;top:12011;width:9540;height:397">
              <v:textbox style="mso-next-textbox:#_x0000_s1040">
                <w:txbxContent>
                  <w:p w:rsidR="00DC604E" w:rsidRPr="00D01383" w:rsidRDefault="00DC604E" w:rsidP="00DC604E">
                    <w:pPr>
                      <w:rPr>
                        <w:sz w:val="22"/>
                        <w:szCs w:val="22"/>
                      </w:rPr>
                    </w:pPr>
                    <w:r>
                      <w:rPr>
                        <w:sz w:val="22"/>
                        <w:szCs w:val="22"/>
                      </w:rPr>
                      <w:t>Могут быть сосредоточены у одного собственника или разделены между различными субъектами</w:t>
                    </w:r>
                  </w:p>
                </w:txbxContent>
              </v:textbox>
            </v:shape>
            <w10:wrap type="none"/>
            <w10:anchorlock/>
          </v:group>
        </w:pict>
      </w:r>
    </w:p>
    <w:p w:rsidR="00D01383" w:rsidRPr="006458D1" w:rsidRDefault="006458D1" w:rsidP="00B248C1">
      <w:pPr>
        <w:widowControl w:val="0"/>
        <w:tabs>
          <w:tab w:val="left" w:pos="993"/>
        </w:tabs>
        <w:spacing w:line="360" w:lineRule="auto"/>
        <w:ind w:firstLine="709"/>
        <w:jc w:val="both"/>
        <w:rPr>
          <w:color w:val="000000"/>
          <w:sz w:val="28"/>
          <w:szCs w:val="28"/>
        </w:rPr>
      </w:pPr>
      <w:r>
        <w:rPr>
          <w:b/>
          <w:bCs/>
          <w:color w:val="000000"/>
          <w:sz w:val="28"/>
          <w:szCs w:val="28"/>
        </w:rPr>
        <w:br w:type="page"/>
      </w:r>
      <w:r w:rsidR="00164670" w:rsidRPr="006458D1">
        <w:rPr>
          <w:color w:val="000000"/>
          <w:sz w:val="28"/>
          <w:szCs w:val="28"/>
        </w:rPr>
        <w:lastRenderedPageBreak/>
        <w:t>В зарубежной теории и практике, кроме трех рассмотренных прав, дополнительно включают 8 элементов:</w:t>
      </w:r>
    </w:p>
    <w:p w:rsidR="00164670" w:rsidRPr="006458D1" w:rsidRDefault="00164670" w:rsidP="00B248C1">
      <w:pPr>
        <w:widowControl w:val="0"/>
        <w:numPr>
          <w:ilvl w:val="0"/>
          <w:numId w:val="11"/>
        </w:numPr>
        <w:tabs>
          <w:tab w:val="left" w:pos="993"/>
        </w:tabs>
        <w:spacing w:line="360" w:lineRule="auto"/>
        <w:ind w:left="0" w:firstLine="709"/>
        <w:jc w:val="both"/>
        <w:rPr>
          <w:color w:val="000000"/>
          <w:sz w:val="28"/>
          <w:szCs w:val="28"/>
        </w:rPr>
      </w:pPr>
      <w:r w:rsidRPr="006458D1">
        <w:rPr>
          <w:color w:val="000000"/>
          <w:sz w:val="28"/>
          <w:szCs w:val="28"/>
        </w:rPr>
        <w:t>право на доход, который дает реализация пользования и распоряжения объектом собственности;</w:t>
      </w:r>
    </w:p>
    <w:p w:rsidR="00164670" w:rsidRPr="006458D1" w:rsidRDefault="00164670" w:rsidP="00B248C1">
      <w:pPr>
        <w:widowControl w:val="0"/>
        <w:numPr>
          <w:ilvl w:val="0"/>
          <w:numId w:val="11"/>
        </w:numPr>
        <w:tabs>
          <w:tab w:val="left" w:pos="993"/>
        </w:tabs>
        <w:spacing w:line="360" w:lineRule="auto"/>
        <w:ind w:left="0" w:firstLine="709"/>
        <w:jc w:val="both"/>
        <w:rPr>
          <w:color w:val="000000"/>
          <w:sz w:val="28"/>
          <w:szCs w:val="28"/>
        </w:rPr>
      </w:pPr>
      <w:r w:rsidRPr="006458D1">
        <w:rPr>
          <w:color w:val="000000"/>
          <w:sz w:val="28"/>
          <w:szCs w:val="28"/>
        </w:rPr>
        <w:t>право на отчуждение, потребление, трату по своему усмотрению, изменению вплоть до уничтожения вещи (кроме земли);</w:t>
      </w:r>
    </w:p>
    <w:p w:rsidR="00164670" w:rsidRPr="006458D1" w:rsidRDefault="00164670" w:rsidP="00B248C1">
      <w:pPr>
        <w:widowControl w:val="0"/>
        <w:numPr>
          <w:ilvl w:val="0"/>
          <w:numId w:val="11"/>
        </w:numPr>
        <w:tabs>
          <w:tab w:val="left" w:pos="993"/>
        </w:tabs>
        <w:spacing w:line="360" w:lineRule="auto"/>
        <w:ind w:left="0" w:firstLine="709"/>
        <w:jc w:val="both"/>
        <w:rPr>
          <w:color w:val="000000"/>
          <w:sz w:val="28"/>
          <w:szCs w:val="28"/>
        </w:rPr>
      </w:pPr>
      <w:r w:rsidRPr="006458D1">
        <w:rPr>
          <w:color w:val="000000"/>
          <w:sz w:val="28"/>
          <w:szCs w:val="28"/>
        </w:rPr>
        <w:t>гарантия от экспроприации или право на безопасность;</w:t>
      </w:r>
    </w:p>
    <w:p w:rsidR="00164670" w:rsidRPr="006458D1" w:rsidRDefault="00164670" w:rsidP="00B248C1">
      <w:pPr>
        <w:widowControl w:val="0"/>
        <w:numPr>
          <w:ilvl w:val="0"/>
          <w:numId w:val="11"/>
        </w:numPr>
        <w:tabs>
          <w:tab w:val="left" w:pos="993"/>
        </w:tabs>
        <w:spacing w:line="360" w:lineRule="auto"/>
        <w:ind w:left="0" w:firstLine="709"/>
        <w:jc w:val="both"/>
        <w:rPr>
          <w:color w:val="000000"/>
          <w:sz w:val="28"/>
          <w:szCs w:val="28"/>
        </w:rPr>
      </w:pPr>
      <w:r w:rsidRPr="006458D1">
        <w:rPr>
          <w:color w:val="000000"/>
          <w:sz w:val="28"/>
          <w:szCs w:val="28"/>
        </w:rPr>
        <w:t>право передавать объект собственности;</w:t>
      </w:r>
    </w:p>
    <w:p w:rsidR="00164670" w:rsidRPr="006458D1" w:rsidRDefault="00164670" w:rsidP="00B248C1">
      <w:pPr>
        <w:widowControl w:val="0"/>
        <w:numPr>
          <w:ilvl w:val="0"/>
          <w:numId w:val="11"/>
        </w:numPr>
        <w:tabs>
          <w:tab w:val="left" w:pos="993"/>
        </w:tabs>
        <w:spacing w:line="360" w:lineRule="auto"/>
        <w:ind w:left="0" w:firstLine="709"/>
        <w:jc w:val="both"/>
        <w:rPr>
          <w:color w:val="000000"/>
          <w:sz w:val="28"/>
          <w:szCs w:val="28"/>
        </w:rPr>
      </w:pPr>
      <w:r w:rsidRPr="006458D1">
        <w:rPr>
          <w:color w:val="000000"/>
          <w:sz w:val="28"/>
          <w:szCs w:val="28"/>
        </w:rPr>
        <w:t>бессрочные владения;</w:t>
      </w:r>
    </w:p>
    <w:p w:rsidR="00164670" w:rsidRPr="006458D1" w:rsidRDefault="00164670" w:rsidP="00B248C1">
      <w:pPr>
        <w:widowControl w:val="0"/>
        <w:numPr>
          <w:ilvl w:val="0"/>
          <w:numId w:val="11"/>
        </w:numPr>
        <w:tabs>
          <w:tab w:val="left" w:pos="993"/>
        </w:tabs>
        <w:spacing w:line="360" w:lineRule="auto"/>
        <w:ind w:left="0" w:firstLine="709"/>
        <w:jc w:val="both"/>
        <w:rPr>
          <w:color w:val="000000"/>
          <w:sz w:val="28"/>
          <w:szCs w:val="28"/>
        </w:rPr>
      </w:pPr>
      <w:r w:rsidRPr="006458D1">
        <w:rPr>
          <w:color w:val="000000"/>
          <w:sz w:val="28"/>
          <w:szCs w:val="28"/>
        </w:rPr>
        <w:t>запрещение использовать объект собственности во вред другим людям;</w:t>
      </w:r>
    </w:p>
    <w:p w:rsidR="00164670" w:rsidRPr="006458D1" w:rsidRDefault="00164670" w:rsidP="00B248C1">
      <w:pPr>
        <w:widowControl w:val="0"/>
        <w:numPr>
          <w:ilvl w:val="0"/>
          <w:numId w:val="11"/>
        </w:numPr>
        <w:tabs>
          <w:tab w:val="left" w:pos="993"/>
        </w:tabs>
        <w:spacing w:line="360" w:lineRule="auto"/>
        <w:ind w:left="0" w:firstLine="709"/>
        <w:jc w:val="both"/>
        <w:rPr>
          <w:color w:val="000000"/>
          <w:sz w:val="28"/>
          <w:szCs w:val="28"/>
        </w:rPr>
      </w:pPr>
      <w:r w:rsidRPr="006458D1">
        <w:rPr>
          <w:color w:val="000000"/>
          <w:sz w:val="28"/>
          <w:szCs w:val="28"/>
        </w:rPr>
        <w:t>возможность изъятия объекта собственности в уплату невозмещенного долга;</w:t>
      </w:r>
    </w:p>
    <w:p w:rsidR="00164670" w:rsidRPr="006458D1" w:rsidRDefault="00164670" w:rsidP="00B248C1">
      <w:pPr>
        <w:widowControl w:val="0"/>
        <w:numPr>
          <w:ilvl w:val="0"/>
          <w:numId w:val="11"/>
        </w:numPr>
        <w:tabs>
          <w:tab w:val="left" w:pos="993"/>
        </w:tabs>
        <w:spacing w:line="360" w:lineRule="auto"/>
        <w:ind w:left="0" w:firstLine="709"/>
        <w:jc w:val="both"/>
        <w:rPr>
          <w:color w:val="000000"/>
          <w:sz w:val="28"/>
          <w:szCs w:val="28"/>
        </w:rPr>
      </w:pPr>
      <w:r w:rsidRPr="006458D1">
        <w:rPr>
          <w:color w:val="000000"/>
          <w:sz w:val="28"/>
          <w:szCs w:val="28"/>
        </w:rPr>
        <w:t>остаточный принцип, т.е. существование норм и правил, обеспечивающих восстановление нарушенных прав.</w:t>
      </w:r>
    </w:p>
    <w:p w:rsidR="00164670" w:rsidRPr="006458D1" w:rsidRDefault="0007284F" w:rsidP="00B248C1">
      <w:pPr>
        <w:widowControl w:val="0"/>
        <w:tabs>
          <w:tab w:val="left" w:pos="993"/>
        </w:tabs>
        <w:spacing w:line="360" w:lineRule="auto"/>
        <w:ind w:firstLine="709"/>
        <w:jc w:val="both"/>
        <w:rPr>
          <w:color w:val="000000"/>
          <w:sz w:val="28"/>
          <w:szCs w:val="28"/>
        </w:rPr>
      </w:pPr>
      <w:r w:rsidRPr="006458D1">
        <w:rPr>
          <w:color w:val="000000"/>
          <w:sz w:val="28"/>
          <w:szCs w:val="28"/>
        </w:rPr>
        <w:t>Следует заметить, что в каждом конкретном случае право собственности включает в себя не все названные компоненты, а лишь некоторые из них в определенном сочетании. Некоторые специалисты полагают, что к праву собственности можно отнести любое сочетание названных выше элементов, если в нем содержится хотя бы один из пяти первых элементов, включая владение, пользование и распоряжение. В понятие собственности включают кроме прав еще интересы и выгоды, связанные с владением недвижимостью. Таким образом, возможно существование около 1500 вариантов прав собственности, которые в России пока еще полностью не учитываются.</w:t>
      </w:r>
    </w:p>
    <w:p w:rsidR="0007284F" w:rsidRPr="006458D1" w:rsidRDefault="0007284F" w:rsidP="00B248C1">
      <w:pPr>
        <w:widowControl w:val="0"/>
        <w:tabs>
          <w:tab w:val="left" w:pos="993"/>
        </w:tabs>
        <w:spacing w:line="360" w:lineRule="auto"/>
        <w:ind w:firstLine="709"/>
        <w:jc w:val="both"/>
        <w:rPr>
          <w:color w:val="000000"/>
          <w:sz w:val="28"/>
          <w:szCs w:val="28"/>
        </w:rPr>
      </w:pPr>
      <w:r w:rsidRPr="006458D1">
        <w:rPr>
          <w:color w:val="000000"/>
          <w:sz w:val="28"/>
          <w:szCs w:val="28"/>
        </w:rPr>
        <w:t>Все</w:t>
      </w:r>
      <w:r w:rsidR="00F02CD2" w:rsidRPr="006458D1">
        <w:rPr>
          <w:color w:val="000000"/>
          <w:sz w:val="28"/>
          <w:szCs w:val="28"/>
        </w:rPr>
        <w:t xml:space="preserve"> функции собственности на недвижимость подразделяются на общие и специальные.</w:t>
      </w:r>
    </w:p>
    <w:p w:rsidR="00F02CD2" w:rsidRPr="006458D1" w:rsidRDefault="00F02CD2" w:rsidP="00B248C1">
      <w:pPr>
        <w:widowControl w:val="0"/>
        <w:tabs>
          <w:tab w:val="left" w:pos="993"/>
        </w:tabs>
        <w:spacing w:line="360" w:lineRule="auto"/>
        <w:ind w:firstLine="709"/>
        <w:jc w:val="both"/>
        <w:rPr>
          <w:color w:val="000000"/>
          <w:sz w:val="28"/>
          <w:szCs w:val="28"/>
        </w:rPr>
      </w:pPr>
      <w:r w:rsidRPr="006458D1">
        <w:rPr>
          <w:color w:val="000000"/>
          <w:sz w:val="28"/>
          <w:szCs w:val="28"/>
        </w:rPr>
        <w:t>К основным общим правам собственности относится право совершать или не совершать определенные действия в отношении объекта собственности.</w:t>
      </w:r>
      <w:r w:rsidR="00FC758D" w:rsidRPr="006458D1">
        <w:rPr>
          <w:color w:val="000000"/>
          <w:sz w:val="28"/>
          <w:szCs w:val="28"/>
        </w:rPr>
        <w:t xml:space="preserve"> Например, каждый землевладелец имеет право самостоятельно хозяйствовать, отчуждать свой участок, получать компенсации за его изъятие государством, за ограничение прав, ухудшение земель и т.п.</w:t>
      </w:r>
    </w:p>
    <w:p w:rsidR="00FC758D" w:rsidRPr="006458D1" w:rsidRDefault="00FC758D" w:rsidP="00B248C1">
      <w:pPr>
        <w:widowControl w:val="0"/>
        <w:tabs>
          <w:tab w:val="left" w:pos="993"/>
        </w:tabs>
        <w:spacing w:line="360" w:lineRule="auto"/>
        <w:ind w:firstLine="709"/>
        <w:jc w:val="both"/>
        <w:rPr>
          <w:color w:val="000000"/>
          <w:sz w:val="28"/>
          <w:szCs w:val="28"/>
        </w:rPr>
      </w:pPr>
      <w:r w:rsidRPr="006458D1">
        <w:rPr>
          <w:color w:val="000000"/>
          <w:sz w:val="28"/>
          <w:szCs w:val="28"/>
        </w:rPr>
        <w:t xml:space="preserve">Объем и содержание специальных прав и обязанностей определяется целевым назначением собственности, особенностями правового статуса собственника и иными обстоятельствами. Особенности, например, земельных участков обуславливаются их свойствами (категорией земель) и хозяйственным состоянием. </w:t>
      </w:r>
      <w:r w:rsidR="005B689F" w:rsidRPr="006458D1">
        <w:rPr>
          <w:color w:val="000000"/>
          <w:sz w:val="28"/>
          <w:szCs w:val="28"/>
        </w:rPr>
        <w:t>На землях особо охраняемых территорий хозяйственная деятельность существенно ограничивается или полностью исключается. Недопустимо использовать пашню под строительство или лесопосадки.</w:t>
      </w:r>
    </w:p>
    <w:p w:rsidR="005B689F" w:rsidRPr="006458D1" w:rsidRDefault="005B689F" w:rsidP="00B248C1">
      <w:pPr>
        <w:widowControl w:val="0"/>
        <w:tabs>
          <w:tab w:val="left" w:pos="993"/>
        </w:tabs>
        <w:spacing w:line="360" w:lineRule="auto"/>
        <w:ind w:firstLine="709"/>
        <w:jc w:val="both"/>
        <w:rPr>
          <w:color w:val="000000"/>
          <w:sz w:val="28"/>
          <w:szCs w:val="28"/>
        </w:rPr>
      </w:pPr>
      <w:r w:rsidRPr="006458D1">
        <w:rPr>
          <w:color w:val="000000"/>
          <w:sz w:val="28"/>
          <w:szCs w:val="28"/>
        </w:rPr>
        <w:t>Состояние земель во многом зависит от хозяйственной деятельности людей. Так, земли с нарушенной почвой подлежат рекультивации (восстановлению), а деградированные – консервации и т.п.</w:t>
      </w:r>
    </w:p>
    <w:p w:rsidR="005B689F" w:rsidRPr="006458D1" w:rsidRDefault="005B689F" w:rsidP="00B248C1">
      <w:pPr>
        <w:widowControl w:val="0"/>
        <w:tabs>
          <w:tab w:val="left" w:pos="993"/>
        </w:tabs>
        <w:spacing w:line="360" w:lineRule="auto"/>
        <w:ind w:firstLine="709"/>
        <w:jc w:val="both"/>
        <w:rPr>
          <w:color w:val="000000"/>
          <w:sz w:val="28"/>
          <w:szCs w:val="28"/>
        </w:rPr>
      </w:pPr>
      <w:r w:rsidRPr="006458D1">
        <w:rPr>
          <w:color w:val="000000"/>
          <w:sz w:val="28"/>
          <w:szCs w:val="28"/>
        </w:rPr>
        <w:t xml:space="preserve">Наряду с правом собственности на рынке недвижимости </w:t>
      </w:r>
      <w:r w:rsidR="005B1E17" w:rsidRPr="006458D1">
        <w:rPr>
          <w:color w:val="000000"/>
          <w:sz w:val="28"/>
          <w:szCs w:val="28"/>
        </w:rPr>
        <w:t>различают</w:t>
      </w:r>
      <w:r w:rsidRPr="006458D1">
        <w:rPr>
          <w:color w:val="000000"/>
          <w:sz w:val="28"/>
          <w:szCs w:val="28"/>
        </w:rPr>
        <w:t xml:space="preserve"> вещные права и ограничения прав собственности. В отличие от права собственности вещные права лиц, не являющихся собственниками, предоставляют меньший объем правомочий их обладателям.</w:t>
      </w:r>
    </w:p>
    <w:p w:rsidR="005B689F" w:rsidRPr="006458D1" w:rsidRDefault="005B689F" w:rsidP="00B248C1">
      <w:pPr>
        <w:widowControl w:val="0"/>
        <w:tabs>
          <w:tab w:val="left" w:pos="993"/>
        </w:tabs>
        <w:spacing w:line="360" w:lineRule="auto"/>
        <w:ind w:firstLine="709"/>
        <w:jc w:val="both"/>
        <w:rPr>
          <w:color w:val="000000"/>
          <w:sz w:val="28"/>
          <w:szCs w:val="28"/>
        </w:rPr>
      </w:pPr>
      <w:r w:rsidRPr="006458D1">
        <w:rPr>
          <w:color w:val="000000"/>
          <w:sz w:val="28"/>
          <w:szCs w:val="28"/>
        </w:rPr>
        <w:t>Ограничения (обременения) прав на недвижимость: сервитуты</w:t>
      </w:r>
      <w:r w:rsidR="0080099D" w:rsidRPr="006458D1">
        <w:rPr>
          <w:color w:val="000000"/>
          <w:sz w:val="28"/>
          <w:szCs w:val="28"/>
        </w:rPr>
        <w:t>, ипотека, доверительное управление и аренда.</w:t>
      </w:r>
    </w:p>
    <w:p w:rsidR="00495839" w:rsidRPr="006458D1" w:rsidRDefault="00E02A15" w:rsidP="00B248C1">
      <w:pPr>
        <w:widowControl w:val="0"/>
        <w:tabs>
          <w:tab w:val="left" w:pos="993"/>
        </w:tabs>
        <w:spacing w:line="360" w:lineRule="auto"/>
        <w:ind w:firstLine="709"/>
        <w:jc w:val="both"/>
        <w:rPr>
          <w:color w:val="000000"/>
          <w:sz w:val="28"/>
          <w:szCs w:val="28"/>
        </w:rPr>
      </w:pPr>
      <w:r w:rsidRPr="006458D1">
        <w:rPr>
          <w:color w:val="000000"/>
          <w:sz w:val="28"/>
          <w:szCs w:val="28"/>
        </w:rPr>
        <w:t>Право собственности и другие вещные права на недвижимость, ограничения этих прав, их возникновение, переход и прекращение подлежат государственной регистрации в едином государственном реестре. В случаях, предусмотренных законом, наряду с государственной регистрацией может осуществляться специальная регистрация или учет отдельных видов недвижимости.</w:t>
      </w:r>
    </w:p>
    <w:p w:rsidR="0080099D" w:rsidRPr="006458D1" w:rsidRDefault="006458D1" w:rsidP="00B248C1">
      <w:pPr>
        <w:widowControl w:val="0"/>
        <w:tabs>
          <w:tab w:val="left" w:pos="993"/>
        </w:tabs>
        <w:spacing w:line="360" w:lineRule="auto"/>
        <w:ind w:firstLine="709"/>
        <w:jc w:val="both"/>
        <w:rPr>
          <w:b/>
          <w:bCs/>
          <w:sz w:val="28"/>
          <w:szCs w:val="28"/>
        </w:rPr>
      </w:pPr>
      <w:r>
        <w:rPr>
          <w:b/>
          <w:bCs/>
          <w:sz w:val="28"/>
          <w:szCs w:val="28"/>
        </w:rPr>
        <w:br w:type="page"/>
      </w:r>
      <w:r w:rsidR="0080099D" w:rsidRPr="006458D1">
        <w:rPr>
          <w:b/>
          <w:bCs/>
          <w:sz w:val="28"/>
          <w:szCs w:val="28"/>
        </w:rPr>
        <w:t>3</w:t>
      </w:r>
      <w:r w:rsidR="00B248C1">
        <w:rPr>
          <w:b/>
          <w:bCs/>
          <w:sz w:val="28"/>
          <w:szCs w:val="28"/>
        </w:rPr>
        <w:t>.</w:t>
      </w:r>
      <w:r w:rsidR="0080099D" w:rsidRPr="006458D1">
        <w:rPr>
          <w:b/>
          <w:bCs/>
          <w:sz w:val="28"/>
          <w:szCs w:val="28"/>
        </w:rPr>
        <w:t xml:space="preserve"> Нормативно-правовая база оценки земли. Методы оценки земли</w:t>
      </w:r>
    </w:p>
    <w:p w:rsidR="006458D1" w:rsidRPr="00B248C1" w:rsidRDefault="006458D1" w:rsidP="00B248C1">
      <w:pPr>
        <w:widowControl w:val="0"/>
        <w:tabs>
          <w:tab w:val="left" w:pos="993"/>
        </w:tabs>
        <w:spacing w:line="360" w:lineRule="auto"/>
        <w:ind w:firstLine="709"/>
        <w:jc w:val="both"/>
        <w:rPr>
          <w:sz w:val="28"/>
          <w:szCs w:val="28"/>
        </w:rPr>
      </w:pPr>
    </w:p>
    <w:p w:rsidR="00827AA0" w:rsidRPr="006458D1" w:rsidRDefault="00827AA0" w:rsidP="00B248C1">
      <w:pPr>
        <w:widowControl w:val="0"/>
        <w:tabs>
          <w:tab w:val="left" w:pos="993"/>
        </w:tabs>
        <w:spacing w:line="360" w:lineRule="auto"/>
        <w:ind w:firstLine="709"/>
        <w:jc w:val="both"/>
        <w:rPr>
          <w:b/>
          <w:bCs/>
          <w:sz w:val="28"/>
          <w:szCs w:val="28"/>
        </w:rPr>
      </w:pPr>
      <w:r w:rsidRPr="006458D1">
        <w:rPr>
          <w:b/>
          <w:bCs/>
          <w:sz w:val="28"/>
          <w:szCs w:val="28"/>
        </w:rPr>
        <w:t>3.1 Нормативно-правовая база оценки земли</w:t>
      </w:r>
    </w:p>
    <w:p w:rsidR="006458D1" w:rsidRPr="00B248C1" w:rsidRDefault="006458D1" w:rsidP="00B248C1">
      <w:pPr>
        <w:widowControl w:val="0"/>
        <w:tabs>
          <w:tab w:val="left" w:pos="993"/>
        </w:tabs>
        <w:spacing w:line="360" w:lineRule="auto"/>
        <w:ind w:firstLine="709"/>
        <w:jc w:val="both"/>
        <w:rPr>
          <w:sz w:val="28"/>
          <w:szCs w:val="28"/>
        </w:rPr>
      </w:pPr>
    </w:p>
    <w:p w:rsidR="00495839" w:rsidRPr="006458D1" w:rsidRDefault="00786C46" w:rsidP="00B248C1">
      <w:pPr>
        <w:widowControl w:val="0"/>
        <w:tabs>
          <w:tab w:val="left" w:pos="993"/>
        </w:tabs>
        <w:spacing w:line="360" w:lineRule="auto"/>
        <w:ind w:firstLine="709"/>
        <w:jc w:val="both"/>
        <w:rPr>
          <w:sz w:val="28"/>
          <w:szCs w:val="28"/>
        </w:rPr>
      </w:pPr>
      <w:r w:rsidRPr="006458D1">
        <w:rPr>
          <w:sz w:val="28"/>
          <w:szCs w:val="28"/>
        </w:rPr>
        <w:t>Независимая оценка обеспечивает информационную основу для принятия хозяйственных управленческих решений, способствует равенству прав участников гражданских отношений. Развитие оценочной деятельности в России представляет собой составную часть процесса реформирования экономики, формирование правового государства.</w:t>
      </w:r>
    </w:p>
    <w:p w:rsidR="00786C46" w:rsidRPr="006458D1" w:rsidRDefault="00786C46" w:rsidP="00B248C1">
      <w:pPr>
        <w:widowControl w:val="0"/>
        <w:tabs>
          <w:tab w:val="left" w:pos="993"/>
        </w:tabs>
        <w:spacing w:line="360" w:lineRule="auto"/>
        <w:ind w:firstLine="709"/>
        <w:jc w:val="both"/>
        <w:rPr>
          <w:sz w:val="28"/>
          <w:szCs w:val="28"/>
        </w:rPr>
      </w:pPr>
      <w:r w:rsidRPr="006458D1">
        <w:rPr>
          <w:sz w:val="28"/>
          <w:szCs w:val="28"/>
        </w:rPr>
        <w:t>Необходимо подчеркнуть роль государства, земельная политика которого должна быть направлена на рациональное использование и охрану участка, воспроизводство и повышение плодородия почв, сохранение и улучшение благоприятной для жизни и здоровья людей окружающей природной среды.</w:t>
      </w:r>
    </w:p>
    <w:p w:rsidR="00786C46" w:rsidRPr="006458D1" w:rsidRDefault="00786C46" w:rsidP="00B248C1">
      <w:pPr>
        <w:widowControl w:val="0"/>
        <w:tabs>
          <w:tab w:val="left" w:pos="993"/>
        </w:tabs>
        <w:spacing w:line="360" w:lineRule="auto"/>
        <w:ind w:firstLine="709"/>
        <w:jc w:val="both"/>
        <w:rPr>
          <w:sz w:val="28"/>
          <w:szCs w:val="28"/>
        </w:rPr>
      </w:pPr>
      <w:r w:rsidRPr="006458D1">
        <w:rPr>
          <w:sz w:val="28"/>
          <w:szCs w:val="28"/>
        </w:rPr>
        <w:t>В современных условиях России земля является наиболее сложным объектом экономической оценки</w:t>
      </w:r>
      <w:r w:rsidR="00FB3748" w:rsidRPr="006458D1">
        <w:rPr>
          <w:sz w:val="28"/>
          <w:szCs w:val="28"/>
        </w:rPr>
        <w:t>, что обусловлено следующими причинами:</w:t>
      </w:r>
    </w:p>
    <w:p w:rsidR="00FB3748" w:rsidRPr="006458D1" w:rsidRDefault="00FB3748" w:rsidP="00B248C1">
      <w:pPr>
        <w:widowControl w:val="0"/>
        <w:numPr>
          <w:ilvl w:val="0"/>
          <w:numId w:val="13"/>
        </w:numPr>
        <w:tabs>
          <w:tab w:val="left" w:pos="993"/>
        </w:tabs>
        <w:spacing w:line="360" w:lineRule="auto"/>
        <w:ind w:left="0" w:firstLine="709"/>
        <w:jc w:val="both"/>
        <w:rPr>
          <w:sz w:val="28"/>
          <w:szCs w:val="28"/>
        </w:rPr>
      </w:pPr>
      <w:r w:rsidRPr="006458D1">
        <w:rPr>
          <w:sz w:val="28"/>
          <w:szCs w:val="28"/>
        </w:rPr>
        <w:t>спецификой данного объекта;</w:t>
      </w:r>
    </w:p>
    <w:p w:rsidR="00FB3748" w:rsidRPr="006458D1" w:rsidRDefault="00FB3748" w:rsidP="00B248C1">
      <w:pPr>
        <w:widowControl w:val="0"/>
        <w:numPr>
          <w:ilvl w:val="0"/>
          <w:numId w:val="13"/>
        </w:numPr>
        <w:tabs>
          <w:tab w:val="left" w:pos="993"/>
        </w:tabs>
        <w:spacing w:line="360" w:lineRule="auto"/>
        <w:ind w:left="0" w:firstLine="709"/>
        <w:jc w:val="both"/>
        <w:rPr>
          <w:sz w:val="28"/>
          <w:szCs w:val="28"/>
        </w:rPr>
      </w:pPr>
      <w:r w:rsidRPr="006458D1">
        <w:rPr>
          <w:sz w:val="28"/>
          <w:szCs w:val="28"/>
        </w:rPr>
        <w:t>неразработанностью нормативно-правовой базы;</w:t>
      </w:r>
    </w:p>
    <w:p w:rsidR="00FB3748" w:rsidRPr="006458D1" w:rsidRDefault="00FB3748" w:rsidP="00B248C1">
      <w:pPr>
        <w:widowControl w:val="0"/>
        <w:numPr>
          <w:ilvl w:val="0"/>
          <w:numId w:val="13"/>
        </w:numPr>
        <w:tabs>
          <w:tab w:val="left" w:pos="993"/>
        </w:tabs>
        <w:spacing w:line="360" w:lineRule="auto"/>
        <w:ind w:left="0" w:firstLine="709"/>
        <w:jc w:val="both"/>
        <w:rPr>
          <w:sz w:val="28"/>
          <w:szCs w:val="28"/>
        </w:rPr>
      </w:pPr>
      <w:r w:rsidRPr="006458D1">
        <w:rPr>
          <w:sz w:val="28"/>
          <w:szCs w:val="28"/>
        </w:rPr>
        <w:t>неразвитостью земельного рынка в стране.</w:t>
      </w:r>
    </w:p>
    <w:p w:rsidR="00FB3748" w:rsidRPr="006458D1" w:rsidRDefault="00FB3748" w:rsidP="00B248C1">
      <w:pPr>
        <w:widowControl w:val="0"/>
        <w:tabs>
          <w:tab w:val="left" w:pos="993"/>
        </w:tabs>
        <w:spacing w:line="360" w:lineRule="auto"/>
        <w:ind w:firstLine="709"/>
        <w:jc w:val="both"/>
        <w:rPr>
          <w:sz w:val="28"/>
          <w:szCs w:val="28"/>
        </w:rPr>
      </w:pPr>
      <w:r w:rsidRPr="006458D1">
        <w:rPr>
          <w:sz w:val="28"/>
          <w:szCs w:val="28"/>
        </w:rPr>
        <w:t>Как показала практика предыдущих десятилетий, отсутствие рыночной оценки стоимости земли порождает неэффективное землепользование в сельском и лесном хозяйствах, нерациональную модель городского развития. Оценка земли подразделяется на массовую кадастровую оценку земельных участков и рыночную оценку единичного земельного участка.</w:t>
      </w:r>
    </w:p>
    <w:p w:rsidR="00786C46" w:rsidRPr="006458D1" w:rsidRDefault="00786C46" w:rsidP="00B248C1">
      <w:pPr>
        <w:widowControl w:val="0"/>
        <w:tabs>
          <w:tab w:val="left" w:pos="993"/>
        </w:tabs>
        <w:spacing w:line="360" w:lineRule="auto"/>
        <w:ind w:firstLine="709"/>
        <w:jc w:val="both"/>
        <w:rPr>
          <w:sz w:val="28"/>
          <w:szCs w:val="28"/>
        </w:rPr>
      </w:pPr>
      <w:r w:rsidRPr="006458D1">
        <w:rPr>
          <w:sz w:val="28"/>
          <w:szCs w:val="28"/>
        </w:rPr>
        <w:t>Государственная кадастровая оценка земли — это комплекс правовых, экономических и технических мероприятий, направленных на определение кадастровой стоимости земельных участков по состоянию на определенную дату для целей определения платы за землю и осуществления государственного регулирования оборота земель.</w:t>
      </w:r>
    </w:p>
    <w:p w:rsidR="00FB3748" w:rsidRPr="006458D1" w:rsidRDefault="00FB3748"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Нормативно-п</w:t>
      </w:r>
      <w:r w:rsidR="00786C46" w:rsidRPr="006458D1">
        <w:rPr>
          <w:sz w:val="28"/>
          <w:szCs w:val="28"/>
        </w:rPr>
        <w:t xml:space="preserve">равовую основу государственной кадастровой оценки земель </w:t>
      </w:r>
      <w:r w:rsidRPr="006458D1">
        <w:rPr>
          <w:sz w:val="28"/>
          <w:szCs w:val="28"/>
        </w:rPr>
        <w:t>составляют:</w:t>
      </w:r>
    </w:p>
    <w:p w:rsidR="00FB3748" w:rsidRPr="006458D1" w:rsidRDefault="00DC0FF4" w:rsidP="00B248C1">
      <w:pPr>
        <w:pStyle w:val="a4"/>
        <w:widowControl w:val="0"/>
        <w:numPr>
          <w:ilvl w:val="0"/>
          <w:numId w:val="14"/>
        </w:numPr>
        <w:tabs>
          <w:tab w:val="clear" w:pos="720"/>
          <w:tab w:val="num" w:pos="360"/>
          <w:tab w:val="left" w:pos="993"/>
        </w:tabs>
        <w:spacing w:before="0" w:beforeAutospacing="0" w:after="0" w:afterAutospacing="0" w:line="360" w:lineRule="auto"/>
        <w:ind w:left="0" w:firstLine="709"/>
        <w:jc w:val="both"/>
        <w:rPr>
          <w:sz w:val="28"/>
          <w:szCs w:val="28"/>
        </w:rPr>
      </w:pPr>
      <w:hyperlink r:id="rId7" w:tooltip="Постановление № 945" w:history="1">
        <w:r w:rsidR="00786C46" w:rsidRPr="006458D1">
          <w:rPr>
            <w:sz w:val="28"/>
            <w:szCs w:val="28"/>
          </w:rPr>
          <w:t>Земельный кодекс Российской Федерации</w:t>
        </w:r>
      </w:hyperlink>
      <w:r w:rsidR="00786C46" w:rsidRPr="006458D1">
        <w:rPr>
          <w:sz w:val="28"/>
          <w:szCs w:val="28"/>
        </w:rPr>
        <w:t xml:space="preserve"> (стать</w:t>
      </w:r>
      <w:r w:rsidR="00FB3748" w:rsidRPr="006458D1">
        <w:rPr>
          <w:sz w:val="28"/>
          <w:szCs w:val="28"/>
        </w:rPr>
        <w:t>я 65. «Платность использования земли», статья 66 «Оценка земли»);</w:t>
      </w:r>
    </w:p>
    <w:p w:rsidR="00AF4766" w:rsidRPr="006458D1" w:rsidRDefault="00786C46" w:rsidP="00B248C1">
      <w:pPr>
        <w:pStyle w:val="a4"/>
        <w:widowControl w:val="0"/>
        <w:numPr>
          <w:ilvl w:val="0"/>
          <w:numId w:val="14"/>
        </w:numPr>
        <w:tabs>
          <w:tab w:val="clear" w:pos="720"/>
          <w:tab w:val="num" w:pos="360"/>
          <w:tab w:val="left" w:pos="993"/>
        </w:tabs>
        <w:spacing w:before="0" w:beforeAutospacing="0" w:after="0" w:afterAutospacing="0" w:line="360" w:lineRule="auto"/>
        <w:ind w:left="0" w:firstLine="709"/>
        <w:jc w:val="both"/>
        <w:rPr>
          <w:sz w:val="28"/>
          <w:szCs w:val="28"/>
        </w:rPr>
      </w:pPr>
      <w:r w:rsidRPr="006458D1">
        <w:rPr>
          <w:sz w:val="28"/>
          <w:szCs w:val="28"/>
        </w:rPr>
        <w:t xml:space="preserve">акты Президента и правительства Российской Федерации (постановление Правительства Российской Федерации от 25.08.1999 г. № 945 </w:t>
      </w:r>
      <w:hyperlink r:id="rId8" w:tooltip="Постановление № 945" w:history="1">
        <w:r w:rsidRPr="006458D1">
          <w:rPr>
            <w:sz w:val="28"/>
            <w:szCs w:val="28"/>
          </w:rPr>
          <w:t>«О государственной кадастровой оценке земель»</w:t>
        </w:r>
      </w:hyperlink>
      <w:r w:rsidRPr="006458D1">
        <w:rPr>
          <w:sz w:val="28"/>
          <w:szCs w:val="28"/>
        </w:rPr>
        <w:t xml:space="preserve">, постановление Правительства Российской Федерации от 08.04.2000 г. № 316 </w:t>
      </w:r>
      <w:hyperlink r:id="rId9" w:tooltip="Постановление № 316" w:history="1">
        <w:r w:rsidRPr="006458D1">
          <w:rPr>
            <w:sz w:val="28"/>
            <w:szCs w:val="28"/>
          </w:rPr>
          <w:t>«Об утверждении правил проведения государственной кадастровой оценки земель»</w:t>
        </w:r>
      </w:hyperlink>
      <w:r w:rsidR="00AF4766" w:rsidRPr="006458D1">
        <w:rPr>
          <w:sz w:val="28"/>
          <w:szCs w:val="28"/>
        </w:rPr>
        <w:t>);</w:t>
      </w:r>
    </w:p>
    <w:p w:rsidR="00AF4766" w:rsidRPr="006458D1" w:rsidRDefault="00786C46" w:rsidP="00B248C1">
      <w:pPr>
        <w:pStyle w:val="a4"/>
        <w:widowControl w:val="0"/>
        <w:numPr>
          <w:ilvl w:val="0"/>
          <w:numId w:val="14"/>
        </w:numPr>
        <w:tabs>
          <w:tab w:val="clear" w:pos="720"/>
          <w:tab w:val="num" w:pos="360"/>
          <w:tab w:val="left" w:pos="993"/>
        </w:tabs>
        <w:spacing w:before="0" w:beforeAutospacing="0" w:after="0" w:afterAutospacing="0" w:line="360" w:lineRule="auto"/>
        <w:ind w:left="0" w:firstLine="709"/>
        <w:jc w:val="both"/>
        <w:rPr>
          <w:sz w:val="28"/>
          <w:szCs w:val="28"/>
        </w:rPr>
      </w:pPr>
      <w:r w:rsidRPr="006458D1">
        <w:rPr>
          <w:sz w:val="28"/>
          <w:szCs w:val="28"/>
        </w:rPr>
        <w:t>поручение Президента Российской Федерации от 17.03.2001 г. № Пр-496-ГС</w:t>
      </w:r>
      <w:r w:rsidR="00AF4766" w:rsidRPr="006458D1">
        <w:rPr>
          <w:sz w:val="28"/>
          <w:szCs w:val="28"/>
        </w:rPr>
        <w:t>;</w:t>
      </w:r>
    </w:p>
    <w:p w:rsidR="00AF4766" w:rsidRPr="006458D1" w:rsidRDefault="00786C46" w:rsidP="00B248C1">
      <w:pPr>
        <w:pStyle w:val="a4"/>
        <w:widowControl w:val="0"/>
        <w:numPr>
          <w:ilvl w:val="0"/>
          <w:numId w:val="14"/>
        </w:numPr>
        <w:tabs>
          <w:tab w:val="clear" w:pos="720"/>
          <w:tab w:val="num" w:pos="360"/>
          <w:tab w:val="left" w:pos="993"/>
        </w:tabs>
        <w:spacing w:before="0" w:beforeAutospacing="0" w:after="0" w:afterAutospacing="0" w:line="360" w:lineRule="auto"/>
        <w:ind w:left="0" w:firstLine="709"/>
        <w:jc w:val="both"/>
        <w:rPr>
          <w:sz w:val="28"/>
          <w:szCs w:val="28"/>
        </w:rPr>
      </w:pPr>
      <w:r w:rsidRPr="006458D1">
        <w:rPr>
          <w:sz w:val="28"/>
          <w:szCs w:val="28"/>
        </w:rPr>
        <w:t>поручение председателя Правительства Российской Федерации от 29.03.2001 г. № МК-П5-05449).</w:t>
      </w:r>
    </w:p>
    <w:p w:rsidR="00786C46" w:rsidRPr="006458D1" w:rsidRDefault="00786C46"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xml:space="preserve">Проведение работ по государственной кадастровой оценке земель в 2002–2005 году осуществлялось в рамках реализации Федеральной целевой программы </w:t>
      </w:r>
      <w:hyperlink r:id="rId10" w:tooltip="ФЦП" w:history="1">
        <w:r w:rsidRPr="006458D1">
          <w:rPr>
            <w:sz w:val="28"/>
            <w:szCs w:val="28"/>
          </w:rPr>
          <w:t>«Создание автоматизированной системы ведения государственного земельного кадастра и государственного учета объектов недвижимости (2002–2007 годы)»</w:t>
        </w:r>
      </w:hyperlink>
      <w:r w:rsidRPr="006458D1">
        <w:rPr>
          <w:sz w:val="28"/>
          <w:szCs w:val="28"/>
        </w:rPr>
        <w:t xml:space="preserve">, утвержденной постановлением Правительства Российской Федерации </w:t>
      </w:r>
      <w:hyperlink r:id="rId11" w:tooltip="Постановление № 745" w:history="1">
        <w:r w:rsidRPr="006458D1">
          <w:rPr>
            <w:sz w:val="28"/>
            <w:szCs w:val="28"/>
          </w:rPr>
          <w:t>от 25.10.2001 г. № 745.</w:t>
        </w:r>
      </w:hyperlink>
    </w:p>
    <w:p w:rsidR="00786C46" w:rsidRPr="006458D1" w:rsidRDefault="00AF4766" w:rsidP="00B248C1">
      <w:pPr>
        <w:widowControl w:val="0"/>
        <w:tabs>
          <w:tab w:val="left" w:pos="993"/>
        </w:tabs>
        <w:spacing w:line="360" w:lineRule="auto"/>
        <w:ind w:firstLine="709"/>
        <w:jc w:val="both"/>
        <w:rPr>
          <w:sz w:val="28"/>
          <w:szCs w:val="28"/>
        </w:rPr>
      </w:pPr>
      <w:r w:rsidRPr="006458D1">
        <w:rPr>
          <w:sz w:val="28"/>
          <w:szCs w:val="28"/>
        </w:rPr>
        <w:t>Кадастровая и единичная оценки земли проводятся на основе комплексного применения трех подходов: доходного, сравнительного и затратного.</w:t>
      </w:r>
    </w:p>
    <w:p w:rsidR="006458D1" w:rsidRPr="00B248C1" w:rsidRDefault="006458D1" w:rsidP="00B248C1">
      <w:pPr>
        <w:pStyle w:val="a4"/>
        <w:widowControl w:val="0"/>
        <w:tabs>
          <w:tab w:val="left" w:pos="993"/>
        </w:tabs>
        <w:spacing w:before="0" w:beforeAutospacing="0" w:after="0" w:afterAutospacing="0" w:line="360" w:lineRule="auto"/>
        <w:ind w:firstLine="709"/>
        <w:jc w:val="both"/>
        <w:rPr>
          <w:sz w:val="28"/>
          <w:szCs w:val="28"/>
        </w:rPr>
      </w:pPr>
      <w:bookmarkStart w:id="0" w:name="_Toc81823789"/>
    </w:p>
    <w:p w:rsidR="00DD4C20" w:rsidRPr="006458D1" w:rsidRDefault="00827AA0" w:rsidP="00B248C1">
      <w:pPr>
        <w:pStyle w:val="a4"/>
        <w:widowControl w:val="0"/>
        <w:tabs>
          <w:tab w:val="left" w:pos="993"/>
        </w:tabs>
        <w:spacing w:before="0" w:beforeAutospacing="0" w:after="0" w:afterAutospacing="0" w:line="360" w:lineRule="auto"/>
        <w:ind w:firstLine="709"/>
        <w:jc w:val="both"/>
        <w:rPr>
          <w:b/>
          <w:bCs/>
          <w:sz w:val="28"/>
          <w:szCs w:val="28"/>
        </w:rPr>
      </w:pPr>
      <w:r w:rsidRPr="006458D1">
        <w:rPr>
          <w:b/>
          <w:bCs/>
          <w:sz w:val="28"/>
          <w:szCs w:val="28"/>
        </w:rPr>
        <w:t>3.2 Методы оценки зем</w:t>
      </w:r>
      <w:bookmarkEnd w:id="0"/>
      <w:r w:rsidRPr="006458D1">
        <w:rPr>
          <w:b/>
          <w:bCs/>
          <w:sz w:val="28"/>
          <w:szCs w:val="28"/>
        </w:rPr>
        <w:t>ли</w:t>
      </w:r>
    </w:p>
    <w:p w:rsidR="006458D1" w:rsidRPr="00B248C1" w:rsidRDefault="006458D1" w:rsidP="00B248C1">
      <w:pPr>
        <w:pStyle w:val="a4"/>
        <w:widowControl w:val="0"/>
        <w:tabs>
          <w:tab w:val="left" w:pos="993"/>
        </w:tabs>
        <w:spacing w:before="0" w:beforeAutospacing="0" w:after="0" w:afterAutospacing="0" w:line="360" w:lineRule="auto"/>
        <w:ind w:firstLine="709"/>
        <w:jc w:val="both"/>
        <w:rPr>
          <w:b/>
          <w:bCs/>
          <w:sz w:val="28"/>
          <w:szCs w:val="28"/>
        </w:rPr>
      </w:pPr>
    </w:p>
    <w:p w:rsidR="005B1E17" w:rsidRPr="006458D1" w:rsidRDefault="005B1E17" w:rsidP="00B248C1">
      <w:pPr>
        <w:pStyle w:val="a4"/>
        <w:widowControl w:val="0"/>
        <w:tabs>
          <w:tab w:val="left" w:pos="993"/>
        </w:tabs>
        <w:spacing w:before="0" w:beforeAutospacing="0" w:after="0" w:afterAutospacing="0" w:line="360" w:lineRule="auto"/>
        <w:ind w:firstLine="709"/>
        <w:jc w:val="both"/>
        <w:rPr>
          <w:sz w:val="28"/>
          <w:szCs w:val="28"/>
        </w:rPr>
      </w:pPr>
      <w:r w:rsidRPr="006458D1">
        <w:rPr>
          <w:b/>
          <w:bCs/>
          <w:sz w:val="28"/>
          <w:szCs w:val="28"/>
        </w:rPr>
        <w:t>Доходный подход</w:t>
      </w:r>
      <w:r w:rsidRPr="006458D1">
        <w:rPr>
          <w:sz w:val="28"/>
          <w:szCs w:val="28"/>
        </w:rPr>
        <w:t xml:space="preserve"> при оценке земли включает три метода: метод капитализации доходов (земельной ренты), метод остатка и метод предполагаемого </w:t>
      </w:r>
      <w:r w:rsidR="00840A29" w:rsidRPr="006458D1">
        <w:rPr>
          <w:sz w:val="28"/>
          <w:szCs w:val="28"/>
        </w:rPr>
        <w:t>использования</w:t>
      </w:r>
      <w:r w:rsidRPr="006458D1">
        <w:rPr>
          <w:sz w:val="28"/>
          <w:szCs w:val="28"/>
        </w:rPr>
        <w:t>.</w:t>
      </w:r>
    </w:p>
    <w:p w:rsidR="005B1E17" w:rsidRPr="006458D1" w:rsidRDefault="005B1E17"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Метод капитализации доходов</w:t>
      </w:r>
      <w:r w:rsidR="00C64E6B" w:rsidRPr="006458D1">
        <w:rPr>
          <w:sz w:val="28"/>
          <w:szCs w:val="28"/>
        </w:rPr>
        <w:t xml:space="preserve"> основан на определении дохода от владения земельным участком и делением его на ставку капитализации или для сельскохозяйственных земель – умножением на срок капитализации (период, необходимый для окупаемости или воспроизводства земледельческого капитала). Техника расчетов сложна поскольку доходы распределены во времени и могут существенно изменяться, а ставка капитализации зависит от состояния экономики. Использование этого метода целесообразно при оценке земельных участков, приносящих постоянный или равномерно изменяющийся доход.</w:t>
      </w:r>
    </w:p>
    <w:p w:rsidR="00C64E6B" w:rsidRPr="00B248C1" w:rsidRDefault="00C64E6B"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Расчеты основаны на использовании формулы:</w:t>
      </w:r>
    </w:p>
    <w:p w:rsidR="006458D1" w:rsidRPr="00B248C1" w:rsidRDefault="006458D1" w:rsidP="00B248C1">
      <w:pPr>
        <w:pStyle w:val="a4"/>
        <w:widowControl w:val="0"/>
        <w:tabs>
          <w:tab w:val="left" w:pos="993"/>
        </w:tabs>
        <w:spacing w:before="0" w:beforeAutospacing="0" w:after="0" w:afterAutospacing="0" w:line="360" w:lineRule="auto"/>
        <w:ind w:firstLine="709"/>
        <w:jc w:val="both"/>
        <w:rPr>
          <w:sz w:val="28"/>
          <w:szCs w:val="28"/>
        </w:rPr>
      </w:pPr>
    </w:p>
    <w:tbl>
      <w:tblPr>
        <w:tblW w:w="0" w:type="auto"/>
        <w:tblInd w:w="669" w:type="dxa"/>
        <w:tblLook w:val="0000" w:firstRow="0" w:lastRow="0" w:firstColumn="0" w:lastColumn="0" w:noHBand="0" w:noVBand="0"/>
      </w:tblPr>
      <w:tblGrid>
        <w:gridCol w:w="1870"/>
        <w:gridCol w:w="2228"/>
      </w:tblGrid>
      <w:tr w:rsidR="00C64E6B" w:rsidRPr="006458D1" w:rsidTr="006458D1">
        <w:trPr>
          <w:trHeight w:val="259"/>
        </w:trPr>
        <w:tc>
          <w:tcPr>
            <w:tcW w:w="1870" w:type="dxa"/>
            <w:vMerge w:val="restart"/>
            <w:vAlign w:val="center"/>
          </w:tcPr>
          <w:p w:rsidR="00C64E6B" w:rsidRPr="006458D1" w:rsidRDefault="00C64E6B" w:rsidP="00B248C1">
            <w:pPr>
              <w:pStyle w:val="a4"/>
              <w:widowControl w:val="0"/>
              <w:tabs>
                <w:tab w:val="left" w:pos="993"/>
              </w:tabs>
              <w:spacing w:before="0" w:beforeAutospacing="0" w:after="0" w:afterAutospacing="0" w:line="360" w:lineRule="auto"/>
              <w:rPr>
                <w:sz w:val="20"/>
                <w:szCs w:val="20"/>
              </w:rPr>
            </w:pPr>
            <w:r w:rsidRPr="006458D1">
              <w:rPr>
                <w:sz w:val="20"/>
                <w:szCs w:val="20"/>
              </w:rPr>
              <w:t>Стоимость земли =</w:t>
            </w:r>
          </w:p>
        </w:tc>
        <w:tc>
          <w:tcPr>
            <w:tcW w:w="2228" w:type="dxa"/>
            <w:tcBorders>
              <w:bottom w:val="single" w:sz="4" w:space="0" w:color="auto"/>
            </w:tcBorders>
            <w:vAlign w:val="center"/>
          </w:tcPr>
          <w:p w:rsidR="00C64E6B" w:rsidRPr="006458D1" w:rsidRDefault="00C64E6B" w:rsidP="00B248C1">
            <w:pPr>
              <w:pStyle w:val="a4"/>
              <w:widowControl w:val="0"/>
              <w:tabs>
                <w:tab w:val="left" w:pos="993"/>
              </w:tabs>
              <w:spacing w:before="0" w:beforeAutospacing="0" w:after="0" w:afterAutospacing="0" w:line="360" w:lineRule="auto"/>
              <w:rPr>
                <w:sz w:val="20"/>
                <w:szCs w:val="20"/>
              </w:rPr>
            </w:pPr>
            <w:r w:rsidRPr="006458D1">
              <w:rPr>
                <w:sz w:val="20"/>
                <w:szCs w:val="20"/>
              </w:rPr>
              <w:t>Доход</w:t>
            </w:r>
          </w:p>
        </w:tc>
      </w:tr>
      <w:tr w:rsidR="00C64E6B" w:rsidRPr="006458D1" w:rsidTr="006458D1">
        <w:trPr>
          <w:trHeight w:val="134"/>
        </w:trPr>
        <w:tc>
          <w:tcPr>
            <w:tcW w:w="1870" w:type="dxa"/>
            <w:vMerge/>
            <w:vAlign w:val="center"/>
          </w:tcPr>
          <w:p w:rsidR="00C64E6B" w:rsidRPr="006458D1" w:rsidRDefault="00C64E6B" w:rsidP="00B248C1">
            <w:pPr>
              <w:pStyle w:val="a4"/>
              <w:widowControl w:val="0"/>
              <w:tabs>
                <w:tab w:val="left" w:pos="993"/>
              </w:tabs>
              <w:spacing w:before="0" w:beforeAutospacing="0" w:after="0" w:afterAutospacing="0" w:line="360" w:lineRule="auto"/>
              <w:rPr>
                <w:sz w:val="20"/>
                <w:szCs w:val="20"/>
              </w:rPr>
            </w:pPr>
          </w:p>
        </w:tc>
        <w:tc>
          <w:tcPr>
            <w:tcW w:w="2228" w:type="dxa"/>
            <w:tcBorders>
              <w:top w:val="single" w:sz="4" w:space="0" w:color="auto"/>
            </w:tcBorders>
            <w:vAlign w:val="center"/>
          </w:tcPr>
          <w:p w:rsidR="00C64E6B" w:rsidRPr="006458D1" w:rsidRDefault="00C64E6B" w:rsidP="00B248C1">
            <w:pPr>
              <w:pStyle w:val="a4"/>
              <w:widowControl w:val="0"/>
              <w:tabs>
                <w:tab w:val="left" w:pos="993"/>
              </w:tabs>
              <w:spacing w:before="0" w:beforeAutospacing="0" w:after="0" w:afterAutospacing="0" w:line="360" w:lineRule="auto"/>
              <w:rPr>
                <w:sz w:val="20"/>
                <w:szCs w:val="20"/>
              </w:rPr>
            </w:pPr>
            <w:r w:rsidRPr="006458D1">
              <w:rPr>
                <w:sz w:val="20"/>
                <w:szCs w:val="20"/>
              </w:rPr>
              <w:t>Ставка капитализации</w:t>
            </w:r>
          </w:p>
        </w:tc>
      </w:tr>
    </w:tbl>
    <w:p w:rsidR="006458D1" w:rsidRDefault="006458D1" w:rsidP="00B248C1">
      <w:pPr>
        <w:pStyle w:val="a4"/>
        <w:widowControl w:val="0"/>
        <w:tabs>
          <w:tab w:val="left" w:pos="993"/>
        </w:tabs>
        <w:spacing w:before="0" w:beforeAutospacing="0" w:after="0" w:afterAutospacing="0" w:line="360" w:lineRule="auto"/>
        <w:ind w:firstLine="709"/>
        <w:jc w:val="both"/>
        <w:rPr>
          <w:sz w:val="28"/>
          <w:szCs w:val="28"/>
          <w:lang w:val="en-US"/>
        </w:rPr>
      </w:pPr>
    </w:p>
    <w:p w:rsidR="005B1E17" w:rsidRPr="006458D1" w:rsidRDefault="00227738"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Последовательность расчета стоимости земельного участка может быть следующей:</w:t>
      </w:r>
    </w:p>
    <w:p w:rsidR="00227738" w:rsidRPr="006458D1" w:rsidRDefault="00227738" w:rsidP="00B248C1">
      <w:pPr>
        <w:pStyle w:val="a4"/>
        <w:widowControl w:val="0"/>
        <w:numPr>
          <w:ilvl w:val="0"/>
          <w:numId w:val="12"/>
        </w:numPr>
        <w:tabs>
          <w:tab w:val="left" w:pos="993"/>
          <w:tab w:val="left" w:pos="1122"/>
        </w:tabs>
        <w:spacing w:before="0" w:beforeAutospacing="0" w:after="0" w:afterAutospacing="0" w:line="360" w:lineRule="auto"/>
        <w:ind w:left="0" w:firstLine="709"/>
        <w:jc w:val="both"/>
        <w:rPr>
          <w:sz w:val="28"/>
          <w:szCs w:val="28"/>
        </w:rPr>
      </w:pPr>
      <w:r w:rsidRPr="006458D1">
        <w:rPr>
          <w:sz w:val="28"/>
          <w:szCs w:val="28"/>
        </w:rPr>
        <w:t>Определяется потенциальный валовой доход на основе анализа денежных потоков по сравнимым участкам за прошлые годы в сопоставимых условиях.</w:t>
      </w:r>
    </w:p>
    <w:p w:rsidR="00227738" w:rsidRPr="006458D1" w:rsidRDefault="00227738" w:rsidP="00B248C1">
      <w:pPr>
        <w:pStyle w:val="a4"/>
        <w:widowControl w:val="0"/>
        <w:numPr>
          <w:ilvl w:val="0"/>
          <w:numId w:val="12"/>
        </w:numPr>
        <w:tabs>
          <w:tab w:val="left" w:pos="993"/>
          <w:tab w:val="left" w:pos="1122"/>
        </w:tabs>
        <w:spacing w:before="0" w:beforeAutospacing="0" w:after="0" w:afterAutospacing="0" w:line="360" w:lineRule="auto"/>
        <w:ind w:left="0" w:firstLine="709"/>
        <w:jc w:val="both"/>
        <w:rPr>
          <w:sz w:val="28"/>
          <w:szCs w:val="28"/>
        </w:rPr>
      </w:pPr>
      <w:r w:rsidRPr="006458D1">
        <w:rPr>
          <w:sz w:val="28"/>
          <w:szCs w:val="28"/>
        </w:rPr>
        <w:t>Калькулируются расходы на будущий год с подразделением на постоянные, эксплуатационные по всем статьям и резервы, используя фактические издержки.</w:t>
      </w:r>
    </w:p>
    <w:p w:rsidR="00227738" w:rsidRPr="006458D1" w:rsidRDefault="00227738" w:rsidP="00B248C1">
      <w:pPr>
        <w:pStyle w:val="a4"/>
        <w:widowControl w:val="0"/>
        <w:numPr>
          <w:ilvl w:val="0"/>
          <w:numId w:val="12"/>
        </w:numPr>
        <w:tabs>
          <w:tab w:val="left" w:pos="993"/>
          <w:tab w:val="left" w:pos="1122"/>
        </w:tabs>
        <w:spacing w:before="0" w:beforeAutospacing="0" w:after="0" w:afterAutospacing="0" w:line="360" w:lineRule="auto"/>
        <w:ind w:left="0" w:firstLine="709"/>
        <w:jc w:val="both"/>
        <w:rPr>
          <w:sz w:val="28"/>
          <w:szCs w:val="28"/>
        </w:rPr>
      </w:pPr>
      <w:r w:rsidRPr="006458D1">
        <w:rPr>
          <w:sz w:val="28"/>
          <w:szCs w:val="28"/>
        </w:rPr>
        <w:t>Из потенциального валового дохода вычитаются возможные потери</w:t>
      </w:r>
      <w:r w:rsidR="00674FC6" w:rsidRPr="006458D1">
        <w:rPr>
          <w:sz w:val="28"/>
          <w:szCs w:val="28"/>
        </w:rPr>
        <w:t>, которые устанавливаются путем анализа соответствующих показателей на рынке и получается действительный валовой доход.</w:t>
      </w:r>
    </w:p>
    <w:p w:rsidR="00674FC6" w:rsidRPr="006458D1" w:rsidRDefault="00674FC6" w:rsidP="00B248C1">
      <w:pPr>
        <w:pStyle w:val="a4"/>
        <w:widowControl w:val="0"/>
        <w:numPr>
          <w:ilvl w:val="0"/>
          <w:numId w:val="12"/>
        </w:numPr>
        <w:tabs>
          <w:tab w:val="left" w:pos="993"/>
          <w:tab w:val="left" w:pos="1122"/>
        </w:tabs>
        <w:spacing w:before="0" w:beforeAutospacing="0" w:after="0" w:afterAutospacing="0" w:line="360" w:lineRule="auto"/>
        <w:ind w:left="0" w:firstLine="709"/>
        <w:jc w:val="both"/>
        <w:rPr>
          <w:sz w:val="28"/>
          <w:szCs w:val="28"/>
        </w:rPr>
      </w:pPr>
      <w:r w:rsidRPr="006458D1">
        <w:rPr>
          <w:sz w:val="28"/>
          <w:szCs w:val="28"/>
        </w:rPr>
        <w:t>Исчисляется чистый доход путем исключения из действительного валового дохода всех расходов без обслуживания долга по ипотечному кредитованию и амортизационных начислений.</w:t>
      </w:r>
    </w:p>
    <w:p w:rsidR="00674FC6" w:rsidRPr="006458D1" w:rsidRDefault="00674FC6" w:rsidP="00B248C1">
      <w:pPr>
        <w:pStyle w:val="a4"/>
        <w:widowControl w:val="0"/>
        <w:numPr>
          <w:ilvl w:val="0"/>
          <w:numId w:val="12"/>
        </w:numPr>
        <w:tabs>
          <w:tab w:val="left" w:pos="993"/>
          <w:tab w:val="left" w:pos="1122"/>
        </w:tabs>
        <w:spacing w:before="0" w:beforeAutospacing="0" w:after="0" w:afterAutospacing="0" w:line="360" w:lineRule="auto"/>
        <w:ind w:left="0" w:firstLine="709"/>
        <w:jc w:val="both"/>
        <w:rPr>
          <w:sz w:val="28"/>
          <w:szCs w:val="28"/>
        </w:rPr>
      </w:pPr>
      <w:r w:rsidRPr="006458D1">
        <w:rPr>
          <w:sz w:val="28"/>
          <w:szCs w:val="28"/>
        </w:rPr>
        <w:t>Чистый доход пересчитывается в текущую стоимость.</w:t>
      </w:r>
    </w:p>
    <w:p w:rsidR="00674FC6" w:rsidRPr="006458D1" w:rsidRDefault="00674FC6"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Ставка капитализации рассчитывается несколькими способами:</w:t>
      </w:r>
    </w:p>
    <w:p w:rsidR="00674FC6" w:rsidRPr="006458D1" w:rsidRDefault="00674FC6"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Первый способ – рассмотрение земельного участка как разновидности денежного капитала и соответственно расчет ставки исходя из величины риска по аналогичным инвестициям на финансовом рынке на дату оценки.</w:t>
      </w:r>
    </w:p>
    <w:p w:rsidR="00674FC6" w:rsidRPr="006458D1" w:rsidRDefault="00674FC6"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Второй способ – расчет ставки капитализации методом кумулятивного построения. Ставка капитализации включает в себя</w:t>
      </w:r>
      <w:r w:rsidR="00840A29" w:rsidRPr="006458D1">
        <w:rPr>
          <w:sz w:val="28"/>
          <w:szCs w:val="28"/>
        </w:rPr>
        <w:t xml:space="preserve"> чистый процент, надбавки за риски, низкую ликвидность, нагрузку управления инвестициями и поправку на динамику стоимости участка.</w:t>
      </w:r>
    </w:p>
    <w:p w:rsidR="00840A29" w:rsidRPr="006458D1" w:rsidRDefault="00840A29"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Третий способ – анализ сравнительных продаж (рыночной выжимки) прост, но требует достоверной информации о продажах сравнимых земельных участков. Ставка капитализации равна доходу деленному на цену продажи по объектам-аналогам (среднее значение по имеющимся продажам).</w:t>
      </w:r>
    </w:p>
    <w:p w:rsidR="00840A29" w:rsidRPr="006458D1" w:rsidRDefault="00840A29"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xml:space="preserve">Метод остатка </w:t>
      </w:r>
      <w:r w:rsidR="00DA6156" w:rsidRPr="006458D1">
        <w:rPr>
          <w:sz w:val="28"/>
          <w:szCs w:val="28"/>
        </w:rPr>
        <w:t>(техника остатка дохода, приходящегося на земельный участок) применяется для оценки застроенных и незастроенных участков, если есть возможность застройки оцениваемого земельного участка улучшениями, приносящими доход. Стоимость земли определяют в результате капитализации части дохода, относящегося к земле. М</w:t>
      </w:r>
      <w:r w:rsidRPr="006458D1">
        <w:rPr>
          <w:sz w:val="28"/>
          <w:szCs w:val="28"/>
        </w:rPr>
        <w:t>ожет использоватьс</w:t>
      </w:r>
      <w:r w:rsidR="00DA6156" w:rsidRPr="006458D1">
        <w:rPr>
          <w:sz w:val="28"/>
          <w:szCs w:val="28"/>
        </w:rPr>
        <w:t>я для оценки земельных участков, застроенных объектами бизнеса и коммерческой недвижимости.</w:t>
      </w:r>
    </w:p>
    <w:p w:rsidR="00840A29" w:rsidRPr="006458D1" w:rsidRDefault="00840A29"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Для определения стоимости земельного участка необходимо знать стоимость здания, чистый операционный доход всей собственности, коэффициенты капитализации для земли и для зданий.</w:t>
      </w:r>
    </w:p>
    <w:p w:rsidR="00840A29" w:rsidRPr="006458D1" w:rsidRDefault="00840A29"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Основные этапы метода остатка для земли:</w:t>
      </w:r>
    </w:p>
    <w:p w:rsidR="00DA6156" w:rsidRPr="006458D1" w:rsidRDefault="00840A29"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1) определяется чистый операционный доход всей собственности на основе рыночной ренты и предполагаемых операционных расходов;</w:t>
      </w:r>
    </w:p>
    <w:p w:rsidR="00DA6156" w:rsidRPr="006458D1" w:rsidRDefault="00840A29"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2) определяется чистый операционный доход, относящийся к строению (зданию);</w:t>
      </w:r>
    </w:p>
    <w:p w:rsidR="00840A29" w:rsidRPr="006458D1" w:rsidRDefault="00840A29"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3) чистый операционный доход, относимый к земельному участку, капитализируется в показатель стоимости через норму капитализации для земли.</w:t>
      </w:r>
    </w:p>
    <w:p w:rsidR="00674FC6" w:rsidRPr="006458D1" w:rsidRDefault="00840A29"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Сложно прогнозировать доход в условиях недостаточной стабильности экономики.</w:t>
      </w:r>
    </w:p>
    <w:p w:rsidR="00DA6156" w:rsidRPr="006458D1" w:rsidRDefault="00DA6156"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Метод предполагаемого использования целесообразен, если выполняется условие его применения: возможность использования земельного участка способом, приносящим доход. Оцениваются неосвоенные участки земли.</w:t>
      </w:r>
      <w:r w:rsidR="00F31D4A" w:rsidRPr="006458D1">
        <w:rPr>
          <w:sz w:val="28"/>
          <w:szCs w:val="28"/>
        </w:rPr>
        <w:t xml:space="preserve"> Наиболее часто этим методом оцениваются неосвоенные участки земли. Метод имеет несколько вариантов, из которых более распространен метод разбивки на участки (определение затрат на освоение). Разбивка большого земельного массива на отдельные участки актуальна для любого растущего города или поселка и применяется при типовой застройке. После разделения земельного массива участки продаются, из денежной выручки от продажи вычитаются все издержки на их освоение, и определяется стоимость неосвоенной земли. Метод состоит из этапов:</w:t>
      </w:r>
    </w:p>
    <w:p w:rsidR="00F31D4A" w:rsidRPr="006458D1" w:rsidRDefault="00F31D4A"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xml:space="preserve">- </w:t>
      </w:r>
      <w:r w:rsidR="00DA6156" w:rsidRPr="006458D1">
        <w:rPr>
          <w:sz w:val="28"/>
          <w:szCs w:val="28"/>
        </w:rPr>
        <w:t>определение размеров и количества индивидуальных участков;</w:t>
      </w:r>
    </w:p>
    <w:p w:rsidR="00F31D4A" w:rsidRPr="006458D1" w:rsidRDefault="00DA6156"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w:t>
      </w:r>
      <w:r w:rsidR="00F31D4A" w:rsidRPr="006458D1">
        <w:rPr>
          <w:sz w:val="28"/>
          <w:szCs w:val="28"/>
        </w:rPr>
        <w:t xml:space="preserve"> </w:t>
      </w:r>
      <w:r w:rsidRPr="006458D1">
        <w:rPr>
          <w:sz w:val="28"/>
          <w:szCs w:val="28"/>
        </w:rPr>
        <w:t>расчет стоимости освоенных участков с помощью метода сравнения сопоставимых продаж;</w:t>
      </w:r>
    </w:p>
    <w:p w:rsidR="00F31D4A" w:rsidRPr="006458D1" w:rsidRDefault="00DA6156"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расчет затрат и графика освоения предполагаемого периода продажи и разумной предпринимательской прибыли;</w:t>
      </w:r>
    </w:p>
    <w:p w:rsidR="00F31D4A" w:rsidRPr="006458D1" w:rsidRDefault="00DA6156"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вычет всех затрат на освоение и предпринимательской прибыли из предполагаемой суммарной цены продажи участков для определения чистой выручки от продажи недвижимости после завершения освоения и продажи индивидуальных участков;</w:t>
      </w:r>
    </w:p>
    <w:p w:rsidR="00DA6156" w:rsidRPr="006458D1" w:rsidRDefault="00DA6156"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выбор ставки дисконта, отражающей риск, связанный с периодом предполагаемого освоения и продажи.</w:t>
      </w:r>
    </w:p>
    <w:p w:rsidR="00DA6156" w:rsidRPr="006458D1" w:rsidRDefault="00DA6156"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Затраты на освоение земельного массива обычно включают:</w:t>
      </w:r>
    </w:p>
    <w:p w:rsidR="00F31D4A" w:rsidRPr="006458D1" w:rsidRDefault="00DA6156"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расходы на разбивку, расчистку и планировку участков;</w:t>
      </w:r>
    </w:p>
    <w:p w:rsidR="00F31D4A" w:rsidRPr="006458D1" w:rsidRDefault="00DA6156"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расходы по устройству дорог, тротуаров, инженерных сетей, дренажа;</w:t>
      </w:r>
    </w:p>
    <w:p w:rsidR="00F31D4A" w:rsidRPr="006458D1" w:rsidRDefault="00DA6156"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w:t>
      </w:r>
      <w:r w:rsidR="00DB59CF" w:rsidRPr="006458D1">
        <w:rPr>
          <w:sz w:val="28"/>
          <w:szCs w:val="28"/>
        </w:rPr>
        <w:t xml:space="preserve"> налоги, страховку</w:t>
      </w:r>
      <w:r w:rsidRPr="006458D1">
        <w:rPr>
          <w:sz w:val="28"/>
          <w:szCs w:val="28"/>
        </w:rPr>
        <w:t>;</w:t>
      </w:r>
    </w:p>
    <w:p w:rsidR="00F31D4A" w:rsidRPr="006458D1" w:rsidRDefault="00DA6156"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расходы на маркетинг;</w:t>
      </w:r>
    </w:p>
    <w:p w:rsidR="00DA6156" w:rsidRPr="006458D1" w:rsidRDefault="00DA6156"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прибыль и накладные расходы подрядчика и т.д.</w:t>
      </w:r>
    </w:p>
    <w:p w:rsidR="00DB59CF" w:rsidRPr="006458D1" w:rsidRDefault="00DB59CF" w:rsidP="00B248C1">
      <w:pPr>
        <w:pStyle w:val="a4"/>
        <w:widowControl w:val="0"/>
        <w:tabs>
          <w:tab w:val="left" w:pos="993"/>
        </w:tabs>
        <w:spacing w:before="0" w:beforeAutospacing="0" w:after="0" w:afterAutospacing="0" w:line="360" w:lineRule="auto"/>
        <w:ind w:firstLine="709"/>
        <w:jc w:val="both"/>
        <w:rPr>
          <w:sz w:val="28"/>
          <w:szCs w:val="28"/>
        </w:rPr>
      </w:pPr>
      <w:r w:rsidRPr="006458D1">
        <w:rPr>
          <w:b/>
          <w:bCs/>
          <w:sz w:val="28"/>
          <w:szCs w:val="28"/>
        </w:rPr>
        <w:t>Сравнительный подход</w:t>
      </w:r>
      <w:r w:rsidRPr="006458D1">
        <w:rPr>
          <w:sz w:val="28"/>
          <w:szCs w:val="28"/>
        </w:rPr>
        <w:t xml:space="preserve"> широко используется в странах с развитым земельным рынком, особенно для оценки свободных земельных участков с типовой застройкой. Данный подход основывается на систематизации и сопоставления информации о ценах продажи аналогичных земельных участков, т.е. на принципе замещения. Сравнительный подход при оценке земельного участка включает метод сравнения продаж и метод распределения.</w:t>
      </w:r>
    </w:p>
    <w:p w:rsidR="00DB59CF" w:rsidRPr="006458D1" w:rsidRDefault="00BC2AD3"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Метод сравнения продаж или метод сравнительного анализа продаж (рыночный) основан на принципе, что рациональный покупатель не заплатит за выставленный на продажу земельный участок больше, чем ему обойдется аналогичный другой участок с подобными полезными свойствами. Метод включает четыре этапа:</w:t>
      </w:r>
    </w:p>
    <w:p w:rsidR="00BC2AD3" w:rsidRPr="006458D1" w:rsidRDefault="00BC2AD3"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1) Выявление фактических продаж участков на соответствующем рынке или его сегментах.</w:t>
      </w:r>
    </w:p>
    <w:p w:rsidR="00BC2AD3" w:rsidRPr="006458D1" w:rsidRDefault="00BC2AD3"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xml:space="preserve">2) Проверка информации о сделках: подтвердить </w:t>
      </w:r>
      <w:r w:rsidR="00172511" w:rsidRPr="006458D1">
        <w:rPr>
          <w:sz w:val="28"/>
          <w:szCs w:val="28"/>
        </w:rPr>
        <w:t>хотя бы одной стороной или брокером; убедиться, что они не являются вынужденными, и все стороны действовали экономически рационально.</w:t>
      </w:r>
    </w:p>
    <w:p w:rsidR="00172511" w:rsidRPr="006458D1" w:rsidRDefault="00172511"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3) Внесение поправок с учетом различий между оцениваемым и каждым сопоставимым участком. В той мере, в какой оцениваемый земельный участок отличается от сопоставимого, в цену последнего вносятся корректировки, чтобы определить за какую цену он мог бы быть продан, если бы обладал теми же характеристиками, что и оцениваемый участок. Оценка путем сравнения</w:t>
      </w:r>
      <w:r w:rsidR="006458D1" w:rsidRPr="006458D1">
        <w:rPr>
          <w:sz w:val="28"/>
          <w:szCs w:val="28"/>
        </w:rPr>
        <w:t xml:space="preserve"> </w:t>
      </w:r>
      <w:r w:rsidRPr="006458D1">
        <w:rPr>
          <w:sz w:val="28"/>
          <w:szCs w:val="28"/>
        </w:rPr>
        <w:t xml:space="preserve">может проводиться двумя способами: по элементам сравнения </w:t>
      </w:r>
      <w:r w:rsidR="00311897" w:rsidRPr="006458D1">
        <w:rPr>
          <w:sz w:val="28"/>
          <w:szCs w:val="28"/>
        </w:rPr>
        <w:t>(</w:t>
      </w:r>
      <w:r w:rsidRPr="006458D1">
        <w:rPr>
          <w:sz w:val="28"/>
          <w:szCs w:val="28"/>
        </w:rPr>
        <w:t>характеристики земельных участков и условия заключения сделок с ними, которые влияют на цену продажи) или с помощью единиц сравнения.</w:t>
      </w:r>
    </w:p>
    <w:p w:rsidR="00311897" w:rsidRPr="006458D1" w:rsidRDefault="00311897"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4) Анализ приведенных цен аналогов и выведение итоговой величины рыночной стоимости оцениваемого земельного участка.</w:t>
      </w:r>
    </w:p>
    <w:p w:rsidR="00BC2AD3" w:rsidRPr="006458D1" w:rsidRDefault="00311897"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Оценка методом сравнения продаж является наиболее эффективной в тех случаях, когда имеется достаточно сопоставимой информации по прошедшим на рынке сделкам. Когда продаж недостаточно используется метод распределения.</w:t>
      </w:r>
    </w:p>
    <w:p w:rsidR="00311897" w:rsidRPr="006458D1" w:rsidRDefault="00311897"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Метод распределения предполагает, что для каждого типа застройки земельного участка существует определенная пропорция между стоимостью земли и стоимостью улучшений. Метод основан на расчете соотношения между стоимостью земли и стоимостью возведенных на ней строений.</w:t>
      </w:r>
      <w:r w:rsidR="00C21D3A" w:rsidRPr="006458D1">
        <w:rPr>
          <w:sz w:val="28"/>
          <w:szCs w:val="28"/>
        </w:rPr>
        <w:t xml:space="preserve"> Определив типичное соотношение между стоимостью земли и общей стоимостью объекта недвижимости, его переносят для анализа продаж аналогичных земельных участков в районе, где производится оценка:</w:t>
      </w:r>
    </w:p>
    <w:p w:rsidR="00C21D3A" w:rsidRPr="006458D1" w:rsidRDefault="00C21D3A" w:rsidP="00B248C1">
      <w:pPr>
        <w:pStyle w:val="a4"/>
        <w:widowControl w:val="0"/>
        <w:tabs>
          <w:tab w:val="left" w:pos="993"/>
        </w:tabs>
        <w:spacing w:before="0" w:beforeAutospacing="0" w:after="0" w:afterAutospacing="0" w:line="360" w:lineRule="auto"/>
        <w:ind w:firstLine="709"/>
        <w:jc w:val="both"/>
        <w:rPr>
          <w:sz w:val="28"/>
          <w:szCs w:val="28"/>
        </w:rPr>
      </w:pPr>
    </w:p>
    <w:tbl>
      <w:tblPr>
        <w:tblW w:w="8602" w:type="dxa"/>
        <w:tblInd w:w="108" w:type="dxa"/>
        <w:tblLook w:val="0000" w:firstRow="0" w:lastRow="0" w:firstColumn="0" w:lastColumn="0" w:noHBand="0" w:noVBand="0"/>
      </w:tblPr>
      <w:tblGrid>
        <w:gridCol w:w="1870"/>
        <w:gridCol w:w="374"/>
        <w:gridCol w:w="1870"/>
        <w:gridCol w:w="374"/>
        <w:gridCol w:w="1870"/>
        <w:gridCol w:w="374"/>
        <w:gridCol w:w="1870"/>
      </w:tblGrid>
      <w:tr w:rsidR="002A438A" w:rsidRPr="006458D1" w:rsidTr="006458D1">
        <w:trPr>
          <w:trHeight w:val="137"/>
        </w:trPr>
        <w:tc>
          <w:tcPr>
            <w:tcW w:w="1870" w:type="dxa"/>
            <w:vMerge w:val="restart"/>
            <w:vAlign w:val="center"/>
          </w:tcPr>
          <w:p w:rsidR="00C21D3A" w:rsidRPr="006458D1" w:rsidRDefault="00C21D3A" w:rsidP="00B248C1">
            <w:pPr>
              <w:pStyle w:val="a4"/>
              <w:widowControl w:val="0"/>
              <w:tabs>
                <w:tab w:val="left" w:pos="993"/>
                <w:tab w:val="left" w:pos="2052"/>
              </w:tabs>
              <w:spacing w:before="0" w:beforeAutospacing="0" w:after="0" w:afterAutospacing="0" w:line="360" w:lineRule="auto"/>
              <w:jc w:val="center"/>
              <w:rPr>
                <w:sz w:val="20"/>
                <w:szCs w:val="20"/>
              </w:rPr>
            </w:pPr>
            <w:r w:rsidRPr="006458D1">
              <w:rPr>
                <w:sz w:val="20"/>
                <w:szCs w:val="20"/>
              </w:rPr>
              <w:t>Доля земли</w:t>
            </w:r>
            <w:r w:rsidR="006458D1" w:rsidRPr="006458D1">
              <w:rPr>
                <w:sz w:val="20"/>
                <w:szCs w:val="20"/>
              </w:rPr>
              <w:t xml:space="preserve"> </w:t>
            </w:r>
            <w:r w:rsidRPr="006458D1">
              <w:rPr>
                <w:sz w:val="20"/>
                <w:szCs w:val="20"/>
              </w:rPr>
              <w:t>в стоимости объекта</w:t>
            </w:r>
          </w:p>
        </w:tc>
        <w:tc>
          <w:tcPr>
            <w:tcW w:w="374" w:type="dxa"/>
            <w:vMerge w:val="restart"/>
            <w:vAlign w:val="center"/>
          </w:tcPr>
          <w:p w:rsidR="00C21D3A" w:rsidRPr="006458D1" w:rsidRDefault="00C21D3A" w:rsidP="00B248C1">
            <w:pPr>
              <w:pStyle w:val="a4"/>
              <w:widowControl w:val="0"/>
              <w:tabs>
                <w:tab w:val="left" w:pos="993"/>
              </w:tabs>
              <w:spacing w:before="0" w:beforeAutospacing="0" w:after="0" w:afterAutospacing="0" w:line="360" w:lineRule="auto"/>
              <w:jc w:val="center"/>
              <w:rPr>
                <w:sz w:val="20"/>
                <w:szCs w:val="20"/>
              </w:rPr>
            </w:pPr>
            <w:r w:rsidRPr="006458D1">
              <w:rPr>
                <w:sz w:val="20"/>
                <w:szCs w:val="20"/>
              </w:rPr>
              <w:t>=</w:t>
            </w:r>
          </w:p>
        </w:tc>
        <w:tc>
          <w:tcPr>
            <w:tcW w:w="1870" w:type="dxa"/>
            <w:tcBorders>
              <w:bottom w:val="single" w:sz="4" w:space="0" w:color="auto"/>
            </w:tcBorders>
            <w:vAlign w:val="center"/>
          </w:tcPr>
          <w:p w:rsidR="00C21D3A" w:rsidRPr="006458D1" w:rsidRDefault="00C21D3A" w:rsidP="00B248C1">
            <w:pPr>
              <w:pStyle w:val="a4"/>
              <w:widowControl w:val="0"/>
              <w:tabs>
                <w:tab w:val="left" w:pos="993"/>
              </w:tabs>
              <w:spacing w:before="0" w:beforeAutospacing="0" w:after="0" w:afterAutospacing="0" w:line="360" w:lineRule="auto"/>
              <w:jc w:val="center"/>
              <w:rPr>
                <w:sz w:val="20"/>
                <w:szCs w:val="20"/>
              </w:rPr>
            </w:pPr>
            <w:r w:rsidRPr="006458D1">
              <w:rPr>
                <w:sz w:val="20"/>
                <w:szCs w:val="20"/>
              </w:rPr>
              <w:t>Стоимость земли</w:t>
            </w:r>
          </w:p>
        </w:tc>
        <w:tc>
          <w:tcPr>
            <w:tcW w:w="374" w:type="dxa"/>
            <w:vMerge w:val="restart"/>
            <w:vAlign w:val="center"/>
          </w:tcPr>
          <w:p w:rsidR="00C21D3A" w:rsidRPr="006458D1" w:rsidRDefault="00C21D3A" w:rsidP="00B248C1">
            <w:pPr>
              <w:pStyle w:val="a4"/>
              <w:widowControl w:val="0"/>
              <w:tabs>
                <w:tab w:val="left" w:pos="993"/>
              </w:tabs>
              <w:spacing w:before="0" w:beforeAutospacing="0" w:after="0" w:afterAutospacing="0" w:line="360" w:lineRule="auto"/>
              <w:jc w:val="center"/>
              <w:rPr>
                <w:sz w:val="20"/>
                <w:szCs w:val="20"/>
              </w:rPr>
            </w:pPr>
            <w:r w:rsidRPr="006458D1">
              <w:rPr>
                <w:sz w:val="20"/>
                <w:szCs w:val="20"/>
              </w:rPr>
              <w:t>=</w:t>
            </w:r>
          </w:p>
        </w:tc>
        <w:tc>
          <w:tcPr>
            <w:tcW w:w="4114" w:type="dxa"/>
            <w:gridSpan w:val="3"/>
            <w:tcBorders>
              <w:bottom w:val="single" w:sz="4" w:space="0" w:color="auto"/>
            </w:tcBorders>
            <w:vAlign w:val="center"/>
          </w:tcPr>
          <w:p w:rsidR="00C21D3A" w:rsidRPr="006458D1" w:rsidRDefault="00C21D3A" w:rsidP="00B248C1">
            <w:pPr>
              <w:pStyle w:val="a4"/>
              <w:widowControl w:val="0"/>
              <w:tabs>
                <w:tab w:val="left" w:pos="993"/>
              </w:tabs>
              <w:spacing w:before="0" w:beforeAutospacing="0" w:after="0" w:afterAutospacing="0" w:line="360" w:lineRule="auto"/>
              <w:jc w:val="center"/>
              <w:rPr>
                <w:sz w:val="20"/>
                <w:szCs w:val="20"/>
              </w:rPr>
            </w:pPr>
            <w:r w:rsidRPr="006458D1">
              <w:rPr>
                <w:sz w:val="20"/>
                <w:szCs w:val="20"/>
              </w:rPr>
              <w:t>Стоимость земли</w:t>
            </w:r>
          </w:p>
        </w:tc>
      </w:tr>
      <w:tr w:rsidR="002A438A" w:rsidRPr="006458D1" w:rsidTr="006458D1">
        <w:trPr>
          <w:trHeight w:val="137"/>
        </w:trPr>
        <w:tc>
          <w:tcPr>
            <w:tcW w:w="1870" w:type="dxa"/>
            <w:vMerge/>
            <w:vAlign w:val="center"/>
          </w:tcPr>
          <w:p w:rsidR="00C21D3A" w:rsidRPr="006458D1" w:rsidRDefault="00C21D3A" w:rsidP="00B248C1">
            <w:pPr>
              <w:pStyle w:val="a4"/>
              <w:widowControl w:val="0"/>
              <w:tabs>
                <w:tab w:val="left" w:pos="993"/>
              </w:tabs>
              <w:spacing w:before="0" w:beforeAutospacing="0" w:after="0" w:afterAutospacing="0" w:line="360" w:lineRule="auto"/>
              <w:jc w:val="center"/>
              <w:rPr>
                <w:sz w:val="20"/>
                <w:szCs w:val="20"/>
              </w:rPr>
            </w:pPr>
          </w:p>
        </w:tc>
        <w:tc>
          <w:tcPr>
            <w:tcW w:w="374" w:type="dxa"/>
            <w:vMerge/>
            <w:vAlign w:val="center"/>
          </w:tcPr>
          <w:p w:rsidR="00C21D3A" w:rsidRPr="006458D1" w:rsidRDefault="00C21D3A" w:rsidP="00B248C1">
            <w:pPr>
              <w:pStyle w:val="a4"/>
              <w:widowControl w:val="0"/>
              <w:tabs>
                <w:tab w:val="left" w:pos="993"/>
              </w:tabs>
              <w:spacing w:before="0" w:beforeAutospacing="0" w:after="0" w:afterAutospacing="0" w:line="360" w:lineRule="auto"/>
              <w:jc w:val="center"/>
              <w:rPr>
                <w:sz w:val="20"/>
                <w:szCs w:val="20"/>
              </w:rPr>
            </w:pPr>
          </w:p>
        </w:tc>
        <w:tc>
          <w:tcPr>
            <w:tcW w:w="1870" w:type="dxa"/>
            <w:tcBorders>
              <w:top w:val="single" w:sz="4" w:space="0" w:color="auto"/>
            </w:tcBorders>
            <w:vAlign w:val="center"/>
          </w:tcPr>
          <w:p w:rsidR="00C21D3A" w:rsidRPr="006458D1" w:rsidRDefault="00C21D3A" w:rsidP="00B248C1">
            <w:pPr>
              <w:pStyle w:val="a4"/>
              <w:widowControl w:val="0"/>
              <w:tabs>
                <w:tab w:val="left" w:pos="993"/>
              </w:tabs>
              <w:spacing w:before="0" w:beforeAutospacing="0" w:after="0" w:afterAutospacing="0" w:line="360" w:lineRule="auto"/>
              <w:jc w:val="center"/>
              <w:rPr>
                <w:sz w:val="20"/>
                <w:szCs w:val="20"/>
              </w:rPr>
            </w:pPr>
            <w:r w:rsidRPr="006458D1">
              <w:rPr>
                <w:sz w:val="20"/>
                <w:szCs w:val="20"/>
              </w:rPr>
              <w:t>Стоимость объекта</w:t>
            </w:r>
          </w:p>
        </w:tc>
        <w:tc>
          <w:tcPr>
            <w:tcW w:w="374" w:type="dxa"/>
            <w:vMerge/>
            <w:vAlign w:val="center"/>
          </w:tcPr>
          <w:p w:rsidR="00C21D3A" w:rsidRPr="006458D1" w:rsidRDefault="00C21D3A" w:rsidP="00B248C1">
            <w:pPr>
              <w:pStyle w:val="a4"/>
              <w:widowControl w:val="0"/>
              <w:tabs>
                <w:tab w:val="left" w:pos="993"/>
              </w:tabs>
              <w:spacing w:before="0" w:beforeAutospacing="0" w:after="0" w:afterAutospacing="0" w:line="360" w:lineRule="auto"/>
              <w:jc w:val="center"/>
              <w:rPr>
                <w:sz w:val="20"/>
                <w:szCs w:val="20"/>
              </w:rPr>
            </w:pPr>
          </w:p>
        </w:tc>
        <w:tc>
          <w:tcPr>
            <w:tcW w:w="1870" w:type="dxa"/>
            <w:tcBorders>
              <w:top w:val="single" w:sz="4" w:space="0" w:color="auto"/>
            </w:tcBorders>
            <w:vAlign w:val="center"/>
          </w:tcPr>
          <w:p w:rsidR="00C21D3A" w:rsidRPr="006458D1" w:rsidRDefault="00C21D3A" w:rsidP="00B248C1">
            <w:pPr>
              <w:pStyle w:val="a4"/>
              <w:widowControl w:val="0"/>
              <w:tabs>
                <w:tab w:val="left" w:pos="993"/>
              </w:tabs>
              <w:spacing w:before="0" w:beforeAutospacing="0" w:after="0" w:afterAutospacing="0" w:line="360" w:lineRule="auto"/>
              <w:jc w:val="center"/>
              <w:rPr>
                <w:sz w:val="20"/>
                <w:szCs w:val="20"/>
              </w:rPr>
            </w:pPr>
            <w:r w:rsidRPr="006458D1">
              <w:rPr>
                <w:sz w:val="20"/>
                <w:szCs w:val="20"/>
              </w:rPr>
              <w:t>Стоимость земли</w:t>
            </w:r>
          </w:p>
        </w:tc>
        <w:tc>
          <w:tcPr>
            <w:tcW w:w="374" w:type="dxa"/>
            <w:tcBorders>
              <w:top w:val="single" w:sz="4" w:space="0" w:color="auto"/>
            </w:tcBorders>
            <w:vAlign w:val="center"/>
          </w:tcPr>
          <w:p w:rsidR="00C21D3A" w:rsidRPr="006458D1" w:rsidRDefault="00C21D3A" w:rsidP="00B248C1">
            <w:pPr>
              <w:pStyle w:val="a4"/>
              <w:widowControl w:val="0"/>
              <w:tabs>
                <w:tab w:val="left" w:pos="993"/>
              </w:tabs>
              <w:spacing w:before="0" w:beforeAutospacing="0" w:after="0" w:afterAutospacing="0" w:line="360" w:lineRule="auto"/>
              <w:jc w:val="center"/>
              <w:rPr>
                <w:sz w:val="20"/>
                <w:szCs w:val="20"/>
              </w:rPr>
            </w:pPr>
            <w:r w:rsidRPr="006458D1">
              <w:rPr>
                <w:sz w:val="20"/>
                <w:szCs w:val="20"/>
              </w:rPr>
              <w:t>+</w:t>
            </w:r>
          </w:p>
        </w:tc>
        <w:tc>
          <w:tcPr>
            <w:tcW w:w="1870" w:type="dxa"/>
            <w:tcBorders>
              <w:top w:val="single" w:sz="4" w:space="0" w:color="auto"/>
            </w:tcBorders>
            <w:vAlign w:val="center"/>
          </w:tcPr>
          <w:p w:rsidR="00C21D3A" w:rsidRPr="006458D1" w:rsidRDefault="00C21D3A" w:rsidP="00B248C1">
            <w:pPr>
              <w:pStyle w:val="a4"/>
              <w:widowControl w:val="0"/>
              <w:tabs>
                <w:tab w:val="left" w:pos="993"/>
              </w:tabs>
              <w:spacing w:before="0" w:beforeAutospacing="0" w:after="0" w:afterAutospacing="0" w:line="360" w:lineRule="auto"/>
              <w:jc w:val="center"/>
              <w:rPr>
                <w:sz w:val="20"/>
                <w:szCs w:val="20"/>
              </w:rPr>
            </w:pPr>
            <w:r w:rsidRPr="006458D1">
              <w:rPr>
                <w:sz w:val="20"/>
                <w:szCs w:val="20"/>
              </w:rPr>
              <w:t>Стоимость</w:t>
            </w:r>
            <w:r w:rsidR="002A438A" w:rsidRPr="006458D1">
              <w:rPr>
                <w:sz w:val="20"/>
                <w:szCs w:val="20"/>
              </w:rPr>
              <w:t xml:space="preserve"> </w:t>
            </w:r>
            <w:r w:rsidRPr="006458D1">
              <w:rPr>
                <w:sz w:val="20"/>
                <w:szCs w:val="20"/>
              </w:rPr>
              <w:t>зданий</w:t>
            </w:r>
          </w:p>
        </w:tc>
      </w:tr>
    </w:tbl>
    <w:p w:rsidR="00C21D3A" w:rsidRPr="006458D1" w:rsidRDefault="00C21D3A" w:rsidP="00B248C1">
      <w:pPr>
        <w:pStyle w:val="a4"/>
        <w:widowControl w:val="0"/>
        <w:tabs>
          <w:tab w:val="left" w:pos="993"/>
        </w:tabs>
        <w:spacing w:before="0" w:beforeAutospacing="0" w:after="0" w:afterAutospacing="0" w:line="360" w:lineRule="auto"/>
        <w:ind w:firstLine="709"/>
        <w:jc w:val="both"/>
        <w:rPr>
          <w:sz w:val="28"/>
          <w:szCs w:val="28"/>
        </w:rPr>
      </w:pPr>
    </w:p>
    <w:p w:rsidR="00DB59CF" w:rsidRPr="006458D1" w:rsidRDefault="00B43008"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xml:space="preserve">При </w:t>
      </w:r>
      <w:r w:rsidRPr="006458D1">
        <w:rPr>
          <w:b/>
          <w:bCs/>
          <w:sz w:val="28"/>
          <w:szCs w:val="28"/>
        </w:rPr>
        <w:t>затратном подходе</w:t>
      </w:r>
      <w:r w:rsidRPr="006458D1">
        <w:rPr>
          <w:sz w:val="28"/>
          <w:szCs w:val="28"/>
        </w:rPr>
        <w:t xml:space="preserve"> к оценке рыночной стоимости земельного участка исходят из того, что инвестор, проявляя должное благоразумие, не заплатит за участок большую сумму, чем та, в которую обойдутся приобретение соответствующего участка и возведение на нем аналогичного по назначению и полезности объекта в приемлемый для строительства период. Затратный подход к оценке земельного участка включает метод выделения, оценку по нормативной цене земли с учетом затрат на инфраструктуру.</w:t>
      </w:r>
    </w:p>
    <w:p w:rsidR="00B43008" w:rsidRPr="006458D1" w:rsidRDefault="00B43008"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Метод выделения (извлечения) применяется для оценки застроенных земельных участков, если есть информация о ценах сделок аналогичными объектами недвижимости. Улучшения земельного участка соответствуют его наиболее эффективному использованию. Метод предполагает следующую последовательность действий:</w:t>
      </w:r>
    </w:p>
    <w:p w:rsidR="00B43008" w:rsidRPr="006458D1" w:rsidRDefault="00B43008"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определение элементов сравнения объектов;</w:t>
      </w:r>
    </w:p>
    <w:p w:rsidR="00B43008" w:rsidRPr="006458D1" w:rsidRDefault="00B43008"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определение отличий каждого аналога от объекта оценки;</w:t>
      </w:r>
    </w:p>
    <w:p w:rsidR="00B43008" w:rsidRPr="006458D1" w:rsidRDefault="00B43008"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расчет и внесение корректировок по каждому из элементов сравнения;</w:t>
      </w:r>
    </w:p>
    <w:p w:rsidR="00B43008" w:rsidRPr="006458D1" w:rsidRDefault="00B43008"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расчет рыночной стоимости единого объекта недвижимости, включающего в себя оцениваемый земельный участок, путем обоснованного обобщения скорректированных цен аналогов;</w:t>
      </w:r>
    </w:p>
    <w:p w:rsidR="00B43008" w:rsidRPr="006458D1" w:rsidRDefault="00B43008"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расчет стоимости замещения или стоимости воспроизводства улучшений оцениваемого земельного участка;</w:t>
      </w:r>
    </w:p>
    <w:p w:rsidR="00B43008" w:rsidRPr="006458D1" w:rsidRDefault="00B43008"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расчет рыночной стоимости оцениваемого земельного участка путем вычитания из рыночной стоимости единого объекта недвижимости, включающего в себя оцениваемый земельный участок, стоимости замещения или стоимости воспроизводства улучшений земельного участка.</w:t>
      </w:r>
    </w:p>
    <w:p w:rsidR="00B43008" w:rsidRPr="006458D1" w:rsidRDefault="00B43008"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Метод выделения применяется, когда вклад улучшений в общую цену участка невелик, рекомендуется для оценки загородных участков (для которых вклад улучшений мал и достаточно легко определяется), применяется при отсутствии данных о продажах земельного участка в окрестности.</w:t>
      </w:r>
    </w:p>
    <w:p w:rsidR="00B43008" w:rsidRPr="006458D1" w:rsidRDefault="00B43008"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Стоимость земельного участка в общем виде определяется по формуле:</w:t>
      </w:r>
    </w:p>
    <w:p w:rsidR="006458D1" w:rsidRPr="00B248C1" w:rsidRDefault="006458D1" w:rsidP="00B248C1">
      <w:pPr>
        <w:pStyle w:val="a4"/>
        <w:widowControl w:val="0"/>
        <w:tabs>
          <w:tab w:val="left" w:pos="993"/>
        </w:tabs>
        <w:spacing w:before="0" w:beforeAutospacing="0" w:after="0" w:afterAutospacing="0" w:line="360" w:lineRule="auto"/>
        <w:ind w:firstLine="709"/>
        <w:jc w:val="both"/>
        <w:rPr>
          <w:sz w:val="28"/>
          <w:szCs w:val="28"/>
        </w:rPr>
      </w:pPr>
    </w:p>
    <w:p w:rsidR="00D00571" w:rsidRPr="006458D1" w:rsidRDefault="00D00571"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Сз = С – Су,</w:t>
      </w:r>
    </w:p>
    <w:p w:rsidR="006458D1" w:rsidRPr="00B248C1" w:rsidRDefault="006458D1" w:rsidP="00B248C1">
      <w:pPr>
        <w:pStyle w:val="a4"/>
        <w:widowControl w:val="0"/>
        <w:tabs>
          <w:tab w:val="left" w:pos="993"/>
        </w:tabs>
        <w:spacing w:before="0" w:beforeAutospacing="0" w:after="0" w:afterAutospacing="0" w:line="360" w:lineRule="auto"/>
        <w:ind w:firstLine="709"/>
        <w:jc w:val="both"/>
        <w:rPr>
          <w:sz w:val="28"/>
          <w:szCs w:val="28"/>
        </w:rPr>
      </w:pPr>
    </w:p>
    <w:p w:rsidR="00B43008" w:rsidRPr="006458D1" w:rsidRDefault="00B43008"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 xml:space="preserve">где </w:t>
      </w:r>
      <w:r w:rsidR="00827AA0" w:rsidRPr="006458D1">
        <w:rPr>
          <w:sz w:val="28"/>
          <w:szCs w:val="28"/>
        </w:rPr>
        <w:tab/>
      </w:r>
      <w:r w:rsidRPr="006458D1">
        <w:rPr>
          <w:sz w:val="28"/>
          <w:szCs w:val="28"/>
        </w:rPr>
        <w:t>Сз, - стоимость земельного участка,</w:t>
      </w:r>
    </w:p>
    <w:p w:rsidR="00B43008" w:rsidRPr="006458D1" w:rsidRDefault="00B43008"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С - стоимость объекта,</w:t>
      </w:r>
    </w:p>
    <w:p w:rsidR="00B43008" w:rsidRPr="006458D1" w:rsidRDefault="00B43008"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Су - стоимость улучшений.</w:t>
      </w:r>
    </w:p>
    <w:p w:rsidR="00B43008" w:rsidRPr="006458D1" w:rsidRDefault="00B43008"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Оценка по нормативной цене земли с учетом затрат на воспроизводство инфраструктуры целесообразна при ликвидации предприятий, аресте их имущества и т.п.</w:t>
      </w:r>
      <w:r w:rsidR="00FC1623" w:rsidRPr="006458D1">
        <w:rPr>
          <w:sz w:val="28"/>
          <w:szCs w:val="28"/>
        </w:rPr>
        <w:t xml:space="preserve"> Нормативная цена земли введена для обеспечения экономического регулирования земельных отношений при передаче земли в собственность, установлении коллективно-долевой собственности на землю, передаче по наследству, дарении и других случаях, предусмотренных законодательством РФ.</w:t>
      </w:r>
    </w:p>
    <w:p w:rsidR="00FC1623" w:rsidRPr="006458D1" w:rsidRDefault="00FC1623" w:rsidP="00B248C1">
      <w:pPr>
        <w:pStyle w:val="a4"/>
        <w:widowControl w:val="0"/>
        <w:tabs>
          <w:tab w:val="left" w:pos="993"/>
        </w:tabs>
        <w:spacing w:before="0" w:beforeAutospacing="0" w:after="0" w:afterAutospacing="0" w:line="360" w:lineRule="auto"/>
        <w:ind w:firstLine="709"/>
        <w:jc w:val="both"/>
        <w:rPr>
          <w:sz w:val="28"/>
          <w:szCs w:val="28"/>
        </w:rPr>
      </w:pPr>
      <w:r w:rsidRPr="006458D1">
        <w:rPr>
          <w:sz w:val="28"/>
          <w:szCs w:val="28"/>
        </w:rPr>
        <w:t>При оценке земель под объектами рассчитывается величина затрат на воспроизводство произведенных улучшений (дороги, инженерные сооружения водоснабжения, газоснабжения, теплоснабжения, канализации, электроснабжения и др). Их остаточная стоимость прибавляется к нормативной цене земельного участка.</w:t>
      </w:r>
    </w:p>
    <w:p w:rsidR="00495839" w:rsidRPr="006458D1" w:rsidRDefault="006458D1" w:rsidP="00B248C1">
      <w:pPr>
        <w:widowControl w:val="0"/>
        <w:tabs>
          <w:tab w:val="left" w:pos="993"/>
        </w:tabs>
        <w:spacing w:line="360" w:lineRule="auto"/>
        <w:ind w:firstLine="709"/>
        <w:jc w:val="both"/>
        <w:rPr>
          <w:b/>
          <w:bCs/>
          <w:sz w:val="28"/>
          <w:szCs w:val="28"/>
        </w:rPr>
      </w:pPr>
      <w:r>
        <w:rPr>
          <w:sz w:val="28"/>
          <w:szCs w:val="28"/>
        </w:rPr>
        <w:br w:type="page"/>
      </w:r>
      <w:r w:rsidR="000B75C4" w:rsidRPr="006458D1">
        <w:rPr>
          <w:b/>
          <w:bCs/>
          <w:sz w:val="28"/>
          <w:szCs w:val="28"/>
        </w:rPr>
        <w:t>4</w:t>
      </w:r>
      <w:r w:rsidR="00B248C1">
        <w:rPr>
          <w:b/>
          <w:bCs/>
          <w:sz w:val="28"/>
          <w:szCs w:val="28"/>
        </w:rPr>
        <w:t>.</w:t>
      </w:r>
      <w:r w:rsidR="00827AA0" w:rsidRPr="006458D1">
        <w:rPr>
          <w:b/>
          <w:bCs/>
          <w:sz w:val="28"/>
          <w:szCs w:val="28"/>
        </w:rPr>
        <w:t xml:space="preserve"> Задачи</w:t>
      </w:r>
    </w:p>
    <w:p w:rsidR="006458D1" w:rsidRPr="00B248C1" w:rsidRDefault="006458D1" w:rsidP="00B248C1">
      <w:pPr>
        <w:widowControl w:val="0"/>
        <w:tabs>
          <w:tab w:val="left" w:pos="993"/>
        </w:tabs>
        <w:spacing w:line="360" w:lineRule="auto"/>
        <w:ind w:firstLine="709"/>
        <w:jc w:val="both"/>
        <w:rPr>
          <w:sz w:val="28"/>
          <w:szCs w:val="28"/>
        </w:rPr>
      </w:pPr>
    </w:p>
    <w:p w:rsidR="00411887" w:rsidRPr="00B248C1" w:rsidRDefault="00411887" w:rsidP="00B248C1">
      <w:pPr>
        <w:widowControl w:val="0"/>
        <w:tabs>
          <w:tab w:val="left" w:pos="993"/>
        </w:tabs>
        <w:spacing w:line="360" w:lineRule="auto"/>
        <w:ind w:firstLine="709"/>
        <w:jc w:val="both"/>
        <w:rPr>
          <w:b/>
          <w:sz w:val="28"/>
          <w:szCs w:val="28"/>
        </w:rPr>
      </w:pPr>
      <w:r w:rsidRPr="00B248C1">
        <w:rPr>
          <w:b/>
          <w:sz w:val="28"/>
          <w:szCs w:val="28"/>
        </w:rPr>
        <w:t xml:space="preserve">Задача </w:t>
      </w:r>
      <w:r w:rsidR="00B248C1" w:rsidRPr="00B248C1">
        <w:rPr>
          <w:b/>
          <w:sz w:val="28"/>
          <w:szCs w:val="28"/>
        </w:rPr>
        <w:t>1</w:t>
      </w:r>
    </w:p>
    <w:p w:rsidR="00B248C1" w:rsidRDefault="00B248C1" w:rsidP="00B248C1">
      <w:pPr>
        <w:widowControl w:val="0"/>
        <w:tabs>
          <w:tab w:val="left" w:pos="993"/>
        </w:tabs>
        <w:spacing w:line="360" w:lineRule="auto"/>
        <w:ind w:firstLine="709"/>
        <w:jc w:val="both"/>
        <w:rPr>
          <w:sz w:val="28"/>
          <w:szCs w:val="28"/>
        </w:rPr>
      </w:pPr>
    </w:p>
    <w:p w:rsidR="00411887" w:rsidRPr="006458D1" w:rsidRDefault="00411887" w:rsidP="00B248C1">
      <w:pPr>
        <w:widowControl w:val="0"/>
        <w:tabs>
          <w:tab w:val="left" w:pos="993"/>
        </w:tabs>
        <w:spacing w:line="360" w:lineRule="auto"/>
        <w:ind w:firstLine="709"/>
        <w:jc w:val="both"/>
        <w:rPr>
          <w:sz w:val="28"/>
          <w:szCs w:val="28"/>
        </w:rPr>
      </w:pPr>
      <w:r w:rsidRPr="006458D1">
        <w:rPr>
          <w:sz w:val="28"/>
          <w:szCs w:val="28"/>
        </w:rPr>
        <w:t>Рассчитайте текущую стоимость потока арендных платежей, возникающих в конце года, если годовой арендный платеж первые 4 года составляет 400 тыс.руб., затем он уменьшится на 150 тыс.руб. и сохранится в течение 3 лет, после чего возрастет на 350 тыс.руб. и будет поступать еще 2 года. Ставка дисконта 10 %.</w:t>
      </w:r>
    </w:p>
    <w:p w:rsidR="00411887" w:rsidRPr="006458D1" w:rsidRDefault="00411887" w:rsidP="00B248C1">
      <w:pPr>
        <w:widowControl w:val="0"/>
        <w:tabs>
          <w:tab w:val="left" w:pos="993"/>
        </w:tabs>
        <w:spacing w:line="360" w:lineRule="auto"/>
        <w:ind w:firstLine="709"/>
        <w:jc w:val="both"/>
        <w:rPr>
          <w:sz w:val="28"/>
          <w:szCs w:val="28"/>
        </w:rPr>
      </w:pPr>
      <w:r w:rsidRPr="006458D1">
        <w:rPr>
          <w:sz w:val="28"/>
          <w:szCs w:val="28"/>
        </w:rPr>
        <w:t>Решение.</w:t>
      </w:r>
    </w:p>
    <w:p w:rsidR="00411887" w:rsidRPr="006458D1" w:rsidRDefault="00411887" w:rsidP="00B248C1">
      <w:pPr>
        <w:widowControl w:val="0"/>
        <w:tabs>
          <w:tab w:val="left" w:pos="993"/>
        </w:tabs>
        <w:spacing w:line="360" w:lineRule="auto"/>
        <w:ind w:firstLine="709"/>
        <w:jc w:val="both"/>
        <w:rPr>
          <w:sz w:val="28"/>
          <w:szCs w:val="28"/>
        </w:rPr>
      </w:pPr>
      <w:r w:rsidRPr="006458D1">
        <w:rPr>
          <w:sz w:val="28"/>
          <w:szCs w:val="28"/>
        </w:rPr>
        <w:t>1 способ.</w:t>
      </w:r>
    </w:p>
    <w:p w:rsidR="00411887" w:rsidRPr="006458D1" w:rsidRDefault="00411887" w:rsidP="00B248C1">
      <w:pPr>
        <w:widowControl w:val="0"/>
        <w:tabs>
          <w:tab w:val="left" w:pos="993"/>
        </w:tabs>
        <w:spacing w:line="360" w:lineRule="auto"/>
        <w:ind w:firstLine="709"/>
        <w:jc w:val="both"/>
        <w:rPr>
          <w:sz w:val="28"/>
          <w:szCs w:val="28"/>
        </w:rPr>
      </w:pPr>
      <w:r w:rsidRPr="006458D1">
        <w:rPr>
          <w:sz w:val="28"/>
          <w:szCs w:val="28"/>
        </w:rPr>
        <w:t>Приведенную стоимость (исходя из процентной ставки 10 %) для каждого из будущих притоков можно определить с помощью формулы</w:t>
      </w:r>
    </w:p>
    <w:p w:rsidR="00411887" w:rsidRPr="006458D1" w:rsidRDefault="00411887" w:rsidP="00B248C1">
      <w:pPr>
        <w:widowControl w:val="0"/>
        <w:tabs>
          <w:tab w:val="left" w:pos="993"/>
        </w:tabs>
        <w:spacing w:line="360" w:lineRule="auto"/>
        <w:ind w:firstLine="709"/>
        <w:jc w:val="both"/>
        <w:rPr>
          <w:sz w:val="28"/>
          <w:szCs w:val="28"/>
        </w:rPr>
      </w:pPr>
    </w:p>
    <w:tbl>
      <w:tblPr>
        <w:tblW w:w="0" w:type="auto"/>
        <w:tblInd w:w="1368" w:type="dxa"/>
        <w:tblLook w:val="0000" w:firstRow="0" w:lastRow="0" w:firstColumn="0" w:lastColumn="0" w:noHBand="0" w:noVBand="0"/>
      </w:tblPr>
      <w:tblGrid>
        <w:gridCol w:w="1260"/>
        <w:gridCol w:w="900"/>
      </w:tblGrid>
      <w:tr w:rsidR="00B37C7C" w:rsidRPr="006458D1">
        <w:trPr>
          <w:trHeight w:val="264"/>
        </w:trPr>
        <w:tc>
          <w:tcPr>
            <w:tcW w:w="1260" w:type="dxa"/>
            <w:vMerge w:val="restart"/>
            <w:vAlign w:val="center"/>
          </w:tcPr>
          <w:p w:rsidR="00B37C7C" w:rsidRPr="00B37C7C" w:rsidRDefault="00B37C7C" w:rsidP="00B248C1">
            <w:pPr>
              <w:widowControl w:val="0"/>
              <w:tabs>
                <w:tab w:val="left" w:pos="993"/>
              </w:tabs>
              <w:spacing w:line="360" w:lineRule="auto"/>
              <w:jc w:val="center"/>
              <w:rPr>
                <w:sz w:val="20"/>
                <w:szCs w:val="20"/>
                <w:lang w:val="en-US"/>
              </w:rPr>
            </w:pPr>
            <w:r w:rsidRPr="00B37C7C">
              <w:rPr>
                <w:sz w:val="20"/>
                <w:szCs w:val="20"/>
                <w:lang w:val="en-US"/>
              </w:rPr>
              <w:t>PV = S *</w:t>
            </w:r>
          </w:p>
        </w:tc>
        <w:tc>
          <w:tcPr>
            <w:tcW w:w="900" w:type="dxa"/>
            <w:tcBorders>
              <w:bottom w:val="single" w:sz="4" w:space="0" w:color="auto"/>
            </w:tcBorders>
            <w:vAlign w:val="center"/>
          </w:tcPr>
          <w:p w:rsidR="00B37C7C" w:rsidRPr="00B37C7C" w:rsidRDefault="00B37C7C" w:rsidP="00B248C1">
            <w:pPr>
              <w:widowControl w:val="0"/>
              <w:tabs>
                <w:tab w:val="left" w:pos="993"/>
              </w:tabs>
              <w:spacing w:line="360" w:lineRule="auto"/>
              <w:jc w:val="center"/>
              <w:rPr>
                <w:sz w:val="20"/>
                <w:szCs w:val="20"/>
                <w:lang w:val="en-US"/>
              </w:rPr>
            </w:pPr>
            <w:r w:rsidRPr="00B37C7C">
              <w:rPr>
                <w:sz w:val="20"/>
                <w:szCs w:val="20"/>
                <w:lang w:val="en-US"/>
              </w:rPr>
              <w:t>1</w:t>
            </w:r>
          </w:p>
        </w:tc>
      </w:tr>
      <w:tr w:rsidR="00B37C7C" w:rsidRPr="006458D1">
        <w:trPr>
          <w:trHeight w:val="274"/>
        </w:trPr>
        <w:tc>
          <w:tcPr>
            <w:tcW w:w="1260" w:type="dxa"/>
            <w:vMerge/>
            <w:vAlign w:val="center"/>
          </w:tcPr>
          <w:p w:rsidR="00B37C7C" w:rsidRPr="00B37C7C" w:rsidRDefault="00B37C7C" w:rsidP="00B248C1">
            <w:pPr>
              <w:widowControl w:val="0"/>
              <w:tabs>
                <w:tab w:val="left" w:pos="993"/>
              </w:tabs>
              <w:spacing w:line="360" w:lineRule="auto"/>
              <w:jc w:val="center"/>
              <w:rPr>
                <w:sz w:val="20"/>
                <w:szCs w:val="20"/>
                <w:lang w:val="en-US"/>
              </w:rPr>
            </w:pPr>
          </w:p>
        </w:tc>
        <w:tc>
          <w:tcPr>
            <w:tcW w:w="900" w:type="dxa"/>
            <w:tcBorders>
              <w:top w:val="single" w:sz="4" w:space="0" w:color="auto"/>
            </w:tcBorders>
            <w:vAlign w:val="center"/>
          </w:tcPr>
          <w:p w:rsidR="00B37C7C" w:rsidRPr="00B37C7C" w:rsidRDefault="00B37C7C" w:rsidP="00B248C1">
            <w:pPr>
              <w:widowControl w:val="0"/>
              <w:tabs>
                <w:tab w:val="left" w:pos="993"/>
              </w:tabs>
              <w:spacing w:line="360" w:lineRule="auto"/>
              <w:jc w:val="center"/>
              <w:rPr>
                <w:sz w:val="20"/>
                <w:szCs w:val="20"/>
                <w:lang w:val="en-US"/>
              </w:rPr>
            </w:pPr>
            <w:r w:rsidRPr="00B37C7C">
              <w:rPr>
                <w:sz w:val="20"/>
                <w:szCs w:val="20"/>
                <w:lang w:val="en-US"/>
              </w:rPr>
              <w:t>(1+i)</w:t>
            </w:r>
            <w:r w:rsidRPr="00B37C7C">
              <w:rPr>
                <w:sz w:val="20"/>
                <w:szCs w:val="20"/>
                <w:vertAlign w:val="superscript"/>
                <w:lang w:val="en-US"/>
              </w:rPr>
              <w:t>n</w:t>
            </w:r>
          </w:p>
        </w:tc>
      </w:tr>
    </w:tbl>
    <w:p w:rsidR="00754B97" w:rsidRPr="006458D1" w:rsidRDefault="00754B97" w:rsidP="00B248C1">
      <w:pPr>
        <w:widowControl w:val="0"/>
        <w:tabs>
          <w:tab w:val="left" w:pos="993"/>
        </w:tabs>
        <w:spacing w:line="360" w:lineRule="auto"/>
        <w:ind w:firstLine="709"/>
        <w:jc w:val="both"/>
        <w:rPr>
          <w:sz w:val="28"/>
          <w:szCs w:val="28"/>
        </w:rPr>
      </w:pPr>
    </w:p>
    <w:p w:rsidR="00754B97" w:rsidRPr="006458D1" w:rsidRDefault="00754B97" w:rsidP="00B248C1">
      <w:pPr>
        <w:widowControl w:val="0"/>
        <w:tabs>
          <w:tab w:val="left" w:pos="540"/>
          <w:tab w:val="left" w:pos="993"/>
        </w:tabs>
        <w:spacing w:line="360" w:lineRule="auto"/>
        <w:ind w:firstLine="709"/>
        <w:jc w:val="both"/>
        <w:rPr>
          <w:sz w:val="28"/>
          <w:szCs w:val="28"/>
        </w:rPr>
      </w:pPr>
      <w:r w:rsidRPr="006458D1">
        <w:rPr>
          <w:sz w:val="28"/>
          <w:szCs w:val="28"/>
        </w:rPr>
        <w:t xml:space="preserve">где </w:t>
      </w:r>
      <w:r w:rsidR="002644BD" w:rsidRPr="006458D1">
        <w:rPr>
          <w:sz w:val="28"/>
          <w:szCs w:val="28"/>
        </w:rPr>
        <w:tab/>
      </w:r>
      <w:r w:rsidRPr="006458D1">
        <w:rPr>
          <w:sz w:val="28"/>
          <w:szCs w:val="28"/>
          <w:lang w:val="en-US"/>
        </w:rPr>
        <w:t>PV</w:t>
      </w:r>
      <w:r w:rsidRPr="006458D1">
        <w:rPr>
          <w:sz w:val="28"/>
          <w:szCs w:val="28"/>
        </w:rPr>
        <w:t xml:space="preserve"> – текущая стоимость един</w:t>
      </w:r>
      <w:r w:rsidR="003321D9" w:rsidRPr="006458D1">
        <w:rPr>
          <w:sz w:val="28"/>
          <w:szCs w:val="28"/>
        </w:rPr>
        <w:t>ичного аннуитета</w:t>
      </w:r>
      <w:r w:rsidRPr="006458D1">
        <w:rPr>
          <w:sz w:val="28"/>
          <w:szCs w:val="28"/>
        </w:rPr>
        <w:t>,</w:t>
      </w:r>
    </w:p>
    <w:p w:rsidR="00754B97" w:rsidRPr="006458D1" w:rsidRDefault="00754B97" w:rsidP="00B248C1">
      <w:pPr>
        <w:widowControl w:val="0"/>
        <w:tabs>
          <w:tab w:val="left" w:pos="993"/>
        </w:tabs>
        <w:spacing w:line="360" w:lineRule="auto"/>
        <w:ind w:firstLine="709"/>
        <w:jc w:val="both"/>
        <w:rPr>
          <w:sz w:val="28"/>
          <w:szCs w:val="28"/>
        </w:rPr>
      </w:pPr>
      <w:r w:rsidRPr="006458D1">
        <w:rPr>
          <w:sz w:val="28"/>
          <w:szCs w:val="28"/>
          <w:lang w:val="en-US"/>
        </w:rPr>
        <w:t>S</w:t>
      </w:r>
      <w:r w:rsidRPr="006458D1">
        <w:rPr>
          <w:sz w:val="28"/>
          <w:szCs w:val="28"/>
        </w:rPr>
        <w:t xml:space="preserve"> – сумма вклада,</w:t>
      </w:r>
    </w:p>
    <w:p w:rsidR="00754B97" w:rsidRPr="006458D1" w:rsidRDefault="002644BD" w:rsidP="00B248C1">
      <w:pPr>
        <w:widowControl w:val="0"/>
        <w:tabs>
          <w:tab w:val="left" w:pos="993"/>
        </w:tabs>
        <w:spacing w:line="360" w:lineRule="auto"/>
        <w:ind w:firstLine="709"/>
        <w:jc w:val="both"/>
        <w:rPr>
          <w:sz w:val="28"/>
          <w:szCs w:val="28"/>
        </w:rPr>
      </w:pPr>
      <w:r w:rsidRPr="006458D1">
        <w:rPr>
          <w:sz w:val="28"/>
          <w:szCs w:val="28"/>
          <w:lang w:val="en-US"/>
        </w:rPr>
        <w:t>i</w:t>
      </w:r>
      <w:r w:rsidR="00754B97" w:rsidRPr="006458D1">
        <w:rPr>
          <w:sz w:val="28"/>
          <w:szCs w:val="28"/>
        </w:rPr>
        <w:t xml:space="preserve"> –</w:t>
      </w:r>
      <w:r w:rsidRPr="006458D1">
        <w:rPr>
          <w:sz w:val="28"/>
          <w:szCs w:val="28"/>
        </w:rPr>
        <w:t xml:space="preserve"> </w:t>
      </w:r>
      <w:r w:rsidR="00754B97" w:rsidRPr="006458D1">
        <w:rPr>
          <w:sz w:val="28"/>
          <w:szCs w:val="28"/>
        </w:rPr>
        <w:t>ставка дисконта,</w:t>
      </w:r>
    </w:p>
    <w:p w:rsidR="00754B97" w:rsidRPr="006458D1" w:rsidRDefault="00754B97" w:rsidP="00B248C1">
      <w:pPr>
        <w:widowControl w:val="0"/>
        <w:tabs>
          <w:tab w:val="left" w:pos="993"/>
        </w:tabs>
        <w:spacing w:line="360" w:lineRule="auto"/>
        <w:ind w:firstLine="709"/>
        <w:jc w:val="both"/>
        <w:rPr>
          <w:sz w:val="28"/>
          <w:szCs w:val="28"/>
        </w:rPr>
      </w:pPr>
      <w:r w:rsidRPr="006458D1">
        <w:rPr>
          <w:sz w:val="28"/>
          <w:szCs w:val="28"/>
          <w:lang w:val="en-US"/>
        </w:rPr>
        <w:t>n</w:t>
      </w:r>
      <w:r w:rsidRPr="006458D1">
        <w:rPr>
          <w:sz w:val="28"/>
          <w:szCs w:val="28"/>
        </w:rPr>
        <w:t xml:space="preserve"> – количество начислений за год.</w:t>
      </w:r>
    </w:p>
    <w:p w:rsidR="00754B97" w:rsidRPr="006458D1" w:rsidRDefault="00754B97" w:rsidP="00B248C1">
      <w:pPr>
        <w:widowControl w:val="0"/>
        <w:tabs>
          <w:tab w:val="left" w:pos="993"/>
        </w:tabs>
        <w:spacing w:line="360" w:lineRule="auto"/>
        <w:ind w:firstLine="709"/>
        <w:jc w:val="both"/>
        <w:rPr>
          <w:sz w:val="28"/>
          <w:szCs w:val="28"/>
        </w:rPr>
      </w:pPr>
      <w:r w:rsidRPr="006458D1">
        <w:rPr>
          <w:sz w:val="28"/>
          <w:szCs w:val="28"/>
        </w:rPr>
        <w:t>Расчеты приведены в таблице</w:t>
      </w:r>
      <w:r w:rsidR="002644BD" w:rsidRPr="006458D1">
        <w:rPr>
          <w:sz w:val="28"/>
          <w:szCs w:val="28"/>
        </w:rPr>
        <w:t>:</w:t>
      </w:r>
    </w:p>
    <w:p w:rsidR="002D2AB6" w:rsidRPr="006458D1" w:rsidRDefault="002D2AB6" w:rsidP="00B248C1">
      <w:pPr>
        <w:widowControl w:val="0"/>
        <w:tabs>
          <w:tab w:val="left" w:pos="993"/>
        </w:tabs>
        <w:spacing w:line="360" w:lineRule="auto"/>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
        <w:gridCol w:w="3215"/>
        <w:gridCol w:w="5049"/>
      </w:tblGrid>
      <w:tr w:rsidR="00754B97" w:rsidRPr="006458D1" w:rsidTr="00B37C7C">
        <w:trPr>
          <w:trHeight w:val="51"/>
        </w:trPr>
        <w:tc>
          <w:tcPr>
            <w:tcW w:w="899" w:type="dxa"/>
          </w:tcPr>
          <w:p w:rsidR="00754B97" w:rsidRPr="00B37C7C" w:rsidRDefault="00754B97" w:rsidP="00B248C1">
            <w:pPr>
              <w:widowControl w:val="0"/>
              <w:tabs>
                <w:tab w:val="left" w:pos="993"/>
              </w:tabs>
              <w:spacing w:line="360" w:lineRule="auto"/>
              <w:rPr>
                <w:sz w:val="20"/>
                <w:szCs w:val="20"/>
              </w:rPr>
            </w:pPr>
            <w:r w:rsidRPr="00B37C7C">
              <w:rPr>
                <w:sz w:val="20"/>
                <w:szCs w:val="20"/>
              </w:rPr>
              <w:t>Годы</w:t>
            </w:r>
          </w:p>
        </w:tc>
        <w:tc>
          <w:tcPr>
            <w:tcW w:w="3215" w:type="dxa"/>
          </w:tcPr>
          <w:p w:rsidR="00754B97" w:rsidRPr="00B37C7C" w:rsidRDefault="00754B97" w:rsidP="00B248C1">
            <w:pPr>
              <w:widowControl w:val="0"/>
              <w:tabs>
                <w:tab w:val="left" w:pos="993"/>
              </w:tabs>
              <w:spacing w:line="360" w:lineRule="auto"/>
              <w:rPr>
                <w:sz w:val="20"/>
                <w:szCs w:val="20"/>
              </w:rPr>
            </w:pPr>
            <w:r w:rsidRPr="00B37C7C">
              <w:rPr>
                <w:sz w:val="20"/>
                <w:szCs w:val="20"/>
              </w:rPr>
              <w:t>Арендные платежи, тыс.руб.</w:t>
            </w:r>
          </w:p>
        </w:tc>
        <w:tc>
          <w:tcPr>
            <w:tcW w:w="5049" w:type="dxa"/>
          </w:tcPr>
          <w:p w:rsidR="00754B97" w:rsidRPr="00B37C7C" w:rsidRDefault="00754B97" w:rsidP="00B248C1">
            <w:pPr>
              <w:widowControl w:val="0"/>
              <w:tabs>
                <w:tab w:val="left" w:pos="993"/>
              </w:tabs>
              <w:spacing w:line="360" w:lineRule="auto"/>
              <w:rPr>
                <w:sz w:val="20"/>
                <w:szCs w:val="20"/>
              </w:rPr>
            </w:pPr>
            <w:r w:rsidRPr="00B37C7C">
              <w:rPr>
                <w:sz w:val="20"/>
                <w:szCs w:val="20"/>
              </w:rPr>
              <w:t>Текущая стоимость арендных платежей</w:t>
            </w:r>
            <w:r w:rsidR="003321D9" w:rsidRPr="00B37C7C">
              <w:rPr>
                <w:sz w:val="20"/>
                <w:szCs w:val="20"/>
              </w:rPr>
              <w:t>,</w:t>
            </w:r>
            <w:r w:rsidR="00B37C7C" w:rsidRPr="00B37C7C">
              <w:rPr>
                <w:sz w:val="20"/>
                <w:szCs w:val="20"/>
              </w:rPr>
              <w:t xml:space="preserve"> </w:t>
            </w:r>
            <w:r w:rsidR="003321D9" w:rsidRPr="00B37C7C">
              <w:rPr>
                <w:sz w:val="20"/>
                <w:szCs w:val="20"/>
              </w:rPr>
              <w:t>тыс.руб.</w:t>
            </w:r>
          </w:p>
        </w:tc>
      </w:tr>
      <w:tr w:rsidR="00754B97" w:rsidRPr="006458D1" w:rsidTr="00B37C7C">
        <w:trPr>
          <w:trHeight w:val="51"/>
        </w:trPr>
        <w:tc>
          <w:tcPr>
            <w:tcW w:w="899"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1</w:t>
            </w:r>
          </w:p>
        </w:tc>
        <w:tc>
          <w:tcPr>
            <w:tcW w:w="3215"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400</w:t>
            </w:r>
          </w:p>
        </w:tc>
        <w:tc>
          <w:tcPr>
            <w:tcW w:w="5049"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400/(1 + 01) = 363,64</w:t>
            </w:r>
          </w:p>
        </w:tc>
      </w:tr>
      <w:tr w:rsidR="00754B97" w:rsidRPr="006458D1" w:rsidTr="00B37C7C">
        <w:trPr>
          <w:trHeight w:val="51"/>
        </w:trPr>
        <w:tc>
          <w:tcPr>
            <w:tcW w:w="899"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2</w:t>
            </w:r>
          </w:p>
        </w:tc>
        <w:tc>
          <w:tcPr>
            <w:tcW w:w="3215"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400</w:t>
            </w:r>
          </w:p>
        </w:tc>
        <w:tc>
          <w:tcPr>
            <w:tcW w:w="5049"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400/(1 + 01)</w:t>
            </w:r>
            <w:r w:rsidRPr="00B37C7C">
              <w:rPr>
                <w:b/>
                <w:bCs/>
                <w:sz w:val="20"/>
                <w:szCs w:val="20"/>
                <w:vertAlign w:val="superscript"/>
              </w:rPr>
              <w:t>2</w:t>
            </w:r>
            <w:r w:rsidRPr="00B37C7C">
              <w:rPr>
                <w:b/>
                <w:bCs/>
                <w:sz w:val="20"/>
                <w:szCs w:val="20"/>
              </w:rPr>
              <w:t xml:space="preserve"> = 330,58</w:t>
            </w:r>
          </w:p>
        </w:tc>
      </w:tr>
      <w:tr w:rsidR="00754B97" w:rsidRPr="006458D1" w:rsidTr="00B37C7C">
        <w:trPr>
          <w:trHeight w:val="51"/>
        </w:trPr>
        <w:tc>
          <w:tcPr>
            <w:tcW w:w="899"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3</w:t>
            </w:r>
          </w:p>
        </w:tc>
        <w:tc>
          <w:tcPr>
            <w:tcW w:w="3215"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400</w:t>
            </w:r>
          </w:p>
        </w:tc>
        <w:tc>
          <w:tcPr>
            <w:tcW w:w="5049"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400/(1 + 01)</w:t>
            </w:r>
            <w:r w:rsidRPr="00B37C7C">
              <w:rPr>
                <w:b/>
                <w:bCs/>
                <w:sz w:val="20"/>
                <w:szCs w:val="20"/>
                <w:vertAlign w:val="superscript"/>
              </w:rPr>
              <w:t>3</w:t>
            </w:r>
            <w:r w:rsidRPr="00B37C7C">
              <w:rPr>
                <w:b/>
                <w:bCs/>
                <w:sz w:val="20"/>
                <w:szCs w:val="20"/>
              </w:rPr>
              <w:t xml:space="preserve"> = 300,53</w:t>
            </w:r>
          </w:p>
        </w:tc>
      </w:tr>
      <w:tr w:rsidR="00754B97" w:rsidRPr="006458D1" w:rsidTr="00B37C7C">
        <w:trPr>
          <w:trHeight w:val="51"/>
        </w:trPr>
        <w:tc>
          <w:tcPr>
            <w:tcW w:w="899"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4</w:t>
            </w:r>
          </w:p>
        </w:tc>
        <w:tc>
          <w:tcPr>
            <w:tcW w:w="3215"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400</w:t>
            </w:r>
          </w:p>
        </w:tc>
        <w:tc>
          <w:tcPr>
            <w:tcW w:w="5049"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400/(1 + 01)</w:t>
            </w:r>
            <w:r w:rsidRPr="00B37C7C">
              <w:rPr>
                <w:b/>
                <w:bCs/>
                <w:sz w:val="20"/>
                <w:szCs w:val="20"/>
                <w:vertAlign w:val="superscript"/>
              </w:rPr>
              <w:t>4</w:t>
            </w:r>
            <w:r w:rsidRPr="00B37C7C">
              <w:rPr>
                <w:b/>
                <w:bCs/>
                <w:sz w:val="20"/>
                <w:szCs w:val="20"/>
              </w:rPr>
              <w:t xml:space="preserve"> = 273,21</w:t>
            </w:r>
          </w:p>
        </w:tc>
      </w:tr>
      <w:tr w:rsidR="00754B97" w:rsidRPr="006458D1" w:rsidTr="00B37C7C">
        <w:trPr>
          <w:trHeight w:val="51"/>
        </w:trPr>
        <w:tc>
          <w:tcPr>
            <w:tcW w:w="899"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5</w:t>
            </w:r>
          </w:p>
        </w:tc>
        <w:tc>
          <w:tcPr>
            <w:tcW w:w="3215"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250</w:t>
            </w:r>
          </w:p>
        </w:tc>
        <w:tc>
          <w:tcPr>
            <w:tcW w:w="5049"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250/(1 + 01)</w:t>
            </w:r>
            <w:r w:rsidRPr="00B37C7C">
              <w:rPr>
                <w:b/>
                <w:bCs/>
                <w:sz w:val="20"/>
                <w:szCs w:val="20"/>
                <w:vertAlign w:val="superscript"/>
              </w:rPr>
              <w:t>5</w:t>
            </w:r>
            <w:r w:rsidRPr="00B37C7C">
              <w:rPr>
                <w:b/>
                <w:bCs/>
                <w:sz w:val="20"/>
                <w:szCs w:val="20"/>
              </w:rPr>
              <w:t xml:space="preserve"> = 155,23</w:t>
            </w:r>
          </w:p>
        </w:tc>
      </w:tr>
      <w:tr w:rsidR="00754B97" w:rsidRPr="006458D1" w:rsidTr="00B37C7C">
        <w:trPr>
          <w:trHeight w:val="51"/>
        </w:trPr>
        <w:tc>
          <w:tcPr>
            <w:tcW w:w="899"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6</w:t>
            </w:r>
          </w:p>
        </w:tc>
        <w:tc>
          <w:tcPr>
            <w:tcW w:w="3215"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250</w:t>
            </w:r>
          </w:p>
        </w:tc>
        <w:tc>
          <w:tcPr>
            <w:tcW w:w="5049"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250/(1 + 01)</w:t>
            </w:r>
            <w:r w:rsidRPr="00B37C7C">
              <w:rPr>
                <w:b/>
                <w:bCs/>
                <w:sz w:val="20"/>
                <w:szCs w:val="20"/>
                <w:vertAlign w:val="superscript"/>
              </w:rPr>
              <w:t>6</w:t>
            </w:r>
            <w:r w:rsidRPr="00B37C7C">
              <w:rPr>
                <w:b/>
                <w:bCs/>
                <w:sz w:val="20"/>
                <w:szCs w:val="20"/>
              </w:rPr>
              <w:t xml:space="preserve"> = 141,12</w:t>
            </w:r>
          </w:p>
        </w:tc>
      </w:tr>
      <w:tr w:rsidR="00754B97" w:rsidRPr="006458D1" w:rsidTr="00B37C7C">
        <w:trPr>
          <w:trHeight w:val="51"/>
        </w:trPr>
        <w:tc>
          <w:tcPr>
            <w:tcW w:w="899"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7</w:t>
            </w:r>
          </w:p>
        </w:tc>
        <w:tc>
          <w:tcPr>
            <w:tcW w:w="3215"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250</w:t>
            </w:r>
          </w:p>
        </w:tc>
        <w:tc>
          <w:tcPr>
            <w:tcW w:w="5049" w:type="dxa"/>
          </w:tcPr>
          <w:p w:rsidR="00754B97" w:rsidRPr="00B37C7C" w:rsidRDefault="002D2AB6" w:rsidP="00B248C1">
            <w:pPr>
              <w:widowControl w:val="0"/>
              <w:tabs>
                <w:tab w:val="left" w:pos="993"/>
              </w:tabs>
              <w:spacing w:line="360" w:lineRule="auto"/>
              <w:rPr>
                <w:b/>
                <w:bCs/>
                <w:sz w:val="20"/>
                <w:szCs w:val="20"/>
              </w:rPr>
            </w:pPr>
            <w:r w:rsidRPr="00B37C7C">
              <w:rPr>
                <w:b/>
                <w:bCs/>
                <w:sz w:val="20"/>
                <w:szCs w:val="20"/>
              </w:rPr>
              <w:t>250/(1 + 01)</w:t>
            </w:r>
            <w:r w:rsidRPr="00B37C7C">
              <w:rPr>
                <w:b/>
                <w:bCs/>
                <w:sz w:val="20"/>
                <w:szCs w:val="20"/>
                <w:vertAlign w:val="superscript"/>
              </w:rPr>
              <w:t>7</w:t>
            </w:r>
            <w:r w:rsidRPr="00B37C7C">
              <w:rPr>
                <w:b/>
                <w:bCs/>
                <w:sz w:val="20"/>
                <w:szCs w:val="20"/>
              </w:rPr>
              <w:t xml:space="preserve"> = 128,29</w:t>
            </w:r>
          </w:p>
        </w:tc>
      </w:tr>
      <w:tr w:rsidR="00754B97" w:rsidRPr="006458D1" w:rsidTr="00B37C7C">
        <w:trPr>
          <w:trHeight w:val="51"/>
        </w:trPr>
        <w:tc>
          <w:tcPr>
            <w:tcW w:w="899"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8</w:t>
            </w:r>
          </w:p>
        </w:tc>
        <w:tc>
          <w:tcPr>
            <w:tcW w:w="3215"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600</w:t>
            </w:r>
          </w:p>
        </w:tc>
        <w:tc>
          <w:tcPr>
            <w:tcW w:w="5049" w:type="dxa"/>
          </w:tcPr>
          <w:p w:rsidR="00754B97" w:rsidRPr="00B37C7C" w:rsidRDefault="002D2AB6" w:rsidP="00B248C1">
            <w:pPr>
              <w:widowControl w:val="0"/>
              <w:tabs>
                <w:tab w:val="left" w:pos="993"/>
              </w:tabs>
              <w:spacing w:line="360" w:lineRule="auto"/>
              <w:rPr>
                <w:b/>
                <w:bCs/>
                <w:sz w:val="20"/>
                <w:szCs w:val="20"/>
              </w:rPr>
            </w:pPr>
            <w:r w:rsidRPr="00B37C7C">
              <w:rPr>
                <w:b/>
                <w:bCs/>
                <w:sz w:val="20"/>
                <w:szCs w:val="20"/>
              </w:rPr>
              <w:t>600/(1 + 01)</w:t>
            </w:r>
            <w:r w:rsidRPr="00B37C7C">
              <w:rPr>
                <w:b/>
                <w:bCs/>
                <w:sz w:val="20"/>
                <w:szCs w:val="20"/>
                <w:vertAlign w:val="superscript"/>
              </w:rPr>
              <w:t>8</w:t>
            </w:r>
            <w:r w:rsidRPr="00B37C7C">
              <w:rPr>
                <w:b/>
                <w:bCs/>
                <w:sz w:val="20"/>
                <w:szCs w:val="20"/>
              </w:rPr>
              <w:t xml:space="preserve"> = 279,90</w:t>
            </w:r>
          </w:p>
        </w:tc>
      </w:tr>
      <w:tr w:rsidR="00754B97" w:rsidRPr="006458D1" w:rsidTr="00B37C7C">
        <w:trPr>
          <w:trHeight w:val="51"/>
        </w:trPr>
        <w:tc>
          <w:tcPr>
            <w:tcW w:w="899"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9</w:t>
            </w:r>
          </w:p>
        </w:tc>
        <w:tc>
          <w:tcPr>
            <w:tcW w:w="3215" w:type="dxa"/>
          </w:tcPr>
          <w:p w:rsidR="00754B97" w:rsidRPr="00B37C7C" w:rsidRDefault="00754B97" w:rsidP="00B248C1">
            <w:pPr>
              <w:widowControl w:val="0"/>
              <w:tabs>
                <w:tab w:val="left" w:pos="993"/>
              </w:tabs>
              <w:spacing w:line="360" w:lineRule="auto"/>
              <w:rPr>
                <w:b/>
                <w:bCs/>
                <w:sz w:val="20"/>
                <w:szCs w:val="20"/>
              </w:rPr>
            </w:pPr>
            <w:r w:rsidRPr="00B37C7C">
              <w:rPr>
                <w:b/>
                <w:bCs/>
                <w:sz w:val="20"/>
                <w:szCs w:val="20"/>
              </w:rPr>
              <w:t>600</w:t>
            </w:r>
          </w:p>
        </w:tc>
        <w:tc>
          <w:tcPr>
            <w:tcW w:w="5049" w:type="dxa"/>
          </w:tcPr>
          <w:p w:rsidR="00754B97" w:rsidRPr="00B37C7C" w:rsidRDefault="002D2AB6" w:rsidP="00B248C1">
            <w:pPr>
              <w:widowControl w:val="0"/>
              <w:tabs>
                <w:tab w:val="left" w:pos="993"/>
              </w:tabs>
              <w:spacing w:line="360" w:lineRule="auto"/>
              <w:rPr>
                <w:b/>
                <w:bCs/>
                <w:sz w:val="20"/>
                <w:szCs w:val="20"/>
              </w:rPr>
            </w:pPr>
            <w:r w:rsidRPr="00B37C7C">
              <w:rPr>
                <w:b/>
                <w:bCs/>
                <w:sz w:val="20"/>
                <w:szCs w:val="20"/>
              </w:rPr>
              <w:t>600/(1 + 01)</w:t>
            </w:r>
            <w:r w:rsidRPr="00B37C7C">
              <w:rPr>
                <w:b/>
                <w:bCs/>
                <w:sz w:val="20"/>
                <w:szCs w:val="20"/>
                <w:vertAlign w:val="superscript"/>
              </w:rPr>
              <w:t>9</w:t>
            </w:r>
            <w:r w:rsidRPr="00B37C7C">
              <w:rPr>
                <w:b/>
                <w:bCs/>
                <w:sz w:val="20"/>
                <w:szCs w:val="20"/>
              </w:rPr>
              <w:t xml:space="preserve"> = 254,46</w:t>
            </w:r>
          </w:p>
        </w:tc>
      </w:tr>
      <w:tr w:rsidR="002D2AB6" w:rsidRPr="006458D1" w:rsidTr="00B37C7C">
        <w:trPr>
          <w:trHeight w:val="650"/>
        </w:trPr>
        <w:tc>
          <w:tcPr>
            <w:tcW w:w="9163" w:type="dxa"/>
            <w:gridSpan w:val="3"/>
          </w:tcPr>
          <w:p w:rsidR="002D2AB6" w:rsidRPr="00B37C7C" w:rsidRDefault="002D2AB6" w:rsidP="00B248C1">
            <w:pPr>
              <w:widowControl w:val="0"/>
              <w:tabs>
                <w:tab w:val="left" w:pos="993"/>
              </w:tabs>
              <w:spacing w:line="360" w:lineRule="auto"/>
              <w:rPr>
                <w:b/>
                <w:bCs/>
                <w:sz w:val="20"/>
                <w:szCs w:val="20"/>
              </w:rPr>
            </w:pPr>
            <w:r w:rsidRPr="00B37C7C">
              <w:rPr>
                <w:b/>
                <w:bCs/>
                <w:sz w:val="20"/>
                <w:szCs w:val="20"/>
              </w:rPr>
              <w:t>Итого текущая стоимость 363,64+330,58+300,53+273,21+155,23+141,12+128,29+279,90+254,46 = 2226,9455</w:t>
            </w:r>
            <w:r w:rsidR="003321D9" w:rsidRPr="00B37C7C">
              <w:rPr>
                <w:b/>
                <w:bCs/>
                <w:sz w:val="20"/>
                <w:szCs w:val="20"/>
              </w:rPr>
              <w:t xml:space="preserve"> тыс.руб.</w:t>
            </w:r>
          </w:p>
        </w:tc>
      </w:tr>
    </w:tbl>
    <w:p w:rsidR="00411887" w:rsidRPr="006458D1" w:rsidRDefault="00411887" w:rsidP="00B248C1">
      <w:pPr>
        <w:widowControl w:val="0"/>
        <w:tabs>
          <w:tab w:val="left" w:pos="993"/>
        </w:tabs>
        <w:spacing w:line="360" w:lineRule="auto"/>
        <w:ind w:firstLine="709"/>
        <w:jc w:val="both"/>
        <w:rPr>
          <w:sz w:val="28"/>
          <w:szCs w:val="28"/>
        </w:rPr>
      </w:pPr>
    </w:p>
    <w:p w:rsidR="00411887" w:rsidRPr="006458D1" w:rsidRDefault="002D2AB6" w:rsidP="00B248C1">
      <w:pPr>
        <w:widowControl w:val="0"/>
        <w:tabs>
          <w:tab w:val="left" w:pos="993"/>
        </w:tabs>
        <w:spacing w:line="360" w:lineRule="auto"/>
        <w:ind w:firstLine="709"/>
        <w:jc w:val="both"/>
        <w:rPr>
          <w:sz w:val="28"/>
          <w:szCs w:val="28"/>
        </w:rPr>
      </w:pPr>
      <w:r w:rsidRPr="006458D1">
        <w:rPr>
          <w:sz w:val="28"/>
          <w:szCs w:val="28"/>
        </w:rPr>
        <w:t>2 способ.</w:t>
      </w:r>
    </w:p>
    <w:p w:rsidR="002D2AB6" w:rsidRPr="006458D1" w:rsidRDefault="002D2AB6" w:rsidP="00B248C1">
      <w:pPr>
        <w:widowControl w:val="0"/>
        <w:tabs>
          <w:tab w:val="left" w:pos="993"/>
        </w:tabs>
        <w:spacing w:line="360" w:lineRule="auto"/>
        <w:ind w:firstLine="709"/>
        <w:jc w:val="both"/>
        <w:rPr>
          <w:sz w:val="28"/>
          <w:szCs w:val="28"/>
        </w:rPr>
      </w:pPr>
      <w:r w:rsidRPr="006458D1">
        <w:rPr>
          <w:sz w:val="28"/>
          <w:szCs w:val="28"/>
        </w:rPr>
        <w:t>Текущую стоимость потока арендных платежей можно рассчитать, используя множительные таблицы. В данном случае использовались таблица, сгруппированная по величине процентной ставки (10 %).</w:t>
      </w:r>
      <w:r w:rsidR="003321D9" w:rsidRPr="006458D1">
        <w:rPr>
          <w:sz w:val="28"/>
          <w:szCs w:val="28"/>
        </w:rPr>
        <w:t xml:space="preserve"> В колонке 6 находится фактор, исходя из периода дисконтирования.</w:t>
      </w:r>
    </w:p>
    <w:p w:rsidR="002D2AB6" w:rsidRPr="006458D1" w:rsidRDefault="002D2AB6" w:rsidP="00B248C1">
      <w:pPr>
        <w:widowControl w:val="0"/>
        <w:numPr>
          <w:ilvl w:val="0"/>
          <w:numId w:val="3"/>
        </w:numPr>
        <w:tabs>
          <w:tab w:val="clear" w:pos="1068"/>
          <w:tab w:val="num" w:pos="360"/>
          <w:tab w:val="left" w:pos="993"/>
        </w:tabs>
        <w:spacing w:line="360" w:lineRule="auto"/>
        <w:ind w:left="0" w:firstLine="709"/>
        <w:jc w:val="both"/>
        <w:rPr>
          <w:sz w:val="28"/>
          <w:szCs w:val="28"/>
        </w:rPr>
      </w:pPr>
      <w:r w:rsidRPr="006458D1">
        <w:rPr>
          <w:sz w:val="28"/>
          <w:szCs w:val="28"/>
        </w:rPr>
        <w:t>Рассчитаем текущую стоимость арендных платежей за первые четыре года:</w:t>
      </w:r>
    </w:p>
    <w:p w:rsidR="00B37C7C" w:rsidRPr="00B248C1" w:rsidRDefault="00B37C7C" w:rsidP="00B248C1">
      <w:pPr>
        <w:widowControl w:val="0"/>
        <w:tabs>
          <w:tab w:val="num" w:pos="360"/>
          <w:tab w:val="left" w:pos="993"/>
        </w:tabs>
        <w:spacing w:line="360" w:lineRule="auto"/>
        <w:ind w:firstLine="709"/>
        <w:jc w:val="both"/>
        <w:rPr>
          <w:sz w:val="28"/>
          <w:szCs w:val="28"/>
        </w:rPr>
      </w:pPr>
    </w:p>
    <w:p w:rsidR="002D2AB6" w:rsidRDefault="002D2AB6" w:rsidP="00B248C1">
      <w:pPr>
        <w:widowControl w:val="0"/>
        <w:tabs>
          <w:tab w:val="num" w:pos="360"/>
          <w:tab w:val="left" w:pos="993"/>
        </w:tabs>
        <w:spacing w:line="360" w:lineRule="auto"/>
        <w:ind w:firstLine="709"/>
        <w:jc w:val="both"/>
        <w:rPr>
          <w:sz w:val="28"/>
          <w:szCs w:val="28"/>
          <w:lang w:val="en-US"/>
        </w:rPr>
      </w:pPr>
      <w:r w:rsidRPr="006458D1">
        <w:rPr>
          <w:sz w:val="28"/>
          <w:szCs w:val="28"/>
        </w:rPr>
        <w:t>400(</w:t>
      </w:r>
      <w:r w:rsidRPr="006458D1">
        <w:rPr>
          <w:sz w:val="28"/>
          <w:szCs w:val="28"/>
          <w:lang w:val="en-US"/>
        </w:rPr>
        <w:t>PVA</w:t>
      </w:r>
      <w:r w:rsidRPr="006458D1">
        <w:rPr>
          <w:sz w:val="28"/>
          <w:szCs w:val="28"/>
        </w:rPr>
        <w:t>) = 400 * 3,16987</w:t>
      </w:r>
      <w:r w:rsidR="003321D9" w:rsidRPr="006458D1">
        <w:rPr>
          <w:sz w:val="28"/>
          <w:szCs w:val="28"/>
        </w:rPr>
        <w:t xml:space="preserve"> = 1267,948 тыс.руб.</w:t>
      </w:r>
    </w:p>
    <w:p w:rsidR="00B37C7C" w:rsidRPr="00B37C7C" w:rsidRDefault="00B37C7C" w:rsidP="00B248C1">
      <w:pPr>
        <w:widowControl w:val="0"/>
        <w:tabs>
          <w:tab w:val="num" w:pos="360"/>
          <w:tab w:val="left" w:pos="993"/>
        </w:tabs>
        <w:spacing w:line="360" w:lineRule="auto"/>
        <w:ind w:firstLine="709"/>
        <w:jc w:val="both"/>
        <w:rPr>
          <w:sz w:val="28"/>
          <w:szCs w:val="28"/>
          <w:lang w:val="en-US"/>
        </w:rPr>
      </w:pPr>
    </w:p>
    <w:p w:rsidR="002D2AB6" w:rsidRPr="006458D1" w:rsidRDefault="003321D9" w:rsidP="00B248C1">
      <w:pPr>
        <w:widowControl w:val="0"/>
        <w:numPr>
          <w:ilvl w:val="0"/>
          <w:numId w:val="3"/>
        </w:numPr>
        <w:tabs>
          <w:tab w:val="clear" w:pos="1068"/>
          <w:tab w:val="num" w:pos="360"/>
          <w:tab w:val="left" w:pos="993"/>
        </w:tabs>
        <w:spacing w:line="360" w:lineRule="auto"/>
        <w:ind w:left="0" w:firstLine="709"/>
        <w:jc w:val="both"/>
        <w:rPr>
          <w:sz w:val="28"/>
          <w:szCs w:val="28"/>
        </w:rPr>
      </w:pPr>
      <w:r w:rsidRPr="006458D1">
        <w:rPr>
          <w:sz w:val="28"/>
          <w:szCs w:val="28"/>
        </w:rPr>
        <w:t xml:space="preserve">Определим текущую стоимость арендных платежей за последующие 3 года. Фактор текущей стоимости аннуитета в этом случае будет равен разности факторов, соответствующих рыночному и начальному периодам возникновения измененной суммы арендной платы по отношению к текущему, т.е.нулевому периоду. Пониженная аренда поступала с конца </w:t>
      </w:r>
      <w:r w:rsidR="005B519B" w:rsidRPr="006458D1">
        <w:rPr>
          <w:sz w:val="28"/>
          <w:szCs w:val="28"/>
        </w:rPr>
        <w:t>4 и по конец 7 периодов, следовательно, в расчетах должны быть использованы факторы 4,86842 и 3,16987:</w:t>
      </w:r>
    </w:p>
    <w:p w:rsidR="00B37C7C" w:rsidRPr="00B248C1" w:rsidRDefault="00B37C7C" w:rsidP="00B248C1">
      <w:pPr>
        <w:widowControl w:val="0"/>
        <w:tabs>
          <w:tab w:val="left" w:pos="993"/>
        </w:tabs>
        <w:spacing w:line="360" w:lineRule="auto"/>
        <w:ind w:firstLine="709"/>
        <w:jc w:val="both"/>
        <w:rPr>
          <w:sz w:val="28"/>
          <w:szCs w:val="28"/>
        </w:rPr>
      </w:pPr>
    </w:p>
    <w:p w:rsidR="005B519B" w:rsidRDefault="005B519B" w:rsidP="00B248C1">
      <w:pPr>
        <w:widowControl w:val="0"/>
        <w:tabs>
          <w:tab w:val="left" w:pos="993"/>
        </w:tabs>
        <w:spacing w:line="360" w:lineRule="auto"/>
        <w:ind w:firstLine="709"/>
        <w:jc w:val="both"/>
        <w:rPr>
          <w:sz w:val="28"/>
          <w:szCs w:val="28"/>
          <w:lang w:val="en-US"/>
        </w:rPr>
      </w:pPr>
      <w:r w:rsidRPr="006458D1">
        <w:rPr>
          <w:sz w:val="28"/>
          <w:szCs w:val="28"/>
        </w:rPr>
        <w:t>250 * (4,86842 – 3,16987) = 424,6375 тыс.руб.</w:t>
      </w:r>
    </w:p>
    <w:p w:rsidR="00B37C7C" w:rsidRPr="00B37C7C" w:rsidRDefault="00B37C7C" w:rsidP="00B248C1">
      <w:pPr>
        <w:widowControl w:val="0"/>
        <w:tabs>
          <w:tab w:val="left" w:pos="993"/>
        </w:tabs>
        <w:spacing w:line="360" w:lineRule="auto"/>
        <w:ind w:firstLine="709"/>
        <w:jc w:val="both"/>
        <w:rPr>
          <w:sz w:val="28"/>
          <w:szCs w:val="28"/>
          <w:lang w:val="en-US"/>
        </w:rPr>
      </w:pPr>
    </w:p>
    <w:p w:rsidR="005B519B" w:rsidRPr="006458D1" w:rsidRDefault="005B519B" w:rsidP="00B248C1">
      <w:pPr>
        <w:widowControl w:val="0"/>
        <w:numPr>
          <w:ilvl w:val="0"/>
          <w:numId w:val="3"/>
        </w:numPr>
        <w:tabs>
          <w:tab w:val="clear" w:pos="1068"/>
          <w:tab w:val="num" w:pos="360"/>
          <w:tab w:val="left" w:pos="993"/>
        </w:tabs>
        <w:spacing w:line="360" w:lineRule="auto"/>
        <w:ind w:left="0" w:firstLine="709"/>
        <w:jc w:val="both"/>
        <w:rPr>
          <w:sz w:val="28"/>
          <w:szCs w:val="28"/>
        </w:rPr>
      </w:pPr>
      <w:r w:rsidRPr="006458D1">
        <w:rPr>
          <w:sz w:val="28"/>
          <w:szCs w:val="28"/>
        </w:rPr>
        <w:t xml:space="preserve">Определим текущую стоимость арендных платежей за последующие 2 года. Повышенная аренда поступала с конца 7 и по конец 9 периодов, </w:t>
      </w:r>
      <w:r w:rsidR="002644BD" w:rsidRPr="006458D1">
        <w:rPr>
          <w:sz w:val="28"/>
          <w:szCs w:val="28"/>
        </w:rPr>
        <w:t>значит,</w:t>
      </w:r>
      <w:r w:rsidRPr="006458D1">
        <w:rPr>
          <w:sz w:val="28"/>
          <w:szCs w:val="28"/>
        </w:rPr>
        <w:t xml:space="preserve"> в расчетах должны использоваться факторы 4,86842 и 5,75902:</w:t>
      </w:r>
    </w:p>
    <w:p w:rsidR="00B37C7C" w:rsidRPr="00B248C1" w:rsidRDefault="00B37C7C" w:rsidP="00B248C1">
      <w:pPr>
        <w:widowControl w:val="0"/>
        <w:tabs>
          <w:tab w:val="left" w:pos="993"/>
        </w:tabs>
        <w:spacing w:line="360" w:lineRule="auto"/>
        <w:ind w:firstLine="709"/>
        <w:jc w:val="both"/>
        <w:rPr>
          <w:sz w:val="28"/>
          <w:szCs w:val="28"/>
        </w:rPr>
      </w:pPr>
    </w:p>
    <w:p w:rsidR="005B519B" w:rsidRDefault="005B519B" w:rsidP="00B248C1">
      <w:pPr>
        <w:widowControl w:val="0"/>
        <w:tabs>
          <w:tab w:val="left" w:pos="993"/>
        </w:tabs>
        <w:spacing w:line="360" w:lineRule="auto"/>
        <w:ind w:firstLine="709"/>
        <w:jc w:val="both"/>
        <w:rPr>
          <w:sz w:val="28"/>
          <w:szCs w:val="28"/>
          <w:lang w:val="en-US"/>
        </w:rPr>
      </w:pPr>
      <w:r w:rsidRPr="006458D1">
        <w:rPr>
          <w:sz w:val="28"/>
          <w:szCs w:val="28"/>
        </w:rPr>
        <w:t>600 * (5,75902 - 4,86842) = 534,36 тыс.руб.</w:t>
      </w:r>
    </w:p>
    <w:p w:rsidR="00B37C7C" w:rsidRPr="00B37C7C" w:rsidRDefault="00B37C7C" w:rsidP="00B248C1">
      <w:pPr>
        <w:widowControl w:val="0"/>
        <w:tabs>
          <w:tab w:val="left" w:pos="993"/>
        </w:tabs>
        <w:spacing w:line="360" w:lineRule="auto"/>
        <w:ind w:firstLine="709"/>
        <w:jc w:val="both"/>
        <w:rPr>
          <w:sz w:val="28"/>
          <w:szCs w:val="28"/>
          <w:lang w:val="en-US"/>
        </w:rPr>
      </w:pPr>
    </w:p>
    <w:p w:rsidR="005B519B" w:rsidRPr="006458D1" w:rsidRDefault="005B519B" w:rsidP="00B248C1">
      <w:pPr>
        <w:widowControl w:val="0"/>
        <w:numPr>
          <w:ilvl w:val="0"/>
          <w:numId w:val="3"/>
        </w:numPr>
        <w:tabs>
          <w:tab w:val="clear" w:pos="1068"/>
          <w:tab w:val="num" w:pos="360"/>
          <w:tab w:val="left" w:pos="993"/>
        </w:tabs>
        <w:spacing w:line="360" w:lineRule="auto"/>
        <w:ind w:left="0" w:firstLine="709"/>
        <w:jc w:val="both"/>
        <w:rPr>
          <w:sz w:val="28"/>
          <w:szCs w:val="28"/>
        </w:rPr>
      </w:pPr>
      <w:r w:rsidRPr="006458D1">
        <w:rPr>
          <w:sz w:val="28"/>
          <w:szCs w:val="28"/>
        </w:rPr>
        <w:t>Суммарная текущая стоимость арендных платежей</w:t>
      </w:r>
      <w:r w:rsidR="001355ED" w:rsidRPr="006458D1">
        <w:rPr>
          <w:sz w:val="28"/>
          <w:szCs w:val="28"/>
        </w:rPr>
        <w:t>:</w:t>
      </w:r>
    </w:p>
    <w:p w:rsidR="005B519B" w:rsidRPr="006458D1" w:rsidRDefault="005B519B" w:rsidP="00B248C1">
      <w:pPr>
        <w:widowControl w:val="0"/>
        <w:tabs>
          <w:tab w:val="left" w:pos="993"/>
        </w:tabs>
        <w:spacing w:line="360" w:lineRule="auto"/>
        <w:ind w:firstLine="709"/>
        <w:jc w:val="both"/>
        <w:rPr>
          <w:sz w:val="28"/>
          <w:szCs w:val="28"/>
        </w:rPr>
      </w:pPr>
      <w:r w:rsidRPr="006458D1">
        <w:rPr>
          <w:sz w:val="28"/>
          <w:szCs w:val="28"/>
        </w:rPr>
        <w:t>1267,948 + 424,6375 + 534,36 = 2226,9455 тыс.руб.</w:t>
      </w:r>
    </w:p>
    <w:p w:rsidR="005B519B" w:rsidRPr="006458D1" w:rsidRDefault="005B519B" w:rsidP="00B248C1">
      <w:pPr>
        <w:widowControl w:val="0"/>
        <w:tabs>
          <w:tab w:val="left" w:pos="993"/>
        </w:tabs>
        <w:spacing w:line="360" w:lineRule="auto"/>
        <w:ind w:firstLine="709"/>
        <w:jc w:val="both"/>
        <w:rPr>
          <w:sz w:val="28"/>
          <w:szCs w:val="28"/>
        </w:rPr>
      </w:pPr>
      <w:r w:rsidRPr="006458D1">
        <w:rPr>
          <w:sz w:val="28"/>
          <w:szCs w:val="28"/>
        </w:rPr>
        <w:t>Ответ: 2226,9455 тыс.руб.</w:t>
      </w:r>
    </w:p>
    <w:p w:rsidR="00B248C1" w:rsidRDefault="00B248C1" w:rsidP="00B248C1">
      <w:pPr>
        <w:widowControl w:val="0"/>
        <w:tabs>
          <w:tab w:val="left" w:pos="993"/>
        </w:tabs>
        <w:spacing w:line="360" w:lineRule="auto"/>
        <w:ind w:firstLine="709"/>
        <w:jc w:val="both"/>
        <w:rPr>
          <w:sz w:val="28"/>
          <w:szCs w:val="28"/>
        </w:rPr>
      </w:pPr>
    </w:p>
    <w:p w:rsidR="001355ED" w:rsidRPr="00B248C1" w:rsidRDefault="001355ED" w:rsidP="00B248C1">
      <w:pPr>
        <w:widowControl w:val="0"/>
        <w:tabs>
          <w:tab w:val="left" w:pos="993"/>
        </w:tabs>
        <w:spacing w:line="360" w:lineRule="auto"/>
        <w:ind w:firstLine="709"/>
        <w:jc w:val="both"/>
        <w:rPr>
          <w:b/>
          <w:sz w:val="28"/>
          <w:szCs w:val="28"/>
        </w:rPr>
      </w:pPr>
      <w:r w:rsidRPr="00B248C1">
        <w:rPr>
          <w:b/>
          <w:sz w:val="28"/>
          <w:szCs w:val="28"/>
        </w:rPr>
        <w:t xml:space="preserve">Задача </w:t>
      </w:r>
      <w:r w:rsidR="00B248C1" w:rsidRPr="00B248C1">
        <w:rPr>
          <w:b/>
          <w:sz w:val="28"/>
          <w:szCs w:val="28"/>
        </w:rPr>
        <w:t>2</w:t>
      </w:r>
    </w:p>
    <w:p w:rsidR="00B248C1" w:rsidRDefault="00B248C1" w:rsidP="00B248C1">
      <w:pPr>
        <w:widowControl w:val="0"/>
        <w:tabs>
          <w:tab w:val="left" w:pos="993"/>
        </w:tabs>
        <w:spacing w:line="360" w:lineRule="auto"/>
        <w:ind w:firstLine="709"/>
        <w:jc w:val="both"/>
        <w:rPr>
          <w:sz w:val="28"/>
          <w:szCs w:val="28"/>
        </w:rPr>
      </w:pPr>
    </w:p>
    <w:p w:rsidR="001355ED" w:rsidRPr="006458D1" w:rsidRDefault="001355ED" w:rsidP="00B248C1">
      <w:pPr>
        <w:widowControl w:val="0"/>
        <w:tabs>
          <w:tab w:val="left" w:pos="993"/>
        </w:tabs>
        <w:spacing w:line="360" w:lineRule="auto"/>
        <w:ind w:firstLine="709"/>
        <w:jc w:val="both"/>
        <w:rPr>
          <w:sz w:val="28"/>
          <w:szCs w:val="28"/>
        </w:rPr>
      </w:pPr>
      <w:r w:rsidRPr="006458D1">
        <w:rPr>
          <w:sz w:val="28"/>
          <w:szCs w:val="28"/>
        </w:rPr>
        <w:t>За какой срок будет возвращен кредит в сумме 29130 руб., взятый под 8 % годовых, если возврат осуществляется равными платежами по 2500 руб. в год.</w:t>
      </w:r>
    </w:p>
    <w:p w:rsidR="001355ED" w:rsidRPr="006458D1" w:rsidRDefault="001355ED" w:rsidP="00B248C1">
      <w:pPr>
        <w:widowControl w:val="0"/>
        <w:tabs>
          <w:tab w:val="left" w:pos="993"/>
        </w:tabs>
        <w:spacing w:line="360" w:lineRule="auto"/>
        <w:ind w:firstLine="709"/>
        <w:jc w:val="both"/>
        <w:rPr>
          <w:sz w:val="28"/>
          <w:szCs w:val="28"/>
        </w:rPr>
      </w:pPr>
      <w:r w:rsidRPr="006458D1">
        <w:rPr>
          <w:sz w:val="28"/>
          <w:szCs w:val="28"/>
        </w:rPr>
        <w:t>Решение.</w:t>
      </w:r>
    </w:p>
    <w:p w:rsidR="00411887" w:rsidRPr="006458D1" w:rsidRDefault="00401DA2" w:rsidP="00B248C1">
      <w:pPr>
        <w:widowControl w:val="0"/>
        <w:numPr>
          <w:ilvl w:val="0"/>
          <w:numId w:val="15"/>
        </w:numPr>
        <w:tabs>
          <w:tab w:val="left" w:pos="993"/>
        </w:tabs>
        <w:spacing w:line="360" w:lineRule="auto"/>
        <w:ind w:left="0" w:firstLine="709"/>
        <w:jc w:val="both"/>
        <w:rPr>
          <w:sz w:val="28"/>
          <w:szCs w:val="28"/>
        </w:rPr>
      </w:pPr>
      <w:r w:rsidRPr="006458D1">
        <w:rPr>
          <w:sz w:val="28"/>
          <w:szCs w:val="28"/>
        </w:rPr>
        <w:t>Рассчитаем проценты за пользование кредитом:</w:t>
      </w:r>
    </w:p>
    <w:p w:rsidR="00401DA2" w:rsidRPr="006458D1" w:rsidRDefault="00401DA2" w:rsidP="00B248C1">
      <w:pPr>
        <w:widowControl w:val="0"/>
        <w:tabs>
          <w:tab w:val="left" w:pos="993"/>
        </w:tabs>
        <w:spacing w:line="360" w:lineRule="auto"/>
        <w:ind w:firstLine="709"/>
        <w:jc w:val="both"/>
        <w:rPr>
          <w:sz w:val="28"/>
          <w:szCs w:val="28"/>
        </w:rPr>
      </w:pPr>
      <w:r w:rsidRPr="006458D1">
        <w:rPr>
          <w:sz w:val="28"/>
          <w:szCs w:val="28"/>
        </w:rPr>
        <w:t>29130 * 0,08 = 2330,4 руб.</w:t>
      </w:r>
    </w:p>
    <w:p w:rsidR="00401DA2" w:rsidRPr="006458D1" w:rsidRDefault="00401DA2" w:rsidP="00B248C1">
      <w:pPr>
        <w:widowControl w:val="0"/>
        <w:numPr>
          <w:ilvl w:val="0"/>
          <w:numId w:val="15"/>
        </w:numPr>
        <w:tabs>
          <w:tab w:val="left" w:pos="993"/>
        </w:tabs>
        <w:spacing w:line="360" w:lineRule="auto"/>
        <w:ind w:left="0" w:firstLine="709"/>
        <w:jc w:val="both"/>
        <w:rPr>
          <w:sz w:val="28"/>
          <w:szCs w:val="28"/>
        </w:rPr>
      </w:pPr>
      <w:r w:rsidRPr="006458D1">
        <w:rPr>
          <w:sz w:val="28"/>
          <w:szCs w:val="28"/>
        </w:rPr>
        <w:t>Сумма кредита с процентами: 29130 + 2330,4 = 31460,4 руб.</w:t>
      </w:r>
    </w:p>
    <w:p w:rsidR="00401DA2" w:rsidRPr="006458D1" w:rsidRDefault="00401DA2" w:rsidP="00B248C1">
      <w:pPr>
        <w:widowControl w:val="0"/>
        <w:numPr>
          <w:ilvl w:val="0"/>
          <w:numId w:val="15"/>
        </w:numPr>
        <w:tabs>
          <w:tab w:val="left" w:pos="993"/>
        </w:tabs>
        <w:spacing w:line="360" w:lineRule="auto"/>
        <w:ind w:left="0" w:firstLine="709"/>
        <w:jc w:val="both"/>
        <w:rPr>
          <w:sz w:val="28"/>
          <w:szCs w:val="28"/>
        </w:rPr>
      </w:pPr>
      <w:r w:rsidRPr="006458D1">
        <w:rPr>
          <w:sz w:val="28"/>
          <w:szCs w:val="28"/>
        </w:rPr>
        <w:t>Срок возврата кредита: 31460/2500 = 12,5 лет.</w:t>
      </w:r>
    </w:p>
    <w:p w:rsidR="001355ED" w:rsidRPr="006458D1" w:rsidRDefault="00401DA2" w:rsidP="00B248C1">
      <w:pPr>
        <w:widowControl w:val="0"/>
        <w:tabs>
          <w:tab w:val="left" w:pos="993"/>
        </w:tabs>
        <w:spacing w:line="360" w:lineRule="auto"/>
        <w:ind w:firstLine="709"/>
        <w:jc w:val="both"/>
        <w:rPr>
          <w:sz w:val="28"/>
          <w:szCs w:val="28"/>
        </w:rPr>
      </w:pPr>
      <w:r w:rsidRPr="006458D1">
        <w:rPr>
          <w:sz w:val="28"/>
          <w:szCs w:val="28"/>
        </w:rPr>
        <w:t>Ответ: 12,5 лет.</w:t>
      </w:r>
    </w:p>
    <w:p w:rsidR="001355ED" w:rsidRPr="006458D1" w:rsidRDefault="001355ED" w:rsidP="00B248C1">
      <w:pPr>
        <w:widowControl w:val="0"/>
        <w:tabs>
          <w:tab w:val="left" w:pos="993"/>
        </w:tabs>
        <w:spacing w:line="360" w:lineRule="auto"/>
        <w:ind w:firstLine="709"/>
        <w:jc w:val="both"/>
        <w:rPr>
          <w:sz w:val="28"/>
          <w:szCs w:val="28"/>
        </w:rPr>
      </w:pPr>
      <w:r w:rsidRPr="006458D1">
        <w:rPr>
          <w:sz w:val="28"/>
          <w:szCs w:val="28"/>
        </w:rPr>
        <w:t>Задача 18</w:t>
      </w:r>
    </w:p>
    <w:p w:rsidR="001355ED" w:rsidRPr="006458D1" w:rsidRDefault="001355ED" w:rsidP="00B248C1">
      <w:pPr>
        <w:widowControl w:val="0"/>
        <w:tabs>
          <w:tab w:val="left" w:pos="993"/>
        </w:tabs>
        <w:spacing w:line="360" w:lineRule="auto"/>
        <w:ind w:firstLine="709"/>
        <w:jc w:val="both"/>
        <w:rPr>
          <w:sz w:val="28"/>
          <w:szCs w:val="28"/>
        </w:rPr>
      </w:pPr>
      <w:r w:rsidRPr="006458D1">
        <w:rPr>
          <w:sz w:val="28"/>
          <w:szCs w:val="28"/>
        </w:rPr>
        <w:t>Определите текущую стоимость денежного потока, если ставка дисконта 10 %, денежные средства поступают в конце года:</w:t>
      </w:r>
    </w:p>
    <w:p w:rsidR="001355ED" w:rsidRPr="006458D1" w:rsidRDefault="001355ED" w:rsidP="00B248C1">
      <w:pPr>
        <w:widowControl w:val="0"/>
        <w:tabs>
          <w:tab w:val="left" w:pos="993"/>
        </w:tabs>
        <w:spacing w:line="360" w:lineRule="auto"/>
        <w:ind w:firstLine="709"/>
        <w:jc w:val="both"/>
        <w:rPr>
          <w:sz w:val="28"/>
          <w:szCs w:val="28"/>
        </w:rPr>
      </w:pPr>
      <w:r w:rsidRPr="006458D1">
        <w:rPr>
          <w:sz w:val="28"/>
          <w:szCs w:val="28"/>
        </w:rPr>
        <w:t>1 год</w:t>
      </w:r>
      <w:r w:rsidRPr="006458D1">
        <w:rPr>
          <w:sz w:val="28"/>
          <w:szCs w:val="28"/>
        </w:rPr>
        <w:tab/>
      </w:r>
      <w:r w:rsidRPr="006458D1">
        <w:rPr>
          <w:sz w:val="28"/>
          <w:szCs w:val="28"/>
        </w:rPr>
        <w:tab/>
        <w:t>1200 тыс.руб.;</w:t>
      </w:r>
    </w:p>
    <w:p w:rsidR="001355ED" w:rsidRPr="006458D1" w:rsidRDefault="001355ED" w:rsidP="00B248C1">
      <w:pPr>
        <w:widowControl w:val="0"/>
        <w:tabs>
          <w:tab w:val="left" w:pos="993"/>
        </w:tabs>
        <w:spacing w:line="360" w:lineRule="auto"/>
        <w:ind w:firstLine="709"/>
        <w:jc w:val="both"/>
        <w:rPr>
          <w:sz w:val="28"/>
          <w:szCs w:val="28"/>
        </w:rPr>
      </w:pPr>
      <w:r w:rsidRPr="006458D1">
        <w:rPr>
          <w:sz w:val="28"/>
          <w:szCs w:val="28"/>
        </w:rPr>
        <w:t>2 год</w:t>
      </w:r>
      <w:r w:rsidRPr="006458D1">
        <w:rPr>
          <w:sz w:val="28"/>
          <w:szCs w:val="28"/>
        </w:rPr>
        <w:tab/>
      </w:r>
      <w:r w:rsidRPr="006458D1">
        <w:rPr>
          <w:sz w:val="28"/>
          <w:szCs w:val="28"/>
        </w:rPr>
        <w:tab/>
        <w:t>1000 тыс.руб.;</w:t>
      </w:r>
    </w:p>
    <w:p w:rsidR="001355ED" w:rsidRPr="006458D1" w:rsidRDefault="001355ED" w:rsidP="00B248C1">
      <w:pPr>
        <w:widowControl w:val="0"/>
        <w:tabs>
          <w:tab w:val="left" w:pos="993"/>
        </w:tabs>
        <w:spacing w:line="360" w:lineRule="auto"/>
        <w:ind w:firstLine="709"/>
        <w:jc w:val="both"/>
        <w:rPr>
          <w:sz w:val="28"/>
          <w:szCs w:val="28"/>
        </w:rPr>
      </w:pPr>
      <w:r w:rsidRPr="006458D1">
        <w:rPr>
          <w:sz w:val="28"/>
          <w:szCs w:val="28"/>
        </w:rPr>
        <w:t>3 год</w:t>
      </w:r>
      <w:r w:rsidR="006458D1" w:rsidRPr="006458D1">
        <w:rPr>
          <w:sz w:val="28"/>
          <w:szCs w:val="28"/>
        </w:rPr>
        <w:t xml:space="preserve"> </w:t>
      </w:r>
      <w:r w:rsidRPr="006458D1">
        <w:rPr>
          <w:sz w:val="28"/>
          <w:szCs w:val="28"/>
        </w:rPr>
        <w:t>минус 500 тыс.руб.;</w:t>
      </w:r>
    </w:p>
    <w:p w:rsidR="001355ED" w:rsidRPr="006458D1" w:rsidRDefault="001355ED" w:rsidP="00B248C1">
      <w:pPr>
        <w:widowControl w:val="0"/>
        <w:tabs>
          <w:tab w:val="left" w:pos="993"/>
        </w:tabs>
        <w:spacing w:line="360" w:lineRule="auto"/>
        <w:ind w:firstLine="709"/>
        <w:jc w:val="both"/>
        <w:rPr>
          <w:sz w:val="28"/>
          <w:szCs w:val="28"/>
        </w:rPr>
      </w:pPr>
      <w:r w:rsidRPr="006458D1">
        <w:rPr>
          <w:sz w:val="28"/>
          <w:szCs w:val="28"/>
        </w:rPr>
        <w:t>4 год</w:t>
      </w:r>
      <w:r w:rsidRPr="006458D1">
        <w:rPr>
          <w:sz w:val="28"/>
          <w:szCs w:val="28"/>
        </w:rPr>
        <w:tab/>
      </w:r>
      <w:r w:rsidRPr="006458D1">
        <w:rPr>
          <w:sz w:val="28"/>
          <w:szCs w:val="28"/>
        </w:rPr>
        <w:tab/>
        <w:t>2000 тыс.руб.;</w:t>
      </w:r>
    </w:p>
    <w:p w:rsidR="001355ED" w:rsidRPr="006458D1" w:rsidRDefault="001355ED" w:rsidP="00B248C1">
      <w:pPr>
        <w:widowControl w:val="0"/>
        <w:tabs>
          <w:tab w:val="left" w:pos="993"/>
        </w:tabs>
        <w:spacing w:line="360" w:lineRule="auto"/>
        <w:ind w:firstLine="709"/>
        <w:jc w:val="both"/>
        <w:rPr>
          <w:sz w:val="28"/>
          <w:szCs w:val="28"/>
        </w:rPr>
      </w:pPr>
      <w:r w:rsidRPr="006458D1">
        <w:rPr>
          <w:sz w:val="28"/>
          <w:szCs w:val="28"/>
        </w:rPr>
        <w:t>5 год</w:t>
      </w:r>
      <w:r w:rsidRPr="006458D1">
        <w:rPr>
          <w:sz w:val="28"/>
          <w:szCs w:val="28"/>
        </w:rPr>
        <w:tab/>
      </w:r>
      <w:r w:rsidRPr="006458D1">
        <w:rPr>
          <w:sz w:val="28"/>
          <w:szCs w:val="28"/>
        </w:rPr>
        <w:tab/>
        <w:t>4000 тыс.руб.</w:t>
      </w:r>
    </w:p>
    <w:p w:rsidR="001355ED" w:rsidRPr="006458D1" w:rsidRDefault="001355ED" w:rsidP="00B248C1">
      <w:pPr>
        <w:widowControl w:val="0"/>
        <w:tabs>
          <w:tab w:val="left" w:pos="993"/>
        </w:tabs>
        <w:spacing w:line="360" w:lineRule="auto"/>
        <w:ind w:firstLine="709"/>
        <w:jc w:val="both"/>
        <w:rPr>
          <w:sz w:val="28"/>
          <w:szCs w:val="28"/>
        </w:rPr>
      </w:pPr>
      <w:r w:rsidRPr="006458D1">
        <w:rPr>
          <w:sz w:val="28"/>
          <w:szCs w:val="28"/>
        </w:rPr>
        <w:t>Решение.</w:t>
      </w:r>
    </w:p>
    <w:p w:rsidR="00983D7C" w:rsidRPr="006458D1" w:rsidRDefault="00983D7C" w:rsidP="00B248C1">
      <w:pPr>
        <w:widowControl w:val="0"/>
        <w:tabs>
          <w:tab w:val="left" w:pos="993"/>
        </w:tabs>
        <w:spacing w:line="360" w:lineRule="auto"/>
        <w:ind w:firstLine="709"/>
        <w:jc w:val="both"/>
        <w:rPr>
          <w:sz w:val="28"/>
          <w:szCs w:val="28"/>
        </w:rPr>
      </w:pPr>
      <w:r w:rsidRPr="006458D1">
        <w:rPr>
          <w:sz w:val="28"/>
          <w:szCs w:val="28"/>
        </w:rPr>
        <w:t>Текущая стоимость (исходя из процентной ставки 10 %) денежного потока определяется с помощью формулы</w:t>
      </w:r>
    </w:p>
    <w:p w:rsidR="00983D7C" w:rsidRPr="006458D1" w:rsidRDefault="00983D7C" w:rsidP="00B248C1">
      <w:pPr>
        <w:widowControl w:val="0"/>
        <w:tabs>
          <w:tab w:val="left" w:pos="993"/>
        </w:tabs>
        <w:spacing w:line="360" w:lineRule="auto"/>
        <w:ind w:firstLine="709"/>
        <w:jc w:val="both"/>
        <w:rPr>
          <w:sz w:val="28"/>
          <w:szCs w:val="28"/>
        </w:rPr>
      </w:pPr>
    </w:p>
    <w:tbl>
      <w:tblPr>
        <w:tblW w:w="0" w:type="auto"/>
        <w:tblInd w:w="1368" w:type="dxa"/>
        <w:tblLook w:val="0000" w:firstRow="0" w:lastRow="0" w:firstColumn="0" w:lastColumn="0" w:noHBand="0" w:noVBand="0"/>
      </w:tblPr>
      <w:tblGrid>
        <w:gridCol w:w="1260"/>
        <w:gridCol w:w="1392"/>
      </w:tblGrid>
      <w:tr w:rsidR="00B37C7C" w:rsidRPr="006458D1" w:rsidTr="00B37C7C">
        <w:trPr>
          <w:trHeight w:val="264"/>
        </w:trPr>
        <w:tc>
          <w:tcPr>
            <w:tcW w:w="1260" w:type="dxa"/>
            <w:vMerge w:val="restart"/>
            <w:vAlign w:val="center"/>
          </w:tcPr>
          <w:p w:rsidR="00B37C7C" w:rsidRPr="00B37C7C" w:rsidRDefault="00B37C7C" w:rsidP="00B248C1">
            <w:pPr>
              <w:widowControl w:val="0"/>
              <w:tabs>
                <w:tab w:val="left" w:pos="993"/>
              </w:tabs>
              <w:spacing w:line="360" w:lineRule="auto"/>
              <w:jc w:val="center"/>
              <w:rPr>
                <w:sz w:val="20"/>
                <w:szCs w:val="20"/>
                <w:lang w:val="en-US"/>
              </w:rPr>
            </w:pPr>
            <w:r w:rsidRPr="00B37C7C">
              <w:rPr>
                <w:sz w:val="20"/>
                <w:szCs w:val="20"/>
                <w:lang w:val="en-US"/>
              </w:rPr>
              <w:t>PV = S *</w:t>
            </w:r>
          </w:p>
        </w:tc>
        <w:tc>
          <w:tcPr>
            <w:tcW w:w="1392" w:type="dxa"/>
            <w:tcBorders>
              <w:bottom w:val="single" w:sz="4" w:space="0" w:color="auto"/>
            </w:tcBorders>
            <w:vAlign w:val="center"/>
          </w:tcPr>
          <w:p w:rsidR="00B37C7C" w:rsidRPr="00B37C7C" w:rsidRDefault="00B37C7C" w:rsidP="00B248C1">
            <w:pPr>
              <w:widowControl w:val="0"/>
              <w:tabs>
                <w:tab w:val="left" w:pos="993"/>
              </w:tabs>
              <w:spacing w:line="360" w:lineRule="auto"/>
              <w:jc w:val="center"/>
              <w:rPr>
                <w:sz w:val="20"/>
                <w:szCs w:val="20"/>
                <w:lang w:val="en-US"/>
              </w:rPr>
            </w:pPr>
            <w:r w:rsidRPr="00B37C7C">
              <w:rPr>
                <w:sz w:val="20"/>
                <w:szCs w:val="20"/>
                <w:lang w:val="en-US"/>
              </w:rPr>
              <w:t>1</w:t>
            </w:r>
          </w:p>
        </w:tc>
      </w:tr>
      <w:tr w:rsidR="00B37C7C" w:rsidRPr="006458D1" w:rsidTr="00B37C7C">
        <w:trPr>
          <w:trHeight w:val="274"/>
        </w:trPr>
        <w:tc>
          <w:tcPr>
            <w:tcW w:w="1260" w:type="dxa"/>
            <w:vMerge/>
            <w:vAlign w:val="center"/>
          </w:tcPr>
          <w:p w:rsidR="00B37C7C" w:rsidRPr="006458D1" w:rsidRDefault="00B37C7C" w:rsidP="00B248C1">
            <w:pPr>
              <w:widowControl w:val="0"/>
              <w:tabs>
                <w:tab w:val="left" w:pos="993"/>
              </w:tabs>
              <w:spacing w:line="360" w:lineRule="auto"/>
              <w:ind w:firstLine="709"/>
              <w:jc w:val="center"/>
              <w:rPr>
                <w:sz w:val="28"/>
                <w:szCs w:val="28"/>
                <w:lang w:val="en-US"/>
              </w:rPr>
            </w:pPr>
          </w:p>
        </w:tc>
        <w:tc>
          <w:tcPr>
            <w:tcW w:w="1392" w:type="dxa"/>
            <w:tcBorders>
              <w:top w:val="single" w:sz="4" w:space="0" w:color="auto"/>
            </w:tcBorders>
            <w:vAlign w:val="center"/>
          </w:tcPr>
          <w:p w:rsidR="00B37C7C" w:rsidRPr="00B37C7C" w:rsidRDefault="00B37C7C" w:rsidP="00B248C1">
            <w:pPr>
              <w:widowControl w:val="0"/>
              <w:tabs>
                <w:tab w:val="left" w:pos="993"/>
              </w:tabs>
              <w:spacing w:line="360" w:lineRule="auto"/>
              <w:jc w:val="center"/>
              <w:rPr>
                <w:sz w:val="20"/>
                <w:szCs w:val="20"/>
                <w:lang w:val="en-US"/>
              </w:rPr>
            </w:pPr>
            <w:r w:rsidRPr="00B37C7C">
              <w:rPr>
                <w:sz w:val="20"/>
                <w:szCs w:val="20"/>
                <w:lang w:val="en-US"/>
              </w:rPr>
              <w:t>(1+i)</w:t>
            </w:r>
            <w:r w:rsidRPr="00B37C7C">
              <w:rPr>
                <w:sz w:val="20"/>
                <w:szCs w:val="20"/>
                <w:vertAlign w:val="superscript"/>
                <w:lang w:val="en-US"/>
              </w:rPr>
              <w:t>n</w:t>
            </w:r>
          </w:p>
        </w:tc>
      </w:tr>
    </w:tbl>
    <w:p w:rsidR="00983D7C" w:rsidRPr="006458D1" w:rsidRDefault="00983D7C" w:rsidP="00B248C1">
      <w:pPr>
        <w:widowControl w:val="0"/>
        <w:tabs>
          <w:tab w:val="left" w:pos="993"/>
        </w:tabs>
        <w:spacing w:line="360" w:lineRule="auto"/>
        <w:ind w:firstLine="709"/>
        <w:jc w:val="both"/>
        <w:rPr>
          <w:sz w:val="28"/>
          <w:szCs w:val="28"/>
        </w:rPr>
      </w:pPr>
    </w:p>
    <w:p w:rsidR="00983D7C" w:rsidRPr="006458D1" w:rsidRDefault="00983D7C" w:rsidP="00B248C1">
      <w:pPr>
        <w:widowControl w:val="0"/>
        <w:tabs>
          <w:tab w:val="left" w:pos="993"/>
        </w:tabs>
        <w:spacing w:line="360" w:lineRule="auto"/>
        <w:ind w:firstLine="709"/>
        <w:jc w:val="both"/>
        <w:rPr>
          <w:sz w:val="28"/>
          <w:szCs w:val="28"/>
        </w:rPr>
      </w:pPr>
      <w:r w:rsidRPr="006458D1">
        <w:rPr>
          <w:sz w:val="28"/>
          <w:szCs w:val="28"/>
        </w:rPr>
        <w:t xml:space="preserve">где </w:t>
      </w:r>
      <w:r w:rsidRPr="006458D1">
        <w:rPr>
          <w:sz w:val="28"/>
          <w:szCs w:val="28"/>
          <w:lang w:val="en-US"/>
        </w:rPr>
        <w:t>PV</w:t>
      </w:r>
      <w:r w:rsidRPr="006458D1">
        <w:rPr>
          <w:sz w:val="28"/>
          <w:szCs w:val="28"/>
        </w:rPr>
        <w:t xml:space="preserve"> – текущая стоимость единицы,</w:t>
      </w:r>
    </w:p>
    <w:p w:rsidR="00983D7C" w:rsidRPr="006458D1" w:rsidRDefault="00983D7C" w:rsidP="00B248C1">
      <w:pPr>
        <w:widowControl w:val="0"/>
        <w:tabs>
          <w:tab w:val="left" w:pos="993"/>
        </w:tabs>
        <w:spacing w:line="360" w:lineRule="auto"/>
        <w:ind w:firstLine="709"/>
        <w:jc w:val="both"/>
        <w:rPr>
          <w:sz w:val="28"/>
          <w:szCs w:val="28"/>
        </w:rPr>
      </w:pPr>
      <w:r w:rsidRPr="006458D1">
        <w:rPr>
          <w:sz w:val="28"/>
          <w:szCs w:val="28"/>
          <w:lang w:val="en-US"/>
        </w:rPr>
        <w:t>S</w:t>
      </w:r>
      <w:r w:rsidRPr="006458D1">
        <w:rPr>
          <w:sz w:val="28"/>
          <w:szCs w:val="28"/>
        </w:rPr>
        <w:t xml:space="preserve"> – сумма вклада,</w:t>
      </w:r>
    </w:p>
    <w:p w:rsidR="00983D7C" w:rsidRPr="006458D1" w:rsidRDefault="00983D7C" w:rsidP="00B248C1">
      <w:pPr>
        <w:widowControl w:val="0"/>
        <w:tabs>
          <w:tab w:val="left" w:pos="993"/>
        </w:tabs>
        <w:spacing w:line="360" w:lineRule="auto"/>
        <w:ind w:firstLine="709"/>
        <w:jc w:val="both"/>
        <w:rPr>
          <w:sz w:val="28"/>
          <w:szCs w:val="28"/>
        </w:rPr>
      </w:pPr>
      <w:r w:rsidRPr="006458D1">
        <w:rPr>
          <w:sz w:val="28"/>
          <w:szCs w:val="28"/>
          <w:lang w:val="en-US"/>
        </w:rPr>
        <w:t>I</w:t>
      </w:r>
      <w:r w:rsidRPr="006458D1">
        <w:rPr>
          <w:sz w:val="28"/>
          <w:szCs w:val="28"/>
        </w:rPr>
        <w:t xml:space="preserve"> –ставка дисконта,</w:t>
      </w:r>
    </w:p>
    <w:p w:rsidR="00983D7C" w:rsidRPr="006458D1" w:rsidRDefault="00983D7C" w:rsidP="00B248C1">
      <w:pPr>
        <w:widowControl w:val="0"/>
        <w:tabs>
          <w:tab w:val="left" w:pos="993"/>
        </w:tabs>
        <w:spacing w:line="360" w:lineRule="auto"/>
        <w:ind w:firstLine="709"/>
        <w:jc w:val="both"/>
        <w:rPr>
          <w:sz w:val="28"/>
          <w:szCs w:val="28"/>
        </w:rPr>
      </w:pPr>
      <w:r w:rsidRPr="006458D1">
        <w:rPr>
          <w:sz w:val="28"/>
          <w:szCs w:val="28"/>
          <w:lang w:val="en-US"/>
        </w:rPr>
        <w:t>n</w:t>
      </w:r>
      <w:r w:rsidRPr="006458D1">
        <w:rPr>
          <w:sz w:val="28"/>
          <w:szCs w:val="28"/>
        </w:rPr>
        <w:t xml:space="preserve"> – количество начислений за год.</w:t>
      </w:r>
    </w:p>
    <w:p w:rsidR="00983D7C" w:rsidRPr="006458D1" w:rsidRDefault="00983D7C" w:rsidP="00B248C1">
      <w:pPr>
        <w:widowControl w:val="0"/>
        <w:tabs>
          <w:tab w:val="left" w:pos="993"/>
        </w:tabs>
        <w:spacing w:line="360" w:lineRule="auto"/>
        <w:ind w:firstLine="709"/>
        <w:jc w:val="both"/>
        <w:rPr>
          <w:sz w:val="28"/>
          <w:szCs w:val="28"/>
        </w:rPr>
      </w:pPr>
    </w:p>
    <w:tbl>
      <w:tblPr>
        <w:tblW w:w="8336" w:type="dxa"/>
        <w:tblInd w:w="295" w:type="dxa"/>
        <w:tblLayout w:type="fixed"/>
        <w:tblLook w:val="0000" w:firstRow="0" w:lastRow="0" w:firstColumn="0" w:lastColumn="0" w:noHBand="0" w:noVBand="0"/>
      </w:tblPr>
      <w:tblGrid>
        <w:gridCol w:w="669"/>
        <w:gridCol w:w="935"/>
        <w:gridCol w:w="374"/>
        <w:gridCol w:w="935"/>
        <w:gridCol w:w="374"/>
        <w:gridCol w:w="935"/>
        <w:gridCol w:w="374"/>
        <w:gridCol w:w="1122"/>
        <w:gridCol w:w="374"/>
        <w:gridCol w:w="1122"/>
        <w:gridCol w:w="1122"/>
      </w:tblGrid>
      <w:tr w:rsidR="00F875A5" w:rsidRPr="006458D1" w:rsidTr="00B37C7C">
        <w:trPr>
          <w:trHeight w:val="264"/>
        </w:trPr>
        <w:tc>
          <w:tcPr>
            <w:tcW w:w="669" w:type="dxa"/>
            <w:vMerge w:val="restart"/>
            <w:vAlign w:val="center"/>
          </w:tcPr>
          <w:p w:rsidR="00983D7C" w:rsidRPr="00B37C7C" w:rsidRDefault="00983D7C" w:rsidP="00B248C1">
            <w:pPr>
              <w:widowControl w:val="0"/>
              <w:tabs>
                <w:tab w:val="left" w:pos="993"/>
              </w:tabs>
              <w:spacing w:line="360" w:lineRule="auto"/>
              <w:jc w:val="center"/>
              <w:rPr>
                <w:sz w:val="20"/>
                <w:szCs w:val="20"/>
                <w:lang w:val="en-US"/>
              </w:rPr>
            </w:pPr>
            <w:r w:rsidRPr="00B37C7C">
              <w:rPr>
                <w:sz w:val="20"/>
                <w:szCs w:val="20"/>
                <w:lang w:val="en-US"/>
              </w:rPr>
              <w:t>PV =</w:t>
            </w:r>
          </w:p>
        </w:tc>
        <w:tc>
          <w:tcPr>
            <w:tcW w:w="935" w:type="dxa"/>
            <w:tcBorders>
              <w:bottom w:val="single" w:sz="4" w:space="0" w:color="auto"/>
            </w:tcBorders>
            <w:vAlign w:val="center"/>
          </w:tcPr>
          <w:p w:rsidR="00983D7C" w:rsidRPr="00B37C7C" w:rsidRDefault="00983D7C" w:rsidP="00B248C1">
            <w:pPr>
              <w:widowControl w:val="0"/>
              <w:tabs>
                <w:tab w:val="left" w:pos="993"/>
              </w:tabs>
              <w:spacing w:line="360" w:lineRule="auto"/>
              <w:jc w:val="center"/>
              <w:rPr>
                <w:sz w:val="20"/>
                <w:szCs w:val="20"/>
              </w:rPr>
            </w:pPr>
            <w:r w:rsidRPr="00B37C7C">
              <w:rPr>
                <w:sz w:val="20"/>
                <w:szCs w:val="20"/>
              </w:rPr>
              <w:t>1200</w:t>
            </w:r>
          </w:p>
        </w:tc>
        <w:tc>
          <w:tcPr>
            <w:tcW w:w="374" w:type="dxa"/>
            <w:vMerge w:val="restart"/>
            <w:vAlign w:val="center"/>
          </w:tcPr>
          <w:p w:rsidR="00983D7C" w:rsidRPr="00B37C7C" w:rsidRDefault="00983D7C" w:rsidP="00B248C1">
            <w:pPr>
              <w:widowControl w:val="0"/>
              <w:tabs>
                <w:tab w:val="left" w:pos="993"/>
              </w:tabs>
              <w:spacing w:line="360" w:lineRule="auto"/>
              <w:jc w:val="center"/>
              <w:rPr>
                <w:sz w:val="20"/>
                <w:szCs w:val="20"/>
              </w:rPr>
            </w:pPr>
            <w:r w:rsidRPr="00B37C7C">
              <w:rPr>
                <w:sz w:val="20"/>
                <w:szCs w:val="20"/>
              </w:rPr>
              <w:t>+</w:t>
            </w:r>
          </w:p>
        </w:tc>
        <w:tc>
          <w:tcPr>
            <w:tcW w:w="935" w:type="dxa"/>
            <w:vAlign w:val="center"/>
          </w:tcPr>
          <w:p w:rsidR="00983D7C" w:rsidRPr="00B37C7C" w:rsidRDefault="00983D7C" w:rsidP="00B248C1">
            <w:pPr>
              <w:widowControl w:val="0"/>
              <w:tabs>
                <w:tab w:val="left" w:pos="993"/>
              </w:tabs>
              <w:spacing w:line="360" w:lineRule="auto"/>
              <w:jc w:val="center"/>
              <w:rPr>
                <w:sz w:val="20"/>
                <w:szCs w:val="20"/>
              </w:rPr>
            </w:pPr>
            <w:r w:rsidRPr="00B37C7C">
              <w:rPr>
                <w:sz w:val="20"/>
                <w:szCs w:val="20"/>
              </w:rPr>
              <w:t>1000</w:t>
            </w:r>
          </w:p>
        </w:tc>
        <w:tc>
          <w:tcPr>
            <w:tcW w:w="374" w:type="dxa"/>
            <w:vMerge w:val="restart"/>
            <w:vAlign w:val="center"/>
          </w:tcPr>
          <w:p w:rsidR="00983D7C" w:rsidRPr="00B37C7C" w:rsidRDefault="00983D7C" w:rsidP="00B248C1">
            <w:pPr>
              <w:widowControl w:val="0"/>
              <w:tabs>
                <w:tab w:val="left" w:pos="993"/>
              </w:tabs>
              <w:spacing w:line="360" w:lineRule="auto"/>
              <w:jc w:val="center"/>
              <w:rPr>
                <w:sz w:val="20"/>
                <w:szCs w:val="20"/>
              </w:rPr>
            </w:pPr>
            <w:r w:rsidRPr="00B37C7C">
              <w:rPr>
                <w:sz w:val="20"/>
                <w:szCs w:val="20"/>
              </w:rPr>
              <w:t>+</w:t>
            </w:r>
          </w:p>
        </w:tc>
        <w:tc>
          <w:tcPr>
            <w:tcW w:w="935" w:type="dxa"/>
            <w:vAlign w:val="center"/>
          </w:tcPr>
          <w:p w:rsidR="00983D7C" w:rsidRPr="00B37C7C" w:rsidRDefault="00983D7C" w:rsidP="00B248C1">
            <w:pPr>
              <w:widowControl w:val="0"/>
              <w:tabs>
                <w:tab w:val="left" w:pos="993"/>
              </w:tabs>
              <w:spacing w:line="360" w:lineRule="auto"/>
              <w:jc w:val="center"/>
              <w:rPr>
                <w:sz w:val="20"/>
                <w:szCs w:val="20"/>
              </w:rPr>
            </w:pPr>
            <w:r w:rsidRPr="00B37C7C">
              <w:rPr>
                <w:sz w:val="20"/>
                <w:szCs w:val="20"/>
              </w:rPr>
              <w:t>-500</w:t>
            </w:r>
          </w:p>
        </w:tc>
        <w:tc>
          <w:tcPr>
            <w:tcW w:w="374" w:type="dxa"/>
            <w:vMerge w:val="restart"/>
            <w:vAlign w:val="center"/>
          </w:tcPr>
          <w:p w:rsidR="00983D7C" w:rsidRPr="00B37C7C" w:rsidRDefault="00983D7C" w:rsidP="00B248C1">
            <w:pPr>
              <w:widowControl w:val="0"/>
              <w:tabs>
                <w:tab w:val="left" w:pos="993"/>
              </w:tabs>
              <w:spacing w:line="360" w:lineRule="auto"/>
              <w:jc w:val="center"/>
              <w:rPr>
                <w:sz w:val="20"/>
                <w:szCs w:val="20"/>
              </w:rPr>
            </w:pPr>
            <w:r w:rsidRPr="00B37C7C">
              <w:rPr>
                <w:sz w:val="20"/>
                <w:szCs w:val="20"/>
              </w:rPr>
              <w:t>+</w:t>
            </w:r>
          </w:p>
        </w:tc>
        <w:tc>
          <w:tcPr>
            <w:tcW w:w="1122" w:type="dxa"/>
            <w:vAlign w:val="center"/>
          </w:tcPr>
          <w:p w:rsidR="00983D7C" w:rsidRPr="00B37C7C" w:rsidRDefault="00983D7C" w:rsidP="00B248C1">
            <w:pPr>
              <w:widowControl w:val="0"/>
              <w:tabs>
                <w:tab w:val="left" w:pos="993"/>
              </w:tabs>
              <w:spacing w:line="360" w:lineRule="auto"/>
              <w:jc w:val="center"/>
              <w:rPr>
                <w:sz w:val="20"/>
                <w:szCs w:val="20"/>
              </w:rPr>
            </w:pPr>
            <w:r w:rsidRPr="00B37C7C">
              <w:rPr>
                <w:sz w:val="20"/>
                <w:szCs w:val="20"/>
              </w:rPr>
              <w:t>2000</w:t>
            </w:r>
          </w:p>
        </w:tc>
        <w:tc>
          <w:tcPr>
            <w:tcW w:w="374" w:type="dxa"/>
            <w:vMerge w:val="restart"/>
            <w:vAlign w:val="center"/>
          </w:tcPr>
          <w:p w:rsidR="00983D7C" w:rsidRPr="00B37C7C" w:rsidRDefault="00983D7C" w:rsidP="00B248C1">
            <w:pPr>
              <w:widowControl w:val="0"/>
              <w:tabs>
                <w:tab w:val="left" w:pos="993"/>
              </w:tabs>
              <w:spacing w:line="360" w:lineRule="auto"/>
              <w:jc w:val="center"/>
              <w:rPr>
                <w:sz w:val="20"/>
                <w:szCs w:val="20"/>
              </w:rPr>
            </w:pPr>
            <w:r w:rsidRPr="00B37C7C">
              <w:rPr>
                <w:sz w:val="20"/>
                <w:szCs w:val="20"/>
              </w:rPr>
              <w:t>+</w:t>
            </w:r>
          </w:p>
        </w:tc>
        <w:tc>
          <w:tcPr>
            <w:tcW w:w="1122" w:type="dxa"/>
            <w:vAlign w:val="center"/>
          </w:tcPr>
          <w:p w:rsidR="00983D7C" w:rsidRPr="00B37C7C" w:rsidRDefault="00983D7C" w:rsidP="00B248C1">
            <w:pPr>
              <w:widowControl w:val="0"/>
              <w:tabs>
                <w:tab w:val="left" w:pos="993"/>
              </w:tabs>
              <w:spacing w:line="360" w:lineRule="auto"/>
              <w:jc w:val="center"/>
              <w:rPr>
                <w:sz w:val="20"/>
                <w:szCs w:val="20"/>
              </w:rPr>
            </w:pPr>
            <w:r w:rsidRPr="00B37C7C">
              <w:rPr>
                <w:sz w:val="20"/>
                <w:szCs w:val="20"/>
              </w:rPr>
              <w:t>4000</w:t>
            </w:r>
          </w:p>
        </w:tc>
        <w:tc>
          <w:tcPr>
            <w:tcW w:w="1122" w:type="dxa"/>
            <w:vMerge w:val="restart"/>
            <w:vAlign w:val="center"/>
          </w:tcPr>
          <w:p w:rsidR="00983D7C" w:rsidRPr="006458D1" w:rsidRDefault="00983D7C" w:rsidP="00B248C1">
            <w:pPr>
              <w:widowControl w:val="0"/>
              <w:tabs>
                <w:tab w:val="left" w:pos="993"/>
              </w:tabs>
              <w:spacing w:line="360" w:lineRule="auto"/>
              <w:jc w:val="center"/>
              <w:rPr>
                <w:sz w:val="28"/>
                <w:szCs w:val="28"/>
              </w:rPr>
            </w:pPr>
            <w:r w:rsidRPr="006458D1">
              <w:rPr>
                <w:sz w:val="28"/>
                <w:szCs w:val="28"/>
              </w:rPr>
              <w:t>=</w:t>
            </w:r>
          </w:p>
        </w:tc>
      </w:tr>
      <w:tr w:rsidR="00F875A5" w:rsidRPr="006458D1" w:rsidTr="00B37C7C">
        <w:trPr>
          <w:trHeight w:val="274"/>
        </w:trPr>
        <w:tc>
          <w:tcPr>
            <w:tcW w:w="669" w:type="dxa"/>
            <w:vMerge/>
            <w:vAlign w:val="center"/>
          </w:tcPr>
          <w:p w:rsidR="00983D7C" w:rsidRPr="00B37C7C" w:rsidRDefault="00983D7C" w:rsidP="00B248C1">
            <w:pPr>
              <w:widowControl w:val="0"/>
              <w:tabs>
                <w:tab w:val="left" w:pos="993"/>
              </w:tabs>
              <w:spacing w:line="360" w:lineRule="auto"/>
              <w:jc w:val="center"/>
              <w:rPr>
                <w:sz w:val="20"/>
                <w:szCs w:val="20"/>
                <w:lang w:val="en-US"/>
              </w:rPr>
            </w:pPr>
          </w:p>
        </w:tc>
        <w:tc>
          <w:tcPr>
            <w:tcW w:w="935" w:type="dxa"/>
            <w:tcBorders>
              <w:top w:val="single" w:sz="4" w:space="0" w:color="auto"/>
            </w:tcBorders>
            <w:vAlign w:val="center"/>
          </w:tcPr>
          <w:p w:rsidR="00983D7C" w:rsidRPr="00B37C7C" w:rsidRDefault="00983D7C" w:rsidP="00B248C1">
            <w:pPr>
              <w:widowControl w:val="0"/>
              <w:tabs>
                <w:tab w:val="left" w:pos="993"/>
              </w:tabs>
              <w:spacing w:line="360" w:lineRule="auto"/>
              <w:jc w:val="center"/>
              <w:rPr>
                <w:sz w:val="20"/>
                <w:szCs w:val="20"/>
              </w:rPr>
            </w:pPr>
            <w:r w:rsidRPr="00B37C7C">
              <w:rPr>
                <w:sz w:val="20"/>
                <w:szCs w:val="20"/>
                <w:lang w:val="en-US"/>
              </w:rPr>
              <w:t>(1+</w:t>
            </w:r>
            <w:r w:rsidRPr="00B37C7C">
              <w:rPr>
                <w:sz w:val="20"/>
                <w:szCs w:val="20"/>
              </w:rPr>
              <w:t>0,1</w:t>
            </w:r>
            <w:r w:rsidRPr="00B37C7C">
              <w:rPr>
                <w:sz w:val="20"/>
                <w:szCs w:val="20"/>
                <w:lang w:val="en-US"/>
              </w:rPr>
              <w:t>)</w:t>
            </w:r>
            <w:r w:rsidRPr="00B37C7C">
              <w:rPr>
                <w:sz w:val="20"/>
                <w:szCs w:val="20"/>
                <w:vertAlign w:val="superscript"/>
              </w:rPr>
              <w:t>1</w:t>
            </w:r>
          </w:p>
        </w:tc>
        <w:tc>
          <w:tcPr>
            <w:tcW w:w="374" w:type="dxa"/>
            <w:vMerge/>
            <w:vAlign w:val="center"/>
          </w:tcPr>
          <w:p w:rsidR="00983D7C" w:rsidRPr="00B37C7C" w:rsidRDefault="00983D7C" w:rsidP="00B248C1">
            <w:pPr>
              <w:widowControl w:val="0"/>
              <w:tabs>
                <w:tab w:val="left" w:pos="993"/>
              </w:tabs>
              <w:spacing w:line="360" w:lineRule="auto"/>
              <w:jc w:val="center"/>
              <w:rPr>
                <w:sz w:val="20"/>
                <w:szCs w:val="20"/>
                <w:lang w:val="en-US"/>
              </w:rPr>
            </w:pPr>
          </w:p>
        </w:tc>
        <w:tc>
          <w:tcPr>
            <w:tcW w:w="935" w:type="dxa"/>
            <w:vAlign w:val="center"/>
          </w:tcPr>
          <w:p w:rsidR="00983D7C" w:rsidRPr="00B37C7C" w:rsidRDefault="00983D7C" w:rsidP="00B248C1">
            <w:pPr>
              <w:widowControl w:val="0"/>
              <w:tabs>
                <w:tab w:val="left" w:pos="993"/>
              </w:tabs>
              <w:spacing w:line="360" w:lineRule="auto"/>
              <w:jc w:val="center"/>
              <w:rPr>
                <w:sz w:val="20"/>
                <w:szCs w:val="20"/>
              </w:rPr>
            </w:pPr>
            <w:r w:rsidRPr="00B37C7C">
              <w:rPr>
                <w:sz w:val="20"/>
                <w:szCs w:val="20"/>
                <w:lang w:val="en-US"/>
              </w:rPr>
              <w:t>(1+</w:t>
            </w:r>
            <w:r w:rsidRPr="00B37C7C">
              <w:rPr>
                <w:sz w:val="20"/>
                <w:szCs w:val="20"/>
              </w:rPr>
              <w:t>0,1</w:t>
            </w:r>
            <w:r w:rsidRPr="00B37C7C">
              <w:rPr>
                <w:sz w:val="20"/>
                <w:szCs w:val="20"/>
                <w:lang w:val="en-US"/>
              </w:rPr>
              <w:t>)</w:t>
            </w:r>
            <w:r w:rsidRPr="00B37C7C">
              <w:rPr>
                <w:sz w:val="20"/>
                <w:szCs w:val="20"/>
                <w:vertAlign w:val="superscript"/>
              </w:rPr>
              <w:t>2</w:t>
            </w:r>
          </w:p>
        </w:tc>
        <w:tc>
          <w:tcPr>
            <w:tcW w:w="374" w:type="dxa"/>
            <w:vMerge/>
            <w:vAlign w:val="center"/>
          </w:tcPr>
          <w:p w:rsidR="00983D7C" w:rsidRPr="00B37C7C" w:rsidRDefault="00983D7C" w:rsidP="00B248C1">
            <w:pPr>
              <w:widowControl w:val="0"/>
              <w:tabs>
                <w:tab w:val="left" w:pos="993"/>
              </w:tabs>
              <w:spacing w:line="360" w:lineRule="auto"/>
              <w:jc w:val="center"/>
              <w:rPr>
                <w:sz w:val="20"/>
                <w:szCs w:val="20"/>
                <w:lang w:val="en-US"/>
              </w:rPr>
            </w:pPr>
          </w:p>
        </w:tc>
        <w:tc>
          <w:tcPr>
            <w:tcW w:w="935" w:type="dxa"/>
            <w:vAlign w:val="center"/>
          </w:tcPr>
          <w:p w:rsidR="00983D7C" w:rsidRPr="00B37C7C" w:rsidRDefault="00983D7C" w:rsidP="00B248C1">
            <w:pPr>
              <w:widowControl w:val="0"/>
              <w:tabs>
                <w:tab w:val="left" w:pos="993"/>
              </w:tabs>
              <w:spacing w:line="360" w:lineRule="auto"/>
              <w:jc w:val="center"/>
              <w:rPr>
                <w:sz w:val="20"/>
                <w:szCs w:val="20"/>
              </w:rPr>
            </w:pPr>
            <w:r w:rsidRPr="00B37C7C">
              <w:rPr>
                <w:sz w:val="20"/>
                <w:szCs w:val="20"/>
                <w:lang w:val="en-US"/>
              </w:rPr>
              <w:t>(1+</w:t>
            </w:r>
            <w:r w:rsidRPr="00B37C7C">
              <w:rPr>
                <w:sz w:val="20"/>
                <w:szCs w:val="20"/>
              </w:rPr>
              <w:t>0,1</w:t>
            </w:r>
            <w:r w:rsidRPr="00B37C7C">
              <w:rPr>
                <w:sz w:val="20"/>
                <w:szCs w:val="20"/>
                <w:lang w:val="en-US"/>
              </w:rPr>
              <w:t>)</w:t>
            </w:r>
            <w:r w:rsidRPr="00B37C7C">
              <w:rPr>
                <w:sz w:val="20"/>
                <w:szCs w:val="20"/>
                <w:vertAlign w:val="superscript"/>
              </w:rPr>
              <w:t>3</w:t>
            </w:r>
          </w:p>
        </w:tc>
        <w:tc>
          <w:tcPr>
            <w:tcW w:w="374" w:type="dxa"/>
            <w:vMerge/>
            <w:vAlign w:val="center"/>
          </w:tcPr>
          <w:p w:rsidR="00983D7C" w:rsidRPr="00B37C7C" w:rsidRDefault="00983D7C" w:rsidP="00B248C1">
            <w:pPr>
              <w:widowControl w:val="0"/>
              <w:tabs>
                <w:tab w:val="left" w:pos="993"/>
              </w:tabs>
              <w:spacing w:line="360" w:lineRule="auto"/>
              <w:jc w:val="center"/>
              <w:rPr>
                <w:sz w:val="20"/>
                <w:szCs w:val="20"/>
                <w:lang w:val="en-US"/>
              </w:rPr>
            </w:pPr>
          </w:p>
        </w:tc>
        <w:tc>
          <w:tcPr>
            <w:tcW w:w="1122" w:type="dxa"/>
            <w:vAlign w:val="center"/>
          </w:tcPr>
          <w:p w:rsidR="00983D7C" w:rsidRPr="00B37C7C" w:rsidRDefault="00983D7C" w:rsidP="00B248C1">
            <w:pPr>
              <w:widowControl w:val="0"/>
              <w:tabs>
                <w:tab w:val="left" w:pos="993"/>
              </w:tabs>
              <w:spacing w:line="360" w:lineRule="auto"/>
              <w:jc w:val="center"/>
              <w:rPr>
                <w:sz w:val="20"/>
                <w:szCs w:val="20"/>
              </w:rPr>
            </w:pPr>
            <w:r w:rsidRPr="00B37C7C">
              <w:rPr>
                <w:sz w:val="20"/>
                <w:szCs w:val="20"/>
                <w:lang w:val="en-US"/>
              </w:rPr>
              <w:t>(1+</w:t>
            </w:r>
            <w:r w:rsidRPr="00B37C7C">
              <w:rPr>
                <w:sz w:val="20"/>
                <w:szCs w:val="20"/>
              </w:rPr>
              <w:t>0,12</w:t>
            </w:r>
            <w:r w:rsidRPr="00B37C7C">
              <w:rPr>
                <w:sz w:val="20"/>
                <w:szCs w:val="20"/>
                <w:lang w:val="en-US"/>
              </w:rPr>
              <w:t>)</w:t>
            </w:r>
            <w:r w:rsidRPr="00B37C7C">
              <w:rPr>
                <w:sz w:val="20"/>
                <w:szCs w:val="20"/>
                <w:vertAlign w:val="superscript"/>
              </w:rPr>
              <w:t>4</w:t>
            </w:r>
          </w:p>
        </w:tc>
        <w:tc>
          <w:tcPr>
            <w:tcW w:w="374" w:type="dxa"/>
            <w:vMerge/>
            <w:vAlign w:val="center"/>
          </w:tcPr>
          <w:p w:rsidR="00983D7C" w:rsidRPr="00B37C7C" w:rsidRDefault="00983D7C" w:rsidP="00B248C1">
            <w:pPr>
              <w:widowControl w:val="0"/>
              <w:tabs>
                <w:tab w:val="left" w:pos="993"/>
              </w:tabs>
              <w:spacing w:line="360" w:lineRule="auto"/>
              <w:jc w:val="center"/>
              <w:rPr>
                <w:sz w:val="20"/>
                <w:szCs w:val="20"/>
                <w:lang w:val="en-US"/>
              </w:rPr>
            </w:pPr>
          </w:p>
        </w:tc>
        <w:tc>
          <w:tcPr>
            <w:tcW w:w="1122" w:type="dxa"/>
            <w:vAlign w:val="center"/>
          </w:tcPr>
          <w:p w:rsidR="00983D7C" w:rsidRPr="00B37C7C" w:rsidRDefault="00983D7C" w:rsidP="00B248C1">
            <w:pPr>
              <w:widowControl w:val="0"/>
              <w:tabs>
                <w:tab w:val="left" w:pos="993"/>
              </w:tabs>
              <w:spacing w:line="360" w:lineRule="auto"/>
              <w:jc w:val="center"/>
              <w:rPr>
                <w:sz w:val="20"/>
                <w:szCs w:val="20"/>
              </w:rPr>
            </w:pPr>
            <w:r w:rsidRPr="00B37C7C">
              <w:rPr>
                <w:sz w:val="20"/>
                <w:szCs w:val="20"/>
                <w:lang w:val="en-US"/>
              </w:rPr>
              <w:t>(1+</w:t>
            </w:r>
            <w:r w:rsidRPr="00B37C7C">
              <w:rPr>
                <w:sz w:val="20"/>
                <w:szCs w:val="20"/>
              </w:rPr>
              <w:t>0,12</w:t>
            </w:r>
            <w:r w:rsidRPr="00B37C7C">
              <w:rPr>
                <w:sz w:val="20"/>
                <w:szCs w:val="20"/>
                <w:lang w:val="en-US"/>
              </w:rPr>
              <w:t>)</w:t>
            </w:r>
            <w:r w:rsidRPr="00B37C7C">
              <w:rPr>
                <w:sz w:val="20"/>
                <w:szCs w:val="20"/>
                <w:vertAlign w:val="superscript"/>
              </w:rPr>
              <w:t>5</w:t>
            </w:r>
          </w:p>
        </w:tc>
        <w:tc>
          <w:tcPr>
            <w:tcW w:w="1122" w:type="dxa"/>
            <w:vMerge/>
            <w:vAlign w:val="center"/>
          </w:tcPr>
          <w:p w:rsidR="00983D7C" w:rsidRPr="006458D1" w:rsidRDefault="00983D7C" w:rsidP="00B248C1">
            <w:pPr>
              <w:widowControl w:val="0"/>
              <w:tabs>
                <w:tab w:val="left" w:pos="993"/>
              </w:tabs>
              <w:spacing w:line="360" w:lineRule="auto"/>
              <w:jc w:val="center"/>
              <w:rPr>
                <w:sz w:val="28"/>
                <w:szCs w:val="28"/>
                <w:lang w:val="en-US"/>
              </w:rPr>
            </w:pPr>
          </w:p>
        </w:tc>
      </w:tr>
    </w:tbl>
    <w:p w:rsidR="00B37C7C" w:rsidRDefault="00B37C7C" w:rsidP="00B248C1">
      <w:pPr>
        <w:widowControl w:val="0"/>
        <w:tabs>
          <w:tab w:val="left" w:pos="993"/>
        </w:tabs>
        <w:spacing w:line="360" w:lineRule="auto"/>
        <w:ind w:firstLine="709"/>
        <w:jc w:val="both"/>
        <w:rPr>
          <w:sz w:val="28"/>
          <w:szCs w:val="28"/>
          <w:lang w:val="en-US"/>
        </w:rPr>
      </w:pPr>
    </w:p>
    <w:p w:rsidR="001355ED" w:rsidRPr="006458D1" w:rsidRDefault="00983D7C" w:rsidP="00B248C1">
      <w:pPr>
        <w:widowControl w:val="0"/>
        <w:tabs>
          <w:tab w:val="left" w:pos="993"/>
        </w:tabs>
        <w:spacing w:line="360" w:lineRule="auto"/>
        <w:ind w:firstLine="709"/>
        <w:jc w:val="both"/>
        <w:rPr>
          <w:sz w:val="28"/>
          <w:szCs w:val="28"/>
        </w:rPr>
      </w:pPr>
      <w:r w:rsidRPr="006458D1">
        <w:rPr>
          <w:sz w:val="28"/>
          <w:szCs w:val="28"/>
        </w:rPr>
        <w:t>= 1090,91 + 826,447 + (-375,66) + 1366,027 + 2483,685 = 5391,409 тыс.руб.</w:t>
      </w:r>
    </w:p>
    <w:p w:rsidR="00983D7C" w:rsidRPr="006458D1" w:rsidRDefault="00983D7C" w:rsidP="00B248C1">
      <w:pPr>
        <w:widowControl w:val="0"/>
        <w:tabs>
          <w:tab w:val="left" w:pos="993"/>
        </w:tabs>
        <w:spacing w:line="360" w:lineRule="auto"/>
        <w:ind w:firstLine="709"/>
        <w:jc w:val="both"/>
        <w:rPr>
          <w:sz w:val="28"/>
          <w:szCs w:val="28"/>
        </w:rPr>
      </w:pPr>
      <w:r w:rsidRPr="006458D1">
        <w:rPr>
          <w:sz w:val="28"/>
          <w:szCs w:val="28"/>
        </w:rPr>
        <w:t>Ответ: 5391,409 тыс.руб.</w:t>
      </w:r>
    </w:p>
    <w:p w:rsidR="00093B6E" w:rsidRPr="006458D1" w:rsidRDefault="00093B6E" w:rsidP="00B248C1">
      <w:pPr>
        <w:widowControl w:val="0"/>
        <w:tabs>
          <w:tab w:val="left" w:pos="993"/>
        </w:tabs>
        <w:spacing w:line="360" w:lineRule="auto"/>
        <w:ind w:firstLine="709"/>
        <w:jc w:val="both"/>
        <w:rPr>
          <w:sz w:val="28"/>
          <w:szCs w:val="28"/>
        </w:rPr>
      </w:pPr>
      <w:r w:rsidRPr="006458D1">
        <w:rPr>
          <w:sz w:val="28"/>
          <w:szCs w:val="28"/>
        </w:rPr>
        <w:t>Задача 29</w:t>
      </w:r>
    </w:p>
    <w:p w:rsidR="00093B6E" w:rsidRPr="006458D1" w:rsidRDefault="00093B6E" w:rsidP="00B248C1">
      <w:pPr>
        <w:widowControl w:val="0"/>
        <w:tabs>
          <w:tab w:val="left" w:pos="993"/>
        </w:tabs>
        <w:spacing w:line="360" w:lineRule="auto"/>
        <w:ind w:firstLine="709"/>
        <w:jc w:val="both"/>
        <w:rPr>
          <w:sz w:val="28"/>
          <w:szCs w:val="28"/>
        </w:rPr>
      </w:pPr>
      <w:r w:rsidRPr="006458D1">
        <w:rPr>
          <w:sz w:val="28"/>
          <w:szCs w:val="28"/>
        </w:rPr>
        <w:t>Банк выдает кредиты под покупку недвижимости на следующих условиях:</w:t>
      </w:r>
    </w:p>
    <w:p w:rsidR="00093B6E" w:rsidRPr="006458D1" w:rsidRDefault="00093B6E" w:rsidP="00B248C1">
      <w:pPr>
        <w:widowControl w:val="0"/>
        <w:numPr>
          <w:ilvl w:val="0"/>
          <w:numId w:val="4"/>
        </w:numPr>
        <w:tabs>
          <w:tab w:val="left" w:pos="993"/>
        </w:tabs>
        <w:spacing w:line="360" w:lineRule="auto"/>
        <w:ind w:left="0" w:firstLine="709"/>
        <w:jc w:val="both"/>
        <w:rPr>
          <w:sz w:val="28"/>
          <w:szCs w:val="28"/>
        </w:rPr>
      </w:pPr>
      <w:r w:rsidRPr="006458D1">
        <w:rPr>
          <w:sz w:val="28"/>
          <w:szCs w:val="28"/>
        </w:rPr>
        <w:t>ипотечная постоянная 18 %;</w:t>
      </w:r>
    </w:p>
    <w:p w:rsidR="00093B6E" w:rsidRPr="006458D1" w:rsidRDefault="00450860" w:rsidP="00B248C1">
      <w:pPr>
        <w:widowControl w:val="0"/>
        <w:numPr>
          <w:ilvl w:val="0"/>
          <w:numId w:val="4"/>
        </w:numPr>
        <w:tabs>
          <w:tab w:val="left" w:pos="993"/>
        </w:tabs>
        <w:spacing w:line="360" w:lineRule="auto"/>
        <w:ind w:left="0" w:firstLine="709"/>
        <w:jc w:val="both"/>
        <w:rPr>
          <w:sz w:val="28"/>
          <w:szCs w:val="28"/>
        </w:rPr>
      </w:pPr>
      <w:r w:rsidRPr="006458D1">
        <w:rPr>
          <w:sz w:val="28"/>
          <w:szCs w:val="28"/>
        </w:rPr>
        <w:t>коэффициент покрытия долга 1,25;</w:t>
      </w:r>
    </w:p>
    <w:p w:rsidR="00450860" w:rsidRPr="006458D1" w:rsidRDefault="00450860" w:rsidP="00B248C1">
      <w:pPr>
        <w:widowControl w:val="0"/>
        <w:numPr>
          <w:ilvl w:val="0"/>
          <w:numId w:val="4"/>
        </w:numPr>
        <w:tabs>
          <w:tab w:val="left" w:pos="993"/>
        </w:tabs>
        <w:spacing w:line="360" w:lineRule="auto"/>
        <w:ind w:left="0" w:firstLine="709"/>
        <w:jc w:val="both"/>
        <w:rPr>
          <w:sz w:val="28"/>
          <w:szCs w:val="28"/>
        </w:rPr>
      </w:pPr>
      <w:r w:rsidRPr="006458D1">
        <w:rPr>
          <w:sz w:val="28"/>
          <w:szCs w:val="28"/>
        </w:rPr>
        <w:t>отношение величины кредита к стоимости 75 %.</w:t>
      </w:r>
    </w:p>
    <w:p w:rsidR="00450860" w:rsidRPr="006458D1" w:rsidRDefault="00450860" w:rsidP="00B248C1">
      <w:pPr>
        <w:widowControl w:val="0"/>
        <w:tabs>
          <w:tab w:val="left" w:pos="993"/>
        </w:tabs>
        <w:spacing w:line="360" w:lineRule="auto"/>
        <w:ind w:firstLine="709"/>
        <w:jc w:val="both"/>
        <w:rPr>
          <w:sz w:val="28"/>
          <w:szCs w:val="28"/>
        </w:rPr>
      </w:pPr>
      <w:r w:rsidRPr="006458D1">
        <w:rPr>
          <w:sz w:val="28"/>
          <w:szCs w:val="28"/>
        </w:rPr>
        <w:t>Какова общая ставка капитализации? Какова ставка капитализации для собственных средств?</w:t>
      </w:r>
    </w:p>
    <w:p w:rsidR="00093B6E" w:rsidRPr="006458D1" w:rsidRDefault="00093B6E" w:rsidP="00B248C1">
      <w:pPr>
        <w:widowControl w:val="0"/>
        <w:tabs>
          <w:tab w:val="left" w:pos="993"/>
        </w:tabs>
        <w:spacing w:line="360" w:lineRule="auto"/>
        <w:ind w:firstLine="709"/>
        <w:jc w:val="both"/>
        <w:rPr>
          <w:sz w:val="28"/>
          <w:szCs w:val="28"/>
        </w:rPr>
      </w:pPr>
      <w:r w:rsidRPr="006458D1">
        <w:rPr>
          <w:sz w:val="28"/>
          <w:szCs w:val="28"/>
        </w:rPr>
        <w:t>Решение.</w:t>
      </w:r>
    </w:p>
    <w:p w:rsidR="005767FD" w:rsidRPr="006458D1" w:rsidRDefault="005767FD" w:rsidP="00B248C1">
      <w:pPr>
        <w:widowControl w:val="0"/>
        <w:tabs>
          <w:tab w:val="left" w:pos="993"/>
        </w:tabs>
        <w:spacing w:line="360" w:lineRule="auto"/>
        <w:ind w:firstLine="709"/>
        <w:jc w:val="both"/>
        <w:rPr>
          <w:sz w:val="28"/>
          <w:szCs w:val="28"/>
        </w:rPr>
      </w:pPr>
      <w:r w:rsidRPr="006458D1">
        <w:rPr>
          <w:sz w:val="28"/>
          <w:szCs w:val="28"/>
        </w:rPr>
        <w:t>Задача решается методом финансовых составляющих – собственные и заемные средства.</w:t>
      </w:r>
    </w:p>
    <w:p w:rsidR="001355ED" w:rsidRPr="006458D1" w:rsidRDefault="005767FD" w:rsidP="00B248C1">
      <w:pPr>
        <w:widowControl w:val="0"/>
        <w:numPr>
          <w:ilvl w:val="0"/>
          <w:numId w:val="16"/>
        </w:numPr>
        <w:tabs>
          <w:tab w:val="left" w:pos="993"/>
        </w:tabs>
        <w:spacing w:line="360" w:lineRule="auto"/>
        <w:ind w:left="0" w:firstLine="709"/>
        <w:jc w:val="both"/>
        <w:rPr>
          <w:sz w:val="28"/>
          <w:szCs w:val="28"/>
        </w:rPr>
      </w:pPr>
      <w:r w:rsidRPr="006458D1">
        <w:rPr>
          <w:sz w:val="28"/>
          <w:szCs w:val="28"/>
        </w:rPr>
        <w:t>Ставка капитализации общая СКо = СКзс + Кпд = 18 + 1,25 = 19,25 %.</w:t>
      </w:r>
    </w:p>
    <w:p w:rsidR="005767FD" w:rsidRPr="006458D1" w:rsidRDefault="005767FD" w:rsidP="00B248C1">
      <w:pPr>
        <w:widowControl w:val="0"/>
        <w:numPr>
          <w:ilvl w:val="0"/>
          <w:numId w:val="16"/>
        </w:numPr>
        <w:tabs>
          <w:tab w:val="left" w:pos="993"/>
        </w:tabs>
        <w:spacing w:line="360" w:lineRule="auto"/>
        <w:ind w:left="0" w:firstLine="709"/>
        <w:jc w:val="both"/>
        <w:rPr>
          <w:sz w:val="28"/>
          <w:szCs w:val="28"/>
        </w:rPr>
      </w:pPr>
      <w:r w:rsidRPr="006458D1">
        <w:rPr>
          <w:sz w:val="28"/>
          <w:szCs w:val="28"/>
        </w:rPr>
        <w:t>Ставка капитализации для собственных средств</w:t>
      </w:r>
      <w:r w:rsidR="00D00571" w:rsidRPr="006458D1">
        <w:rPr>
          <w:sz w:val="28"/>
          <w:szCs w:val="28"/>
        </w:rPr>
        <w:t xml:space="preserve"> определяется по формуле</w:t>
      </w:r>
      <w:r w:rsidRPr="006458D1">
        <w:rPr>
          <w:sz w:val="28"/>
          <w:szCs w:val="28"/>
        </w:rPr>
        <w:t>:</w:t>
      </w:r>
    </w:p>
    <w:p w:rsidR="005767FD" w:rsidRPr="006458D1" w:rsidRDefault="005767FD" w:rsidP="00B248C1">
      <w:pPr>
        <w:widowControl w:val="0"/>
        <w:tabs>
          <w:tab w:val="left" w:pos="993"/>
        </w:tabs>
        <w:spacing w:line="360" w:lineRule="auto"/>
        <w:ind w:firstLine="709"/>
        <w:jc w:val="both"/>
        <w:rPr>
          <w:sz w:val="28"/>
          <w:szCs w:val="28"/>
        </w:rPr>
      </w:pPr>
      <w:r w:rsidRPr="006458D1">
        <w:rPr>
          <w:sz w:val="28"/>
          <w:szCs w:val="28"/>
        </w:rPr>
        <w:t>СКсс = (С</w:t>
      </w:r>
      <w:r w:rsidR="000B75C4" w:rsidRPr="006458D1">
        <w:rPr>
          <w:sz w:val="28"/>
          <w:szCs w:val="28"/>
        </w:rPr>
        <w:t>к</w:t>
      </w:r>
      <w:r w:rsidRPr="006458D1">
        <w:rPr>
          <w:sz w:val="28"/>
          <w:szCs w:val="28"/>
        </w:rPr>
        <w:t>о – К * СКзс) / (1 – К) = (0,1925 – 0,75 * 0,18) / (1 – 0,75) = 0,23 или СКсс = 23 %.</w:t>
      </w:r>
    </w:p>
    <w:p w:rsidR="00450860" w:rsidRPr="006458D1" w:rsidRDefault="000B75C4" w:rsidP="00B248C1">
      <w:pPr>
        <w:widowControl w:val="0"/>
        <w:tabs>
          <w:tab w:val="left" w:pos="993"/>
        </w:tabs>
        <w:spacing w:line="360" w:lineRule="auto"/>
        <w:ind w:firstLine="709"/>
        <w:jc w:val="both"/>
        <w:rPr>
          <w:sz w:val="28"/>
          <w:szCs w:val="28"/>
        </w:rPr>
      </w:pPr>
      <w:r w:rsidRPr="006458D1">
        <w:rPr>
          <w:sz w:val="28"/>
          <w:szCs w:val="28"/>
        </w:rPr>
        <w:t>Ответ : СКо = 19,25 %, СКсс = 23 %.</w:t>
      </w:r>
    </w:p>
    <w:p w:rsidR="00B248C1" w:rsidRDefault="00B248C1" w:rsidP="00B248C1">
      <w:pPr>
        <w:widowControl w:val="0"/>
        <w:tabs>
          <w:tab w:val="left" w:pos="993"/>
        </w:tabs>
        <w:spacing w:line="360" w:lineRule="auto"/>
        <w:ind w:firstLine="709"/>
        <w:jc w:val="both"/>
        <w:rPr>
          <w:sz w:val="28"/>
          <w:szCs w:val="28"/>
        </w:rPr>
      </w:pPr>
    </w:p>
    <w:p w:rsidR="00450860" w:rsidRPr="00B248C1" w:rsidRDefault="00450860" w:rsidP="00B248C1">
      <w:pPr>
        <w:widowControl w:val="0"/>
        <w:tabs>
          <w:tab w:val="left" w:pos="993"/>
        </w:tabs>
        <w:spacing w:line="360" w:lineRule="auto"/>
        <w:ind w:firstLine="709"/>
        <w:jc w:val="both"/>
        <w:rPr>
          <w:b/>
          <w:sz w:val="28"/>
          <w:szCs w:val="28"/>
        </w:rPr>
      </w:pPr>
      <w:r w:rsidRPr="00B248C1">
        <w:rPr>
          <w:b/>
          <w:sz w:val="28"/>
          <w:szCs w:val="28"/>
        </w:rPr>
        <w:t>Задача 3</w:t>
      </w:r>
    </w:p>
    <w:p w:rsidR="00B248C1" w:rsidRDefault="00B248C1" w:rsidP="00B248C1">
      <w:pPr>
        <w:widowControl w:val="0"/>
        <w:tabs>
          <w:tab w:val="left" w:pos="993"/>
        </w:tabs>
        <w:spacing w:line="360" w:lineRule="auto"/>
        <w:ind w:firstLine="709"/>
        <w:jc w:val="both"/>
        <w:rPr>
          <w:sz w:val="28"/>
          <w:szCs w:val="28"/>
        </w:rPr>
      </w:pPr>
    </w:p>
    <w:p w:rsidR="00450860" w:rsidRPr="006458D1" w:rsidRDefault="00450860" w:rsidP="00B248C1">
      <w:pPr>
        <w:widowControl w:val="0"/>
        <w:tabs>
          <w:tab w:val="left" w:pos="993"/>
        </w:tabs>
        <w:spacing w:line="360" w:lineRule="auto"/>
        <w:ind w:firstLine="709"/>
        <w:jc w:val="both"/>
        <w:rPr>
          <w:sz w:val="28"/>
          <w:szCs w:val="28"/>
        </w:rPr>
      </w:pPr>
      <w:r w:rsidRPr="006458D1">
        <w:rPr>
          <w:sz w:val="28"/>
          <w:szCs w:val="28"/>
        </w:rPr>
        <w:t>Ожидается, что объект недвижимости будет приносить ЧОД, равный 350000 д.е. в год. Анализ сравнимых продаж показывает, что инвесторы ожидают 19 %-ной нормы прибыли на собственные средства от капиталовложений в схожие объекты. При приобретении объекта был получен кредит в 1750000 д.е. Ипотечная постоянная составляет 17 %. Оцените стоимость объекта.</w:t>
      </w:r>
    </w:p>
    <w:p w:rsidR="00450860" w:rsidRPr="006458D1" w:rsidRDefault="00450860" w:rsidP="00B248C1">
      <w:pPr>
        <w:widowControl w:val="0"/>
        <w:tabs>
          <w:tab w:val="left" w:pos="993"/>
        </w:tabs>
        <w:spacing w:line="360" w:lineRule="auto"/>
        <w:ind w:firstLine="709"/>
        <w:jc w:val="both"/>
        <w:rPr>
          <w:sz w:val="28"/>
          <w:szCs w:val="28"/>
        </w:rPr>
      </w:pPr>
      <w:r w:rsidRPr="006458D1">
        <w:rPr>
          <w:sz w:val="28"/>
          <w:szCs w:val="28"/>
        </w:rPr>
        <w:t>Решение.</w:t>
      </w:r>
    </w:p>
    <w:p w:rsidR="00450860" w:rsidRPr="006458D1" w:rsidRDefault="00450860" w:rsidP="00B248C1">
      <w:pPr>
        <w:widowControl w:val="0"/>
        <w:numPr>
          <w:ilvl w:val="0"/>
          <w:numId w:val="5"/>
        </w:numPr>
        <w:tabs>
          <w:tab w:val="left" w:pos="993"/>
        </w:tabs>
        <w:spacing w:line="360" w:lineRule="auto"/>
        <w:ind w:left="0" w:firstLine="709"/>
        <w:jc w:val="both"/>
        <w:rPr>
          <w:sz w:val="28"/>
          <w:szCs w:val="28"/>
        </w:rPr>
      </w:pPr>
      <w:r w:rsidRPr="006458D1">
        <w:rPr>
          <w:sz w:val="28"/>
          <w:szCs w:val="28"/>
        </w:rPr>
        <w:t>Рассчитываем проценты за пользование кредитом (ПК):</w:t>
      </w:r>
    </w:p>
    <w:p w:rsidR="00450860" w:rsidRPr="006458D1" w:rsidRDefault="00450860" w:rsidP="00B248C1">
      <w:pPr>
        <w:widowControl w:val="0"/>
        <w:tabs>
          <w:tab w:val="left" w:pos="993"/>
        </w:tabs>
        <w:spacing w:line="360" w:lineRule="auto"/>
        <w:ind w:firstLine="709"/>
        <w:jc w:val="both"/>
        <w:rPr>
          <w:sz w:val="28"/>
          <w:szCs w:val="28"/>
        </w:rPr>
      </w:pPr>
      <w:r w:rsidRPr="006458D1">
        <w:rPr>
          <w:sz w:val="28"/>
          <w:szCs w:val="28"/>
        </w:rPr>
        <w:t>ПК = 1750000 8 0,17 = 297500 д.е.</w:t>
      </w:r>
    </w:p>
    <w:p w:rsidR="00450860" w:rsidRPr="006458D1" w:rsidRDefault="00450860" w:rsidP="00B248C1">
      <w:pPr>
        <w:widowControl w:val="0"/>
        <w:numPr>
          <w:ilvl w:val="0"/>
          <w:numId w:val="5"/>
        </w:numPr>
        <w:tabs>
          <w:tab w:val="left" w:pos="993"/>
        </w:tabs>
        <w:spacing w:line="360" w:lineRule="auto"/>
        <w:ind w:left="0" w:firstLine="709"/>
        <w:jc w:val="both"/>
        <w:rPr>
          <w:sz w:val="28"/>
          <w:szCs w:val="28"/>
        </w:rPr>
      </w:pPr>
      <w:r w:rsidRPr="006458D1">
        <w:rPr>
          <w:sz w:val="28"/>
          <w:szCs w:val="28"/>
        </w:rPr>
        <w:t>Рассчитываем денежные поступления (ДП):</w:t>
      </w:r>
    </w:p>
    <w:p w:rsidR="00450860" w:rsidRPr="006458D1" w:rsidRDefault="00450860" w:rsidP="00B248C1">
      <w:pPr>
        <w:widowControl w:val="0"/>
        <w:tabs>
          <w:tab w:val="left" w:pos="993"/>
        </w:tabs>
        <w:spacing w:line="360" w:lineRule="auto"/>
        <w:ind w:firstLine="709"/>
        <w:jc w:val="both"/>
        <w:rPr>
          <w:sz w:val="28"/>
          <w:szCs w:val="28"/>
        </w:rPr>
      </w:pPr>
      <w:r w:rsidRPr="006458D1">
        <w:rPr>
          <w:sz w:val="28"/>
          <w:szCs w:val="28"/>
        </w:rPr>
        <w:t>ДП = ЧОД – ПК = 350000 – 297500 = 52500 д.е.</w:t>
      </w:r>
    </w:p>
    <w:p w:rsidR="00450860" w:rsidRPr="006458D1" w:rsidRDefault="00450860" w:rsidP="00B248C1">
      <w:pPr>
        <w:widowControl w:val="0"/>
        <w:numPr>
          <w:ilvl w:val="0"/>
          <w:numId w:val="5"/>
        </w:numPr>
        <w:tabs>
          <w:tab w:val="left" w:pos="993"/>
        </w:tabs>
        <w:spacing w:line="360" w:lineRule="auto"/>
        <w:ind w:left="0" w:firstLine="709"/>
        <w:jc w:val="both"/>
        <w:rPr>
          <w:sz w:val="28"/>
          <w:szCs w:val="28"/>
        </w:rPr>
      </w:pPr>
      <w:r w:rsidRPr="006458D1">
        <w:rPr>
          <w:sz w:val="28"/>
          <w:szCs w:val="28"/>
        </w:rPr>
        <w:t>Рассчитываем собственный капитал (СК):</w:t>
      </w:r>
    </w:p>
    <w:p w:rsidR="00450860" w:rsidRPr="006458D1" w:rsidRDefault="00450860" w:rsidP="00B248C1">
      <w:pPr>
        <w:widowControl w:val="0"/>
        <w:tabs>
          <w:tab w:val="left" w:pos="993"/>
        </w:tabs>
        <w:spacing w:line="360" w:lineRule="auto"/>
        <w:ind w:firstLine="709"/>
        <w:jc w:val="both"/>
        <w:rPr>
          <w:sz w:val="28"/>
          <w:szCs w:val="28"/>
        </w:rPr>
      </w:pPr>
      <w:r w:rsidRPr="006458D1">
        <w:rPr>
          <w:sz w:val="28"/>
          <w:szCs w:val="28"/>
        </w:rPr>
        <w:t>СК = 52500/0,19 = 276316 д.е.</w:t>
      </w:r>
    </w:p>
    <w:p w:rsidR="00450860" w:rsidRPr="006458D1" w:rsidRDefault="00450860" w:rsidP="00B248C1">
      <w:pPr>
        <w:widowControl w:val="0"/>
        <w:numPr>
          <w:ilvl w:val="0"/>
          <w:numId w:val="5"/>
        </w:numPr>
        <w:tabs>
          <w:tab w:val="left" w:pos="993"/>
        </w:tabs>
        <w:spacing w:line="360" w:lineRule="auto"/>
        <w:ind w:left="0" w:firstLine="709"/>
        <w:jc w:val="both"/>
        <w:rPr>
          <w:sz w:val="28"/>
          <w:szCs w:val="28"/>
        </w:rPr>
      </w:pPr>
      <w:r w:rsidRPr="006458D1">
        <w:rPr>
          <w:sz w:val="28"/>
          <w:szCs w:val="28"/>
        </w:rPr>
        <w:t>Рассчитываем стоимость объекта (Соб):</w:t>
      </w:r>
    </w:p>
    <w:p w:rsidR="00450860" w:rsidRPr="006458D1" w:rsidRDefault="00450860" w:rsidP="00B248C1">
      <w:pPr>
        <w:widowControl w:val="0"/>
        <w:tabs>
          <w:tab w:val="left" w:pos="993"/>
        </w:tabs>
        <w:spacing w:line="360" w:lineRule="auto"/>
        <w:ind w:firstLine="709"/>
        <w:jc w:val="both"/>
        <w:rPr>
          <w:sz w:val="28"/>
          <w:szCs w:val="28"/>
        </w:rPr>
      </w:pPr>
      <w:r w:rsidRPr="006458D1">
        <w:rPr>
          <w:sz w:val="28"/>
          <w:szCs w:val="28"/>
        </w:rPr>
        <w:t>Соб = 1750000 + 276316 = 2026316 д.е.</w:t>
      </w:r>
    </w:p>
    <w:p w:rsidR="00450860" w:rsidRPr="006458D1" w:rsidRDefault="00450860" w:rsidP="00B248C1">
      <w:pPr>
        <w:widowControl w:val="0"/>
        <w:tabs>
          <w:tab w:val="left" w:pos="993"/>
        </w:tabs>
        <w:spacing w:line="360" w:lineRule="auto"/>
        <w:ind w:firstLine="709"/>
        <w:jc w:val="both"/>
        <w:rPr>
          <w:sz w:val="28"/>
          <w:szCs w:val="28"/>
        </w:rPr>
      </w:pPr>
      <w:r w:rsidRPr="006458D1">
        <w:rPr>
          <w:sz w:val="28"/>
          <w:szCs w:val="28"/>
        </w:rPr>
        <w:t>Ответ: 2026316 д.е.</w:t>
      </w:r>
    </w:p>
    <w:p w:rsidR="00B248C1" w:rsidRDefault="00B248C1" w:rsidP="00B248C1">
      <w:pPr>
        <w:widowControl w:val="0"/>
        <w:tabs>
          <w:tab w:val="left" w:pos="993"/>
        </w:tabs>
        <w:spacing w:line="360" w:lineRule="auto"/>
        <w:ind w:firstLine="709"/>
        <w:jc w:val="both"/>
        <w:rPr>
          <w:sz w:val="28"/>
          <w:szCs w:val="28"/>
        </w:rPr>
      </w:pPr>
    </w:p>
    <w:p w:rsidR="00450860" w:rsidRPr="00B248C1" w:rsidRDefault="00450860" w:rsidP="00B248C1">
      <w:pPr>
        <w:widowControl w:val="0"/>
        <w:tabs>
          <w:tab w:val="left" w:pos="993"/>
        </w:tabs>
        <w:spacing w:line="360" w:lineRule="auto"/>
        <w:ind w:firstLine="709"/>
        <w:jc w:val="both"/>
        <w:rPr>
          <w:b/>
          <w:sz w:val="28"/>
          <w:szCs w:val="28"/>
        </w:rPr>
      </w:pPr>
      <w:r w:rsidRPr="00B248C1">
        <w:rPr>
          <w:b/>
          <w:sz w:val="28"/>
          <w:szCs w:val="28"/>
        </w:rPr>
        <w:t xml:space="preserve">Задача </w:t>
      </w:r>
      <w:r w:rsidR="00B248C1" w:rsidRPr="00B248C1">
        <w:rPr>
          <w:b/>
          <w:sz w:val="28"/>
          <w:szCs w:val="28"/>
        </w:rPr>
        <w:t>4</w:t>
      </w:r>
    </w:p>
    <w:p w:rsidR="00B248C1" w:rsidRDefault="00B248C1" w:rsidP="00B248C1">
      <w:pPr>
        <w:widowControl w:val="0"/>
        <w:tabs>
          <w:tab w:val="left" w:pos="993"/>
        </w:tabs>
        <w:spacing w:line="360" w:lineRule="auto"/>
        <w:ind w:firstLine="709"/>
        <w:jc w:val="both"/>
        <w:rPr>
          <w:sz w:val="28"/>
          <w:szCs w:val="28"/>
        </w:rPr>
      </w:pPr>
    </w:p>
    <w:p w:rsidR="00450860" w:rsidRPr="006458D1" w:rsidRDefault="00450860" w:rsidP="00B248C1">
      <w:pPr>
        <w:widowControl w:val="0"/>
        <w:tabs>
          <w:tab w:val="left" w:pos="993"/>
        </w:tabs>
        <w:spacing w:line="360" w:lineRule="auto"/>
        <w:ind w:firstLine="709"/>
        <w:jc w:val="both"/>
        <w:rPr>
          <w:sz w:val="28"/>
          <w:szCs w:val="28"/>
        </w:rPr>
      </w:pPr>
      <w:r w:rsidRPr="006458D1">
        <w:rPr>
          <w:sz w:val="28"/>
          <w:szCs w:val="28"/>
        </w:rPr>
        <w:t xml:space="preserve">Оптовый рынок площадью 4 га куплен за 120000000 д.е. и приносит </w:t>
      </w:r>
      <w:r w:rsidR="00CE678A" w:rsidRPr="006458D1">
        <w:rPr>
          <w:sz w:val="28"/>
          <w:szCs w:val="28"/>
        </w:rPr>
        <w:t>ежемесячный</w:t>
      </w:r>
      <w:r w:rsidRPr="006458D1">
        <w:rPr>
          <w:sz w:val="28"/>
          <w:szCs w:val="28"/>
        </w:rPr>
        <w:t xml:space="preserve"> доход по 50 д.е. с каждого м</w:t>
      </w:r>
      <w:r w:rsidR="00CE678A" w:rsidRPr="006458D1">
        <w:rPr>
          <w:sz w:val="28"/>
          <w:szCs w:val="28"/>
          <w:vertAlign w:val="superscript"/>
        </w:rPr>
        <w:t>2</w:t>
      </w:r>
      <w:r w:rsidR="00CE678A" w:rsidRPr="006458D1">
        <w:rPr>
          <w:sz w:val="28"/>
          <w:szCs w:val="28"/>
        </w:rPr>
        <w:t>. Определить коэффициент капитализации</w:t>
      </w:r>
      <w:r w:rsidRPr="006458D1">
        <w:rPr>
          <w:sz w:val="28"/>
          <w:szCs w:val="28"/>
        </w:rPr>
        <w:t>.</w:t>
      </w:r>
    </w:p>
    <w:p w:rsidR="00450860" w:rsidRDefault="00450860" w:rsidP="00B248C1">
      <w:pPr>
        <w:widowControl w:val="0"/>
        <w:tabs>
          <w:tab w:val="left" w:pos="993"/>
        </w:tabs>
        <w:spacing w:line="360" w:lineRule="auto"/>
        <w:ind w:firstLine="709"/>
        <w:jc w:val="both"/>
        <w:rPr>
          <w:sz w:val="28"/>
          <w:szCs w:val="28"/>
          <w:lang w:val="en-US"/>
        </w:rPr>
      </w:pPr>
      <w:r w:rsidRPr="006458D1">
        <w:rPr>
          <w:sz w:val="28"/>
          <w:szCs w:val="28"/>
        </w:rPr>
        <w:t>Решение.</w:t>
      </w:r>
    </w:p>
    <w:p w:rsidR="00B37C7C" w:rsidRPr="00B37C7C" w:rsidRDefault="00B37C7C" w:rsidP="00B248C1">
      <w:pPr>
        <w:widowControl w:val="0"/>
        <w:tabs>
          <w:tab w:val="left" w:pos="993"/>
        </w:tabs>
        <w:spacing w:line="360" w:lineRule="auto"/>
        <w:ind w:firstLine="709"/>
        <w:jc w:val="both"/>
        <w:rPr>
          <w:sz w:val="28"/>
          <w:szCs w:val="28"/>
          <w:lang w:val="en-US"/>
        </w:rPr>
      </w:pPr>
    </w:p>
    <w:tbl>
      <w:tblPr>
        <w:tblW w:w="8228" w:type="dxa"/>
        <w:tblInd w:w="108" w:type="dxa"/>
        <w:tblLayout w:type="fixed"/>
        <w:tblLook w:val="0000" w:firstRow="0" w:lastRow="0" w:firstColumn="0" w:lastColumn="0" w:noHBand="0" w:noVBand="0"/>
      </w:tblPr>
      <w:tblGrid>
        <w:gridCol w:w="2992"/>
        <w:gridCol w:w="1683"/>
        <w:gridCol w:w="561"/>
        <w:gridCol w:w="1496"/>
        <w:gridCol w:w="1496"/>
      </w:tblGrid>
      <w:tr w:rsidR="00CE678A" w:rsidRPr="00B37C7C" w:rsidTr="00B37C7C">
        <w:trPr>
          <w:trHeight w:val="137"/>
        </w:trPr>
        <w:tc>
          <w:tcPr>
            <w:tcW w:w="2992" w:type="dxa"/>
            <w:vMerge w:val="restart"/>
            <w:vAlign w:val="center"/>
          </w:tcPr>
          <w:p w:rsidR="00CE678A" w:rsidRPr="00B37C7C" w:rsidRDefault="00CE678A" w:rsidP="00B248C1">
            <w:pPr>
              <w:widowControl w:val="0"/>
              <w:tabs>
                <w:tab w:val="left" w:pos="993"/>
              </w:tabs>
              <w:spacing w:line="360" w:lineRule="auto"/>
              <w:jc w:val="center"/>
              <w:rPr>
                <w:sz w:val="20"/>
                <w:szCs w:val="20"/>
              </w:rPr>
            </w:pPr>
            <w:r w:rsidRPr="00B37C7C">
              <w:rPr>
                <w:sz w:val="20"/>
                <w:szCs w:val="20"/>
              </w:rPr>
              <w:t>Коэффициент капитализации =</w:t>
            </w:r>
          </w:p>
        </w:tc>
        <w:tc>
          <w:tcPr>
            <w:tcW w:w="1683" w:type="dxa"/>
            <w:tcBorders>
              <w:bottom w:val="single" w:sz="4" w:space="0" w:color="auto"/>
            </w:tcBorders>
            <w:vAlign w:val="center"/>
          </w:tcPr>
          <w:p w:rsidR="00CE678A" w:rsidRPr="00B37C7C" w:rsidRDefault="00CE678A" w:rsidP="00B248C1">
            <w:pPr>
              <w:widowControl w:val="0"/>
              <w:tabs>
                <w:tab w:val="left" w:pos="993"/>
              </w:tabs>
              <w:spacing w:line="360" w:lineRule="auto"/>
              <w:jc w:val="center"/>
              <w:rPr>
                <w:sz w:val="20"/>
                <w:szCs w:val="20"/>
              </w:rPr>
            </w:pPr>
            <w:r w:rsidRPr="00B37C7C">
              <w:rPr>
                <w:sz w:val="20"/>
                <w:szCs w:val="20"/>
              </w:rPr>
              <w:t>120000000</w:t>
            </w:r>
          </w:p>
        </w:tc>
        <w:tc>
          <w:tcPr>
            <w:tcW w:w="561" w:type="dxa"/>
            <w:vMerge w:val="restart"/>
            <w:vAlign w:val="center"/>
          </w:tcPr>
          <w:p w:rsidR="00CE678A" w:rsidRPr="00B37C7C" w:rsidRDefault="00CE678A" w:rsidP="00B248C1">
            <w:pPr>
              <w:widowControl w:val="0"/>
              <w:tabs>
                <w:tab w:val="left" w:pos="993"/>
              </w:tabs>
              <w:spacing w:line="360" w:lineRule="auto"/>
              <w:jc w:val="center"/>
              <w:rPr>
                <w:sz w:val="20"/>
                <w:szCs w:val="20"/>
              </w:rPr>
            </w:pPr>
            <w:r w:rsidRPr="00B37C7C">
              <w:rPr>
                <w:sz w:val="20"/>
                <w:szCs w:val="20"/>
              </w:rPr>
              <w:t>=</w:t>
            </w:r>
          </w:p>
        </w:tc>
        <w:tc>
          <w:tcPr>
            <w:tcW w:w="1496" w:type="dxa"/>
            <w:tcBorders>
              <w:bottom w:val="single" w:sz="4" w:space="0" w:color="auto"/>
            </w:tcBorders>
            <w:vAlign w:val="center"/>
          </w:tcPr>
          <w:p w:rsidR="00CE678A" w:rsidRPr="00B37C7C" w:rsidRDefault="00CE678A" w:rsidP="00B248C1">
            <w:pPr>
              <w:widowControl w:val="0"/>
              <w:tabs>
                <w:tab w:val="left" w:pos="993"/>
              </w:tabs>
              <w:spacing w:line="360" w:lineRule="auto"/>
              <w:jc w:val="center"/>
              <w:rPr>
                <w:sz w:val="20"/>
                <w:szCs w:val="20"/>
              </w:rPr>
            </w:pPr>
            <w:r w:rsidRPr="00B37C7C">
              <w:rPr>
                <w:sz w:val="20"/>
                <w:szCs w:val="20"/>
              </w:rPr>
              <w:t>120000000</w:t>
            </w:r>
          </w:p>
        </w:tc>
        <w:tc>
          <w:tcPr>
            <w:tcW w:w="1496" w:type="dxa"/>
            <w:vMerge w:val="restart"/>
            <w:vAlign w:val="center"/>
          </w:tcPr>
          <w:p w:rsidR="00CE678A" w:rsidRPr="00B37C7C" w:rsidRDefault="00CE678A" w:rsidP="00B248C1">
            <w:pPr>
              <w:widowControl w:val="0"/>
              <w:tabs>
                <w:tab w:val="left" w:pos="993"/>
              </w:tabs>
              <w:spacing w:line="360" w:lineRule="auto"/>
              <w:jc w:val="center"/>
              <w:rPr>
                <w:sz w:val="20"/>
                <w:szCs w:val="20"/>
              </w:rPr>
            </w:pPr>
            <w:r w:rsidRPr="00B37C7C">
              <w:rPr>
                <w:sz w:val="20"/>
                <w:szCs w:val="20"/>
              </w:rPr>
              <w:t>= 50 (0,2 %)</w:t>
            </w:r>
          </w:p>
        </w:tc>
      </w:tr>
      <w:tr w:rsidR="00CE678A" w:rsidRPr="00B37C7C" w:rsidTr="00B37C7C">
        <w:trPr>
          <w:trHeight w:val="137"/>
        </w:trPr>
        <w:tc>
          <w:tcPr>
            <w:tcW w:w="2992" w:type="dxa"/>
            <w:vMerge/>
            <w:vAlign w:val="center"/>
          </w:tcPr>
          <w:p w:rsidR="00CE678A" w:rsidRPr="00B37C7C" w:rsidRDefault="00CE678A" w:rsidP="00B248C1">
            <w:pPr>
              <w:widowControl w:val="0"/>
              <w:tabs>
                <w:tab w:val="left" w:pos="993"/>
              </w:tabs>
              <w:spacing w:line="360" w:lineRule="auto"/>
              <w:jc w:val="center"/>
              <w:rPr>
                <w:sz w:val="20"/>
                <w:szCs w:val="20"/>
              </w:rPr>
            </w:pPr>
          </w:p>
        </w:tc>
        <w:tc>
          <w:tcPr>
            <w:tcW w:w="1683" w:type="dxa"/>
            <w:tcBorders>
              <w:top w:val="single" w:sz="4" w:space="0" w:color="auto"/>
            </w:tcBorders>
            <w:vAlign w:val="center"/>
          </w:tcPr>
          <w:p w:rsidR="00CE678A" w:rsidRPr="00B37C7C" w:rsidRDefault="00CE678A" w:rsidP="00B248C1">
            <w:pPr>
              <w:widowControl w:val="0"/>
              <w:tabs>
                <w:tab w:val="left" w:pos="993"/>
              </w:tabs>
              <w:spacing w:line="360" w:lineRule="auto"/>
              <w:jc w:val="center"/>
              <w:rPr>
                <w:sz w:val="20"/>
                <w:szCs w:val="20"/>
              </w:rPr>
            </w:pPr>
            <w:r w:rsidRPr="00B37C7C">
              <w:rPr>
                <w:sz w:val="20"/>
                <w:szCs w:val="20"/>
              </w:rPr>
              <w:t>50*12*4000</w:t>
            </w:r>
          </w:p>
        </w:tc>
        <w:tc>
          <w:tcPr>
            <w:tcW w:w="561" w:type="dxa"/>
            <w:vMerge/>
            <w:vAlign w:val="center"/>
          </w:tcPr>
          <w:p w:rsidR="00CE678A" w:rsidRPr="00B37C7C" w:rsidRDefault="00CE678A" w:rsidP="00B248C1">
            <w:pPr>
              <w:widowControl w:val="0"/>
              <w:tabs>
                <w:tab w:val="left" w:pos="993"/>
              </w:tabs>
              <w:spacing w:line="360" w:lineRule="auto"/>
              <w:jc w:val="center"/>
              <w:rPr>
                <w:sz w:val="20"/>
                <w:szCs w:val="20"/>
              </w:rPr>
            </w:pPr>
          </w:p>
        </w:tc>
        <w:tc>
          <w:tcPr>
            <w:tcW w:w="1496" w:type="dxa"/>
            <w:tcBorders>
              <w:top w:val="single" w:sz="4" w:space="0" w:color="auto"/>
            </w:tcBorders>
            <w:vAlign w:val="center"/>
          </w:tcPr>
          <w:p w:rsidR="00CE678A" w:rsidRPr="00B37C7C" w:rsidRDefault="00CE678A" w:rsidP="00B248C1">
            <w:pPr>
              <w:widowControl w:val="0"/>
              <w:tabs>
                <w:tab w:val="left" w:pos="993"/>
              </w:tabs>
              <w:spacing w:line="360" w:lineRule="auto"/>
              <w:jc w:val="center"/>
              <w:rPr>
                <w:sz w:val="20"/>
                <w:szCs w:val="20"/>
              </w:rPr>
            </w:pPr>
            <w:r w:rsidRPr="00B37C7C">
              <w:rPr>
                <w:sz w:val="20"/>
                <w:szCs w:val="20"/>
              </w:rPr>
              <w:t>2400000</w:t>
            </w:r>
          </w:p>
        </w:tc>
        <w:tc>
          <w:tcPr>
            <w:tcW w:w="1496" w:type="dxa"/>
            <w:vMerge/>
            <w:vAlign w:val="center"/>
          </w:tcPr>
          <w:p w:rsidR="00CE678A" w:rsidRPr="00B37C7C" w:rsidRDefault="00CE678A" w:rsidP="00B248C1">
            <w:pPr>
              <w:widowControl w:val="0"/>
              <w:tabs>
                <w:tab w:val="left" w:pos="993"/>
              </w:tabs>
              <w:spacing w:line="360" w:lineRule="auto"/>
              <w:jc w:val="center"/>
              <w:rPr>
                <w:sz w:val="20"/>
                <w:szCs w:val="20"/>
              </w:rPr>
            </w:pPr>
          </w:p>
        </w:tc>
      </w:tr>
    </w:tbl>
    <w:p w:rsidR="00450860" w:rsidRPr="006458D1" w:rsidRDefault="00450860" w:rsidP="00B248C1">
      <w:pPr>
        <w:widowControl w:val="0"/>
        <w:tabs>
          <w:tab w:val="left" w:pos="993"/>
        </w:tabs>
        <w:spacing w:line="360" w:lineRule="auto"/>
        <w:ind w:firstLine="709"/>
        <w:jc w:val="both"/>
        <w:rPr>
          <w:sz w:val="28"/>
          <w:szCs w:val="28"/>
        </w:rPr>
      </w:pPr>
    </w:p>
    <w:p w:rsidR="00CE678A" w:rsidRPr="006458D1" w:rsidRDefault="00CE678A" w:rsidP="00B248C1">
      <w:pPr>
        <w:widowControl w:val="0"/>
        <w:tabs>
          <w:tab w:val="left" w:pos="993"/>
        </w:tabs>
        <w:spacing w:line="360" w:lineRule="auto"/>
        <w:ind w:firstLine="709"/>
        <w:jc w:val="both"/>
        <w:rPr>
          <w:sz w:val="28"/>
          <w:szCs w:val="28"/>
        </w:rPr>
      </w:pPr>
      <w:r w:rsidRPr="006458D1">
        <w:rPr>
          <w:sz w:val="28"/>
          <w:szCs w:val="28"/>
        </w:rPr>
        <w:t>Ответ: 50 (0,2 %)</w:t>
      </w:r>
    </w:p>
    <w:p w:rsidR="00B248C1" w:rsidRDefault="00B248C1" w:rsidP="00B248C1">
      <w:pPr>
        <w:widowControl w:val="0"/>
        <w:tabs>
          <w:tab w:val="left" w:pos="993"/>
        </w:tabs>
        <w:spacing w:line="360" w:lineRule="auto"/>
        <w:ind w:firstLine="709"/>
        <w:jc w:val="both"/>
        <w:rPr>
          <w:sz w:val="28"/>
          <w:szCs w:val="28"/>
        </w:rPr>
      </w:pPr>
    </w:p>
    <w:p w:rsidR="00CE678A" w:rsidRPr="00B248C1" w:rsidRDefault="00CE678A" w:rsidP="00B248C1">
      <w:pPr>
        <w:widowControl w:val="0"/>
        <w:tabs>
          <w:tab w:val="left" w:pos="993"/>
        </w:tabs>
        <w:spacing w:line="360" w:lineRule="auto"/>
        <w:ind w:firstLine="709"/>
        <w:jc w:val="both"/>
        <w:rPr>
          <w:b/>
          <w:sz w:val="28"/>
          <w:szCs w:val="28"/>
        </w:rPr>
      </w:pPr>
      <w:r w:rsidRPr="00B248C1">
        <w:rPr>
          <w:b/>
          <w:sz w:val="28"/>
          <w:szCs w:val="28"/>
        </w:rPr>
        <w:t xml:space="preserve">Задача </w:t>
      </w:r>
      <w:r w:rsidR="00B248C1" w:rsidRPr="00B248C1">
        <w:rPr>
          <w:b/>
          <w:sz w:val="28"/>
          <w:szCs w:val="28"/>
        </w:rPr>
        <w:t>5</w:t>
      </w:r>
    </w:p>
    <w:p w:rsidR="00B248C1" w:rsidRDefault="00B248C1" w:rsidP="00B248C1">
      <w:pPr>
        <w:widowControl w:val="0"/>
        <w:tabs>
          <w:tab w:val="left" w:pos="993"/>
        </w:tabs>
        <w:spacing w:line="360" w:lineRule="auto"/>
        <w:ind w:firstLine="709"/>
        <w:jc w:val="both"/>
        <w:rPr>
          <w:sz w:val="28"/>
          <w:szCs w:val="28"/>
        </w:rPr>
      </w:pPr>
    </w:p>
    <w:p w:rsidR="00984CDF" w:rsidRPr="006458D1" w:rsidRDefault="00984CDF" w:rsidP="00B248C1">
      <w:pPr>
        <w:widowControl w:val="0"/>
        <w:tabs>
          <w:tab w:val="left" w:pos="993"/>
        </w:tabs>
        <w:spacing w:line="360" w:lineRule="auto"/>
        <w:ind w:firstLine="709"/>
        <w:jc w:val="both"/>
        <w:rPr>
          <w:sz w:val="28"/>
          <w:szCs w:val="28"/>
        </w:rPr>
      </w:pPr>
      <w:r w:rsidRPr="006458D1">
        <w:rPr>
          <w:sz w:val="28"/>
          <w:szCs w:val="28"/>
        </w:rPr>
        <w:t>Имеется информация:</w:t>
      </w:r>
    </w:p>
    <w:tbl>
      <w:tblPr>
        <w:tblW w:w="86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1593"/>
        <w:gridCol w:w="1594"/>
        <w:gridCol w:w="1593"/>
        <w:gridCol w:w="1594"/>
      </w:tblGrid>
      <w:tr w:rsidR="00984CDF" w:rsidRPr="006458D1" w:rsidTr="00B37C7C">
        <w:trPr>
          <w:trHeight w:val="183"/>
        </w:trPr>
        <w:tc>
          <w:tcPr>
            <w:tcW w:w="2235"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Объект</w:t>
            </w:r>
          </w:p>
        </w:tc>
        <w:tc>
          <w:tcPr>
            <w:tcW w:w="1593"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1</w:t>
            </w:r>
          </w:p>
        </w:tc>
        <w:tc>
          <w:tcPr>
            <w:tcW w:w="1594"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2</w:t>
            </w:r>
          </w:p>
        </w:tc>
        <w:tc>
          <w:tcPr>
            <w:tcW w:w="1593"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3</w:t>
            </w:r>
          </w:p>
        </w:tc>
        <w:tc>
          <w:tcPr>
            <w:tcW w:w="1594"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4</w:t>
            </w:r>
          </w:p>
        </w:tc>
      </w:tr>
      <w:tr w:rsidR="00984CDF" w:rsidRPr="006458D1" w:rsidTr="00B37C7C">
        <w:trPr>
          <w:trHeight w:val="183"/>
        </w:trPr>
        <w:tc>
          <w:tcPr>
            <w:tcW w:w="2235"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Площадь, м</w:t>
            </w:r>
            <w:r w:rsidRPr="00B37C7C">
              <w:rPr>
                <w:sz w:val="20"/>
                <w:szCs w:val="20"/>
                <w:vertAlign w:val="superscript"/>
              </w:rPr>
              <w:t>2</w:t>
            </w:r>
          </w:p>
        </w:tc>
        <w:tc>
          <w:tcPr>
            <w:tcW w:w="1593"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350</w:t>
            </w:r>
          </w:p>
        </w:tc>
        <w:tc>
          <w:tcPr>
            <w:tcW w:w="1594"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350</w:t>
            </w:r>
          </w:p>
        </w:tc>
        <w:tc>
          <w:tcPr>
            <w:tcW w:w="1593"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390</w:t>
            </w:r>
          </w:p>
        </w:tc>
        <w:tc>
          <w:tcPr>
            <w:tcW w:w="1594"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390</w:t>
            </w:r>
          </w:p>
        </w:tc>
      </w:tr>
      <w:tr w:rsidR="00984CDF" w:rsidRPr="006458D1" w:rsidTr="00B37C7C">
        <w:trPr>
          <w:trHeight w:val="183"/>
        </w:trPr>
        <w:tc>
          <w:tcPr>
            <w:tcW w:w="2235"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Ванные комнаты</w:t>
            </w:r>
          </w:p>
        </w:tc>
        <w:tc>
          <w:tcPr>
            <w:tcW w:w="1593"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2</w:t>
            </w:r>
          </w:p>
        </w:tc>
        <w:tc>
          <w:tcPr>
            <w:tcW w:w="1594"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2</w:t>
            </w:r>
          </w:p>
        </w:tc>
        <w:tc>
          <w:tcPr>
            <w:tcW w:w="1593"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2</w:t>
            </w:r>
          </w:p>
        </w:tc>
        <w:tc>
          <w:tcPr>
            <w:tcW w:w="1594"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1</w:t>
            </w:r>
          </w:p>
        </w:tc>
      </w:tr>
      <w:tr w:rsidR="00984CDF" w:rsidRPr="006458D1" w:rsidTr="00B37C7C">
        <w:trPr>
          <w:trHeight w:val="183"/>
        </w:trPr>
        <w:tc>
          <w:tcPr>
            <w:tcW w:w="2235"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Гараж</w:t>
            </w:r>
          </w:p>
        </w:tc>
        <w:tc>
          <w:tcPr>
            <w:tcW w:w="1593"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Есть</w:t>
            </w:r>
          </w:p>
        </w:tc>
        <w:tc>
          <w:tcPr>
            <w:tcW w:w="1594"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Нет</w:t>
            </w:r>
          </w:p>
        </w:tc>
        <w:tc>
          <w:tcPr>
            <w:tcW w:w="1593"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Есть</w:t>
            </w:r>
          </w:p>
        </w:tc>
        <w:tc>
          <w:tcPr>
            <w:tcW w:w="1594"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Нет</w:t>
            </w:r>
          </w:p>
        </w:tc>
      </w:tr>
      <w:tr w:rsidR="00984CDF" w:rsidRPr="006458D1" w:rsidTr="00B37C7C">
        <w:trPr>
          <w:trHeight w:val="183"/>
        </w:trPr>
        <w:tc>
          <w:tcPr>
            <w:tcW w:w="2235"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Цена продажи, руб.</w:t>
            </w:r>
          </w:p>
        </w:tc>
        <w:tc>
          <w:tcPr>
            <w:tcW w:w="1593"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428000</w:t>
            </w:r>
          </w:p>
        </w:tc>
        <w:tc>
          <w:tcPr>
            <w:tcW w:w="1594"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426500</w:t>
            </w:r>
          </w:p>
        </w:tc>
        <w:tc>
          <w:tcPr>
            <w:tcW w:w="1593"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433000</w:t>
            </w:r>
          </w:p>
        </w:tc>
        <w:tc>
          <w:tcPr>
            <w:tcW w:w="1594" w:type="dxa"/>
          </w:tcPr>
          <w:p w:rsidR="00984CDF" w:rsidRPr="00B37C7C" w:rsidRDefault="00984CDF" w:rsidP="00B248C1">
            <w:pPr>
              <w:widowControl w:val="0"/>
              <w:tabs>
                <w:tab w:val="left" w:pos="993"/>
              </w:tabs>
              <w:spacing w:line="360" w:lineRule="auto"/>
              <w:jc w:val="both"/>
              <w:rPr>
                <w:sz w:val="20"/>
                <w:szCs w:val="20"/>
              </w:rPr>
            </w:pPr>
            <w:r w:rsidRPr="00B37C7C">
              <w:rPr>
                <w:sz w:val="20"/>
                <w:szCs w:val="20"/>
              </w:rPr>
              <w:t>430000</w:t>
            </w:r>
          </w:p>
        </w:tc>
      </w:tr>
    </w:tbl>
    <w:p w:rsidR="00984CDF" w:rsidRPr="006458D1" w:rsidRDefault="00984CDF" w:rsidP="00B248C1">
      <w:pPr>
        <w:widowControl w:val="0"/>
        <w:tabs>
          <w:tab w:val="left" w:pos="993"/>
        </w:tabs>
        <w:spacing w:line="360" w:lineRule="auto"/>
        <w:ind w:firstLine="709"/>
        <w:jc w:val="both"/>
        <w:rPr>
          <w:sz w:val="28"/>
          <w:szCs w:val="28"/>
        </w:rPr>
      </w:pPr>
    </w:p>
    <w:p w:rsidR="00984CDF" w:rsidRPr="006458D1" w:rsidRDefault="00984CDF" w:rsidP="00B248C1">
      <w:pPr>
        <w:widowControl w:val="0"/>
        <w:tabs>
          <w:tab w:val="left" w:pos="993"/>
        </w:tabs>
        <w:spacing w:line="360" w:lineRule="auto"/>
        <w:ind w:firstLine="709"/>
        <w:jc w:val="both"/>
        <w:rPr>
          <w:sz w:val="28"/>
          <w:szCs w:val="28"/>
        </w:rPr>
      </w:pPr>
      <w:r w:rsidRPr="006458D1">
        <w:rPr>
          <w:sz w:val="28"/>
          <w:szCs w:val="28"/>
        </w:rPr>
        <w:t>Определить:</w:t>
      </w:r>
    </w:p>
    <w:p w:rsidR="00984CDF" w:rsidRPr="006458D1" w:rsidRDefault="00984CDF" w:rsidP="00B248C1">
      <w:pPr>
        <w:widowControl w:val="0"/>
        <w:numPr>
          <w:ilvl w:val="0"/>
          <w:numId w:val="6"/>
        </w:numPr>
        <w:tabs>
          <w:tab w:val="left" w:pos="993"/>
        </w:tabs>
        <w:spacing w:line="360" w:lineRule="auto"/>
        <w:ind w:left="0" w:firstLine="709"/>
        <w:jc w:val="both"/>
        <w:rPr>
          <w:sz w:val="28"/>
          <w:szCs w:val="28"/>
        </w:rPr>
      </w:pPr>
      <w:r w:rsidRPr="006458D1">
        <w:rPr>
          <w:sz w:val="28"/>
          <w:szCs w:val="28"/>
        </w:rPr>
        <w:t>Корректировку на дополнительную площадь;</w:t>
      </w:r>
    </w:p>
    <w:p w:rsidR="00984CDF" w:rsidRPr="006458D1" w:rsidRDefault="00984CDF" w:rsidP="00B248C1">
      <w:pPr>
        <w:widowControl w:val="0"/>
        <w:numPr>
          <w:ilvl w:val="0"/>
          <w:numId w:val="6"/>
        </w:numPr>
        <w:tabs>
          <w:tab w:val="left" w:pos="993"/>
        </w:tabs>
        <w:spacing w:line="360" w:lineRule="auto"/>
        <w:ind w:left="0" w:firstLine="709"/>
        <w:jc w:val="both"/>
        <w:rPr>
          <w:sz w:val="28"/>
          <w:szCs w:val="28"/>
        </w:rPr>
      </w:pPr>
      <w:r w:rsidRPr="006458D1">
        <w:rPr>
          <w:sz w:val="28"/>
          <w:szCs w:val="28"/>
        </w:rPr>
        <w:t>Корректировку на наличие гаража;</w:t>
      </w:r>
    </w:p>
    <w:p w:rsidR="00984CDF" w:rsidRPr="006458D1" w:rsidRDefault="00D80FB2" w:rsidP="00B248C1">
      <w:pPr>
        <w:widowControl w:val="0"/>
        <w:numPr>
          <w:ilvl w:val="0"/>
          <w:numId w:val="6"/>
        </w:numPr>
        <w:tabs>
          <w:tab w:val="left" w:pos="993"/>
        </w:tabs>
        <w:spacing w:line="360" w:lineRule="auto"/>
        <w:ind w:left="0" w:firstLine="709"/>
        <w:jc w:val="both"/>
        <w:rPr>
          <w:sz w:val="28"/>
          <w:szCs w:val="28"/>
        </w:rPr>
      </w:pPr>
      <w:r w:rsidRPr="006458D1">
        <w:rPr>
          <w:sz w:val="28"/>
          <w:szCs w:val="28"/>
        </w:rPr>
        <w:t>Корректировку на наличие дополнительной ванной комнаты.</w:t>
      </w:r>
    </w:p>
    <w:p w:rsidR="00CE678A" w:rsidRPr="006458D1" w:rsidRDefault="00CE678A" w:rsidP="00B248C1">
      <w:pPr>
        <w:widowControl w:val="0"/>
        <w:tabs>
          <w:tab w:val="left" w:pos="993"/>
        </w:tabs>
        <w:spacing w:line="360" w:lineRule="auto"/>
        <w:ind w:firstLine="709"/>
        <w:jc w:val="both"/>
        <w:rPr>
          <w:sz w:val="28"/>
          <w:szCs w:val="28"/>
        </w:rPr>
      </w:pPr>
      <w:r w:rsidRPr="006458D1">
        <w:rPr>
          <w:sz w:val="28"/>
          <w:szCs w:val="28"/>
        </w:rPr>
        <w:t>Решение.</w:t>
      </w:r>
    </w:p>
    <w:p w:rsidR="00CE678A" w:rsidRPr="006458D1" w:rsidRDefault="00D80FB2" w:rsidP="00B248C1">
      <w:pPr>
        <w:widowControl w:val="0"/>
        <w:numPr>
          <w:ilvl w:val="0"/>
          <w:numId w:val="7"/>
        </w:numPr>
        <w:tabs>
          <w:tab w:val="left" w:pos="993"/>
        </w:tabs>
        <w:spacing w:line="360" w:lineRule="auto"/>
        <w:ind w:left="0" w:firstLine="709"/>
        <w:jc w:val="both"/>
        <w:rPr>
          <w:sz w:val="28"/>
          <w:szCs w:val="28"/>
        </w:rPr>
      </w:pPr>
      <w:r w:rsidRPr="006458D1">
        <w:rPr>
          <w:sz w:val="28"/>
          <w:szCs w:val="28"/>
        </w:rPr>
        <w:t>Корректировка на дополнительную площадь рассчитывается исходя из стоимости 1 и 3 объектов, так как они отличаются только по одному признаку</w:t>
      </w:r>
      <w:r w:rsidR="00A70222" w:rsidRPr="006458D1">
        <w:rPr>
          <w:sz w:val="28"/>
          <w:szCs w:val="28"/>
        </w:rPr>
        <w:t>:</w:t>
      </w:r>
    </w:p>
    <w:p w:rsidR="00A70222" w:rsidRPr="006458D1" w:rsidRDefault="00A70222" w:rsidP="00B248C1">
      <w:pPr>
        <w:widowControl w:val="0"/>
        <w:tabs>
          <w:tab w:val="left" w:pos="993"/>
        </w:tabs>
        <w:spacing w:line="360" w:lineRule="auto"/>
        <w:ind w:firstLine="709"/>
        <w:jc w:val="both"/>
        <w:rPr>
          <w:sz w:val="28"/>
          <w:szCs w:val="28"/>
        </w:rPr>
      </w:pPr>
      <w:r w:rsidRPr="006458D1">
        <w:rPr>
          <w:sz w:val="28"/>
          <w:szCs w:val="28"/>
        </w:rPr>
        <w:t>433000 – 428000 = 500 руб.</w:t>
      </w:r>
    </w:p>
    <w:p w:rsidR="00A70222" w:rsidRPr="006458D1" w:rsidRDefault="00A70222" w:rsidP="00B248C1">
      <w:pPr>
        <w:widowControl w:val="0"/>
        <w:numPr>
          <w:ilvl w:val="0"/>
          <w:numId w:val="7"/>
        </w:numPr>
        <w:tabs>
          <w:tab w:val="left" w:pos="993"/>
        </w:tabs>
        <w:spacing w:line="360" w:lineRule="auto"/>
        <w:ind w:left="0" w:firstLine="709"/>
        <w:jc w:val="both"/>
        <w:rPr>
          <w:sz w:val="28"/>
          <w:szCs w:val="28"/>
        </w:rPr>
      </w:pPr>
      <w:r w:rsidRPr="006458D1">
        <w:rPr>
          <w:sz w:val="28"/>
          <w:szCs w:val="28"/>
        </w:rPr>
        <w:t>Корректировку на наличие гаража рассчитаем исходя из стоимости 1 и 2 объектов так как они отличаются только по одному признаку:</w:t>
      </w:r>
    </w:p>
    <w:p w:rsidR="00A70222" w:rsidRPr="006458D1" w:rsidRDefault="00A70222" w:rsidP="00B248C1">
      <w:pPr>
        <w:widowControl w:val="0"/>
        <w:tabs>
          <w:tab w:val="left" w:pos="993"/>
        </w:tabs>
        <w:spacing w:line="360" w:lineRule="auto"/>
        <w:ind w:firstLine="709"/>
        <w:jc w:val="both"/>
        <w:rPr>
          <w:sz w:val="28"/>
          <w:szCs w:val="28"/>
        </w:rPr>
      </w:pPr>
      <w:r w:rsidRPr="006458D1">
        <w:rPr>
          <w:sz w:val="28"/>
          <w:szCs w:val="28"/>
        </w:rPr>
        <w:t>428000 – 426500 = 1500 руб.</w:t>
      </w:r>
    </w:p>
    <w:p w:rsidR="00A70222" w:rsidRPr="006458D1" w:rsidRDefault="00A70222" w:rsidP="00B248C1">
      <w:pPr>
        <w:widowControl w:val="0"/>
        <w:numPr>
          <w:ilvl w:val="0"/>
          <w:numId w:val="7"/>
        </w:numPr>
        <w:tabs>
          <w:tab w:val="left" w:pos="993"/>
        </w:tabs>
        <w:spacing w:line="360" w:lineRule="auto"/>
        <w:ind w:left="0" w:firstLine="709"/>
        <w:jc w:val="both"/>
        <w:rPr>
          <w:sz w:val="28"/>
          <w:szCs w:val="28"/>
        </w:rPr>
      </w:pPr>
      <w:r w:rsidRPr="006458D1">
        <w:rPr>
          <w:sz w:val="28"/>
          <w:szCs w:val="28"/>
        </w:rPr>
        <w:t>Корректировку на наличие дополнительной ванной комнаты рассчита</w:t>
      </w:r>
      <w:r w:rsidR="002644BD" w:rsidRPr="006458D1">
        <w:rPr>
          <w:sz w:val="28"/>
          <w:szCs w:val="28"/>
        </w:rPr>
        <w:t>-</w:t>
      </w:r>
      <w:r w:rsidRPr="006458D1">
        <w:rPr>
          <w:sz w:val="28"/>
          <w:szCs w:val="28"/>
        </w:rPr>
        <w:t>ем исходя из стоимости 3 и 4 объектов, учитывая корректировку на наличие гаража:</w:t>
      </w:r>
    </w:p>
    <w:p w:rsidR="00A70222" w:rsidRPr="006458D1" w:rsidRDefault="00A70222" w:rsidP="00B248C1">
      <w:pPr>
        <w:widowControl w:val="0"/>
        <w:tabs>
          <w:tab w:val="left" w:pos="993"/>
        </w:tabs>
        <w:spacing w:line="360" w:lineRule="auto"/>
        <w:ind w:firstLine="709"/>
        <w:jc w:val="both"/>
        <w:rPr>
          <w:sz w:val="28"/>
          <w:szCs w:val="28"/>
        </w:rPr>
      </w:pPr>
      <w:r w:rsidRPr="006458D1">
        <w:rPr>
          <w:sz w:val="28"/>
          <w:szCs w:val="28"/>
        </w:rPr>
        <w:t>(433000 – 1500) – 430000 = 1500 руб.</w:t>
      </w:r>
    </w:p>
    <w:p w:rsidR="00A70222" w:rsidRPr="006458D1" w:rsidRDefault="00A70222" w:rsidP="00B248C1">
      <w:pPr>
        <w:widowControl w:val="0"/>
        <w:tabs>
          <w:tab w:val="left" w:pos="993"/>
        </w:tabs>
        <w:spacing w:line="360" w:lineRule="auto"/>
        <w:ind w:firstLine="709"/>
        <w:jc w:val="both"/>
        <w:rPr>
          <w:sz w:val="28"/>
          <w:szCs w:val="28"/>
        </w:rPr>
      </w:pPr>
      <w:r w:rsidRPr="006458D1">
        <w:rPr>
          <w:sz w:val="28"/>
          <w:szCs w:val="28"/>
        </w:rPr>
        <w:t>Ответ: 500 руб., 1500 руб., 1500 руб.</w:t>
      </w:r>
    </w:p>
    <w:p w:rsidR="00B248C1" w:rsidRDefault="00B248C1" w:rsidP="00B248C1">
      <w:pPr>
        <w:widowControl w:val="0"/>
        <w:tabs>
          <w:tab w:val="left" w:pos="993"/>
        </w:tabs>
        <w:spacing w:line="360" w:lineRule="auto"/>
        <w:ind w:firstLine="709"/>
        <w:jc w:val="both"/>
        <w:rPr>
          <w:sz w:val="28"/>
          <w:szCs w:val="28"/>
        </w:rPr>
      </w:pPr>
    </w:p>
    <w:p w:rsidR="00A70222" w:rsidRPr="00B248C1" w:rsidRDefault="00A70222" w:rsidP="00B248C1">
      <w:pPr>
        <w:widowControl w:val="0"/>
        <w:tabs>
          <w:tab w:val="left" w:pos="993"/>
        </w:tabs>
        <w:spacing w:line="360" w:lineRule="auto"/>
        <w:ind w:firstLine="709"/>
        <w:jc w:val="both"/>
        <w:rPr>
          <w:b/>
          <w:sz w:val="28"/>
          <w:szCs w:val="28"/>
        </w:rPr>
      </w:pPr>
      <w:r w:rsidRPr="00B248C1">
        <w:rPr>
          <w:b/>
          <w:sz w:val="28"/>
          <w:szCs w:val="28"/>
        </w:rPr>
        <w:t xml:space="preserve">Задача </w:t>
      </w:r>
      <w:r w:rsidR="00B248C1" w:rsidRPr="00B248C1">
        <w:rPr>
          <w:b/>
          <w:sz w:val="28"/>
          <w:szCs w:val="28"/>
        </w:rPr>
        <w:t>6</w:t>
      </w:r>
    </w:p>
    <w:p w:rsidR="00B248C1" w:rsidRDefault="00B248C1" w:rsidP="00B248C1">
      <w:pPr>
        <w:widowControl w:val="0"/>
        <w:tabs>
          <w:tab w:val="left" w:pos="993"/>
        </w:tabs>
        <w:spacing w:line="360" w:lineRule="auto"/>
        <w:ind w:firstLine="709"/>
        <w:jc w:val="both"/>
        <w:rPr>
          <w:sz w:val="28"/>
          <w:szCs w:val="28"/>
        </w:rPr>
      </w:pPr>
    </w:p>
    <w:p w:rsidR="00A70222" w:rsidRPr="006458D1" w:rsidRDefault="00A70222" w:rsidP="00B248C1">
      <w:pPr>
        <w:widowControl w:val="0"/>
        <w:tabs>
          <w:tab w:val="left" w:pos="993"/>
        </w:tabs>
        <w:spacing w:line="360" w:lineRule="auto"/>
        <w:ind w:firstLine="709"/>
        <w:jc w:val="both"/>
        <w:rPr>
          <w:sz w:val="28"/>
          <w:szCs w:val="28"/>
        </w:rPr>
      </w:pPr>
      <w:r w:rsidRPr="006458D1">
        <w:rPr>
          <w:sz w:val="28"/>
          <w:szCs w:val="28"/>
        </w:rPr>
        <w:t xml:space="preserve">Необходимо определить стоимость объекта, величина рыночной арендной платы за который оценена в 105000 руб. в месяц, используя </w:t>
      </w:r>
      <w:r w:rsidR="0054492B" w:rsidRPr="006458D1">
        <w:rPr>
          <w:sz w:val="28"/>
          <w:szCs w:val="28"/>
        </w:rPr>
        <w:t>валовой</w:t>
      </w:r>
      <w:r w:rsidRPr="006458D1">
        <w:rPr>
          <w:sz w:val="28"/>
          <w:szCs w:val="28"/>
        </w:rPr>
        <w:t xml:space="preserve"> рентный множитель, выведенный из следующих данных:</w:t>
      </w:r>
    </w:p>
    <w:p w:rsidR="00A70222" w:rsidRPr="006458D1" w:rsidRDefault="00A70222" w:rsidP="00B248C1">
      <w:pPr>
        <w:widowControl w:val="0"/>
        <w:tabs>
          <w:tab w:val="left" w:pos="993"/>
        </w:tabs>
        <w:spacing w:line="360" w:lineRule="auto"/>
        <w:ind w:firstLine="709"/>
        <w:jc w:val="both"/>
        <w:rPr>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345"/>
        <w:gridCol w:w="3497"/>
      </w:tblGrid>
      <w:tr w:rsidR="00A70222" w:rsidRPr="006458D1" w:rsidTr="00A70222">
        <w:trPr>
          <w:trHeight w:val="183"/>
        </w:trPr>
        <w:tc>
          <w:tcPr>
            <w:tcW w:w="2520" w:type="dxa"/>
          </w:tcPr>
          <w:p w:rsidR="00A70222" w:rsidRPr="00B37C7C" w:rsidRDefault="00A70222" w:rsidP="00B248C1">
            <w:pPr>
              <w:widowControl w:val="0"/>
              <w:tabs>
                <w:tab w:val="left" w:pos="993"/>
              </w:tabs>
              <w:spacing w:line="360" w:lineRule="auto"/>
              <w:jc w:val="both"/>
              <w:rPr>
                <w:sz w:val="20"/>
                <w:szCs w:val="20"/>
              </w:rPr>
            </w:pPr>
            <w:r w:rsidRPr="00B37C7C">
              <w:rPr>
                <w:sz w:val="20"/>
                <w:szCs w:val="20"/>
              </w:rPr>
              <w:t>Объект продажи</w:t>
            </w:r>
          </w:p>
        </w:tc>
        <w:tc>
          <w:tcPr>
            <w:tcW w:w="2345" w:type="dxa"/>
          </w:tcPr>
          <w:p w:rsidR="00A70222" w:rsidRPr="00B37C7C" w:rsidRDefault="00A70222" w:rsidP="00B248C1">
            <w:pPr>
              <w:widowControl w:val="0"/>
              <w:tabs>
                <w:tab w:val="left" w:pos="993"/>
              </w:tabs>
              <w:spacing w:line="360" w:lineRule="auto"/>
              <w:jc w:val="both"/>
              <w:rPr>
                <w:sz w:val="20"/>
                <w:szCs w:val="20"/>
              </w:rPr>
            </w:pPr>
            <w:r w:rsidRPr="00B37C7C">
              <w:rPr>
                <w:sz w:val="20"/>
                <w:szCs w:val="20"/>
              </w:rPr>
              <w:t>Цена продажи, руб.</w:t>
            </w:r>
          </w:p>
        </w:tc>
        <w:tc>
          <w:tcPr>
            <w:tcW w:w="3497" w:type="dxa"/>
          </w:tcPr>
          <w:p w:rsidR="00A70222" w:rsidRPr="00B37C7C" w:rsidRDefault="00A70222" w:rsidP="00B248C1">
            <w:pPr>
              <w:widowControl w:val="0"/>
              <w:tabs>
                <w:tab w:val="left" w:pos="993"/>
              </w:tabs>
              <w:spacing w:line="360" w:lineRule="auto"/>
              <w:jc w:val="both"/>
              <w:rPr>
                <w:sz w:val="20"/>
                <w:szCs w:val="20"/>
              </w:rPr>
            </w:pPr>
            <w:r w:rsidRPr="00B37C7C">
              <w:rPr>
                <w:sz w:val="20"/>
                <w:szCs w:val="20"/>
              </w:rPr>
              <w:t>Месячная арендная плата, руб.</w:t>
            </w:r>
          </w:p>
        </w:tc>
      </w:tr>
      <w:tr w:rsidR="00A70222" w:rsidRPr="006458D1" w:rsidTr="00A70222">
        <w:trPr>
          <w:trHeight w:val="183"/>
        </w:trPr>
        <w:tc>
          <w:tcPr>
            <w:tcW w:w="2520" w:type="dxa"/>
          </w:tcPr>
          <w:p w:rsidR="00A70222" w:rsidRPr="00B37C7C" w:rsidRDefault="00A70222" w:rsidP="00B248C1">
            <w:pPr>
              <w:widowControl w:val="0"/>
              <w:tabs>
                <w:tab w:val="left" w:pos="993"/>
              </w:tabs>
              <w:spacing w:line="360" w:lineRule="auto"/>
              <w:jc w:val="both"/>
              <w:rPr>
                <w:sz w:val="20"/>
                <w:szCs w:val="20"/>
              </w:rPr>
            </w:pPr>
            <w:r w:rsidRPr="00B37C7C">
              <w:rPr>
                <w:sz w:val="20"/>
                <w:szCs w:val="20"/>
              </w:rPr>
              <w:t>1</w:t>
            </w:r>
          </w:p>
        </w:tc>
        <w:tc>
          <w:tcPr>
            <w:tcW w:w="2345" w:type="dxa"/>
          </w:tcPr>
          <w:p w:rsidR="00A70222" w:rsidRPr="00B37C7C" w:rsidRDefault="00A70222" w:rsidP="00B248C1">
            <w:pPr>
              <w:widowControl w:val="0"/>
              <w:tabs>
                <w:tab w:val="left" w:pos="993"/>
              </w:tabs>
              <w:spacing w:line="360" w:lineRule="auto"/>
              <w:jc w:val="both"/>
              <w:rPr>
                <w:sz w:val="20"/>
                <w:szCs w:val="20"/>
              </w:rPr>
            </w:pPr>
            <w:r w:rsidRPr="00B37C7C">
              <w:rPr>
                <w:sz w:val="20"/>
                <w:szCs w:val="20"/>
              </w:rPr>
              <w:t>16000000</w:t>
            </w:r>
          </w:p>
        </w:tc>
        <w:tc>
          <w:tcPr>
            <w:tcW w:w="3497" w:type="dxa"/>
          </w:tcPr>
          <w:p w:rsidR="00A70222" w:rsidRPr="00B37C7C" w:rsidRDefault="00A70222" w:rsidP="00B248C1">
            <w:pPr>
              <w:widowControl w:val="0"/>
              <w:tabs>
                <w:tab w:val="left" w:pos="993"/>
              </w:tabs>
              <w:spacing w:line="360" w:lineRule="auto"/>
              <w:jc w:val="both"/>
              <w:rPr>
                <w:sz w:val="20"/>
                <w:szCs w:val="20"/>
              </w:rPr>
            </w:pPr>
            <w:r w:rsidRPr="00B37C7C">
              <w:rPr>
                <w:sz w:val="20"/>
                <w:szCs w:val="20"/>
              </w:rPr>
              <w:t>123077</w:t>
            </w:r>
          </w:p>
        </w:tc>
      </w:tr>
      <w:tr w:rsidR="00A70222" w:rsidRPr="006458D1" w:rsidTr="00A70222">
        <w:trPr>
          <w:trHeight w:val="183"/>
        </w:trPr>
        <w:tc>
          <w:tcPr>
            <w:tcW w:w="2520" w:type="dxa"/>
          </w:tcPr>
          <w:p w:rsidR="00A70222" w:rsidRPr="00B37C7C" w:rsidRDefault="00A70222" w:rsidP="00B248C1">
            <w:pPr>
              <w:widowControl w:val="0"/>
              <w:tabs>
                <w:tab w:val="left" w:pos="993"/>
              </w:tabs>
              <w:spacing w:line="360" w:lineRule="auto"/>
              <w:jc w:val="both"/>
              <w:rPr>
                <w:sz w:val="20"/>
                <w:szCs w:val="20"/>
              </w:rPr>
            </w:pPr>
            <w:r w:rsidRPr="00B37C7C">
              <w:rPr>
                <w:sz w:val="20"/>
                <w:szCs w:val="20"/>
              </w:rPr>
              <w:t>2</w:t>
            </w:r>
          </w:p>
        </w:tc>
        <w:tc>
          <w:tcPr>
            <w:tcW w:w="2345" w:type="dxa"/>
          </w:tcPr>
          <w:p w:rsidR="00A70222" w:rsidRPr="00B37C7C" w:rsidRDefault="00A70222" w:rsidP="00B248C1">
            <w:pPr>
              <w:widowControl w:val="0"/>
              <w:tabs>
                <w:tab w:val="left" w:pos="993"/>
              </w:tabs>
              <w:spacing w:line="360" w:lineRule="auto"/>
              <w:jc w:val="both"/>
              <w:rPr>
                <w:sz w:val="20"/>
                <w:szCs w:val="20"/>
              </w:rPr>
            </w:pPr>
            <w:r w:rsidRPr="00B37C7C">
              <w:rPr>
                <w:sz w:val="20"/>
                <w:szCs w:val="20"/>
              </w:rPr>
              <w:t>16500000</w:t>
            </w:r>
          </w:p>
        </w:tc>
        <w:tc>
          <w:tcPr>
            <w:tcW w:w="3497" w:type="dxa"/>
          </w:tcPr>
          <w:p w:rsidR="00A70222" w:rsidRPr="00B37C7C" w:rsidRDefault="00A70222" w:rsidP="00B248C1">
            <w:pPr>
              <w:widowControl w:val="0"/>
              <w:tabs>
                <w:tab w:val="left" w:pos="993"/>
              </w:tabs>
              <w:spacing w:line="360" w:lineRule="auto"/>
              <w:jc w:val="both"/>
              <w:rPr>
                <w:sz w:val="20"/>
                <w:szCs w:val="20"/>
              </w:rPr>
            </w:pPr>
            <w:r w:rsidRPr="00B37C7C">
              <w:rPr>
                <w:sz w:val="20"/>
                <w:szCs w:val="20"/>
              </w:rPr>
              <w:t>1222</w:t>
            </w:r>
            <w:r w:rsidR="002F3D08" w:rsidRPr="00B37C7C">
              <w:rPr>
                <w:sz w:val="20"/>
                <w:szCs w:val="20"/>
              </w:rPr>
              <w:t>22</w:t>
            </w:r>
          </w:p>
        </w:tc>
      </w:tr>
      <w:tr w:rsidR="00A70222" w:rsidRPr="006458D1" w:rsidTr="00A70222">
        <w:trPr>
          <w:trHeight w:val="183"/>
        </w:trPr>
        <w:tc>
          <w:tcPr>
            <w:tcW w:w="2520" w:type="dxa"/>
          </w:tcPr>
          <w:p w:rsidR="00A70222" w:rsidRPr="00B37C7C" w:rsidRDefault="00A70222" w:rsidP="00B248C1">
            <w:pPr>
              <w:widowControl w:val="0"/>
              <w:tabs>
                <w:tab w:val="left" w:pos="993"/>
              </w:tabs>
              <w:spacing w:line="360" w:lineRule="auto"/>
              <w:jc w:val="both"/>
              <w:rPr>
                <w:sz w:val="20"/>
                <w:szCs w:val="20"/>
              </w:rPr>
            </w:pPr>
            <w:r w:rsidRPr="00B37C7C">
              <w:rPr>
                <w:sz w:val="20"/>
                <w:szCs w:val="20"/>
              </w:rPr>
              <w:t>3</w:t>
            </w:r>
          </w:p>
        </w:tc>
        <w:tc>
          <w:tcPr>
            <w:tcW w:w="2345" w:type="dxa"/>
          </w:tcPr>
          <w:p w:rsidR="00A70222" w:rsidRPr="00B37C7C" w:rsidRDefault="00A70222" w:rsidP="00B248C1">
            <w:pPr>
              <w:widowControl w:val="0"/>
              <w:tabs>
                <w:tab w:val="left" w:pos="993"/>
              </w:tabs>
              <w:spacing w:line="360" w:lineRule="auto"/>
              <w:jc w:val="both"/>
              <w:rPr>
                <w:sz w:val="20"/>
                <w:szCs w:val="20"/>
              </w:rPr>
            </w:pPr>
            <w:r w:rsidRPr="00B37C7C">
              <w:rPr>
                <w:sz w:val="20"/>
                <w:szCs w:val="20"/>
              </w:rPr>
              <w:t>16800000</w:t>
            </w:r>
          </w:p>
        </w:tc>
        <w:tc>
          <w:tcPr>
            <w:tcW w:w="3497" w:type="dxa"/>
          </w:tcPr>
          <w:p w:rsidR="00A70222" w:rsidRPr="00B37C7C" w:rsidRDefault="002F3D08" w:rsidP="00B248C1">
            <w:pPr>
              <w:widowControl w:val="0"/>
              <w:tabs>
                <w:tab w:val="left" w:pos="993"/>
              </w:tabs>
              <w:spacing w:line="360" w:lineRule="auto"/>
              <w:jc w:val="both"/>
              <w:rPr>
                <w:sz w:val="20"/>
                <w:szCs w:val="20"/>
              </w:rPr>
            </w:pPr>
            <w:r w:rsidRPr="00B37C7C">
              <w:rPr>
                <w:sz w:val="20"/>
                <w:szCs w:val="20"/>
              </w:rPr>
              <w:t>134400</w:t>
            </w:r>
          </w:p>
        </w:tc>
      </w:tr>
      <w:tr w:rsidR="00A70222" w:rsidRPr="006458D1" w:rsidTr="00A70222">
        <w:trPr>
          <w:trHeight w:val="183"/>
        </w:trPr>
        <w:tc>
          <w:tcPr>
            <w:tcW w:w="2520" w:type="dxa"/>
          </w:tcPr>
          <w:p w:rsidR="00A70222" w:rsidRPr="00B37C7C" w:rsidRDefault="00A70222" w:rsidP="00B248C1">
            <w:pPr>
              <w:widowControl w:val="0"/>
              <w:tabs>
                <w:tab w:val="left" w:pos="993"/>
              </w:tabs>
              <w:spacing w:line="360" w:lineRule="auto"/>
              <w:jc w:val="both"/>
              <w:rPr>
                <w:sz w:val="20"/>
                <w:szCs w:val="20"/>
              </w:rPr>
            </w:pPr>
            <w:r w:rsidRPr="00B37C7C">
              <w:rPr>
                <w:sz w:val="20"/>
                <w:szCs w:val="20"/>
              </w:rPr>
              <w:t>4</w:t>
            </w:r>
          </w:p>
        </w:tc>
        <w:tc>
          <w:tcPr>
            <w:tcW w:w="2345" w:type="dxa"/>
          </w:tcPr>
          <w:p w:rsidR="00A70222" w:rsidRPr="00B37C7C" w:rsidRDefault="00A70222" w:rsidP="00B248C1">
            <w:pPr>
              <w:widowControl w:val="0"/>
              <w:tabs>
                <w:tab w:val="left" w:pos="993"/>
              </w:tabs>
              <w:spacing w:line="360" w:lineRule="auto"/>
              <w:jc w:val="both"/>
              <w:rPr>
                <w:sz w:val="20"/>
                <w:szCs w:val="20"/>
              </w:rPr>
            </w:pPr>
            <w:r w:rsidRPr="00B37C7C">
              <w:rPr>
                <w:sz w:val="20"/>
                <w:szCs w:val="20"/>
              </w:rPr>
              <w:t>17000000</w:t>
            </w:r>
          </w:p>
        </w:tc>
        <w:tc>
          <w:tcPr>
            <w:tcW w:w="3497" w:type="dxa"/>
          </w:tcPr>
          <w:p w:rsidR="00A70222" w:rsidRPr="00B37C7C" w:rsidRDefault="002F3D08" w:rsidP="00B248C1">
            <w:pPr>
              <w:widowControl w:val="0"/>
              <w:tabs>
                <w:tab w:val="left" w:pos="993"/>
              </w:tabs>
              <w:spacing w:line="360" w:lineRule="auto"/>
              <w:jc w:val="both"/>
              <w:rPr>
                <w:sz w:val="20"/>
                <w:szCs w:val="20"/>
              </w:rPr>
            </w:pPr>
            <w:r w:rsidRPr="00B37C7C">
              <w:rPr>
                <w:sz w:val="20"/>
                <w:szCs w:val="20"/>
              </w:rPr>
              <w:t>130770</w:t>
            </w:r>
          </w:p>
        </w:tc>
      </w:tr>
      <w:tr w:rsidR="00A70222" w:rsidRPr="006458D1" w:rsidTr="00A70222">
        <w:trPr>
          <w:trHeight w:val="183"/>
        </w:trPr>
        <w:tc>
          <w:tcPr>
            <w:tcW w:w="2520" w:type="dxa"/>
          </w:tcPr>
          <w:p w:rsidR="00A70222" w:rsidRPr="00B37C7C" w:rsidRDefault="00A70222" w:rsidP="00B248C1">
            <w:pPr>
              <w:widowControl w:val="0"/>
              <w:tabs>
                <w:tab w:val="left" w:pos="993"/>
              </w:tabs>
              <w:spacing w:line="360" w:lineRule="auto"/>
              <w:jc w:val="both"/>
              <w:rPr>
                <w:sz w:val="20"/>
                <w:szCs w:val="20"/>
              </w:rPr>
            </w:pPr>
            <w:r w:rsidRPr="00B37C7C">
              <w:rPr>
                <w:sz w:val="20"/>
                <w:szCs w:val="20"/>
              </w:rPr>
              <w:t>5</w:t>
            </w:r>
          </w:p>
        </w:tc>
        <w:tc>
          <w:tcPr>
            <w:tcW w:w="2345" w:type="dxa"/>
          </w:tcPr>
          <w:p w:rsidR="00A70222" w:rsidRPr="00B37C7C" w:rsidRDefault="00A70222" w:rsidP="00B248C1">
            <w:pPr>
              <w:widowControl w:val="0"/>
              <w:tabs>
                <w:tab w:val="left" w:pos="993"/>
              </w:tabs>
              <w:spacing w:line="360" w:lineRule="auto"/>
              <w:jc w:val="both"/>
              <w:rPr>
                <w:sz w:val="20"/>
                <w:szCs w:val="20"/>
              </w:rPr>
            </w:pPr>
            <w:r w:rsidRPr="00B37C7C">
              <w:rPr>
                <w:sz w:val="20"/>
                <w:szCs w:val="20"/>
              </w:rPr>
              <w:t>17200000</w:t>
            </w:r>
          </w:p>
        </w:tc>
        <w:tc>
          <w:tcPr>
            <w:tcW w:w="3497" w:type="dxa"/>
          </w:tcPr>
          <w:p w:rsidR="00A70222" w:rsidRPr="00B37C7C" w:rsidRDefault="002F3D08" w:rsidP="00B248C1">
            <w:pPr>
              <w:widowControl w:val="0"/>
              <w:tabs>
                <w:tab w:val="left" w:pos="993"/>
              </w:tabs>
              <w:spacing w:line="360" w:lineRule="auto"/>
              <w:jc w:val="both"/>
              <w:rPr>
                <w:sz w:val="20"/>
                <w:szCs w:val="20"/>
              </w:rPr>
            </w:pPr>
            <w:r w:rsidRPr="00B37C7C">
              <w:rPr>
                <w:sz w:val="20"/>
                <w:szCs w:val="20"/>
              </w:rPr>
              <w:t>132300</w:t>
            </w:r>
          </w:p>
        </w:tc>
      </w:tr>
      <w:tr w:rsidR="00031BE0" w:rsidRPr="006458D1" w:rsidTr="00A70222">
        <w:trPr>
          <w:trHeight w:val="183"/>
        </w:trPr>
        <w:tc>
          <w:tcPr>
            <w:tcW w:w="2520" w:type="dxa"/>
          </w:tcPr>
          <w:p w:rsidR="00031BE0" w:rsidRPr="00B37C7C" w:rsidRDefault="00031BE0" w:rsidP="00B248C1">
            <w:pPr>
              <w:widowControl w:val="0"/>
              <w:tabs>
                <w:tab w:val="left" w:pos="993"/>
              </w:tabs>
              <w:spacing w:line="360" w:lineRule="auto"/>
              <w:jc w:val="both"/>
              <w:rPr>
                <w:sz w:val="20"/>
                <w:szCs w:val="20"/>
              </w:rPr>
            </w:pPr>
            <w:r w:rsidRPr="00B37C7C">
              <w:rPr>
                <w:sz w:val="20"/>
                <w:szCs w:val="20"/>
              </w:rPr>
              <w:t>Итого:</w:t>
            </w:r>
          </w:p>
        </w:tc>
        <w:tc>
          <w:tcPr>
            <w:tcW w:w="2345" w:type="dxa"/>
          </w:tcPr>
          <w:p w:rsidR="00031BE0" w:rsidRPr="00B37C7C" w:rsidRDefault="00031BE0" w:rsidP="00B248C1">
            <w:pPr>
              <w:widowControl w:val="0"/>
              <w:tabs>
                <w:tab w:val="left" w:pos="993"/>
              </w:tabs>
              <w:spacing w:line="360" w:lineRule="auto"/>
              <w:jc w:val="both"/>
              <w:rPr>
                <w:sz w:val="20"/>
                <w:szCs w:val="20"/>
              </w:rPr>
            </w:pPr>
            <w:r w:rsidRPr="00B37C7C">
              <w:rPr>
                <w:sz w:val="20"/>
                <w:szCs w:val="20"/>
              </w:rPr>
              <w:t>83500000</w:t>
            </w:r>
          </w:p>
        </w:tc>
        <w:tc>
          <w:tcPr>
            <w:tcW w:w="3497" w:type="dxa"/>
          </w:tcPr>
          <w:p w:rsidR="00031BE0" w:rsidRPr="00B37C7C" w:rsidRDefault="00031BE0" w:rsidP="00B248C1">
            <w:pPr>
              <w:widowControl w:val="0"/>
              <w:tabs>
                <w:tab w:val="left" w:pos="993"/>
              </w:tabs>
              <w:spacing w:line="360" w:lineRule="auto"/>
              <w:jc w:val="both"/>
              <w:rPr>
                <w:sz w:val="20"/>
                <w:szCs w:val="20"/>
              </w:rPr>
            </w:pPr>
            <w:r w:rsidRPr="00B37C7C">
              <w:rPr>
                <w:sz w:val="20"/>
                <w:szCs w:val="20"/>
              </w:rPr>
              <w:t>642769</w:t>
            </w:r>
          </w:p>
        </w:tc>
      </w:tr>
    </w:tbl>
    <w:p w:rsidR="00A70222" w:rsidRPr="006458D1" w:rsidRDefault="00A70222" w:rsidP="00B248C1">
      <w:pPr>
        <w:widowControl w:val="0"/>
        <w:tabs>
          <w:tab w:val="left" w:pos="993"/>
        </w:tabs>
        <w:spacing w:line="360" w:lineRule="auto"/>
        <w:ind w:firstLine="709"/>
        <w:jc w:val="both"/>
        <w:rPr>
          <w:sz w:val="28"/>
          <w:szCs w:val="28"/>
        </w:rPr>
      </w:pPr>
    </w:p>
    <w:p w:rsidR="00A70222" w:rsidRPr="006458D1" w:rsidRDefault="00A70222" w:rsidP="00B248C1">
      <w:pPr>
        <w:widowControl w:val="0"/>
        <w:tabs>
          <w:tab w:val="left" w:pos="993"/>
        </w:tabs>
        <w:spacing w:line="360" w:lineRule="auto"/>
        <w:ind w:firstLine="709"/>
        <w:jc w:val="both"/>
        <w:rPr>
          <w:sz w:val="28"/>
          <w:szCs w:val="28"/>
        </w:rPr>
      </w:pPr>
      <w:r w:rsidRPr="006458D1">
        <w:rPr>
          <w:sz w:val="28"/>
          <w:szCs w:val="28"/>
        </w:rPr>
        <w:t>Решение.</w:t>
      </w:r>
    </w:p>
    <w:p w:rsidR="00450860" w:rsidRPr="006458D1" w:rsidRDefault="0054492B" w:rsidP="00B248C1">
      <w:pPr>
        <w:widowControl w:val="0"/>
        <w:numPr>
          <w:ilvl w:val="0"/>
          <w:numId w:val="8"/>
        </w:numPr>
        <w:tabs>
          <w:tab w:val="left" w:pos="993"/>
        </w:tabs>
        <w:spacing w:line="360" w:lineRule="auto"/>
        <w:ind w:left="0" w:firstLine="709"/>
        <w:jc w:val="both"/>
        <w:rPr>
          <w:sz w:val="28"/>
          <w:szCs w:val="28"/>
        </w:rPr>
      </w:pPr>
      <w:r w:rsidRPr="006458D1">
        <w:rPr>
          <w:sz w:val="28"/>
          <w:szCs w:val="28"/>
        </w:rPr>
        <w:t>Валовой рентный множитель получим от деления цены продаж на величину арендной платы:</w:t>
      </w:r>
    </w:p>
    <w:p w:rsidR="0054492B" w:rsidRPr="006458D1" w:rsidRDefault="0054492B" w:rsidP="00B248C1">
      <w:pPr>
        <w:widowControl w:val="0"/>
        <w:tabs>
          <w:tab w:val="left" w:pos="993"/>
        </w:tabs>
        <w:spacing w:line="360" w:lineRule="auto"/>
        <w:ind w:firstLine="709"/>
        <w:jc w:val="both"/>
        <w:rPr>
          <w:sz w:val="28"/>
          <w:szCs w:val="28"/>
        </w:rPr>
      </w:pPr>
      <w:r w:rsidRPr="006458D1">
        <w:rPr>
          <w:sz w:val="28"/>
          <w:szCs w:val="28"/>
        </w:rPr>
        <w:t>Рм = Цп/А</w:t>
      </w:r>
      <w:r w:rsidR="00031BE0" w:rsidRPr="006458D1">
        <w:rPr>
          <w:sz w:val="28"/>
          <w:szCs w:val="28"/>
        </w:rPr>
        <w:t xml:space="preserve"> = </w:t>
      </w:r>
      <w:r w:rsidR="003237F9" w:rsidRPr="006458D1">
        <w:rPr>
          <w:sz w:val="28"/>
          <w:szCs w:val="28"/>
        </w:rPr>
        <w:t>16000000/123077 + 16500000/122222 + 16800000/134400 + 17000000/130770 + 17200000/132300 = 650/5 =</w:t>
      </w:r>
      <w:r w:rsidR="00031BE0" w:rsidRPr="006458D1">
        <w:rPr>
          <w:sz w:val="28"/>
          <w:szCs w:val="28"/>
        </w:rPr>
        <w:t xml:space="preserve"> 130</w:t>
      </w:r>
    </w:p>
    <w:p w:rsidR="0054492B" w:rsidRPr="006458D1" w:rsidRDefault="0024428A" w:rsidP="00B248C1">
      <w:pPr>
        <w:widowControl w:val="0"/>
        <w:numPr>
          <w:ilvl w:val="0"/>
          <w:numId w:val="8"/>
        </w:numPr>
        <w:tabs>
          <w:tab w:val="left" w:pos="993"/>
        </w:tabs>
        <w:spacing w:line="360" w:lineRule="auto"/>
        <w:ind w:left="0" w:firstLine="709"/>
        <w:jc w:val="both"/>
        <w:rPr>
          <w:sz w:val="28"/>
          <w:szCs w:val="28"/>
        </w:rPr>
      </w:pPr>
      <w:r w:rsidRPr="006458D1">
        <w:rPr>
          <w:sz w:val="28"/>
          <w:szCs w:val="28"/>
        </w:rPr>
        <w:t>Стоимость объекта определим путем умножения рыночной арендной платы на валовой рентный множитель:</w:t>
      </w:r>
    </w:p>
    <w:p w:rsidR="0024428A" w:rsidRPr="006458D1" w:rsidRDefault="0024428A" w:rsidP="00B248C1">
      <w:pPr>
        <w:widowControl w:val="0"/>
        <w:tabs>
          <w:tab w:val="left" w:pos="993"/>
        </w:tabs>
        <w:spacing w:line="360" w:lineRule="auto"/>
        <w:ind w:firstLine="709"/>
        <w:jc w:val="both"/>
        <w:rPr>
          <w:sz w:val="28"/>
          <w:szCs w:val="28"/>
        </w:rPr>
      </w:pPr>
      <w:r w:rsidRPr="006458D1">
        <w:rPr>
          <w:sz w:val="28"/>
          <w:szCs w:val="28"/>
        </w:rPr>
        <w:t>105000 * 130 = 13650000 руб.</w:t>
      </w:r>
    </w:p>
    <w:p w:rsidR="00450860" w:rsidRPr="006458D1" w:rsidRDefault="002F3D08" w:rsidP="00B248C1">
      <w:pPr>
        <w:widowControl w:val="0"/>
        <w:tabs>
          <w:tab w:val="left" w:pos="993"/>
        </w:tabs>
        <w:spacing w:line="360" w:lineRule="auto"/>
        <w:ind w:firstLine="709"/>
        <w:jc w:val="both"/>
        <w:rPr>
          <w:sz w:val="28"/>
          <w:szCs w:val="28"/>
        </w:rPr>
      </w:pPr>
      <w:r w:rsidRPr="006458D1">
        <w:rPr>
          <w:sz w:val="28"/>
          <w:szCs w:val="28"/>
        </w:rPr>
        <w:t>Ответ: 13650000 руб.</w:t>
      </w:r>
    </w:p>
    <w:p w:rsidR="00495839" w:rsidRPr="006458D1" w:rsidRDefault="00B37C7C" w:rsidP="00B248C1">
      <w:pPr>
        <w:widowControl w:val="0"/>
        <w:tabs>
          <w:tab w:val="left" w:pos="993"/>
        </w:tabs>
        <w:spacing w:line="360" w:lineRule="auto"/>
        <w:ind w:firstLine="709"/>
        <w:jc w:val="both"/>
        <w:rPr>
          <w:b/>
          <w:bCs/>
          <w:sz w:val="28"/>
          <w:szCs w:val="28"/>
        </w:rPr>
      </w:pPr>
      <w:r>
        <w:rPr>
          <w:sz w:val="28"/>
          <w:szCs w:val="28"/>
        </w:rPr>
        <w:br w:type="page"/>
      </w:r>
      <w:r w:rsidR="00495839" w:rsidRPr="006458D1">
        <w:rPr>
          <w:b/>
          <w:bCs/>
          <w:sz w:val="28"/>
          <w:szCs w:val="28"/>
        </w:rPr>
        <w:t>Список литературы</w:t>
      </w:r>
    </w:p>
    <w:p w:rsidR="002644BD" w:rsidRPr="006458D1" w:rsidRDefault="002644BD" w:rsidP="00B248C1">
      <w:pPr>
        <w:widowControl w:val="0"/>
        <w:tabs>
          <w:tab w:val="left" w:pos="993"/>
        </w:tabs>
        <w:spacing w:line="360" w:lineRule="auto"/>
        <w:ind w:firstLine="709"/>
        <w:jc w:val="both"/>
        <w:rPr>
          <w:b/>
          <w:bCs/>
          <w:sz w:val="28"/>
          <w:szCs w:val="28"/>
        </w:rPr>
      </w:pPr>
    </w:p>
    <w:p w:rsidR="00495839" w:rsidRPr="00B37C7C" w:rsidRDefault="00AF4766" w:rsidP="00B248C1">
      <w:pPr>
        <w:widowControl w:val="0"/>
        <w:numPr>
          <w:ilvl w:val="0"/>
          <w:numId w:val="2"/>
        </w:numPr>
        <w:tabs>
          <w:tab w:val="clear" w:pos="720"/>
          <w:tab w:val="num" w:pos="374"/>
          <w:tab w:val="left" w:pos="993"/>
        </w:tabs>
        <w:spacing w:line="360" w:lineRule="auto"/>
        <w:ind w:left="0" w:firstLine="0"/>
        <w:jc w:val="both"/>
        <w:rPr>
          <w:sz w:val="28"/>
          <w:szCs w:val="28"/>
        </w:rPr>
      </w:pPr>
      <w:r w:rsidRPr="00B37C7C">
        <w:rPr>
          <w:sz w:val="28"/>
          <w:szCs w:val="28"/>
        </w:rPr>
        <w:t xml:space="preserve">Деньги.Кредит.Банки: Учебник для вузов/ </w:t>
      </w:r>
      <w:r w:rsidR="00495839" w:rsidRPr="00B37C7C">
        <w:rPr>
          <w:sz w:val="28"/>
          <w:szCs w:val="28"/>
        </w:rPr>
        <w:t>Е.Ф.Жуков, Л.М.Максимов, А.В.Печникова и др.; под ред. проф. Е.Ф.Жукова - М.: ЮНИТИ, 2000</w:t>
      </w:r>
    </w:p>
    <w:p w:rsidR="00495839" w:rsidRPr="00B37C7C" w:rsidRDefault="002F3D08" w:rsidP="00B248C1">
      <w:pPr>
        <w:widowControl w:val="0"/>
        <w:numPr>
          <w:ilvl w:val="0"/>
          <w:numId w:val="2"/>
        </w:numPr>
        <w:tabs>
          <w:tab w:val="clear" w:pos="720"/>
          <w:tab w:val="num" w:pos="374"/>
          <w:tab w:val="left" w:pos="993"/>
        </w:tabs>
        <w:spacing w:line="360" w:lineRule="auto"/>
        <w:ind w:left="0" w:firstLine="0"/>
        <w:jc w:val="both"/>
        <w:rPr>
          <w:sz w:val="28"/>
          <w:szCs w:val="28"/>
        </w:rPr>
      </w:pPr>
      <w:r w:rsidRPr="00B37C7C">
        <w:rPr>
          <w:sz w:val="28"/>
          <w:szCs w:val="28"/>
        </w:rPr>
        <w:t>Оценка бизнеса: Учебник/ под ред. А.Г.Грязновой, М.А.Федотовой. – 2-е изд., перераб.и доп. – М.: Финансы и статистика, 2005.</w:t>
      </w:r>
    </w:p>
    <w:p w:rsidR="00B77313" w:rsidRPr="00B37C7C" w:rsidRDefault="00AF4766" w:rsidP="00B248C1">
      <w:pPr>
        <w:widowControl w:val="0"/>
        <w:numPr>
          <w:ilvl w:val="0"/>
          <w:numId w:val="2"/>
        </w:numPr>
        <w:tabs>
          <w:tab w:val="clear" w:pos="720"/>
          <w:tab w:val="num" w:pos="374"/>
          <w:tab w:val="left" w:pos="993"/>
        </w:tabs>
        <w:spacing w:line="360" w:lineRule="auto"/>
        <w:ind w:left="0" w:firstLine="0"/>
        <w:jc w:val="both"/>
        <w:rPr>
          <w:sz w:val="28"/>
          <w:szCs w:val="28"/>
        </w:rPr>
      </w:pPr>
      <w:r w:rsidRPr="00B37C7C">
        <w:rPr>
          <w:sz w:val="28"/>
          <w:szCs w:val="28"/>
        </w:rPr>
        <w:t xml:space="preserve">Оценка недвижимости: серия «Учебное пособие»/ И.В.Гранова </w:t>
      </w:r>
      <w:r w:rsidR="007D6253" w:rsidRPr="00B37C7C">
        <w:rPr>
          <w:sz w:val="28"/>
          <w:szCs w:val="28"/>
        </w:rPr>
        <w:t>– СПб; Питер, 2001.</w:t>
      </w:r>
    </w:p>
    <w:p w:rsidR="007D6253" w:rsidRPr="00B37C7C" w:rsidRDefault="007D6253" w:rsidP="00B248C1">
      <w:pPr>
        <w:widowControl w:val="0"/>
        <w:numPr>
          <w:ilvl w:val="0"/>
          <w:numId w:val="2"/>
        </w:numPr>
        <w:tabs>
          <w:tab w:val="clear" w:pos="720"/>
          <w:tab w:val="num" w:pos="374"/>
          <w:tab w:val="left" w:pos="993"/>
        </w:tabs>
        <w:spacing w:line="360" w:lineRule="auto"/>
        <w:ind w:left="0" w:firstLine="0"/>
        <w:jc w:val="both"/>
        <w:rPr>
          <w:sz w:val="28"/>
          <w:szCs w:val="28"/>
        </w:rPr>
      </w:pPr>
      <w:r w:rsidRPr="00B37C7C">
        <w:rPr>
          <w:sz w:val="28"/>
          <w:szCs w:val="28"/>
        </w:rPr>
        <w:t>Экономика недвижимости. Учебник /В.А.Горемыкин, Э.Р.Бугулов – М.: Информационно-издательский дом «Филинъ», 1999.</w:t>
      </w:r>
    </w:p>
    <w:p w:rsidR="007D6253" w:rsidRPr="00B37C7C" w:rsidRDefault="00DC0FF4" w:rsidP="00B248C1">
      <w:pPr>
        <w:widowControl w:val="0"/>
        <w:numPr>
          <w:ilvl w:val="0"/>
          <w:numId w:val="2"/>
        </w:numPr>
        <w:tabs>
          <w:tab w:val="clear" w:pos="720"/>
          <w:tab w:val="num" w:pos="374"/>
          <w:tab w:val="left" w:pos="993"/>
        </w:tabs>
        <w:spacing w:line="360" w:lineRule="auto"/>
        <w:ind w:left="0" w:firstLine="0"/>
        <w:jc w:val="both"/>
        <w:rPr>
          <w:sz w:val="28"/>
          <w:szCs w:val="28"/>
        </w:rPr>
      </w:pPr>
      <w:hyperlink r:id="rId12" w:history="1">
        <w:r w:rsidR="007D6253" w:rsidRPr="00B37C7C">
          <w:rPr>
            <w:rStyle w:val="a3"/>
            <w:color w:val="auto"/>
            <w:sz w:val="28"/>
            <w:szCs w:val="28"/>
            <w:u w:val="none"/>
            <w:lang w:val="en-US"/>
          </w:rPr>
          <w:t>http</w:t>
        </w:r>
        <w:r w:rsidR="007D6253" w:rsidRPr="00B37C7C">
          <w:rPr>
            <w:rStyle w:val="a3"/>
            <w:color w:val="auto"/>
            <w:sz w:val="28"/>
            <w:szCs w:val="28"/>
            <w:u w:val="none"/>
          </w:rPr>
          <w:t>://</w:t>
        </w:r>
        <w:r w:rsidR="007D6253" w:rsidRPr="00B37C7C">
          <w:rPr>
            <w:rStyle w:val="a3"/>
            <w:color w:val="auto"/>
            <w:sz w:val="28"/>
            <w:szCs w:val="28"/>
            <w:u w:val="none"/>
            <w:lang w:val="en-US"/>
          </w:rPr>
          <w:t>www</w:t>
        </w:r>
        <w:r w:rsidR="007D6253" w:rsidRPr="00B37C7C">
          <w:rPr>
            <w:rStyle w:val="a3"/>
            <w:color w:val="auto"/>
            <w:sz w:val="28"/>
            <w:szCs w:val="28"/>
            <w:u w:val="none"/>
          </w:rPr>
          <w:t>.</w:t>
        </w:r>
        <w:r w:rsidR="007D6253" w:rsidRPr="00B37C7C">
          <w:rPr>
            <w:rStyle w:val="a3"/>
            <w:color w:val="auto"/>
            <w:sz w:val="28"/>
            <w:szCs w:val="28"/>
            <w:u w:val="none"/>
            <w:lang w:val="en-US"/>
          </w:rPr>
          <w:t>ipoteka</w:t>
        </w:r>
        <w:r w:rsidR="007D6253" w:rsidRPr="00B37C7C">
          <w:rPr>
            <w:rStyle w:val="a3"/>
            <w:color w:val="auto"/>
            <w:sz w:val="28"/>
            <w:szCs w:val="28"/>
            <w:u w:val="none"/>
          </w:rPr>
          <w:t>-</w:t>
        </w:r>
        <w:r w:rsidR="007D6253" w:rsidRPr="00B37C7C">
          <w:rPr>
            <w:rStyle w:val="a3"/>
            <w:color w:val="auto"/>
            <w:sz w:val="28"/>
            <w:szCs w:val="28"/>
            <w:u w:val="none"/>
            <w:lang w:val="en-US"/>
          </w:rPr>
          <w:t>mail</w:t>
        </w:r>
        <w:r w:rsidR="007D6253" w:rsidRPr="00B37C7C">
          <w:rPr>
            <w:rStyle w:val="a3"/>
            <w:color w:val="auto"/>
            <w:sz w:val="28"/>
            <w:szCs w:val="28"/>
            <w:u w:val="none"/>
          </w:rPr>
          <w:t>.</w:t>
        </w:r>
        <w:r w:rsidR="007D6253" w:rsidRPr="00B37C7C">
          <w:rPr>
            <w:rStyle w:val="a3"/>
            <w:color w:val="auto"/>
            <w:sz w:val="28"/>
            <w:szCs w:val="28"/>
            <w:u w:val="none"/>
            <w:lang w:val="en-US"/>
          </w:rPr>
          <w:t>ru</w:t>
        </w:r>
      </w:hyperlink>
      <w:r w:rsidR="007D6253" w:rsidRPr="00B37C7C">
        <w:rPr>
          <w:sz w:val="28"/>
          <w:szCs w:val="28"/>
        </w:rPr>
        <w:t xml:space="preserve"> Компания «МИЭЛЬ-Недвижимость» Центр ипотечных программ.</w:t>
      </w:r>
      <w:bookmarkStart w:id="1" w:name="_GoBack"/>
      <w:bookmarkEnd w:id="1"/>
    </w:p>
    <w:sectPr w:rsidR="007D6253" w:rsidRPr="00B37C7C" w:rsidSect="006458D1">
      <w:type w:val="nextColumn"/>
      <w:pgSz w:w="11906" w:h="16838"/>
      <w:pgMar w:top="1134" w:right="850"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4D4" w:rsidRDefault="00C964D4" w:rsidP="000B75C4">
      <w:r>
        <w:separator/>
      </w:r>
    </w:p>
  </w:endnote>
  <w:endnote w:type="continuationSeparator" w:id="0">
    <w:p w:rsidR="00C964D4" w:rsidRDefault="00C964D4" w:rsidP="000B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4D4" w:rsidRDefault="00C964D4" w:rsidP="000B75C4">
      <w:r>
        <w:separator/>
      </w:r>
    </w:p>
  </w:footnote>
  <w:footnote w:type="continuationSeparator" w:id="0">
    <w:p w:rsidR="00C964D4" w:rsidRDefault="00C964D4" w:rsidP="000B7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23DAB"/>
    <w:multiLevelType w:val="hybridMultilevel"/>
    <w:tmpl w:val="043CD1E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9955C65"/>
    <w:multiLevelType w:val="hybridMultilevel"/>
    <w:tmpl w:val="760E75C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BE862EB"/>
    <w:multiLevelType w:val="hybridMultilevel"/>
    <w:tmpl w:val="3A74F4E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F43394F"/>
    <w:multiLevelType w:val="hybridMultilevel"/>
    <w:tmpl w:val="607A9D4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8A81C78"/>
    <w:multiLevelType w:val="hybridMultilevel"/>
    <w:tmpl w:val="D852794E"/>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E560CDA"/>
    <w:multiLevelType w:val="hybridMultilevel"/>
    <w:tmpl w:val="7458EC08"/>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8992215"/>
    <w:multiLevelType w:val="hybridMultilevel"/>
    <w:tmpl w:val="5B622AE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B2D0D3D"/>
    <w:multiLevelType w:val="hybridMultilevel"/>
    <w:tmpl w:val="1278EB4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C364086"/>
    <w:multiLevelType w:val="hybridMultilevel"/>
    <w:tmpl w:val="273203AC"/>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07A00AB"/>
    <w:multiLevelType w:val="multilevel"/>
    <w:tmpl w:val="A1A82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6C6646A"/>
    <w:multiLevelType w:val="hybridMultilevel"/>
    <w:tmpl w:val="AE24322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4A4F0066"/>
    <w:multiLevelType w:val="hybridMultilevel"/>
    <w:tmpl w:val="47200E44"/>
    <w:lvl w:ilvl="0" w:tplc="6F604A4A">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2">
    <w:nsid w:val="59CB7CD9"/>
    <w:multiLevelType w:val="hybridMultilevel"/>
    <w:tmpl w:val="AC907AE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67D34720"/>
    <w:multiLevelType w:val="hybridMultilevel"/>
    <w:tmpl w:val="B386A54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68E439CA"/>
    <w:multiLevelType w:val="hybridMultilevel"/>
    <w:tmpl w:val="3FFAD4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78872883"/>
    <w:multiLevelType w:val="hybridMultilevel"/>
    <w:tmpl w:val="23861D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7F150FC3"/>
    <w:multiLevelType w:val="hybridMultilevel"/>
    <w:tmpl w:val="5F7230E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9"/>
  </w:num>
  <w:num w:numId="2">
    <w:abstractNumId w:val="10"/>
  </w:num>
  <w:num w:numId="3">
    <w:abstractNumId w:val="11"/>
  </w:num>
  <w:num w:numId="4">
    <w:abstractNumId w:val="5"/>
  </w:num>
  <w:num w:numId="5">
    <w:abstractNumId w:val="15"/>
  </w:num>
  <w:num w:numId="6">
    <w:abstractNumId w:val="12"/>
  </w:num>
  <w:num w:numId="7">
    <w:abstractNumId w:val="1"/>
  </w:num>
  <w:num w:numId="8">
    <w:abstractNumId w:val="6"/>
  </w:num>
  <w:num w:numId="9">
    <w:abstractNumId w:val="13"/>
  </w:num>
  <w:num w:numId="10">
    <w:abstractNumId w:val="8"/>
  </w:num>
  <w:num w:numId="11">
    <w:abstractNumId w:val="0"/>
  </w:num>
  <w:num w:numId="12">
    <w:abstractNumId w:val="16"/>
  </w:num>
  <w:num w:numId="13">
    <w:abstractNumId w:val="2"/>
  </w:num>
  <w:num w:numId="14">
    <w:abstractNumId w:val="4"/>
  </w:num>
  <w:num w:numId="15">
    <w:abstractNumId w:val="14"/>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8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022"/>
    <w:rsid w:val="00031BE0"/>
    <w:rsid w:val="0007284F"/>
    <w:rsid w:val="00085680"/>
    <w:rsid w:val="00087BF7"/>
    <w:rsid w:val="00093B6E"/>
    <w:rsid w:val="000A2C62"/>
    <w:rsid w:val="000B75C4"/>
    <w:rsid w:val="001355ED"/>
    <w:rsid w:val="00164670"/>
    <w:rsid w:val="00172511"/>
    <w:rsid w:val="00227738"/>
    <w:rsid w:val="0024428A"/>
    <w:rsid w:val="002644BD"/>
    <w:rsid w:val="002A438A"/>
    <w:rsid w:val="002D2AB6"/>
    <w:rsid w:val="002F3D08"/>
    <w:rsid w:val="00311897"/>
    <w:rsid w:val="003237F9"/>
    <w:rsid w:val="003321D9"/>
    <w:rsid w:val="00401DA2"/>
    <w:rsid w:val="00403BD7"/>
    <w:rsid w:val="00411887"/>
    <w:rsid w:val="00450860"/>
    <w:rsid w:val="00495839"/>
    <w:rsid w:val="0054492B"/>
    <w:rsid w:val="005767FD"/>
    <w:rsid w:val="00584022"/>
    <w:rsid w:val="005A59C8"/>
    <w:rsid w:val="005B1E17"/>
    <w:rsid w:val="005B1E67"/>
    <w:rsid w:val="005B519B"/>
    <w:rsid w:val="005B689F"/>
    <w:rsid w:val="005F7C53"/>
    <w:rsid w:val="006458D1"/>
    <w:rsid w:val="00647718"/>
    <w:rsid w:val="00667053"/>
    <w:rsid w:val="00674FC6"/>
    <w:rsid w:val="00727FB7"/>
    <w:rsid w:val="00754B97"/>
    <w:rsid w:val="00786C46"/>
    <w:rsid w:val="007D6253"/>
    <w:rsid w:val="0080099D"/>
    <w:rsid w:val="00827AA0"/>
    <w:rsid w:val="00840A29"/>
    <w:rsid w:val="008A7155"/>
    <w:rsid w:val="008D7D44"/>
    <w:rsid w:val="009039FD"/>
    <w:rsid w:val="00907F29"/>
    <w:rsid w:val="00943BBE"/>
    <w:rsid w:val="00956D15"/>
    <w:rsid w:val="00983D7C"/>
    <w:rsid w:val="00984CDF"/>
    <w:rsid w:val="009E29CC"/>
    <w:rsid w:val="00A70222"/>
    <w:rsid w:val="00AB43C6"/>
    <w:rsid w:val="00AF4766"/>
    <w:rsid w:val="00B248C1"/>
    <w:rsid w:val="00B37C7C"/>
    <w:rsid w:val="00B43008"/>
    <w:rsid w:val="00B77313"/>
    <w:rsid w:val="00BC2AD3"/>
    <w:rsid w:val="00BD7A78"/>
    <w:rsid w:val="00C06489"/>
    <w:rsid w:val="00C07269"/>
    <w:rsid w:val="00C21D3A"/>
    <w:rsid w:val="00C64E6B"/>
    <w:rsid w:val="00C964D4"/>
    <w:rsid w:val="00CE678A"/>
    <w:rsid w:val="00D00571"/>
    <w:rsid w:val="00D01383"/>
    <w:rsid w:val="00D51F77"/>
    <w:rsid w:val="00D80FB2"/>
    <w:rsid w:val="00DA6156"/>
    <w:rsid w:val="00DB59CF"/>
    <w:rsid w:val="00DC0FF4"/>
    <w:rsid w:val="00DC604E"/>
    <w:rsid w:val="00DD4C20"/>
    <w:rsid w:val="00E02A15"/>
    <w:rsid w:val="00E12101"/>
    <w:rsid w:val="00E14E19"/>
    <w:rsid w:val="00E24DAA"/>
    <w:rsid w:val="00E652DF"/>
    <w:rsid w:val="00E92E08"/>
    <w:rsid w:val="00F02CD2"/>
    <w:rsid w:val="00F31D4A"/>
    <w:rsid w:val="00F61B45"/>
    <w:rsid w:val="00F65B8D"/>
    <w:rsid w:val="00F715C8"/>
    <w:rsid w:val="00F875A5"/>
    <w:rsid w:val="00FB3748"/>
    <w:rsid w:val="00FC1623"/>
    <w:rsid w:val="00FC758D"/>
    <w:rsid w:val="00FD7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B10D08AD-FF14-444C-8996-506F6806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860"/>
    <w:rPr>
      <w:sz w:val="24"/>
      <w:szCs w:val="24"/>
    </w:rPr>
  </w:style>
  <w:style w:type="paragraph" w:styleId="1">
    <w:name w:val="heading 1"/>
    <w:basedOn w:val="a"/>
    <w:link w:val="10"/>
    <w:uiPriority w:val="99"/>
    <w:qFormat/>
    <w:rsid w:val="0058402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styleId="a3">
    <w:name w:val="Hyperlink"/>
    <w:uiPriority w:val="99"/>
    <w:rsid w:val="00584022"/>
    <w:rPr>
      <w:rFonts w:cs="Times New Roman"/>
      <w:color w:val="0000FF"/>
      <w:u w:val="single"/>
    </w:rPr>
  </w:style>
  <w:style w:type="paragraph" w:styleId="a4">
    <w:name w:val="Normal (Web)"/>
    <w:basedOn w:val="a"/>
    <w:uiPriority w:val="99"/>
    <w:rsid w:val="00584022"/>
    <w:pPr>
      <w:spacing w:before="100" w:beforeAutospacing="1" w:after="100" w:afterAutospacing="1"/>
    </w:pPr>
  </w:style>
  <w:style w:type="paragraph" w:customStyle="1" w:styleId="j">
    <w:name w:val="j"/>
    <w:basedOn w:val="a"/>
    <w:uiPriority w:val="99"/>
    <w:rsid w:val="00584022"/>
    <w:pPr>
      <w:spacing w:before="100" w:beforeAutospacing="1" w:after="100" w:afterAutospacing="1"/>
    </w:pPr>
  </w:style>
  <w:style w:type="paragraph" w:styleId="a5">
    <w:name w:val="header"/>
    <w:basedOn w:val="a"/>
    <w:link w:val="a6"/>
    <w:uiPriority w:val="99"/>
    <w:rsid w:val="00D00571"/>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D00571"/>
    <w:rPr>
      <w:rFonts w:cs="Times New Roman"/>
    </w:rPr>
  </w:style>
  <w:style w:type="paragraph" w:styleId="a8">
    <w:name w:val="footer"/>
    <w:basedOn w:val="a"/>
    <w:link w:val="a9"/>
    <w:uiPriority w:val="99"/>
    <w:rsid w:val="00D00571"/>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53636">
      <w:marLeft w:val="0"/>
      <w:marRight w:val="0"/>
      <w:marTop w:val="0"/>
      <w:marBottom w:val="0"/>
      <w:divBdr>
        <w:top w:val="none" w:sz="0" w:space="0" w:color="auto"/>
        <w:left w:val="none" w:sz="0" w:space="0" w:color="auto"/>
        <w:bottom w:val="none" w:sz="0" w:space="0" w:color="auto"/>
        <w:right w:val="none" w:sz="0" w:space="0" w:color="auto"/>
      </w:divBdr>
    </w:div>
    <w:div w:id="3270536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dastr.ru/documents/docs/32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dastr.ru/documents/docs/3312/" TargetMode="External"/><Relationship Id="rId12" Type="http://schemas.openxmlformats.org/officeDocument/2006/relationships/hyperlink" Target="http://www.ipotek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dastr.ru/documents/docs/3306/" TargetMode="External"/><Relationship Id="rId5" Type="http://schemas.openxmlformats.org/officeDocument/2006/relationships/footnotes" Target="footnotes.xml"/><Relationship Id="rId10" Type="http://schemas.openxmlformats.org/officeDocument/2006/relationships/hyperlink" Target="http://www.kadastr.ru/field_of_activity/program/program_passport/" TargetMode="External"/><Relationship Id="rId4" Type="http://schemas.openxmlformats.org/officeDocument/2006/relationships/webSettings" Target="webSettings.xml"/><Relationship Id="rId9" Type="http://schemas.openxmlformats.org/officeDocument/2006/relationships/hyperlink" Target="http://www.kadastr.ru/documents/docs/328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5782</Words>
  <Characters>32962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38667</CharactersWithSpaces>
  <SharedDoc>false</SharedDoc>
  <HLinks>
    <vt:vector size="36" baseType="variant">
      <vt:variant>
        <vt:i4>7733357</vt:i4>
      </vt:variant>
      <vt:variant>
        <vt:i4>18</vt:i4>
      </vt:variant>
      <vt:variant>
        <vt:i4>0</vt:i4>
      </vt:variant>
      <vt:variant>
        <vt:i4>5</vt:i4>
      </vt:variant>
      <vt:variant>
        <vt:lpwstr>http://www.ipoteka-mail.ru/</vt:lpwstr>
      </vt:variant>
      <vt:variant>
        <vt:lpwstr/>
      </vt:variant>
      <vt:variant>
        <vt:i4>7077925</vt:i4>
      </vt:variant>
      <vt:variant>
        <vt:i4>15</vt:i4>
      </vt:variant>
      <vt:variant>
        <vt:i4>0</vt:i4>
      </vt:variant>
      <vt:variant>
        <vt:i4>5</vt:i4>
      </vt:variant>
      <vt:variant>
        <vt:lpwstr>http://www.kadastr.ru/documents/docs/3306/</vt:lpwstr>
      </vt:variant>
      <vt:variant>
        <vt:lpwstr/>
      </vt:variant>
      <vt:variant>
        <vt:i4>327731</vt:i4>
      </vt:variant>
      <vt:variant>
        <vt:i4>12</vt:i4>
      </vt:variant>
      <vt:variant>
        <vt:i4>0</vt:i4>
      </vt:variant>
      <vt:variant>
        <vt:i4>5</vt:i4>
      </vt:variant>
      <vt:variant>
        <vt:lpwstr>http://www.kadastr.ru/field_of_activity/program/program_passport/</vt:lpwstr>
      </vt:variant>
      <vt:variant>
        <vt:lpwstr/>
      </vt:variant>
      <vt:variant>
        <vt:i4>6553639</vt:i4>
      </vt:variant>
      <vt:variant>
        <vt:i4>9</vt:i4>
      </vt:variant>
      <vt:variant>
        <vt:i4>0</vt:i4>
      </vt:variant>
      <vt:variant>
        <vt:i4>5</vt:i4>
      </vt:variant>
      <vt:variant>
        <vt:lpwstr>http://www.kadastr.ru/documents/docs/3285/</vt:lpwstr>
      </vt:variant>
      <vt:variant>
        <vt:lpwstr/>
      </vt:variant>
      <vt:variant>
        <vt:i4>7209003</vt:i4>
      </vt:variant>
      <vt:variant>
        <vt:i4>6</vt:i4>
      </vt:variant>
      <vt:variant>
        <vt:i4>0</vt:i4>
      </vt:variant>
      <vt:variant>
        <vt:i4>5</vt:i4>
      </vt:variant>
      <vt:variant>
        <vt:lpwstr>http://www.kadastr.ru/documents/docs/3229/</vt:lpwstr>
      </vt:variant>
      <vt:variant>
        <vt:lpwstr/>
      </vt:variant>
      <vt:variant>
        <vt:i4>7143457</vt:i4>
      </vt:variant>
      <vt:variant>
        <vt:i4>3</vt:i4>
      </vt:variant>
      <vt:variant>
        <vt:i4>0</vt:i4>
      </vt:variant>
      <vt:variant>
        <vt:i4>5</vt:i4>
      </vt:variant>
      <vt:variant>
        <vt:lpwstr>http://www.kadastr.ru/documents/docs/3312/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Фролова</dc:creator>
  <cp:keywords/>
  <dc:description/>
  <cp:lastModifiedBy>admin</cp:lastModifiedBy>
  <cp:revision>2</cp:revision>
  <cp:lastPrinted>2006-12-06T05:27:00Z</cp:lastPrinted>
  <dcterms:created xsi:type="dcterms:W3CDTF">2014-04-05T16:47:00Z</dcterms:created>
  <dcterms:modified xsi:type="dcterms:W3CDTF">2014-04-05T16:47:00Z</dcterms:modified>
</cp:coreProperties>
</file>