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83" w:rsidRPr="00B54EB7" w:rsidRDefault="001A5283" w:rsidP="001A5283">
      <w:pPr>
        <w:jc w:val="center"/>
        <w:rPr>
          <w:b/>
        </w:rPr>
      </w:pPr>
      <w:r w:rsidRPr="00B54EB7">
        <w:rPr>
          <w:b/>
        </w:rPr>
        <w:t xml:space="preserve">СВЕТОИНДУЦИРОВАННАЯ ДИНАМИКА АГРЕГИРОВАННЫХ </w:t>
      </w:r>
      <w:r w:rsidR="007B3A11" w:rsidRPr="00B54EB7">
        <w:rPr>
          <w:b/>
        </w:rPr>
        <w:t>МЕТАЛЛИЧ</w:t>
      </w:r>
      <w:r w:rsidR="00B54EB7">
        <w:rPr>
          <w:b/>
        </w:rPr>
        <w:t>Е</w:t>
      </w:r>
      <w:r w:rsidR="007B3A11" w:rsidRPr="00B54EB7">
        <w:rPr>
          <w:b/>
        </w:rPr>
        <w:t>СКИХ НАНОЧАСТИЦ</w:t>
      </w:r>
    </w:p>
    <w:p w:rsidR="001A5283" w:rsidRPr="00B54EB7" w:rsidRDefault="001A5283" w:rsidP="001A5283">
      <w:pPr>
        <w:jc w:val="center"/>
        <w:rPr>
          <w:b/>
        </w:rPr>
      </w:pPr>
    </w:p>
    <w:p w:rsidR="001A5283" w:rsidRPr="00B54EB7" w:rsidRDefault="001A5283" w:rsidP="001A5283">
      <w:pPr>
        <w:jc w:val="center"/>
        <w:rPr>
          <w:b/>
        </w:rPr>
      </w:pPr>
      <w:r w:rsidRPr="00B54EB7">
        <w:rPr>
          <w:b/>
        </w:rPr>
        <w:t xml:space="preserve">С.В. Перминов, </w:t>
      </w:r>
      <w:r w:rsidR="00E23627" w:rsidRPr="00B54EB7">
        <w:rPr>
          <w:b/>
        </w:rPr>
        <w:t>В.П. Драчев, С.Г. Раутиан</w:t>
      </w:r>
    </w:p>
    <w:p w:rsidR="001A5283" w:rsidRPr="00B54EB7" w:rsidRDefault="001A5283" w:rsidP="001A5283">
      <w:pPr>
        <w:jc w:val="center"/>
        <w:rPr>
          <w:b/>
        </w:rPr>
      </w:pPr>
    </w:p>
    <w:p w:rsidR="001A5283" w:rsidRPr="00B54EB7" w:rsidRDefault="001A5283" w:rsidP="001A5283">
      <w:pPr>
        <w:jc w:val="center"/>
      </w:pPr>
    </w:p>
    <w:p w:rsidR="001A5283" w:rsidRPr="00B54EB7" w:rsidRDefault="001A5283" w:rsidP="001A5283">
      <w:pPr>
        <w:jc w:val="center"/>
      </w:pPr>
    </w:p>
    <w:p w:rsidR="001A5283" w:rsidRPr="00B54EB7" w:rsidRDefault="001A5283" w:rsidP="001A5283">
      <w:pPr>
        <w:jc w:val="center"/>
      </w:pPr>
      <w:r w:rsidRPr="00B54EB7">
        <w:t>Реферат</w:t>
      </w:r>
    </w:p>
    <w:p w:rsidR="001A5283" w:rsidRPr="00B54EB7" w:rsidRDefault="001A5283" w:rsidP="001A5283">
      <w:pPr>
        <w:jc w:val="center"/>
      </w:pPr>
    </w:p>
    <w:p w:rsidR="00D70DA1" w:rsidRPr="00B54EB7" w:rsidRDefault="00D70DA1" w:rsidP="001A5283">
      <w:pPr>
        <w:jc w:val="center"/>
      </w:pPr>
    </w:p>
    <w:p w:rsidR="001A5283" w:rsidRPr="00B54EB7" w:rsidRDefault="00E226A7" w:rsidP="004E37CC">
      <w:pPr>
        <w:spacing w:line="360" w:lineRule="auto"/>
        <w:ind w:firstLine="709"/>
        <w:jc w:val="both"/>
      </w:pPr>
      <w:r w:rsidRPr="00B54EB7">
        <w:t xml:space="preserve">Как известно, взаимодействие света с агрегированными металлическими наночастицами приводит к возникновению сил, действующих между наведенными дипольными (или мультипольными) моментами частиц. В результате частицы агрегата испытывают светоиндуцированное движение в направление нового положения равновесия, которое задается параметрами излучения и динамическими свойствами наноагрегата – подвижностью частиц и потенциалом их связи. Таким образом, существующие модели оптических свойств металлических нанокомпозитов, базирующиеся на концепции неподвижных наночастиц (с заданными координатами) не могут </w:t>
      </w:r>
      <w:r w:rsidR="00704EE6" w:rsidRPr="00B54EB7">
        <w:t>считаться</w:t>
      </w:r>
      <w:r w:rsidRPr="00B54EB7">
        <w:t xml:space="preserve"> вполне адекватными</w:t>
      </w:r>
      <w:r w:rsidR="00161190">
        <w:t xml:space="preserve">, поскольку изменение геометрии агрегата, в общем случае, приводит к сильному изменению наведенных </w:t>
      </w:r>
      <w:r w:rsidR="008D6837">
        <w:t xml:space="preserve">на частицах </w:t>
      </w:r>
      <w:r w:rsidR="00161190">
        <w:t>моментов</w:t>
      </w:r>
      <w:r w:rsidR="008D6837">
        <w:t>, а также</w:t>
      </w:r>
      <w:r w:rsidR="00161190">
        <w:t xml:space="preserve"> </w:t>
      </w:r>
      <w:r w:rsidR="008D6837">
        <w:t>распределения поля.</w:t>
      </w:r>
    </w:p>
    <w:p w:rsidR="00704EE6" w:rsidRPr="00B54EB7" w:rsidRDefault="00704EE6" w:rsidP="004E37CC">
      <w:pPr>
        <w:spacing w:line="360" w:lineRule="auto"/>
        <w:ind w:firstLine="709"/>
        <w:jc w:val="both"/>
      </w:pPr>
      <w:r w:rsidRPr="00B54EB7">
        <w:t xml:space="preserve">В данной работе </w:t>
      </w:r>
      <w:r w:rsidR="00767246" w:rsidRPr="00B54EB7">
        <w:t xml:space="preserve">впервые </w:t>
      </w:r>
      <w:r w:rsidRPr="00B54EB7">
        <w:t xml:space="preserve">произведен последовательный учет светоиндуцированного движения агрегированных наночастиц посредством совместного решения уравнений связанных диполей (описывающих диполь-дипольное взаимодействие наведенных моментов) и ньютоновских уравнений движения наночастиц под действием наведенных сил. Для модельного объекта – агрегата из 5-ти наночастиц серебра с реалистичными механическими </w:t>
      </w:r>
      <w:r w:rsidR="00380686" w:rsidRPr="00B54EB7">
        <w:t xml:space="preserve">и оптическими </w:t>
      </w:r>
      <w:r w:rsidRPr="00B54EB7">
        <w:t>параметрами</w:t>
      </w:r>
      <w:r w:rsidR="00380686" w:rsidRPr="00B54EB7">
        <w:t xml:space="preserve"> проведено моделирование ряда процессов: нелинейного поглощения, нелинейного рассеяния и рассеяния пробной волны.</w:t>
      </w:r>
      <w:r w:rsidR="005B6F6A" w:rsidRPr="00B54EB7">
        <w:t xml:space="preserve"> Показано, что светоиндуцированная динамика частиц является механизмом оптической нелинейности наноагрегата,</w:t>
      </w:r>
      <w:r w:rsidR="004E37CC" w:rsidRPr="00B54EB7">
        <w:t xml:space="preserve"> не изучавшимся ранее.</w:t>
      </w:r>
      <w:r w:rsidR="005B6F6A" w:rsidRPr="00B54EB7">
        <w:t xml:space="preserve"> </w:t>
      </w:r>
      <w:r w:rsidR="004E37CC" w:rsidRPr="00B54EB7">
        <w:t>Согласно расчетам,</w:t>
      </w:r>
      <w:r w:rsidR="005B6F6A" w:rsidRPr="00B54EB7">
        <w:t xml:space="preserve"> нелинейные добавки к поглощаемой мощности и сечению рассеяния велики (сравнимы с соответствующими значениями для слабого поля), а частотная зависимость имеет сложный, знакопеременный и немонотонный характер, </w:t>
      </w:r>
      <w:r w:rsidR="00161190">
        <w:t xml:space="preserve">в частности, содержит </w:t>
      </w:r>
      <w:r w:rsidR="005B6F6A" w:rsidRPr="00B54EB7">
        <w:t>особенность.</w:t>
      </w:r>
    </w:p>
    <w:p w:rsidR="005B6F6A" w:rsidRPr="00B54EB7" w:rsidRDefault="005B6F6A" w:rsidP="004E37CC">
      <w:pPr>
        <w:spacing w:line="360" w:lineRule="auto"/>
        <w:ind w:firstLine="709"/>
        <w:jc w:val="both"/>
      </w:pPr>
      <w:r w:rsidRPr="00B54EB7">
        <w:t>Выполнены оценки величин и времен отклика светоиндуцированных сил и указано на возможные приложения для диагностики сверхмалых сил (например, в больших молекулах</w:t>
      </w:r>
      <w:r w:rsidR="00E23627" w:rsidRPr="00B54EB7">
        <w:t>, в частности, ДНК</w:t>
      </w:r>
      <w:r w:rsidRPr="00B54EB7">
        <w:t xml:space="preserve">), а также для целей </w:t>
      </w:r>
      <w:r w:rsidR="004E37CC" w:rsidRPr="00B54EB7">
        <w:t>механического манипулирования посредством света.</w:t>
      </w:r>
      <w:bookmarkStart w:id="0" w:name="_GoBack"/>
      <w:bookmarkEnd w:id="0"/>
    </w:p>
    <w:sectPr w:rsidR="005B6F6A" w:rsidRPr="00B5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283"/>
    <w:rsid w:val="00161190"/>
    <w:rsid w:val="001A5283"/>
    <w:rsid w:val="00380686"/>
    <w:rsid w:val="004E37CC"/>
    <w:rsid w:val="005B6F6A"/>
    <w:rsid w:val="00704EE6"/>
    <w:rsid w:val="00767246"/>
    <w:rsid w:val="007B3A11"/>
    <w:rsid w:val="008D6837"/>
    <w:rsid w:val="009134FD"/>
    <w:rsid w:val="00AA3611"/>
    <w:rsid w:val="00B54EB7"/>
    <w:rsid w:val="00D70DA1"/>
    <w:rsid w:val="00E226A7"/>
    <w:rsid w:val="00E23627"/>
    <w:rsid w:val="00E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86D64-A9AA-4356-8B94-18707C89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СВЕТОИНДУЦИРОВАННАЯ ДИНАМИКА АГРЕГИРОВАННЫХ НАНОЧАСТИЦ МЕТАЛЛА</vt:lpstr>
    </vt:vector>
  </TitlesOfParts>
  <Company>*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СВЕТОИНДУЦИРОВАННАЯ ДИНАМИКА АГРЕГИРОВАННЫХ НАНОЧАСТИЦ МЕТАЛЛА</dc:title>
  <dc:subject/>
  <dc:creator>Serge</dc:creator>
  <cp:keywords/>
  <dc:description/>
  <cp:lastModifiedBy>Irina</cp:lastModifiedBy>
  <cp:revision>2</cp:revision>
  <dcterms:created xsi:type="dcterms:W3CDTF">2014-08-02T16:49:00Z</dcterms:created>
  <dcterms:modified xsi:type="dcterms:W3CDTF">2014-08-02T16:49:00Z</dcterms:modified>
</cp:coreProperties>
</file>