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91D" w:rsidRDefault="00533AC8">
      <w:pPr>
        <w:pStyle w:val="1"/>
        <w:jc w:val="center"/>
      </w:pPr>
      <w:r>
        <w:t>Поиск: РўРѕР»СЃС‚РѕР№ Р». РЅ. - Р Р·РѕР±СЂР°Р¶РµРЅРёРµ РЅР°СЂРѕРґРЅРѕР№ РІРѕР№РЅС‹ РІ СЂРѕРјР°РЅРµ С‚РѕР»СЃС‚РѕРіРѕ РІРѕР№РЅР° Рё РјРёСЂ</w:t>
      </w:r>
    </w:p>
    <w:p w:rsidR="001D091D" w:rsidRPr="00533AC8" w:rsidRDefault="00533AC8">
      <w:pPr>
        <w:pStyle w:val="a3"/>
        <w:spacing w:after="240" w:afterAutospacing="0"/>
      </w:pPr>
      <w:r>
        <w:t>    “Война и мир” - это роман-эпопея. В произведении показаны исключительные по важности исторические события и роль народа в этих событиях. Неправильно было бы пытаться объяснить поражение французов какой-то особой гениальностью русских полководцев или роковыми просчетами Наполеона. Судьба кампании решалась не в штабах и ставках, а в сердцах обычных людей: Платона Каратаева и Тихона Щербатого, Пети Ростова и Денисова, Тимохина... Да перечислишь ли всех? Толстой-баталист рисует масштабный образ русского народа, поднявшего дубину освободительной войны против захватчиков.</w:t>
      </w:r>
      <w:r>
        <w:br/>
        <w:t>    Вчитаемся в слова писателя о характере войны 1812 года: “... Дубина народной войны поднялась со всею своею грозною и величественною силой и, не спрашивая ничьих вкусов и правил, с глупой простотой, но с целесообразностью, не разбирая ничего, поднимаясь, опускаясь, гвоздила французов до тех пор, пока не погибло все нашествие”. Действия защитников Родины бессознательны, но целесообразны. Не какие-то логические выкладки или правила заставляют людей участвовать в борьбе с врагом. Может быть, сказывается та самая “сила бессознательного добра”, о которой писал позднее в своем романе “Жизнь и судьба” крупнейший художник XX века Василий Гроссман. Во всяком случае, народный дух в полной мере проявляет себя и в Бородинском сражении, и в других важных эпизодах кампании 1812 года.</w:t>
      </w:r>
      <w:r>
        <w:br/>
        <w:t>    Лев Толстой с любовью и уважением рисует героев партизанской войны. Вот Денисов, “покраснев, как девушка”, излагает Кутузову план “разрезания операционной линии неприятеля между Смоленском и Вязьмой”. И “странно было видеть краску на этом усатом, старом и пьяном лице”. Но Денисов ис кренен и естествен. Вскоре мы видим его в рядах партизан. “22-го сентября Денисов, бывший одним из партизан, находился с своей партией в самом разгаре партизанской страсти”. Совместно с Дороховым он готовит захват французского транспорта. Не смущает и численное превосходство деморализованного врага. Главное - узнать, какие войска сопровождают обоз. Мужику-партизану Тихону Щербатому дано задание “взять языка”. “Пластун” проявляет незаурядное мужество, энергию и ловкость. Будучи замечен французами, Тихон, “подбежав к речке, бултыхнулся в нее так, что брызги полетели, и, скрывшись на мгновение, выбрался на поверхность весь черный от воды и побежал дальше”. Можно ли удивляться тому, что “Тихон был самый полезный и храбрый человек в партии? Никто больше его не открыл случаев нападения, никто больше его не побрал и не побил французов...”. Однако даже рассказ Щербатого об убийстве пленного француза не вызывает у нас мыслей о какой-то особой жестокости или мстительности мужика из Покровского. Нельзя назвать жестоким и Денисова. Командир партизанского отряда заботится о пленных французах, по-своему жалеет их. Поведение же карьериста Долохова - скорее исключение из правила, чем правило. Вспомним, что Толстой пишет не только о смелости этого человека, но и о его безжалостности. Он безразличен к смерти Пети, погибшего во время атаки на французский транспорт. Он жаждет крови разбитого врага. Возьмем характерный эпизод. Долохов подходит к “неподвижному, с раскинутыми руками лежавшему Пете...</w:t>
      </w:r>
      <w:r>
        <w:br/>
        <w:t>    - Готов,- повторил Долохов, как будто выговаривание этого слова доставляло ему удовольствие, и быстро пошел к пленным, которых окружили спешившиеся казаки,- Брать не будем! - крикнул он Денисову”. Но эта сцена - исключение. Выиграна война не Долоховым и ему подобными, а русским народом, его армией, оружием, верой и любовью. И этим людям прекрасно знакомо милосердие, ведомы сострадание и печаль. Неподдельно горе Денисова после смерти Пети Ростова. “Денисов... подъехал к Пете, слез с лошади и дрожащими руками повернул к себе запачканное кровью и грязью, уже побледневшее лицо Пети... И казаки с удивлением оглянулись на звуки, похожие на собачий лай, с которым Денисов быстро отвернулся, подошел к плетню и схватился за него”. И все-таки Денисов не пытается выместить свои страдания на пленных французах.</w:t>
      </w:r>
      <w:r>
        <w:br/>
        <w:t>    Подчеркивая тем самым мысль Толстого в романе, что народ не жаждет крови врага. Не об этом ли качестве победителей говорит Кутузов сразу же после Красненского боя? Пленные французы вызывают сострадание главнокомандующего и всей русской армии: “Пока они были сильны, мы их не жалели, а теперь и пожалеть можно. Тоже и они люди”. Таким образом, история обретает нравственный смысл. “Дубина народной войны” - это не столько военное, сколько нравственное возмездие захватчикам и их самолюбивому императору. Это проявление той высшей справедливости, которая, по мысли Толстого, рано или поздно побеждает в жизни человеческого общества.</w:t>
      </w:r>
      <w:r>
        <w:br/>
      </w:r>
      <w:bookmarkStart w:id="0" w:name="_GoBack"/>
      <w:bookmarkEnd w:id="0"/>
    </w:p>
    <w:sectPr w:rsidR="001D091D" w:rsidRPr="00533A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3AC8"/>
    <w:rsid w:val="001D091D"/>
    <w:rsid w:val="00533AC8"/>
    <w:rsid w:val="00AB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790FA-B06C-49E9-9831-36DCD19A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РўРѕР»СЃС‚РѕР№ Р». РЅ. - Р Р·РѕР±СЂР°Р¶РµРЅРёРµ РЅР°СЂРѕРґРЅРѕР№ РІРѕР№РЅС‹ РІ СЂРѕРјР°РЅРµ С‚РѕР»СЃС‚РѕРіРѕ РІРѕР№РЅР° Рё РјРёСЂ</dc:title>
  <dc:subject/>
  <dc:creator>admin</dc:creator>
  <cp:keywords/>
  <dc:description/>
  <cp:lastModifiedBy>admin</cp:lastModifiedBy>
  <cp:revision>2</cp:revision>
  <dcterms:created xsi:type="dcterms:W3CDTF">2014-07-10T11:05:00Z</dcterms:created>
  <dcterms:modified xsi:type="dcterms:W3CDTF">2014-07-10T11:05:00Z</dcterms:modified>
</cp:coreProperties>
</file>