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28" w:rsidRDefault="00A95CDB">
      <w:pPr>
        <w:pStyle w:val="1"/>
        <w:jc w:val="center"/>
      </w:pPr>
      <w:r>
        <w:t>Маяковский в. в. - Трагедия одиночества в творчестве в. в. маяковского</w:t>
      </w:r>
    </w:p>
    <w:p w:rsidR="00042A28" w:rsidRPr="00A95CDB" w:rsidRDefault="00A95CDB">
      <w:pPr>
        <w:pStyle w:val="a3"/>
        <w:spacing w:after="240" w:afterAutospacing="0"/>
      </w:pPr>
      <w:r>
        <w:t>В какой ночи бредовой, недужной,</w:t>
      </w:r>
      <w:r>
        <w:br/>
        <w:t>какими Голгофами я зачат, такой большой</w:t>
      </w:r>
      <w:r>
        <w:br/>
        <w:t>и такой ненужный?</w:t>
      </w:r>
      <w:r>
        <w:br/>
        <w:t>В. Маяковский</w:t>
      </w:r>
      <w:r>
        <w:br/>
        <w:t>Маяковский всегда представлялся мне каким-то огромным памятникообразным человеком, которого можно только прочитать или рассмотреть на фотографии. Мне кажется, своей огромностью поэт заслонял свою довольно беззащитную и уязвимую душу. Его огромность, как сейчас модно говорить, - не что иное, как имидж. Он подавал свое одиночество так, что никому в голову не приходило, что это одиночество. Он спрашивал публику со сцены: “Что может хотеться этакой глыбе? А глыбе много хочется... Ведь для себя не важно - и то, что бронзовый, и то, что сердце - холодной железкою. Ночью хочется звон свой спрятать в мягкое, в женское...” Иногда поэт буквально издевается над собой, подчеркивая бесполезность, никчемность своего появления на этот свет: “Небо плачет безудержно звонко, а у облачка - гримаска на морщинке ротика, как будто женщина ждала ребенка, а бог ей кинул кривого идиотика”.</w:t>
      </w:r>
      <w:r>
        <w:br/>
        <w:t>Но чем известнее становился Маяковский, тем тщательнее он стал скрывать в стихах свое одиночество, ранимость и беззащитность. Напротив, он стал даже хвастаться тем, что не может позволить себе ныть. Публично заявил: “Я хочу быть понят родной страной, а не буду понят - что ж, по родной стране пройду стороной, как проходит косой дождь”.</w:t>
      </w:r>
      <w:r>
        <w:br/>
        <w:t>Фатальную связь поэта с собственным “одиночеством” подчеркивает и его неравнодушие к образу Дон Кихота. Как известно, сей рыцарь печального образа просто в кровь расшибался, говоря о своем одиночестве. Оно являлось ему в образах ветряных мельниц и кукольных сарацинов. Если внимательно просмотреть стихи раннего Маяковского, то вполне можно обнаружить в них контуры “ветряных мельниц”. Например, так любимое романтиками стихотворение “Послушайте”. Внешняя канва - гигант на “ты” со звездами, внеземными мирами. Но если хорошенько вслушаться, то чуткое ухо уловит ржание рыцарской клячи и бряцание ржавых доспехов: “боится, что опоздал”, “плачет, целует ему жилистую руку”, “не перенесет эту беззвездную муку”, “ходит тревожный”, “Ведь теперь тебе ничего? Не страшно?” Материей страха и неуверенности в себе пронизано все стихотворение, которое писалось с явной претензией на величие и могучесть духа. Но стихотворение все равно замечательное, и я подверг его такому разбору лишь в попытке объяснить себе каким-то образом одиночество самого популярного поэта социалистической эпохи и не только ее, в чем я глубоко убежден. Маяковский слишком талантлив, чтобы его можно было навечно приписать к какой-нибудь политической партии.</w:t>
      </w:r>
      <w:r>
        <w:br/>
        <w:t>Когда пришла революция, Маяковский в самом деле всем сердцем принял ее. Но как гений, он со временем почувствовал, что с революцией в России произошло почти то же самое, что с его лирическим героем в раннем стихотворении: “женщина ждала ребенка, а бог ей кинул кривого идиотика”. Он пытался что-то изменить в своей судьбе, но уже не был волен это сделать. Пришло разочарование.</w:t>
      </w:r>
      <w:r>
        <w:br/>
        <w:t>Революция теперь ощущалась поэтом как самое страшное и последнее его одиночество на земле:</w:t>
      </w:r>
      <w:r>
        <w:br/>
        <w:t>Грудой дел,</w:t>
      </w:r>
      <w:r>
        <w:br/>
        <w:t>суматохой явлений</w:t>
      </w:r>
      <w:r>
        <w:br/>
        <w:t>день прошел,</w:t>
      </w:r>
      <w:r>
        <w:br/>
        <w:t>постепенно стемнев.</w:t>
      </w:r>
      <w:r>
        <w:br/>
        <w:t>Двое в комнате,</w:t>
      </w:r>
      <w:r>
        <w:br/>
        <w:t>Я</w:t>
      </w:r>
      <w:r>
        <w:br/>
        <w:t>и Ленин -</w:t>
      </w:r>
      <w:r>
        <w:br/>
        <w:t>фотографией</w:t>
      </w:r>
      <w:r>
        <w:br/>
        <w:t>на белой стене.</w:t>
      </w:r>
      <w:r>
        <w:br/>
        <w:t>Но это два неравных одиночества. У поэта Маяковского одиночество, если так можно сказать, перспективнее. Его одиночество всегда будет нам по сердцу, и чуткое ухо будет улавливать доносящееся из прошлого бряцание его искрометных рифм, словно копье Дон Кихота, угрожающее ветряным мельницам нашей истории.</w:t>
      </w:r>
      <w:bookmarkStart w:id="0" w:name="_GoBack"/>
      <w:bookmarkEnd w:id="0"/>
    </w:p>
    <w:sectPr w:rsidR="00042A28" w:rsidRPr="00A95C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CDB"/>
    <w:rsid w:val="00042A28"/>
    <w:rsid w:val="005001D4"/>
    <w:rsid w:val="00A9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4E57C-FFF4-45AC-9F16-AEE39A74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Трагедия одиночества в творчестве в. в. маяковского</dc:title>
  <dc:subject/>
  <dc:creator>admin</dc:creator>
  <cp:keywords/>
  <dc:description/>
  <cp:lastModifiedBy>admin</cp:lastModifiedBy>
  <cp:revision>2</cp:revision>
  <dcterms:created xsi:type="dcterms:W3CDTF">2014-07-10T08:01:00Z</dcterms:created>
  <dcterms:modified xsi:type="dcterms:W3CDTF">2014-07-10T08:01:00Z</dcterms:modified>
</cp:coreProperties>
</file>