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1EB" w:rsidRDefault="00BC5E58">
      <w:pPr>
        <w:pStyle w:val="1"/>
        <w:jc w:val="center"/>
      </w:pPr>
      <w:r>
        <w:t>Пушкин а. с. - Мотивы дороги и ветра в творчестве пушкина</w:t>
      </w:r>
    </w:p>
    <w:p w:rsidR="007C21EB" w:rsidRPr="00BC5E58" w:rsidRDefault="00BC5E58">
      <w:pPr>
        <w:pStyle w:val="a3"/>
      </w:pPr>
      <w:r>
        <w:t>Мотивы дороги и ветра не были индивидуальными мотивами пушкинского творчества. Они имели давнюю традицию в русской литературе, и Пушкин, включая их в свои произведения, во многом использовал опыт предшественников.</w:t>
      </w:r>
      <w:r>
        <w:br/>
      </w:r>
      <w:r>
        <w:br/>
        <w:t>Для Пушкина “южного” периода мотив дороги связан с идеологией романтизма, одной из главных тем которого была тема изгнанничества или добровольного бегства. Традиционными для романтической поэзии причинами этого бегства были неудовлетворенность героя его отношениями с обществом:</w:t>
      </w:r>
      <w:r>
        <w:br/>
      </w:r>
      <w:r>
        <w:br/>
        <w:t>Людей и свет изведал он</w:t>
      </w:r>
      <w:r>
        <w:br/>
      </w:r>
      <w:r>
        <w:br/>
        <w:t>И знал неверной жизни цену...</w:t>
      </w:r>
      <w:r>
        <w:br/>
      </w:r>
      <w:r>
        <w:br/>
        <w:t>(“Кавказский пленник”, 1820)</w:t>
      </w:r>
      <w:r>
        <w:br/>
      </w:r>
      <w:r>
        <w:br/>
        <w:t>...Я вас бежал, питомцы наслаждений, Минутной младости минутные друзья... -</w:t>
      </w:r>
      <w:r>
        <w:br/>
      </w:r>
      <w:r>
        <w:br/>
        <w:t>(“Погасло дневное светило...”, 1820)</w:t>
      </w:r>
      <w:r>
        <w:br/>
      </w:r>
      <w:r>
        <w:br/>
        <w:t>или неразделенная любовь:</w:t>
      </w:r>
      <w:r>
        <w:br/>
      </w:r>
      <w:r>
        <w:br/>
        <w:t>Лежала в сердце, как свинец,</w:t>
      </w:r>
      <w:r>
        <w:br/>
      </w:r>
      <w:r>
        <w:br/>
        <w:t>Тоска любви без упованья.</w:t>
      </w:r>
      <w:r>
        <w:br/>
      </w:r>
      <w:r>
        <w:br/>
        <w:t>(“Кавказский пленник”)</w:t>
      </w:r>
      <w:r>
        <w:br/>
      </w:r>
      <w:r>
        <w:br/>
        <w:t>Романтический герой оставляет родные края и отправляется странствовать:</w:t>
      </w:r>
      <w:r>
        <w:br/>
      </w:r>
      <w:r>
        <w:br/>
        <w:t>Покинул он родной предел</w:t>
      </w:r>
      <w:r>
        <w:br/>
      </w:r>
      <w:r>
        <w:br/>
        <w:t>И в край далекий полетел</w:t>
      </w:r>
      <w:r>
        <w:br/>
      </w:r>
      <w:r>
        <w:br/>
        <w:t>С веселым призраком свободы...</w:t>
      </w:r>
      <w:r>
        <w:br/>
      </w:r>
      <w:r>
        <w:br/>
        <w:t>Лети, корабль, неси меня к пределам дальним</w:t>
      </w:r>
      <w:r>
        <w:br/>
      </w:r>
      <w:r>
        <w:br/>
        <w:t>По грозной прихоти обманчивых морей,</w:t>
      </w:r>
      <w:r>
        <w:br/>
      </w:r>
      <w:r>
        <w:br/>
        <w:t>Но только не к брегам печальным</w:t>
      </w:r>
      <w:r>
        <w:br/>
      </w:r>
      <w:r>
        <w:br/>
        <w:t>Туманной родины моей.</w:t>
      </w:r>
      <w:r>
        <w:br/>
      </w:r>
      <w:r>
        <w:br/>
        <w:t>Романтический герой - вечный скиталец, вся его жизнь - дороги, и любая остановка означает для него потерю свободы. В романтической поэзии тема свободы с мотивом дороги связана очень тесно. Не случайно поэму “Цыганы” Пушкин начал с описания кочевого цыганского быта:</w:t>
      </w:r>
      <w:r>
        <w:br/>
      </w:r>
      <w:r>
        <w:br/>
        <w:t>Цыганы шумною толпой</w:t>
      </w:r>
      <w:r>
        <w:br/>
      </w:r>
      <w:r>
        <w:br/>
        <w:t>По Бессарабии кочуют.</w:t>
      </w:r>
      <w:r>
        <w:br/>
      </w:r>
      <w:r>
        <w:br/>
        <w:t>Они сегодня над рекой</w:t>
      </w:r>
      <w:r>
        <w:br/>
      </w:r>
      <w:r>
        <w:br/>
        <w:t>В шатрах изодранных ночуют.</w:t>
      </w:r>
      <w:r>
        <w:br/>
      </w:r>
      <w:r>
        <w:br/>
        <w:t>Как вольность, весел их ночлег</w:t>
      </w:r>
      <w:r>
        <w:br/>
      </w:r>
      <w:r>
        <w:br/>
        <w:t>И мирный сон под небесами.</w:t>
      </w:r>
      <w:r>
        <w:br/>
      </w:r>
      <w:r>
        <w:br/>
        <w:t>Если же в романтическом произведении появлялась тема тюрьмы и узника, то она всегда связывалась с мотивом побега, со стремлением к свободе:</w:t>
      </w:r>
      <w:r>
        <w:br/>
      </w:r>
      <w:r>
        <w:br/>
        <w:t>“Мы вольные птицы; пора, брат, пора!</w:t>
      </w:r>
      <w:r>
        <w:br/>
      </w:r>
      <w:r>
        <w:br/>
        <w:t>Туда, где за тучей белеет гора,</w:t>
      </w:r>
      <w:r>
        <w:br/>
      </w:r>
      <w:r>
        <w:br/>
        <w:t>Туда, где синеют морские края,</w:t>
      </w:r>
      <w:r>
        <w:br/>
      </w:r>
      <w:r>
        <w:br/>
        <w:t>Туда, где гуляем лишь ветер... да я!”</w:t>
      </w:r>
      <w:r>
        <w:br/>
      </w:r>
      <w:r>
        <w:br/>
        <w:t>(“Узник”, 1822)</w:t>
      </w:r>
      <w:r>
        <w:br/>
      </w:r>
      <w:r>
        <w:br/>
        <w:t>Упоминание ветра здесь не случайно: в романтической литературе он стал устойчивым символом свободы.</w:t>
      </w:r>
      <w:r>
        <w:br/>
      </w:r>
      <w:r>
        <w:br/>
        <w:t>Со стремлением к свободе мотив ветра прямо связан в стихотворении “Кто, волны, вас остановил...” (1823):</w:t>
      </w:r>
      <w:r>
        <w:br/>
      </w:r>
      <w:r>
        <w:br/>
        <w:t>Взыграйте, ветры, взройте воды,</w:t>
      </w:r>
      <w:r>
        <w:br/>
      </w:r>
      <w:r>
        <w:br/>
        <w:t>Разрушьте гибельный оплот.</w:t>
      </w:r>
      <w:r>
        <w:br/>
      </w:r>
      <w:r>
        <w:br/>
        <w:t>Где ты, гроза - символ свободы?</w:t>
      </w:r>
      <w:r>
        <w:br/>
      </w:r>
      <w:r>
        <w:br/>
        <w:t>Промчись поверх невольных вод.</w:t>
      </w:r>
      <w:r>
        <w:br/>
      </w:r>
      <w:r>
        <w:br/>
        <w:t>Однако здесь мотив ветра получает новый по сравнению с “Узником” смысл. В 1823 году был разгромлен кишиневский кружок декабристов, с участниками которого Пушкин был знаком лично. Первую строфу стихотворения можно прочитать как отклик на это событие:</w:t>
      </w:r>
      <w:r>
        <w:br/>
      </w:r>
      <w:r>
        <w:br/>
        <w:t>Кто, волны, вас остановил,</w:t>
      </w:r>
      <w:r>
        <w:br/>
      </w:r>
      <w:r>
        <w:br/>
        <w:t>Кто оковал ваш бег могучий,</w:t>
      </w:r>
      <w:r>
        <w:br/>
      </w:r>
      <w:r>
        <w:br/>
        <w:t>Кто в пруд безмолвный и дремучий</w:t>
      </w:r>
      <w:r>
        <w:br/>
      </w:r>
      <w:r>
        <w:br/>
        <w:t>Поток мятежный обратил?</w:t>
      </w:r>
      <w:r>
        <w:br/>
      </w:r>
      <w:r>
        <w:br/>
        <w:t>С декабристской проблематикой стихотворения, с его политической окраской (это выражено и в лексике: “поток мятежный”, “гибельный оплот”, “невольные воды”) связано то, что “символом свободы” назван не просто ветер, как в “Узнике”, а именно гроза. По своему символическому значению она приближается к буре в стихотворении “Зачем ты послан был и кто тебя послал?..” (1824):</w:t>
      </w:r>
      <w:r>
        <w:br/>
      </w:r>
      <w:r>
        <w:br/>
        <w:t>Вещали книжники, тревожились цари, Толпа пред ними волновалась, Разоблаченные пустели алтари, Свободы буря подымалась.</w:t>
      </w:r>
      <w:r>
        <w:br/>
      </w:r>
      <w:r>
        <w:br/>
        <w:t>И вдруг нагрянула... Упали в прах</w:t>
      </w:r>
      <w:r>
        <w:br/>
      </w:r>
      <w:r>
        <w:br/>
        <w:t>и в кровь, Разбились ветхие скрижали...</w:t>
      </w:r>
      <w:r>
        <w:br/>
      </w:r>
      <w:r>
        <w:br/>
        <w:t>Здесь буря олицетворяет французскую революцию, которая, уничтожив старые законы (“разбились ветхие скрижали”), должна была принести Франции свободу.</w:t>
      </w:r>
      <w:r>
        <w:br/>
      </w:r>
      <w:r>
        <w:br/>
        <w:t>Однако в поэзии Пушкина мотив бури включался и в другой контекст. Так, например, мотив этот появляется в стихотворении “Зимний вечер” (1825). Здесь буря, стихия противопоставлена маленькому замкнутому пространству, “ветхой лачужке”. На антитезе дом - буря, в сущности, строится все стихотворение:</w:t>
      </w:r>
      <w:r>
        <w:br/>
      </w:r>
      <w:r>
        <w:br/>
        <w:t>Буря мглою небо кроет,</w:t>
      </w:r>
      <w:r>
        <w:br/>
      </w:r>
      <w:r>
        <w:br/>
        <w:t>Вихри снежные крутя,</w:t>
      </w:r>
      <w:r>
        <w:br/>
      </w:r>
      <w:r>
        <w:br/>
        <w:t>То, как зверь, она завоет,</w:t>
      </w:r>
      <w:r>
        <w:br/>
      </w:r>
      <w:r>
        <w:br/>
        <w:t>То заплачет, как дитя.</w:t>
      </w:r>
      <w:r>
        <w:br/>
      </w:r>
      <w:r>
        <w:br/>
        <w:t>Выпьем, добрая подружка</w:t>
      </w:r>
      <w:r>
        <w:br/>
      </w:r>
      <w:r>
        <w:br/>
        <w:t>Бедной юности моей,</w:t>
      </w:r>
      <w:r>
        <w:br/>
      </w:r>
      <w:r>
        <w:br/>
        <w:t>Выпьем с горя: где же кружка?</w:t>
      </w:r>
      <w:r>
        <w:br/>
      </w:r>
      <w:r>
        <w:br/>
        <w:t>Сердцу будет веселей.</w:t>
      </w:r>
      <w:r>
        <w:br/>
      </w:r>
      <w:r>
        <w:br/>
        <w:t>На аналогичной антитезе дом - дорога построено стихотворение “Зимняя дорога” (1826). Мотив дороги здесь связывается с “волнистыми туманами”, “печальными полянами” и “однозвучным” колокольчиком, а сама дорога названа “скучной”. Этому долгому и утомительному пути противопоставлен домашний уют:</w:t>
      </w:r>
      <w:r>
        <w:br/>
      </w:r>
      <w:r>
        <w:br/>
        <w:t>Скучно, грустно... Завтра, Нина,</w:t>
      </w:r>
      <w:r>
        <w:br/>
      </w:r>
      <w:r>
        <w:br/>
        <w:t>Завтра, к милой возвратясь,</w:t>
      </w:r>
      <w:r>
        <w:br/>
      </w:r>
      <w:r>
        <w:br/>
        <w:t>Я забудусь у камина,</w:t>
      </w:r>
      <w:r>
        <w:br/>
      </w:r>
      <w:r>
        <w:br/>
        <w:t>Загляжусь, не наглядясь.</w:t>
      </w:r>
      <w:r>
        <w:br/>
      </w:r>
      <w:r>
        <w:br/>
        <w:t>Если в романтической поэме мотив дороги связывался с постоянным движением, с кочевой жизнью и именно такая жизнь считалась наиболее приближенной к идеалу - полной свободе человека, то в 1826 году Пушкин осмысляет эту тему по-другому.</w:t>
      </w:r>
      <w:r>
        <w:br/>
      </w:r>
      <w:r>
        <w:br/>
        <w:t>Демонстративный отход от романтической традиции в разработке мотива дороги проявился в “Евгении Онегине”. В тексте романа главный герой не раз сопоставлялся с романтическим героем (например, в первой главе:</w:t>
      </w:r>
      <w:r>
        <w:br/>
      </w:r>
      <w:r>
        <w:br/>
        <w:t>Как Child-Harold, угрюмый, томный</w:t>
      </w:r>
      <w:r>
        <w:br/>
      </w:r>
      <w:r>
        <w:br/>
        <w:t>В гостиных появлялся он...)” -</w:t>
      </w:r>
      <w:r>
        <w:br/>
      </w:r>
      <w:r>
        <w:br/>
        <w:t>и путешествие Онегина должно было вызвать у читателя ассоциации с “Паломничеством Чайльд-Гарольда”. В этом сопоставлении еще более отчетливо проступали различия между путешествием в романтической поэме и в “Евгении Онегине”. В отличие от поэмы, в романе оно лишено лирических отступлений и сдержанно по тону (за исключением “одесских” строф). Это было связано с особым положением, которое путешествие Онегина занимает в романе: здесь сравнивалось прошлое России и ее настоящее. Онегин проезжает исторические места, но в “отчизне Миниха”, Нижнем Новгороде, видит, что</w:t>
      </w:r>
      <w:r>
        <w:br/>
      </w:r>
      <w:r>
        <w:br/>
        <w:t>Все суетится, лжет за двух,</w:t>
      </w:r>
      <w:r>
        <w:br/>
      </w:r>
      <w:r>
        <w:br/>
        <w:t>И всюду меркантильный дух.</w:t>
      </w:r>
      <w:r>
        <w:br/>
      </w:r>
      <w:r>
        <w:br/>
        <w:t>Контраст между героическим прошлым города и его настоящим подчеркивается эпитетами “поддельные”, “бракованные” и сочетаниями “горсть услужливых гостей” и “прошлогодни моды”. Такое же противопоставление проводилось в черновом варианте и в “московской” строфе:</w:t>
      </w:r>
      <w:r>
        <w:br/>
      </w:r>
      <w:r>
        <w:br/>
        <w:t>Москва Онегина встречает</w:t>
      </w:r>
      <w:r>
        <w:br/>
      </w:r>
      <w:r>
        <w:br/>
        <w:t>Своей спесивой суетой,</w:t>
      </w:r>
      <w:r>
        <w:br/>
      </w:r>
      <w:r>
        <w:br/>
        <w:t>Своими девами прельщает,</w:t>
      </w:r>
      <w:r>
        <w:br/>
      </w:r>
      <w:r>
        <w:br/>
        <w:t>Стерляжьей потчует ухой.</w:t>
      </w:r>
      <w:r>
        <w:br/>
      </w:r>
      <w:r>
        <w:br/>
        <w:t>В палате английского клоба</w:t>
      </w:r>
      <w:r>
        <w:br/>
      </w:r>
      <w:r>
        <w:br/>
        <w:t>(Народных заседаний проба)</w:t>
      </w:r>
      <w:r>
        <w:br/>
      </w:r>
      <w:r>
        <w:br/>
        <w:t>Безмолвно в думу погружен,</w:t>
      </w:r>
      <w:r>
        <w:br/>
      </w:r>
      <w:r>
        <w:br/>
        <w:t>О кашах пренья слышит он.</w:t>
      </w:r>
      <w:r>
        <w:br/>
      </w:r>
      <w:r>
        <w:br/>
        <w:t>Таким образом, путешествие в романе получает новое по сравнению с “южными” поэмами значение.</w:t>
      </w:r>
      <w:r>
        <w:br/>
      </w:r>
      <w:r>
        <w:br/>
        <w:t>Но мотив дороги в “Евгении Онегине” - это не только путешествие Онегина, но и путешествие Лариных из деревни в Москву. Здесь Пушкин использует подчеркнуто “низменную” лексику, недопустимую в романтической поэме:</w:t>
      </w:r>
      <w:r>
        <w:br/>
      </w:r>
      <w:r>
        <w:br/>
        <w:t>Мелькают мимо будки, бабы,</w:t>
      </w:r>
      <w:r>
        <w:br/>
      </w:r>
      <w:r>
        <w:br/>
        <w:t>Мальчишки, лавки, фонари,</w:t>
      </w:r>
      <w:r>
        <w:br/>
      </w:r>
      <w:r>
        <w:br/>
        <w:t>Дворцы, сады, монастыри,</w:t>
      </w:r>
      <w:r>
        <w:br/>
      </w:r>
      <w:r>
        <w:br/>
        <w:t>Бухарцы, сани, огороды...</w:t>
      </w:r>
      <w:r>
        <w:br/>
      </w:r>
      <w:r>
        <w:br/>
        <w:t>Стилистика другой строфы, описывающей многочисленные неудобства при путешествии по российским дорогам:</w:t>
      </w:r>
      <w:r>
        <w:br/>
      </w:r>
      <w:r>
        <w:br/>
        <w:t>Теперь у нас дороги плохи,</w:t>
      </w:r>
      <w:r>
        <w:br/>
      </w:r>
      <w:r>
        <w:br/>
        <w:t>Мосты забытые гниют,</w:t>
      </w:r>
      <w:r>
        <w:br/>
      </w:r>
      <w:r>
        <w:br/>
        <w:t>На станции клопы да блохи</w:t>
      </w:r>
      <w:r>
        <w:br/>
      </w:r>
      <w:r>
        <w:br/>
        <w:t>Заснуть минуты не дают;</w:t>
      </w:r>
      <w:r>
        <w:br/>
      </w:r>
      <w:r>
        <w:br/>
        <w:t>Трактиров нет. В избе холодной</w:t>
      </w:r>
      <w:r>
        <w:br/>
      </w:r>
      <w:r>
        <w:br/>
        <w:t>Высокопарный, но голодный</w:t>
      </w:r>
      <w:r>
        <w:br/>
      </w:r>
      <w:r>
        <w:br/>
        <w:t>Для виду прейскурант висит</w:t>
      </w:r>
      <w:r>
        <w:br/>
      </w:r>
      <w:r>
        <w:br/>
        <w:t>И тщетный дразнит аппетит, -</w:t>
      </w:r>
      <w:r>
        <w:br/>
      </w:r>
      <w:r>
        <w:br/>
        <w:t>построена на столкновении двух контрастных лексических рядов, которое создает комический эффект: с одной стороны, это европеизмы (“прейскурант”, “аппетит”), с другой - подчеркнуто бытовая, непоэтическая лексика (“клопы”, “блохи”, “изба”).</w:t>
      </w:r>
      <w:r>
        <w:br/>
      </w:r>
      <w:r>
        <w:br/>
        <w:t>Эти онегинские строки писались одновременно с “Дорожными жалобами” (1829), и стихотворение, где поэт размышляет о возможной смерти на дороге, близко им по стилистике и по полушутливому тону:</w:t>
      </w:r>
      <w:r>
        <w:br/>
      </w:r>
      <w:r>
        <w:br/>
        <w:t>Долго ль мне гулять на свете</w:t>
      </w:r>
      <w:r>
        <w:br/>
      </w:r>
      <w:r>
        <w:br/>
        <w:t>То в коляске, то верхом,</w:t>
      </w:r>
      <w:r>
        <w:br/>
      </w:r>
      <w:r>
        <w:br/>
        <w:t>То в кибитке, то в карете,</w:t>
      </w:r>
      <w:r>
        <w:br/>
      </w:r>
      <w:r>
        <w:br/>
        <w:t>То в телеге, то пешком?</w:t>
      </w:r>
      <w:r>
        <w:br/>
      </w:r>
      <w:r>
        <w:br/>
        <w:t>Не в наследственной берлоге,</w:t>
      </w:r>
      <w:r>
        <w:br/>
      </w:r>
      <w:r>
        <w:br/>
        <w:t>Не средь отческих могил,</w:t>
      </w:r>
      <w:r>
        <w:br/>
      </w:r>
      <w:r>
        <w:br/>
        <w:t>На большой мне, знать, дороге</w:t>
      </w:r>
      <w:r>
        <w:br/>
      </w:r>
      <w:r>
        <w:br/>
        <w:t>Умереть Господь судил...</w:t>
      </w:r>
      <w:r>
        <w:br/>
      </w:r>
      <w:r>
        <w:br/>
        <w:t>По тематике стихотворение близко “Зимней дороге”: в последних его строфах встречается то же противопоставление дорога - дом:</w:t>
      </w:r>
      <w:r>
        <w:br/>
      </w:r>
      <w:r>
        <w:br/>
        <w:t>Долго ль мне в тоске голодной</w:t>
      </w:r>
      <w:r>
        <w:br/>
      </w:r>
      <w:r>
        <w:br/>
        <w:t>Пост невольный соблюдать</w:t>
      </w:r>
      <w:r>
        <w:br/>
      </w:r>
      <w:r>
        <w:br/>
        <w:t>И телятиной холодной Трюфли</w:t>
      </w:r>
      <w:r>
        <w:br/>
      </w:r>
      <w:r>
        <w:br/>
        <w:t>Яра поминать? &lt;...&gt;</w:t>
      </w:r>
      <w:r>
        <w:br/>
      </w:r>
      <w:r>
        <w:br/>
        <w:t>То ли дело рюмка рома,</w:t>
      </w:r>
      <w:r>
        <w:br/>
      </w:r>
      <w:r>
        <w:br/>
        <w:t>Ночью сон, поутру чай;</w:t>
      </w:r>
      <w:r>
        <w:br/>
      </w:r>
      <w:r>
        <w:br/>
        <w:t>То ли дело, братцы, дома!..</w:t>
      </w:r>
      <w:r>
        <w:br/>
      </w:r>
      <w:r>
        <w:br/>
        <w:t>Ну, пошел же, погоняй!..</w:t>
      </w:r>
      <w:r>
        <w:br/>
      </w:r>
      <w:r>
        <w:br/>
        <w:t>Очевидно также сходство и с другим, еще более ранним стихотворением “Телега жизни”: в стихотворении 1823 года жизнь тоже сравнивается с длительным путем, скитаниями по дурным дорогам:</w:t>
      </w:r>
      <w:r>
        <w:br/>
      </w:r>
      <w:r>
        <w:br/>
        <w:t>Хоть тяжело подчас ей бремя, Телега на ходу легка; Ямщик лихой, седое время, Везет, не слезет с облучка.</w:t>
      </w:r>
      <w:r>
        <w:br/>
      </w:r>
      <w:r>
        <w:br/>
        <w:t>Философское значение мотив дороги получает и в “Бесах” (1830). В этом стихотворении он связывается с мотивом вьюги, который тоже имеет символический смысл.</w:t>
      </w:r>
      <w:r>
        <w:br/>
      </w:r>
      <w:r>
        <w:br/>
        <w:t>Путника застает в “чистом поле” метель, и, сбившись с дороги, он полностью оказывается во власти темных, враждебных сил:</w:t>
      </w:r>
      <w:r>
        <w:br/>
      </w:r>
      <w:r>
        <w:br/>
        <w:t>“Эй, пошел ямщик!..” - “Нет мочи:</w:t>
      </w:r>
      <w:r>
        <w:br/>
      </w:r>
      <w:r>
        <w:br/>
        <w:t>Коням, барин, тяжело;</w:t>
      </w:r>
      <w:r>
        <w:br/>
      </w:r>
      <w:r>
        <w:br/>
        <w:t>Вьюга мне слипает очи;</w:t>
      </w:r>
      <w:r>
        <w:br/>
      </w:r>
      <w:r>
        <w:br/>
        <w:t>Все дороги занесло;</w:t>
      </w:r>
      <w:r>
        <w:br/>
      </w:r>
      <w:r>
        <w:br/>
        <w:t>Хоть убей, следа не видно;</w:t>
      </w:r>
      <w:r>
        <w:br/>
      </w:r>
      <w:r>
        <w:br/>
        <w:t>Сбились мы. Что делать нам!</w:t>
      </w:r>
      <w:r>
        <w:br/>
      </w:r>
      <w:r>
        <w:br/>
        <w:t>В поле бес нас водит, видно,</w:t>
      </w:r>
      <w:r>
        <w:br/>
      </w:r>
      <w:r>
        <w:br/>
        <w:t>Да кружит по сторонам”.</w:t>
      </w:r>
      <w:r>
        <w:br/>
      </w:r>
      <w:r>
        <w:br/>
        <w:t>Человек оказывается беспомощным перед стихией, он не может справиться с этой жестокой силой:</w:t>
      </w:r>
      <w:r>
        <w:br/>
      </w:r>
      <w:r>
        <w:br/>
        <w:t>Сил нам нет кружиться доле;</w:t>
      </w:r>
      <w:r>
        <w:br/>
      </w:r>
      <w:r>
        <w:br/>
        <w:t>Колокольчик вдруг умолк; Кони стали...</w:t>
      </w:r>
      <w:r>
        <w:br/>
      </w:r>
      <w:r>
        <w:br/>
        <w:t>Сходный мотив появляется в повести “Метель” (1830), где стихия резко меняет судьбы героев вопреки их воле: из-за метели Марья Гавриловна навсегда разлучается с женихом; после неудавшегося побега она возвращается домой, и родители даже не подозревают о происшедших событиях; после роковой ночи Владимир отправляется в армию и погибает в Отечественной войне 1812 года. Наконец, из-за метели в жадринскую церковь случайно попадает Бурмин и случайно же становится мужем Марьи Гавриловны.</w:t>
      </w:r>
      <w:r>
        <w:br/>
      </w:r>
      <w:r>
        <w:br/>
        <w:t>Но еще больше, чем с “Метелью”, стихотворение “Бесы” перекликается со второй главой “Капитанской дочки” - “Вожатый”. Здесь, как и в “Бесах”, застигнутый бураном путник теряет дорогу и его кони останавливаются в “чистом Поле”. Есть даже отдельные совпадения. Так, например, словам ямщика в “Капитанской дочке”: “Да что ехать? &lt;...&gt; невесть и так куда заехали: дороги нет, и мгла кругом” - соответствует уже цитировавшийся отрывок из “Бесов”. Сход но и продолжение разговора между ямщиком и барином:</w:t>
      </w:r>
      <w:r>
        <w:br/>
      </w:r>
      <w:r>
        <w:br/>
        <w:t>“Что там в поле?” -</w:t>
      </w:r>
      <w:r>
        <w:br/>
      </w:r>
      <w:r>
        <w:br/>
        <w:t>“Кто их знает? пень иль волк”, -</w:t>
      </w:r>
      <w:r>
        <w:br/>
      </w:r>
      <w:r>
        <w:br/>
        <w:t>и “Вдруг увидел я что-то черное. “Эй, ямщик! - закричал я, - смотри: что там такое чернеется?” - “А бог его знает, барин, - сказал он, садясь на свое место; - &lt;...&gt; Должно быть, или волк, или человек”. То, что “чернелось” в поле, действительно оказалось человеком, и человек этот указал Петруше Гриневу дорогу. Но в той же главе Гриневу снится пророческий сон: человек оказывается “страшным мужиком ”, который, размахивая топором, наполнил всю комнату “мертвыми телами”, и этот “страшный мужик” “ласково ... кликал” Гринева и предлагал “подойти” под его “благословение”. Таким образом, “дорога”, указанная Пугачевым, оказалась спасительной для Петруши и гибельной для других. Глубоко символично то, что Пугачев появляется из бурана и спасает от него Гринева: таким же “беспощадным”, как стихия, окажется поднятый Пугачевым бунт, и Пугачев не раз спасет от этой слепой силы Петрушу.</w:t>
      </w:r>
      <w:r>
        <w:br/>
      </w:r>
      <w:r>
        <w:br/>
        <w:t>Мотив ветра, стихии связывается с темой бунта и в “Медном всаднике” (1833), над которым Пушкин работал одновременно с “Историей Пугачева”:</w:t>
      </w:r>
      <w:r>
        <w:br/>
      </w:r>
      <w:r>
        <w:br/>
        <w:t>Но вот, насытясь разрушеньем</w:t>
      </w:r>
      <w:r>
        <w:br/>
      </w:r>
      <w:r>
        <w:br/>
        <w:t>И наглым буйством утомясь,</w:t>
      </w:r>
      <w:r>
        <w:br/>
      </w:r>
      <w:r>
        <w:br/>
        <w:t>Нева обратно повлеклась,</w:t>
      </w:r>
      <w:r>
        <w:br/>
      </w:r>
      <w:r>
        <w:br/>
        <w:t>Своим любуясь возмущеньем</w:t>
      </w:r>
      <w:r>
        <w:br/>
      </w:r>
      <w:r>
        <w:br/>
        <w:t>И покидая с небреженьем</w:t>
      </w:r>
      <w:r>
        <w:br/>
      </w:r>
      <w:r>
        <w:br/>
        <w:t>Свою добычу. Так злодей,</w:t>
      </w:r>
      <w:r>
        <w:br/>
      </w:r>
      <w:r>
        <w:br/>
        <w:t>С свирепой шайкою своей</w:t>
      </w:r>
      <w:r>
        <w:br/>
      </w:r>
      <w:r>
        <w:br/>
        <w:t>В село ворвавшись, ломит, режет,</w:t>
      </w:r>
      <w:r>
        <w:br/>
      </w:r>
      <w:r>
        <w:br/>
        <w:t>Крушит и грабит; вопли, скрежет,</w:t>
      </w:r>
      <w:r>
        <w:br/>
      </w:r>
      <w:r>
        <w:br/>
        <w:t>Насилье, брань, тревога, вой!..</w:t>
      </w:r>
      <w:r>
        <w:br/>
      </w:r>
      <w:r>
        <w:br/>
        <w:t>И, грабежом отягощенны,</w:t>
      </w:r>
      <w:r>
        <w:br/>
      </w:r>
      <w:r>
        <w:br/>
        <w:t>Боясь погони, утомленны,</w:t>
      </w:r>
      <w:r>
        <w:br/>
      </w:r>
      <w:r>
        <w:br/>
        <w:t>Спешат разбойники домой,</w:t>
      </w:r>
      <w:r>
        <w:br/>
      </w:r>
      <w:r>
        <w:br/>
        <w:t>Добычу на пути роняя.</w:t>
      </w:r>
      <w:r>
        <w:br/>
      </w:r>
      <w:r>
        <w:br/>
        <w:t>Здесь, как и в “Капитанской дочке”, разбушевавшаяся стихия сравнивается со “свирепой шайкою” разбойников. И эти силы, мощные и беспощадные, противостоят государственной власти, самодержавию:</w:t>
      </w:r>
      <w:r>
        <w:br/>
      </w:r>
      <w:r>
        <w:br/>
        <w:t>В тот грозный год</w:t>
      </w:r>
      <w:r>
        <w:br/>
      </w:r>
      <w:r>
        <w:br/>
        <w:t>Покойный царь еще Россией</w:t>
      </w:r>
      <w:r>
        <w:br/>
      </w:r>
      <w:r>
        <w:br/>
        <w:t>Со славой правил. На балкон,</w:t>
      </w:r>
      <w:r>
        <w:br/>
      </w:r>
      <w:r>
        <w:br/>
        <w:t>Печален, смутен, вышел он И молвил: “С Божией стихией</w:t>
      </w:r>
      <w:r>
        <w:br/>
      </w:r>
      <w:r>
        <w:br/>
        <w:t>Царям не совладать”.</w:t>
      </w:r>
      <w:r>
        <w:br/>
      </w:r>
      <w:r>
        <w:br/>
        <w:t>Мотивы дороги и ветра включались Пушкиным в самые разные по тематике произведения и приобретали все новые символические значения.</w:t>
      </w:r>
      <w:bookmarkStart w:id="0" w:name="_GoBack"/>
      <w:bookmarkEnd w:id="0"/>
    </w:p>
    <w:sectPr w:rsidR="007C21EB" w:rsidRPr="00BC5E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E58"/>
    <w:rsid w:val="007C21EB"/>
    <w:rsid w:val="00BC5E58"/>
    <w:rsid w:val="00CB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2D927-8A0B-4BB0-BB1D-5D1D9B1B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1702</Words>
  <Characters>9708</Characters>
  <Application>Microsoft Office Word</Application>
  <DocSecurity>0</DocSecurity>
  <Lines>80</Lines>
  <Paragraphs>22</Paragraphs>
  <ScaleCrop>false</ScaleCrop>
  <Company>diakov.net</Company>
  <LinksUpToDate>false</LinksUpToDate>
  <CharactersWithSpaces>11388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Мотивы дороги и ветра в творчестве пушкина</dc:title>
  <dc:subject/>
  <dc:creator>Irina</dc:creator>
  <cp:keywords/>
  <dc:description/>
  <cp:lastModifiedBy>Irina</cp:lastModifiedBy>
  <cp:revision>2</cp:revision>
  <dcterms:created xsi:type="dcterms:W3CDTF">2014-08-30T14:22:00Z</dcterms:created>
  <dcterms:modified xsi:type="dcterms:W3CDTF">2014-08-30T14:22:00Z</dcterms:modified>
</cp:coreProperties>
</file>