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21" w:rsidRDefault="00654521" w:rsidP="00CE64DE">
      <w:pPr>
        <w:pStyle w:val="1"/>
        <w:tabs>
          <w:tab w:val="left" w:pos="900"/>
        </w:tabs>
        <w:spacing w:after="120" w:line="480" w:lineRule="auto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bookmarkStart w:id="0" w:name="_Toc180211393"/>
      <w:bookmarkStart w:id="1" w:name="_Toc180212630"/>
      <w:bookmarkStart w:id="2" w:name="_Toc181425480"/>
      <w:bookmarkStart w:id="3" w:name="_Toc219650569"/>
    </w:p>
    <w:p w:rsidR="008A61F3" w:rsidRPr="00CC45F5" w:rsidRDefault="008A61F3" w:rsidP="00CE64DE">
      <w:pPr>
        <w:pStyle w:val="1"/>
        <w:tabs>
          <w:tab w:val="left" w:pos="900"/>
        </w:tabs>
        <w:spacing w:after="120" w:line="480" w:lineRule="auto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CC45F5">
        <w:rPr>
          <w:rFonts w:ascii="Times New Roman" w:hAnsi="Times New Roman"/>
          <w:b w:val="0"/>
          <w:color w:val="000000"/>
          <w:sz w:val="28"/>
          <w:szCs w:val="28"/>
        </w:rPr>
        <w:t>СОДЕРЖАНИЕ</w:t>
      </w:r>
      <w:bookmarkEnd w:id="0"/>
      <w:bookmarkEnd w:id="1"/>
      <w:bookmarkEnd w:id="2"/>
      <w:bookmarkEnd w:id="3"/>
    </w:p>
    <w:p w:rsidR="00215BDA" w:rsidRPr="00CC45F5" w:rsidRDefault="008A61F3" w:rsidP="00674B34">
      <w:pPr>
        <w:pStyle w:val="ac"/>
      </w:pPr>
      <w:r w:rsidRPr="00CC45F5">
        <w:rPr>
          <w:rStyle w:val="a9"/>
        </w:rPr>
        <w:fldChar w:fldCharType="begin"/>
      </w:r>
      <w:r w:rsidRPr="00CC45F5">
        <w:rPr>
          <w:rStyle w:val="a9"/>
        </w:rPr>
        <w:instrText xml:space="preserve"> TOC \o "1-1" \h \z \u </w:instrText>
      </w:r>
      <w:r w:rsidRPr="00CC45F5">
        <w:rPr>
          <w:rStyle w:val="a9"/>
        </w:rPr>
        <w:fldChar w:fldCharType="separate"/>
      </w:r>
      <w:hyperlink w:anchor="_Toc219650570" w:history="1">
        <w:r w:rsidR="00215BDA" w:rsidRPr="00CC45F5">
          <w:rPr>
            <w:rStyle w:val="a9"/>
          </w:rPr>
          <w:t>В</w:t>
        </w:r>
        <w:r w:rsidR="00556241" w:rsidRPr="00CC45F5">
          <w:rPr>
            <w:rStyle w:val="a9"/>
          </w:rPr>
          <w:t>ведение</w:t>
        </w:r>
        <w:r w:rsidR="009749F7" w:rsidRPr="00CC45F5">
          <w:rPr>
            <w:rStyle w:val="a9"/>
          </w:rPr>
          <w:t xml:space="preserve"> </w:t>
        </w:r>
        <w:r w:rsidR="0093390B" w:rsidRPr="00CC45F5">
          <w:rPr>
            <w:webHidden/>
          </w:rPr>
          <w:t>……………………………………………………………………………</w:t>
        </w:r>
        <w:r w:rsidR="004757C3" w:rsidRPr="00CC45F5">
          <w:rPr>
            <w:webHidden/>
          </w:rPr>
          <w:t>.</w:t>
        </w:r>
        <w:r w:rsidR="008E019B" w:rsidRPr="00CC45F5">
          <w:rPr>
            <w:webHidden/>
          </w:rPr>
          <w:t>.</w:t>
        </w:r>
        <w:r w:rsidR="00215BDA" w:rsidRPr="00CC45F5">
          <w:rPr>
            <w:webHidden/>
          </w:rPr>
          <w:fldChar w:fldCharType="begin"/>
        </w:r>
        <w:r w:rsidR="00215BDA" w:rsidRPr="00CC45F5">
          <w:rPr>
            <w:webHidden/>
          </w:rPr>
          <w:instrText xml:space="preserve"> PAGEREF _Toc219650570 \h </w:instrText>
        </w:r>
        <w:r w:rsidR="00215BDA" w:rsidRPr="00CC45F5">
          <w:rPr>
            <w:webHidden/>
          </w:rPr>
        </w:r>
        <w:r w:rsidR="00215BDA" w:rsidRPr="00CC45F5">
          <w:rPr>
            <w:webHidden/>
          </w:rPr>
          <w:fldChar w:fldCharType="separate"/>
        </w:r>
        <w:r w:rsidR="00DB794B">
          <w:rPr>
            <w:webHidden/>
          </w:rPr>
          <w:t>3</w:t>
        </w:r>
        <w:r w:rsidR="00215BDA" w:rsidRPr="00CC45F5">
          <w:rPr>
            <w:webHidden/>
          </w:rPr>
          <w:fldChar w:fldCharType="end"/>
        </w:r>
      </w:hyperlink>
    </w:p>
    <w:p w:rsidR="00215BDA" w:rsidRPr="00CC45F5" w:rsidRDefault="005D5ABC" w:rsidP="00674B34">
      <w:pPr>
        <w:pStyle w:val="ac"/>
      </w:pPr>
      <w:hyperlink w:anchor="_Toc219650571" w:history="1">
        <w:r w:rsidR="00215BDA" w:rsidRPr="00CC45F5">
          <w:rPr>
            <w:rStyle w:val="a9"/>
          </w:rPr>
          <w:t>Г</w:t>
        </w:r>
        <w:r w:rsidR="00452727" w:rsidRPr="00CC45F5">
          <w:rPr>
            <w:rStyle w:val="a9"/>
          </w:rPr>
          <w:t>лава</w:t>
        </w:r>
        <w:r w:rsidR="00215BDA" w:rsidRPr="00CC45F5">
          <w:rPr>
            <w:rStyle w:val="a9"/>
          </w:rPr>
          <w:t xml:space="preserve"> 1. </w:t>
        </w:r>
        <w:r w:rsidR="0093390B" w:rsidRPr="00CC45F5">
          <w:rPr>
            <w:rStyle w:val="a9"/>
          </w:rPr>
          <w:t>Состав финансовой системы</w:t>
        </w:r>
        <w:r w:rsidR="007221A7" w:rsidRPr="00CC45F5">
          <w:rPr>
            <w:rStyle w:val="a9"/>
          </w:rPr>
          <w:t xml:space="preserve"> </w:t>
        </w:r>
        <w:r w:rsidR="0093390B" w:rsidRPr="00CC45F5">
          <w:rPr>
            <w:rStyle w:val="a9"/>
          </w:rPr>
          <w:t>……………………………………………</w:t>
        </w:r>
        <w:r w:rsidR="00674B34">
          <w:rPr>
            <w:rStyle w:val="a9"/>
          </w:rPr>
          <w:t>.</w:t>
        </w:r>
        <w:r w:rsidR="00A6303E" w:rsidRPr="00CC45F5">
          <w:rPr>
            <w:rStyle w:val="a9"/>
            <w:webHidden/>
          </w:rPr>
          <w:t>..</w:t>
        </w:r>
        <w:r w:rsidR="0089526E" w:rsidRPr="00CC45F5">
          <w:rPr>
            <w:webHidden/>
          </w:rPr>
          <w:t>6</w:t>
        </w:r>
      </w:hyperlink>
    </w:p>
    <w:p w:rsidR="002E482B" w:rsidRPr="00CC45F5" w:rsidRDefault="002E482B" w:rsidP="00674B34">
      <w:pPr>
        <w:pStyle w:val="ac"/>
        <w:rPr>
          <w:webHidden/>
        </w:rPr>
      </w:pPr>
      <w:r w:rsidRPr="00CC45F5">
        <w:rPr>
          <w:webHidden/>
        </w:rPr>
        <w:t>Г</w:t>
      </w:r>
      <w:r w:rsidR="00452727" w:rsidRPr="00CC45F5">
        <w:rPr>
          <w:webHidden/>
        </w:rPr>
        <w:t>лава</w:t>
      </w:r>
      <w:r w:rsidRPr="00CC45F5">
        <w:rPr>
          <w:webHidden/>
        </w:rPr>
        <w:t xml:space="preserve"> 2. </w:t>
      </w:r>
      <w:r w:rsidR="00A40957" w:rsidRPr="00CC45F5">
        <w:rPr>
          <w:webHidden/>
        </w:rPr>
        <w:t>Бюджетн</w:t>
      </w:r>
      <w:r w:rsidR="00674B34">
        <w:rPr>
          <w:webHidden/>
        </w:rPr>
        <w:t>а</w:t>
      </w:r>
      <w:r w:rsidR="00A40957" w:rsidRPr="00CC45F5">
        <w:rPr>
          <w:webHidden/>
        </w:rPr>
        <w:t>я система и внебюджетные целевые фонды</w:t>
      </w:r>
      <w:r w:rsidR="00143B1F">
        <w:rPr>
          <w:webHidden/>
        </w:rPr>
        <w:t xml:space="preserve"> ...……………</w:t>
      </w:r>
      <w:r w:rsidR="00143B1F" w:rsidRPr="00CC45F5">
        <w:rPr>
          <w:webHidden/>
        </w:rPr>
        <w:t>...</w:t>
      </w:r>
      <w:r w:rsidR="00452727" w:rsidRPr="00CC45F5">
        <w:rPr>
          <w:webHidden/>
        </w:rPr>
        <w:t>1</w:t>
      </w:r>
      <w:r w:rsidR="00A40957" w:rsidRPr="00CC45F5">
        <w:rPr>
          <w:webHidden/>
        </w:rPr>
        <w:t>0</w:t>
      </w:r>
    </w:p>
    <w:p w:rsidR="00954F94" w:rsidRPr="00CC45F5" w:rsidRDefault="00452727" w:rsidP="00674B34">
      <w:pPr>
        <w:pStyle w:val="ac"/>
        <w:rPr>
          <w:webHidden/>
        </w:rPr>
      </w:pPr>
      <w:r w:rsidRPr="00CC45F5">
        <w:rPr>
          <w:webHidden/>
        </w:rPr>
        <w:t xml:space="preserve">2.1. </w:t>
      </w:r>
      <w:r w:rsidR="00E26B2F" w:rsidRPr="00CC45F5">
        <w:rPr>
          <w:webHidden/>
        </w:rPr>
        <w:t xml:space="preserve">Развитие бюджетной системы в СССР и России </w:t>
      </w:r>
      <w:r w:rsidR="00B07F2A" w:rsidRPr="00CC45F5">
        <w:rPr>
          <w:webHidden/>
        </w:rPr>
        <w:t>(1920-1990)</w:t>
      </w:r>
      <w:r w:rsidR="009749F7" w:rsidRPr="00CC45F5">
        <w:rPr>
          <w:webHidden/>
        </w:rPr>
        <w:t xml:space="preserve"> </w:t>
      </w:r>
      <w:r w:rsidRPr="00CC45F5">
        <w:rPr>
          <w:webHidden/>
        </w:rPr>
        <w:t>…</w:t>
      </w:r>
      <w:r w:rsidR="0064128E" w:rsidRPr="00CC45F5">
        <w:rPr>
          <w:webHidden/>
        </w:rPr>
        <w:t>……</w:t>
      </w:r>
      <w:r w:rsidR="00D1743E" w:rsidRPr="00CC45F5">
        <w:rPr>
          <w:webHidden/>
        </w:rPr>
        <w:t>……</w:t>
      </w:r>
      <w:r w:rsidR="00DF4D83" w:rsidRPr="00CC45F5">
        <w:rPr>
          <w:webHidden/>
        </w:rPr>
        <w:t>..</w:t>
      </w:r>
      <w:r w:rsidR="004757C3" w:rsidRPr="00CC45F5">
        <w:rPr>
          <w:webHidden/>
        </w:rPr>
        <w:t>.</w:t>
      </w:r>
      <w:r w:rsidR="00954F94" w:rsidRPr="00CC45F5">
        <w:rPr>
          <w:webHidden/>
        </w:rPr>
        <w:t>1</w:t>
      </w:r>
      <w:r w:rsidR="009C01DC" w:rsidRPr="00CC45F5">
        <w:rPr>
          <w:webHidden/>
        </w:rPr>
        <w:t>0</w:t>
      </w:r>
    </w:p>
    <w:p w:rsidR="002E482B" w:rsidRPr="00CC45F5" w:rsidRDefault="004B73C2" w:rsidP="00674B34">
      <w:pPr>
        <w:pStyle w:val="ac"/>
      </w:pPr>
      <w:r w:rsidRPr="00CC45F5">
        <w:rPr>
          <w:webHidden/>
        </w:rPr>
        <w:t xml:space="preserve">2.2. </w:t>
      </w:r>
      <w:r w:rsidR="0032440F" w:rsidRPr="00CC45F5">
        <w:rPr>
          <w:webHidden/>
        </w:rPr>
        <w:t>Бюджеты бюджетной системы Российско</w:t>
      </w:r>
      <w:r w:rsidR="00812C62" w:rsidRPr="00CC45F5">
        <w:rPr>
          <w:webHidden/>
        </w:rPr>
        <w:t>й</w:t>
      </w:r>
      <w:r w:rsidR="0032440F" w:rsidRPr="00CC45F5">
        <w:rPr>
          <w:webHidden/>
        </w:rPr>
        <w:t xml:space="preserve"> Федерации</w:t>
      </w:r>
      <w:r w:rsidR="009749F7" w:rsidRPr="00CC45F5">
        <w:rPr>
          <w:webHidden/>
        </w:rPr>
        <w:t xml:space="preserve"> </w:t>
      </w:r>
      <w:r w:rsidR="0032440F" w:rsidRPr="00CC45F5">
        <w:rPr>
          <w:webHidden/>
        </w:rPr>
        <w:t>…………………</w:t>
      </w:r>
      <w:r w:rsidR="008E019B" w:rsidRPr="00CC45F5">
        <w:rPr>
          <w:webHidden/>
        </w:rPr>
        <w:t>...</w:t>
      </w:r>
      <w:r w:rsidR="004757C3" w:rsidRPr="00CC45F5">
        <w:rPr>
          <w:webHidden/>
        </w:rPr>
        <w:t>.</w:t>
      </w:r>
      <w:r w:rsidR="00D1743E" w:rsidRPr="00CC45F5">
        <w:rPr>
          <w:webHidden/>
        </w:rPr>
        <w:t>1</w:t>
      </w:r>
      <w:r w:rsidR="007D60A2" w:rsidRPr="00CC45F5">
        <w:t>3</w:t>
      </w:r>
    </w:p>
    <w:p w:rsidR="00AD22C3" w:rsidRPr="00CC45F5" w:rsidRDefault="00AD22C3" w:rsidP="00674B34">
      <w:pPr>
        <w:pStyle w:val="ac"/>
      </w:pPr>
      <w:r w:rsidRPr="00CC45F5">
        <w:t>2.3 Бюджетный федерализм - основа по</w:t>
      </w:r>
      <w:r w:rsidR="00840FF6" w:rsidRPr="00CC45F5">
        <w:t>строения бюджетной системы РФ</w:t>
      </w:r>
      <w:r w:rsidR="003C66AD" w:rsidRPr="00CC45F5">
        <w:t xml:space="preserve"> </w:t>
      </w:r>
      <w:r w:rsidR="00C17B25" w:rsidRPr="00CC45F5">
        <w:t>…</w:t>
      </w:r>
      <w:r w:rsidR="008E019B" w:rsidRPr="00CC45F5">
        <w:t>.</w:t>
      </w:r>
      <w:r w:rsidR="004757C3" w:rsidRPr="00CC45F5">
        <w:t>..</w:t>
      </w:r>
      <w:r w:rsidRPr="00CC45F5">
        <w:t>1</w:t>
      </w:r>
      <w:r w:rsidR="00C952EA" w:rsidRPr="00CC45F5">
        <w:t>8</w:t>
      </w:r>
    </w:p>
    <w:p w:rsidR="00CD5C67" w:rsidRPr="00CC45F5" w:rsidRDefault="00CD5C67" w:rsidP="00674B34">
      <w:pPr>
        <w:pStyle w:val="ac"/>
      </w:pPr>
      <w:r w:rsidRPr="00CC45F5">
        <w:t>2.</w:t>
      </w:r>
      <w:r w:rsidR="00AD22C3" w:rsidRPr="00CC45F5">
        <w:t>4</w:t>
      </w:r>
      <w:r w:rsidRPr="00CC45F5">
        <w:t xml:space="preserve">. </w:t>
      </w:r>
      <w:r w:rsidR="00672280" w:rsidRPr="00CC45F5">
        <w:t>Государственные внебюджетные фонды</w:t>
      </w:r>
      <w:r w:rsidR="00902E1C">
        <w:t xml:space="preserve"> </w:t>
      </w:r>
      <w:r w:rsidR="009C0816" w:rsidRPr="00CC45F5">
        <w:t>………………………………</w:t>
      </w:r>
      <w:r w:rsidR="00DF4D83" w:rsidRPr="00CC45F5">
        <w:t>.......</w:t>
      </w:r>
      <w:r w:rsidR="004757C3" w:rsidRPr="00CC45F5">
        <w:t>.</w:t>
      </w:r>
      <w:r w:rsidR="00824FDB" w:rsidRPr="00CC45F5">
        <w:t>20</w:t>
      </w:r>
    </w:p>
    <w:p w:rsidR="005D4CFB" w:rsidRPr="00CC45F5" w:rsidRDefault="005D4CFB" w:rsidP="00674B34">
      <w:pPr>
        <w:pStyle w:val="ac"/>
      </w:pPr>
      <w:r w:rsidRPr="00CC45F5">
        <w:t xml:space="preserve">Глава 3. </w:t>
      </w:r>
      <w:r w:rsidR="00D32C94" w:rsidRPr="00CC45F5">
        <w:t>Государственный кредит</w:t>
      </w:r>
      <w:r w:rsidR="003C66AD" w:rsidRPr="00CC45F5">
        <w:t xml:space="preserve"> </w:t>
      </w:r>
      <w:r w:rsidR="00D32C94" w:rsidRPr="00CC45F5">
        <w:t>…………………</w:t>
      </w:r>
      <w:r w:rsidR="0033796C" w:rsidRPr="00CC45F5">
        <w:t>…………</w:t>
      </w:r>
      <w:r w:rsidR="00F76F43" w:rsidRPr="00CC45F5">
        <w:t>…………………</w:t>
      </w:r>
      <w:r w:rsidR="008E019B" w:rsidRPr="00CC45F5">
        <w:t>..</w:t>
      </w:r>
      <w:r w:rsidR="004757C3" w:rsidRPr="00CC45F5">
        <w:t>.</w:t>
      </w:r>
      <w:r w:rsidR="00D1743E" w:rsidRPr="00CC45F5">
        <w:t>2</w:t>
      </w:r>
      <w:r w:rsidR="00D32C94" w:rsidRPr="00CC45F5">
        <w:t>5</w:t>
      </w:r>
    </w:p>
    <w:p w:rsidR="009A3134" w:rsidRPr="00CC45F5" w:rsidRDefault="009A3134" w:rsidP="00674B34">
      <w:pPr>
        <w:pStyle w:val="ac"/>
      </w:pPr>
      <w:r w:rsidRPr="00CC45F5">
        <w:t xml:space="preserve">3.1. </w:t>
      </w:r>
      <w:r w:rsidR="00474D72" w:rsidRPr="00CC45F5">
        <w:t>Сущность и значение государственного кредита</w:t>
      </w:r>
      <w:r w:rsidR="003C66AD" w:rsidRPr="00CC45F5">
        <w:t xml:space="preserve"> </w:t>
      </w:r>
      <w:r w:rsidR="00474D72" w:rsidRPr="00CC45F5">
        <w:t>.…………………………</w:t>
      </w:r>
      <w:r w:rsidR="008E019B" w:rsidRPr="00CC45F5">
        <w:t>.</w:t>
      </w:r>
      <w:r w:rsidR="004757C3" w:rsidRPr="00CC45F5">
        <w:t>.</w:t>
      </w:r>
      <w:r w:rsidR="00474D72" w:rsidRPr="00CC45F5">
        <w:t>25</w:t>
      </w:r>
    </w:p>
    <w:p w:rsidR="00882717" w:rsidRPr="00CC45F5" w:rsidRDefault="00882717" w:rsidP="00674B34">
      <w:pPr>
        <w:pStyle w:val="ac"/>
      </w:pPr>
      <w:r w:rsidRPr="00CC45F5">
        <w:t xml:space="preserve">3.2. </w:t>
      </w:r>
      <w:r w:rsidR="003413A9" w:rsidRPr="00CC45F5">
        <w:t xml:space="preserve">Формы государственного кредита. </w:t>
      </w:r>
      <w:r w:rsidR="00D31FB6" w:rsidRPr="00CC45F5">
        <w:t>Классификация займов</w:t>
      </w:r>
      <w:r w:rsidR="003C66AD" w:rsidRPr="00CC45F5">
        <w:t xml:space="preserve"> </w:t>
      </w:r>
      <w:r w:rsidR="0033549F" w:rsidRPr="00CC45F5">
        <w:t>...</w:t>
      </w:r>
      <w:r w:rsidR="00CD6AD5" w:rsidRPr="00CC45F5">
        <w:t>……………</w:t>
      </w:r>
      <w:r w:rsidR="008E019B" w:rsidRPr="00CC45F5">
        <w:t>.</w:t>
      </w:r>
      <w:r w:rsidR="004757C3" w:rsidRPr="00CC45F5">
        <w:t>.</w:t>
      </w:r>
      <w:r w:rsidR="00CD6AD5" w:rsidRPr="00CC45F5">
        <w:t>2</w:t>
      </w:r>
      <w:r w:rsidR="00502FC5" w:rsidRPr="00CC45F5">
        <w:t>7</w:t>
      </w:r>
    </w:p>
    <w:p w:rsidR="002306F8" w:rsidRPr="00CC45F5" w:rsidRDefault="002306F8" w:rsidP="00674B34">
      <w:pPr>
        <w:pStyle w:val="ac"/>
        <w:rPr>
          <w:color w:val="000000"/>
        </w:rPr>
      </w:pPr>
      <w:r w:rsidRPr="00CC45F5">
        <w:t xml:space="preserve">3.3. </w:t>
      </w:r>
      <w:r w:rsidR="006545D7" w:rsidRPr="00CC45F5">
        <w:rPr>
          <w:color w:val="000000"/>
        </w:rPr>
        <w:t xml:space="preserve">Государственный долг </w:t>
      </w:r>
      <w:r w:rsidR="00DF4D83" w:rsidRPr="00CC45F5">
        <w:rPr>
          <w:color w:val="000000"/>
        </w:rPr>
        <w:t>………………………………………………………</w:t>
      </w:r>
      <w:r w:rsidR="008E019B" w:rsidRPr="00CC45F5">
        <w:rPr>
          <w:color w:val="000000"/>
        </w:rPr>
        <w:t>.</w:t>
      </w:r>
      <w:r w:rsidR="004757C3" w:rsidRPr="00CC45F5">
        <w:rPr>
          <w:color w:val="000000"/>
        </w:rPr>
        <w:t>.</w:t>
      </w:r>
      <w:r w:rsidRPr="00CC45F5">
        <w:rPr>
          <w:color w:val="000000"/>
        </w:rPr>
        <w:t>2</w:t>
      </w:r>
      <w:r w:rsidR="006545D7" w:rsidRPr="00CC45F5">
        <w:rPr>
          <w:color w:val="000000"/>
        </w:rPr>
        <w:t>9</w:t>
      </w:r>
    </w:p>
    <w:p w:rsidR="00F77220" w:rsidRPr="00CC45F5" w:rsidRDefault="00F77220" w:rsidP="00674B34">
      <w:pPr>
        <w:pStyle w:val="ac"/>
      </w:pPr>
      <w:r w:rsidRPr="00CC45F5">
        <w:t xml:space="preserve">Глава 4. </w:t>
      </w:r>
      <w:r w:rsidR="001856A7" w:rsidRPr="00CC45F5">
        <w:t xml:space="preserve">Финансы </w:t>
      </w:r>
      <w:r w:rsidR="003E6022" w:rsidRPr="00CC45F5">
        <w:t>домашних хозяйств</w:t>
      </w:r>
      <w:r w:rsidRPr="00CC45F5">
        <w:t xml:space="preserve"> ………………………………………</w:t>
      </w:r>
      <w:r w:rsidR="00DF4D83" w:rsidRPr="00CC45F5">
        <w:rPr>
          <w:webHidden/>
        </w:rPr>
        <w:t>…</w:t>
      </w:r>
      <w:r w:rsidR="008E019B" w:rsidRPr="00CC45F5">
        <w:rPr>
          <w:webHidden/>
        </w:rPr>
        <w:t>.</w:t>
      </w:r>
      <w:r w:rsidR="004757C3" w:rsidRPr="00CC45F5">
        <w:rPr>
          <w:webHidden/>
        </w:rPr>
        <w:t>..</w:t>
      </w:r>
      <w:r w:rsidR="001856A7" w:rsidRPr="00CC45F5">
        <w:rPr>
          <w:webHidden/>
        </w:rPr>
        <w:t>3</w:t>
      </w:r>
      <w:r w:rsidR="007F68A1" w:rsidRPr="00CC45F5">
        <w:rPr>
          <w:webHidden/>
        </w:rPr>
        <w:t>3</w:t>
      </w:r>
    </w:p>
    <w:p w:rsidR="00F77220" w:rsidRPr="00CC45F5" w:rsidRDefault="00721679" w:rsidP="00674B34">
      <w:pPr>
        <w:pStyle w:val="ac"/>
        <w:rPr>
          <w:color w:val="000000"/>
        </w:rPr>
      </w:pPr>
      <w:r w:rsidRPr="00CC45F5">
        <w:rPr>
          <w:color w:val="000000"/>
        </w:rPr>
        <w:t xml:space="preserve">4.1. Социально- экономическая сущность </w:t>
      </w:r>
      <w:r w:rsidR="00962D8A" w:rsidRPr="00CC45F5">
        <w:rPr>
          <w:color w:val="000000"/>
        </w:rPr>
        <w:t>финансов домашних хозяйств</w:t>
      </w:r>
      <w:r w:rsidR="003E4147" w:rsidRPr="00CC45F5">
        <w:rPr>
          <w:color w:val="000000"/>
        </w:rPr>
        <w:t xml:space="preserve"> </w:t>
      </w:r>
      <w:r w:rsidR="003E4147" w:rsidRPr="00CC45F5">
        <w:t>…</w:t>
      </w:r>
      <w:r w:rsidR="008E019B" w:rsidRPr="00CC45F5">
        <w:t>...</w:t>
      </w:r>
      <w:r w:rsidR="004757C3" w:rsidRPr="00CC45F5">
        <w:t>..</w:t>
      </w:r>
      <w:r w:rsidR="003E4147" w:rsidRPr="00CC45F5">
        <w:rPr>
          <w:color w:val="000000"/>
        </w:rPr>
        <w:t>33</w:t>
      </w:r>
    </w:p>
    <w:p w:rsidR="00A134B1" w:rsidRPr="00CC45F5" w:rsidRDefault="00C53AF2" w:rsidP="00674B34">
      <w:pPr>
        <w:pStyle w:val="ac"/>
        <w:rPr>
          <w:color w:val="000000"/>
        </w:rPr>
      </w:pPr>
      <w:r w:rsidRPr="00CC45F5">
        <w:rPr>
          <w:color w:val="000000"/>
        </w:rPr>
        <w:t>4.2. Состав и структура денежных доходов и расходов населения</w:t>
      </w:r>
      <w:r w:rsidR="002E6238" w:rsidRPr="00CC45F5">
        <w:rPr>
          <w:color w:val="000000"/>
        </w:rPr>
        <w:t xml:space="preserve"> …………...</w:t>
      </w:r>
      <w:r w:rsidR="004757C3" w:rsidRPr="00CC45F5">
        <w:rPr>
          <w:color w:val="000000"/>
        </w:rPr>
        <w:t>..</w:t>
      </w:r>
      <w:r w:rsidR="002E6238" w:rsidRPr="00CC45F5">
        <w:rPr>
          <w:color w:val="000000"/>
        </w:rPr>
        <w:t>35</w:t>
      </w:r>
    </w:p>
    <w:p w:rsidR="005E3C5F" w:rsidRPr="00CC45F5" w:rsidRDefault="005E3C5F" w:rsidP="00674B34">
      <w:pPr>
        <w:pStyle w:val="ac"/>
        <w:rPr>
          <w:color w:val="000000"/>
        </w:rPr>
      </w:pPr>
      <w:r w:rsidRPr="00CC45F5">
        <w:rPr>
          <w:color w:val="000000"/>
        </w:rPr>
        <w:t xml:space="preserve">Глава 5. Особенности финансов хозяйствующих субъектов </w:t>
      </w:r>
      <w:r w:rsidR="00DF4D83" w:rsidRPr="00CC45F5">
        <w:rPr>
          <w:color w:val="000000"/>
        </w:rPr>
        <w:t>………………….</w:t>
      </w:r>
      <w:r w:rsidR="004757C3" w:rsidRPr="00CC45F5">
        <w:rPr>
          <w:color w:val="000000"/>
        </w:rPr>
        <w:t>..</w:t>
      </w:r>
      <w:r w:rsidRPr="00CC45F5">
        <w:rPr>
          <w:color w:val="000000"/>
        </w:rPr>
        <w:t>40</w:t>
      </w:r>
    </w:p>
    <w:p w:rsidR="005E3C5F" w:rsidRPr="00CC45F5" w:rsidRDefault="00024C40" w:rsidP="00674B34">
      <w:pPr>
        <w:pStyle w:val="ac"/>
        <w:rPr>
          <w:color w:val="000000"/>
        </w:rPr>
      </w:pPr>
      <w:r w:rsidRPr="00CC45F5">
        <w:rPr>
          <w:color w:val="000000"/>
        </w:rPr>
        <w:t>5.1. Понятие и сущность финансов предприятия ………………………………</w:t>
      </w:r>
      <w:r w:rsidR="004757C3" w:rsidRPr="00CC45F5">
        <w:rPr>
          <w:color w:val="000000"/>
        </w:rPr>
        <w:t>..</w:t>
      </w:r>
      <w:r w:rsidRPr="00CC45F5">
        <w:rPr>
          <w:color w:val="000000"/>
        </w:rPr>
        <w:t>40</w:t>
      </w:r>
    </w:p>
    <w:p w:rsidR="00826649" w:rsidRDefault="00826649" w:rsidP="00674B34">
      <w:pPr>
        <w:pStyle w:val="ac"/>
        <w:rPr>
          <w:color w:val="000000"/>
        </w:rPr>
      </w:pPr>
      <w:r w:rsidRPr="00345B9A">
        <w:rPr>
          <w:color w:val="000000"/>
        </w:rPr>
        <w:t xml:space="preserve">5.2 </w:t>
      </w:r>
      <w:r w:rsidR="009A170C" w:rsidRPr="00345B9A">
        <w:rPr>
          <w:color w:val="000000"/>
        </w:rPr>
        <w:t>Анализ ф</w:t>
      </w:r>
      <w:r w:rsidR="00D21EBA" w:rsidRPr="00345B9A">
        <w:rPr>
          <w:color w:val="000000"/>
        </w:rPr>
        <w:t>инанс</w:t>
      </w:r>
      <w:r w:rsidR="009A170C" w:rsidRPr="00345B9A">
        <w:rPr>
          <w:color w:val="000000"/>
        </w:rPr>
        <w:t>ов</w:t>
      </w:r>
      <w:r w:rsidR="00D21EBA" w:rsidRPr="00345B9A">
        <w:rPr>
          <w:color w:val="000000"/>
        </w:rPr>
        <w:t xml:space="preserve"> компании ООО "Инфотелеком" </w:t>
      </w:r>
      <w:r w:rsidR="009A170C" w:rsidRPr="00345B9A">
        <w:rPr>
          <w:color w:val="000000"/>
        </w:rPr>
        <w:t>..</w:t>
      </w:r>
      <w:r w:rsidR="002A6B8B" w:rsidRPr="00345B9A">
        <w:rPr>
          <w:color w:val="000000"/>
        </w:rPr>
        <w:t>………………………</w:t>
      </w:r>
      <w:r w:rsidR="00A6303E" w:rsidRPr="00345B9A">
        <w:rPr>
          <w:color w:val="000000"/>
        </w:rPr>
        <w:t>.</w:t>
      </w:r>
      <w:r w:rsidR="00B534F6" w:rsidRPr="00345B9A">
        <w:rPr>
          <w:color w:val="000000"/>
        </w:rPr>
        <w:t>..</w:t>
      </w:r>
      <w:r w:rsidR="00D21EBA" w:rsidRPr="00345B9A">
        <w:rPr>
          <w:color w:val="000000"/>
        </w:rPr>
        <w:t>43</w:t>
      </w:r>
    </w:p>
    <w:p w:rsidR="009F7E70" w:rsidRPr="00CC45F5" w:rsidRDefault="009F7E70" w:rsidP="00674B34">
      <w:pPr>
        <w:pStyle w:val="ac"/>
        <w:rPr>
          <w:color w:val="000000"/>
        </w:rPr>
      </w:pPr>
      <w:r w:rsidRPr="00CC45F5">
        <w:rPr>
          <w:color w:val="000000"/>
        </w:rPr>
        <w:t>Заключени</w:t>
      </w:r>
      <w:r w:rsidR="00935F52">
        <w:rPr>
          <w:color w:val="000000"/>
        </w:rPr>
        <w:t>е …………………………………………………………………………47</w:t>
      </w:r>
    </w:p>
    <w:p w:rsidR="005E3247" w:rsidRPr="00CC45F5" w:rsidRDefault="005E3247" w:rsidP="00674B34">
      <w:pPr>
        <w:pStyle w:val="ac"/>
      </w:pPr>
      <w:r w:rsidRPr="00CC45F5">
        <w:rPr>
          <w:color w:val="000000"/>
        </w:rPr>
        <w:t>Список использованной литературы</w:t>
      </w:r>
      <w:r w:rsidR="003A5C6D">
        <w:rPr>
          <w:color w:val="000000"/>
        </w:rPr>
        <w:t xml:space="preserve"> ……………………………………………..5</w:t>
      </w:r>
      <w:r w:rsidR="0014774C" w:rsidRPr="00CC45F5">
        <w:rPr>
          <w:color w:val="000000"/>
        </w:rPr>
        <w:t>0</w:t>
      </w:r>
    </w:p>
    <w:p w:rsidR="007B279E" w:rsidRPr="004B4050" w:rsidRDefault="008A61F3" w:rsidP="001F4781">
      <w:pPr>
        <w:pStyle w:val="1"/>
        <w:spacing w:after="120" w:line="360" w:lineRule="auto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CC45F5">
        <w:rPr>
          <w:rFonts w:ascii="Times New Roman" w:hAnsi="Times New Roman"/>
          <w:b w:val="0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br w:type="page"/>
      </w:r>
      <w:bookmarkStart w:id="4" w:name="_Toc219650570"/>
      <w:r w:rsidR="00E877A9" w:rsidRPr="004B4050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ВВЕДЕНИЕ</w:t>
      </w:r>
      <w:bookmarkEnd w:id="4"/>
    </w:p>
    <w:p w:rsidR="00B12017" w:rsidRDefault="00613528" w:rsidP="00B20CEC">
      <w:pPr>
        <w:spacing w:line="360" w:lineRule="auto"/>
        <w:ind w:firstLine="720"/>
        <w:jc w:val="both"/>
        <w:rPr>
          <w:sz w:val="28"/>
          <w:szCs w:val="28"/>
        </w:rPr>
      </w:pPr>
      <w:r w:rsidRPr="008D7307">
        <w:rPr>
          <w:sz w:val="28"/>
          <w:szCs w:val="28"/>
        </w:rPr>
        <w:t>Актуальность выбранной темы невозможно переоценить.</w:t>
      </w:r>
      <w:r w:rsidR="003834DF">
        <w:rPr>
          <w:sz w:val="28"/>
          <w:szCs w:val="28"/>
        </w:rPr>
        <w:t xml:space="preserve"> В связи с переходом к рыночным отношениям </w:t>
      </w:r>
      <w:r w:rsidR="00572E7F">
        <w:rPr>
          <w:sz w:val="28"/>
          <w:szCs w:val="28"/>
        </w:rPr>
        <w:t xml:space="preserve">произошли </w:t>
      </w:r>
      <w:r w:rsidR="003834DF">
        <w:rPr>
          <w:sz w:val="28"/>
          <w:szCs w:val="28"/>
        </w:rPr>
        <w:t>глубокие изменения</w:t>
      </w:r>
      <w:r w:rsidR="00572E7F">
        <w:rPr>
          <w:sz w:val="28"/>
          <w:szCs w:val="28"/>
        </w:rPr>
        <w:t xml:space="preserve"> в экономике России. В значительной степени эти изменения обусловлены уточнением, а иногда и сменой приоритетов, стимулов и факторов развития общества и страны.</w:t>
      </w:r>
      <w:r w:rsidR="0078216F">
        <w:rPr>
          <w:sz w:val="28"/>
          <w:szCs w:val="28"/>
        </w:rPr>
        <w:t xml:space="preserve"> На смену политической и псевдосоциальной подоплеке принятия решений экономического характера, имевшей </w:t>
      </w:r>
      <w:r w:rsidR="00CD5715">
        <w:rPr>
          <w:sz w:val="28"/>
          <w:szCs w:val="28"/>
        </w:rPr>
        <w:t xml:space="preserve">место в нашей стране в годы централизованного планирования и управления, пришел здоровый прагматизм, выражающийся в </w:t>
      </w:r>
      <w:r w:rsidR="00B12017">
        <w:rPr>
          <w:sz w:val="28"/>
          <w:szCs w:val="28"/>
        </w:rPr>
        <w:t>оценке</w:t>
      </w:r>
      <w:r w:rsidR="00CD5715">
        <w:rPr>
          <w:sz w:val="28"/>
          <w:szCs w:val="28"/>
        </w:rPr>
        <w:t xml:space="preserve"> прежде всего экономической целесообразности подобных решений. </w:t>
      </w:r>
      <w:r w:rsidR="000A3889">
        <w:rPr>
          <w:sz w:val="28"/>
          <w:szCs w:val="28"/>
        </w:rPr>
        <w:t xml:space="preserve">Большое </w:t>
      </w:r>
      <w:r w:rsidR="009304B4">
        <w:rPr>
          <w:sz w:val="28"/>
          <w:szCs w:val="28"/>
        </w:rPr>
        <w:t>число предприятий стали самостоятельными, финансовые результаты</w:t>
      </w:r>
      <w:r w:rsidR="000A3889">
        <w:rPr>
          <w:sz w:val="28"/>
          <w:szCs w:val="28"/>
        </w:rPr>
        <w:t xml:space="preserve"> и экономическая оправданность и эффективность все чаще выступают основными критериями при принятии управленческих решений в </w:t>
      </w:r>
      <w:r w:rsidR="00917B32">
        <w:rPr>
          <w:sz w:val="28"/>
          <w:szCs w:val="28"/>
        </w:rPr>
        <w:t>системах любого уровня. Этим обуславливается стремительный рост значимости прикладных экономических наук – бухгалтерского учета, финансов предприятий, менеджмента, маркетинга и др.</w:t>
      </w:r>
    </w:p>
    <w:p w:rsidR="009E45E9" w:rsidRDefault="00D80CA1" w:rsidP="00B20CE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экономики в немалой степени зависит от рационального построения финансовой системы, понимаемой в широком смысле и не сводящейся лишь к финансам государства. </w:t>
      </w:r>
    </w:p>
    <w:p w:rsidR="001B130C" w:rsidRDefault="00B20CEC" w:rsidP="00B20CE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Финансы – это система экономических отношений</w:t>
      </w:r>
      <w:r w:rsidR="009E5765">
        <w:rPr>
          <w:sz w:val="28"/>
          <w:szCs w:val="28"/>
        </w:rPr>
        <w:t>, в процессе которых происходит формирование, распределение и использование централизованных и децентрализованных фондов денежных средств в целях выполнения функций и задач государства и обеспечения условий расширенного производства.</w:t>
      </w:r>
      <w:r>
        <w:rPr>
          <w:sz w:val="28"/>
          <w:szCs w:val="28"/>
        </w:rPr>
        <w:t xml:space="preserve">  </w:t>
      </w:r>
      <w:r w:rsidR="00A03C05">
        <w:rPr>
          <w:sz w:val="28"/>
          <w:szCs w:val="28"/>
        </w:rPr>
        <w:t xml:space="preserve"> </w:t>
      </w:r>
    </w:p>
    <w:p w:rsidR="000363A0" w:rsidRDefault="00446D55" w:rsidP="00B20CE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Характерными признаками финансов являются:</w:t>
      </w:r>
    </w:p>
    <w:p w:rsidR="00446D55" w:rsidRDefault="00446D55" w:rsidP="00BF075B">
      <w:pPr>
        <w:numPr>
          <w:ilvl w:val="0"/>
          <w:numId w:val="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Распределительный характер отношений, который основан на правовых нормах или этике ведения бизнеса, связан с движением реальных денег </w:t>
      </w:r>
      <w:r w:rsidR="00FC116B">
        <w:rPr>
          <w:sz w:val="28"/>
          <w:szCs w:val="28"/>
        </w:rPr>
        <w:t>независимо от движения стоимости в товарной форме;</w:t>
      </w:r>
    </w:p>
    <w:p w:rsidR="00B21A1A" w:rsidRDefault="00B21A1A" w:rsidP="00BF075B">
      <w:pPr>
        <w:numPr>
          <w:ilvl w:val="0"/>
          <w:numId w:val="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Односторонний (однонаправленный), как правило, характер движения денежных средств;</w:t>
      </w:r>
    </w:p>
    <w:p w:rsidR="00B21A1A" w:rsidRDefault="00980F5C" w:rsidP="00BF075B">
      <w:pPr>
        <w:numPr>
          <w:ilvl w:val="0"/>
          <w:numId w:val="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централизованных и </w:t>
      </w:r>
      <w:r w:rsidR="00B21A1A">
        <w:rPr>
          <w:sz w:val="28"/>
          <w:szCs w:val="28"/>
        </w:rPr>
        <w:t xml:space="preserve"> </w:t>
      </w:r>
      <w:r>
        <w:rPr>
          <w:sz w:val="28"/>
          <w:szCs w:val="28"/>
        </w:rPr>
        <w:t>децентрализованных фондов денежных средств.</w:t>
      </w:r>
    </w:p>
    <w:p w:rsidR="00143AD2" w:rsidRDefault="00A666F6" w:rsidP="00A666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Главное назначение финансов – обеспечение потребности государства и предприятий в денежных средствах</w:t>
      </w:r>
      <w:r w:rsidR="007D0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</w:t>
      </w:r>
      <w:r w:rsidR="00143AD2">
        <w:rPr>
          <w:sz w:val="28"/>
          <w:szCs w:val="28"/>
        </w:rPr>
        <w:t>образования денежных фондов и обеспечение контроля за расходованием</w:t>
      </w:r>
      <w:r>
        <w:rPr>
          <w:sz w:val="28"/>
          <w:szCs w:val="28"/>
        </w:rPr>
        <w:t xml:space="preserve"> </w:t>
      </w:r>
      <w:r w:rsidR="00143AD2">
        <w:rPr>
          <w:sz w:val="28"/>
          <w:szCs w:val="28"/>
        </w:rPr>
        <w:t>финансовых ресурсов.</w:t>
      </w:r>
    </w:p>
    <w:p w:rsidR="009F0E55" w:rsidRDefault="000C5C1C" w:rsidP="00A666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Финансы не могут существовать без субъектов финансовых отношений, ведущих рас</w:t>
      </w:r>
      <w:r w:rsidR="009F0E55">
        <w:rPr>
          <w:sz w:val="28"/>
          <w:szCs w:val="28"/>
        </w:rPr>
        <w:t>ч</w:t>
      </w:r>
      <w:r>
        <w:rPr>
          <w:sz w:val="28"/>
          <w:szCs w:val="28"/>
        </w:rPr>
        <w:t>еты</w:t>
      </w:r>
      <w:r w:rsidR="009F0E55">
        <w:rPr>
          <w:sz w:val="28"/>
          <w:szCs w:val="28"/>
        </w:rPr>
        <w:t xml:space="preserve"> между собой в денежной форме.</w:t>
      </w:r>
    </w:p>
    <w:p w:rsidR="000C5C1C" w:rsidRDefault="009F0E55" w:rsidP="00A666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Экономический субъект </w:t>
      </w:r>
      <w:r w:rsidR="00212B52">
        <w:rPr>
          <w:sz w:val="28"/>
          <w:szCs w:val="28"/>
        </w:rPr>
        <w:t>– это юридическое или физическое лицо, являющееся носителем прав и обязанностей.</w:t>
      </w:r>
    </w:p>
    <w:p w:rsidR="00674ACE" w:rsidRDefault="00674ACE" w:rsidP="00A666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отношения многообразны. Они связаны с денежными отношениями, которые возникают:</w:t>
      </w:r>
    </w:p>
    <w:p w:rsidR="00BB5BAE" w:rsidRDefault="00674ACE" w:rsidP="00884523">
      <w:pPr>
        <w:numPr>
          <w:ilvl w:val="0"/>
          <w:numId w:val="8"/>
        </w:numPr>
        <w:tabs>
          <w:tab w:val="clear" w:pos="2127"/>
          <w:tab w:val="num" w:pos="1260"/>
        </w:tabs>
        <w:spacing w:line="360" w:lineRule="auto"/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предприятиями в процессе приобретения товарно-материальных </w:t>
      </w:r>
      <w:r w:rsidR="00BB5BAE">
        <w:rPr>
          <w:sz w:val="28"/>
          <w:szCs w:val="28"/>
        </w:rPr>
        <w:t>ценностей;</w:t>
      </w:r>
    </w:p>
    <w:p w:rsidR="00562C2B" w:rsidRDefault="00562C2B" w:rsidP="00884523">
      <w:pPr>
        <w:numPr>
          <w:ilvl w:val="0"/>
          <w:numId w:val="8"/>
        </w:numPr>
        <w:tabs>
          <w:tab w:val="clear" w:pos="2127"/>
          <w:tab w:val="num" w:pos="1260"/>
        </w:tabs>
        <w:spacing w:line="360" w:lineRule="auto"/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между предприятиями и вышестоящими организациями;</w:t>
      </w:r>
    </w:p>
    <w:p w:rsidR="00562C2B" w:rsidRDefault="00562C2B" w:rsidP="00884523">
      <w:pPr>
        <w:numPr>
          <w:ilvl w:val="0"/>
          <w:numId w:val="8"/>
        </w:numPr>
        <w:tabs>
          <w:tab w:val="clear" w:pos="2127"/>
          <w:tab w:val="num" w:pos="1260"/>
        </w:tabs>
        <w:spacing w:line="360" w:lineRule="auto"/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между государством и предприятиями при уплате налогов и других обязательных платежей;</w:t>
      </w:r>
    </w:p>
    <w:p w:rsidR="00AF5416" w:rsidRDefault="00AF5416" w:rsidP="00884523">
      <w:pPr>
        <w:numPr>
          <w:ilvl w:val="0"/>
          <w:numId w:val="8"/>
        </w:numPr>
        <w:tabs>
          <w:tab w:val="clear" w:pos="2127"/>
          <w:tab w:val="num" w:pos="1260"/>
        </w:tabs>
        <w:spacing w:line="360" w:lineRule="auto"/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предприятиями, гражданами и внебюджетными фондами при внесении платежей и получении </w:t>
      </w:r>
      <w:r w:rsidR="00503FAA">
        <w:rPr>
          <w:sz w:val="28"/>
          <w:szCs w:val="28"/>
        </w:rPr>
        <w:t>ресурсов;</w:t>
      </w:r>
    </w:p>
    <w:p w:rsidR="00503FAA" w:rsidRDefault="00503FAA" w:rsidP="00884523">
      <w:pPr>
        <w:numPr>
          <w:ilvl w:val="0"/>
          <w:numId w:val="8"/>
        </w:numPr>
        <w:tabs>
          <w:tab w:val="clear" w:pos="2127"/>
          <w:tab w:val="num" w:pos="1260"/>
        </w:tabs>
        <w:spacing w:line="360" w:lineRule="auto"/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между отдельными звеньями</w:t>
      </w:r>
      <w:r w:rsidR="007D3214">
        <w:rPr>
          <w:sz w:val="28"/>
          <w:szCs w:val="28"/>
        </w:rPr>
        <w:t xml:space="preserve"> бюджетной системы;</w:t>
      </w:r>
    </w:p>
    <w:p w:rsidR="00562C2B" w:rsidRDefault="00562C2B" w:rsidP="00884523">
      <w:pPr>
        <w:numPr>
          <w:ilvl w:val="0"/>
          <w:numId w:val="8"/>
        </w:numPr>
        <w:tabs>
          <w:tab w:val="clear" w:pos="2127"/>
          <w:tab w:val="num" w:pos="1260"/>
        </w:tabs>
        <w:spacing w:line="360" w:lineRule="auto"/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между страховыми организациями и предприятиями, населением при уплате страховых взносов и возмещении ущерба при наступлении страхового случая;</w:t>
      </w:r>
    </w:p>
    <w:p w:rsidR="005C27B2" w:rsidRDefault="00562C2B" w:rsidP="00884523">
      <w:pPr>
        <w:numPr>
          <w:ilvl w:val="0"/>
          <w:numId w:val="8"/>
        </w:numPr>
        <w:tabs>
          <w:tab w:val="clear" w:pos="2127"/>
          <w:tab w:val="num" w:pos="1260"/>
        </w:tabs>
        <w:spacing w:line="360" w:lineRule="auto"/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денежные отношения, опосредствующие кругооборот внутри предприятия.</w:t>
      </w:r>
    </w:p>
    <w:p w:rsidR="00AF33CA" w:rsidRDefault="00AF33CA" w:rsidP="00AF33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 финансовую систему будем рассматривать как </w:t>
      </w:r>
      <w:r w:rsidR="00F64740">
        <w:rPr>
          <w:sz w:val="28"/>
          <w:szCs w:val="28"/>
        </w:rPr>
        <w:t>систему форм и методов образования, распределения и использования фондов денежных средств государства и предприятий.</w:t>
      </w:r>
    </w:p>
    <w:p w:rsidR="003A503D" w:rsidRDefault="003A503D" w:rsidP="001109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методов </w:t>
      </w:r>
      <w:r w:rsidR="00587560">
        <w:rPr>
          <w:sz w:val="28"/>
          <w:szCs w:val="28"/>
        </w:rPr>
        <w:t>формирования доходов экономических субъектов</w:t>
      </w:r>
      <w:r w:rsidR="002B0F16">
        <w:rPr>
          <w:sz w:val="28"/>
          <w:szCs w:val="28"/>
        </w:rPr>
        <w:t xml:space="preserve"> финансовую систему принято подразделять на сферы централизованных финансов (</w:t>
      </w:r>
      <w:r w:rsidR="00054EA9">
        <w:rPr>
          <w:sz w:val="28"/>
          <w:szCs w:val="28"/>
        </w:rPr>
        <w:t xml:space="preserve">публичные </w:t>
      </w:r>
      <w:r w:rsidR="002B0F16">
        <w:rPr>
          <w:sz w:val="28"/>
          <w:szCs w:val="28"/>
        </w:rPr>
        <w:t xml:space="preserve">финансы) и децентрализованных финансов </w:t>
      </w:r>
      <w:r w:rsidR="005D5A8A">
        <w:rPr>
          <w:sz w:val="28"/>
          <w:szCs w:val="28"/>
        </w:rPr>
        <w:t>(финансы организаций и домохозяйств).</w:t>
      </w:r>
    </w:p>
    <w:p w:rsidR="005D5A8A" w:rsidRDefault="00D938A5" w:rsidP="001109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F22B0">
        <w:rPr>
          <w:sz w:val="28"/>
          <w:szCs w:val="28"/>
        </w:rPr>
        <w:t xml:space="preserve">инансовая система как форма организации денежных отношений может быть подразделена на три взаимосвязанные подсистемы, обеспечивающие формирование и использование финансовых ресурсов соответственно: </w:t>
      </w:r>
      <w:r w:rsidR="00945F8E">
        <w:rPr>
          <w:sz w:val="28"/>
          <w:szCs w:val="28"/>
        </w:rPr>
        <w:t>(а) у хозяйствующих субъектов, (б) у населения, (в) у государства и органов местного самоуправления.</w:t>
      </w:r>
      <w:r w:rsidR="00945F8E">
        <w:rPr>
          <w:rStyle w:val="a5"/>
          <w:sz w:val="28"/>
          <w:szCs w:val="28"/>
        </w:rPr>
        <w:footnoteReference w:id="1"/>
      </w:r>
    </w:p>
    <w:p w:rsidR="00CB06BA" w:rsidRDefault="00CB06BA" w:rsidP="007E2A73">
      <w:pPr>
        <w:spacing w:line="360" w:lineRule="auto"/>
        <w:ind w:firstLine="708"/>
        <w:jc w:val="both"/>
        <w:rPr>
          <w:sz w:val="28"/>
          <w:szCs w:val="28"/>
        </w:rPr>
      </w:pPr>
      <w:r w:rsidRPr="00392589">
        <w:rPr>
          <w:color w:val="000000"/>
          <w:sz w:val="28"/>
          <w:szCs w:val="28"/>
        </w:rPr>
        <w:t xml:space="preserve">Итак, </w:t>
      </w:r>
      <w:r w:rsidR="00392589" w:rsidRPr="00392589">
        <w:rPr>
          <w:color w:val="000000"/>
          <w:sz w:val="28"/>
          <w:szCs w:val="28"/>
        </w:rPr>
        <w:t>ц</w:t>
      </w:r>
      <w:r w:rsidR="00392589" w:rsidRPr="00392589">
        <w:rPr>
          <w:sz w:val="28"/>
          <w:szCs w:val="28"/>
        </w:rPr>
        <w:t xml:space="preserve">елью </w:t>
      </w:r>
      <w:r w:rsidR="00392589">
        <w:rPr>
          <w:sz w:val="28"/>
          <w:szCs w:val="28"/>
        </w:rPr>
        <w:t xml:space="preserve">исследования в </w:t>
      </w:r>
      <w:r w:rsidR="00392589" w:rsidRPr="00392589">
        <w:rPr>
          <w:sz w:val="28"/>
          <w:szCs w:val="28"/>
        </w:rPr>
        <w:t>курсовой работ</w:t>
      </w:r>
      <w:r w:rsidR="00392589">
        <w:rPr>
          <w:sz w:val="28"/>
          <w:szCs w:val="28"/>
        </w:rPr>
        <w:t>е</w:t>
      </w:r>
      <w:r w:rsidR="00392589" w:rsidRPr="00392589">
        <w:rPr>
          <w:sz w:val="28"/>
          <w:szCs w:val="28"/>
        </w:rPr>
        <w:t xml:space="preserve"> является раскрытие сущности и структуры </w:t>
      </w:r>
      <w:r w:rsidR="007E2A73">
        <w:rPr>
          <w:sz w:val="28"/>
          <w:szCs w:val="28"/>
        </w:rPr>
        <w:t xml:space="preserve">современной финансовой системы России </w:t>
      </w:r>
      <w:r w:rsidR="00392589" w:rsidRPr="00392589">
        <w:rPr>
          <w:sz w:val="28"/>
          <w:szCs w:val="28"/>
        </w:rPr>
        <w:t>и тенденции ее развития. Курсовая работа определяет постановку следующих задач:</w:t>
      </w:r>
    </w:p>
    <w:p w:rsidR="0003706F" w:rsidRDefault="00DA14F0" w:rsidP="00BF075B">
      <w:pPr>
        <w:numPr>
          <w:ilvl w:val="0"/>
          <w:numId w:val="1"/>
        </w:numPr>
        <w:tabs>
          <w:tab w:val="clear" w:pos="1429"/>
          <w:tab w:val="num" w:pos="36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финансовую систему</w:t>
      </w:r>
      <w:r w:rsidR="001343FE">
        <w:rPr>
          <w:sz w:val="28"/>
          <w:szCs w:val="28"/>
        </w:rPr>
        <w:t xml:space="preserve"> как совокупность взаимосвязанных сфер и звеньев финансовых отношений</w:t>
      </w:r>
      <w:r w:rsidR="0003706F">
        <w:rPr>
          <w:sz w:val="28"/>
          <w:szCs w:val="28"/>
        </w:rPr>
        <w:t>;</w:t>
      </w:r>
    </w:p>
    <w:p w:rsidR="00166FDF" w:rsidRDefault="00743AD9" w:rsidP="00BF075B">
      <w:pPr>
        <w:numPr>
          <w:ilvl w:val="0"/>
          <w:numId w:val="1"/>
        </w:numPr>
        <w:tabs>
          <w:tab w:val="clear" w:pos="1429"/>
          <w:tab w:val="num" w:pos="36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бюджетную систему РФ и внебюджетные целевые фонды;</w:t>
      </w:r>
    </w:p>
    <w:p w:rsidR="00743AD9" w:rsidRDefault="00B4313F" w:rsidP="00BF075B">
      <w:pPr>
        <w:numPr>
          <w:ilvl w:val="0"/>
          <w:numId w:val="1"/>
        </w:numPr>
        <w:tabs>
          <w:tab w:val="clear" w:pos="1429"/>
          <w:tab w:val="num" w:pos="36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Раскрыть</w:t>
      </w:r>
      <w:r w:rsidR="00743AD9">
        <w:rPr>
          <w:sz w:val="28"/>
          <w:szCs w:val="28"/>
        </w:rPr>
        <w:t xml:space="preserve"> сущность и </w:t>
      </w:r>
      <w:r>
        <w:rPr>
          <w:sz w:val="28"/>
          <w:szCs w:val="28"/>
        </w:rPr>
        <w:t>значение государственного кредита;</w:t>
      </w:r>
    </w:p>
    <w:p w:rsidR="00B4313F" w:rsidRDefault="00B4313F" w:rsidP="00BF075B">
      <w:pPr>
        <w:numPr>
          <w:ilvl w:val="0"/>
          <w:numId w:val="1"/>
        </w:numPr>
        <w:tabs>
          <w:tab w:val="clear" w:pos="1429"/>
          <w:tab w:val="num" w:pos="36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Показать роль финансов населения в формировании финансовой системы страны;</w:t>
      </w:r>
    </w:p>
    <w:p w:rsidR="00B4313F" w:rsidRPr="004E3637" w:rsidRDefault="0093775D" w:rsidP="00BF075B">
      <w:pPr>
        <w:numPr>
          <w:ilvl w:val="0"/>
          <w:numId w:val="1"/>
        </w:numPr>
        <w:tabs>
          <w:tab w:val="clear" w:pos="1429"/>
          <w:tab w:val="num" w:pos="36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особенности финансов хозяйствующих субъектов.</w:t>
      </w:r>
    </w:p>
    <w:p w:rsidR="00C841D6" w:rsidRPr="008D7307" w:rsidRDefault="00C841D6" w:rsidP="00C841D6">
      <w:pPr>
        <w:spacing w:line="360" w:lineRule="auto"/>
        <w:ind w:left="80" w:firstLine="640"/>
        <w:jc w:val="both"/>
        <w:rPr>
          <w:sz w:val="28"/>
          <w:szCs w:val="28"/>
        </w:rPr>
      </w:pPr>
      <w:r w:rsidRPr="008D7307">
        <w:rPr>
          <w:sz w:val="28"/>
          <w:szCs w:val="28"/>
        </w:rPr>
        <w:t>Для решения поставленных задач были использованы методы анализа, научной абстракции, сравнительного анализа.</w:t>
      </w:r>
    </w:p>
    <w:p w:rsidR="004E3637" w:rsidRPr="00A34645" w:rsidRDefault="004E3637" w:rsidP="006442DF">
      <w:pPr>
        <w:spacing w:line="360" w:lineRule="auto"/>
        <w:ind w:firstLine="709"/>
        <w:jc w:val="both"/>
        <w:rPr>
          <w:sz w:val="28"/>
          <w:szCs w:val="28"/>
        </w:rPr>
      </w:pPr>
      <w:r w:rsidRPr="00E41984">
        <w:rPr>
          <w:sz w:val="28"/>
          <w:szCs w:val="28"/>
        </w:rPr>
        <w:t>Структуру работ</w:t>
      </w:r>
      <w:r w:rsidR="004C6FEB" w:rsidRPr="00E41984">
        <w:rPr>
          <w:sz w:val="28"/>
          <w:szCs w:val="28"/>
        </w:rPr>
        <w:t>ы составляю</w:t>
      </w:r>
      <w:r w:rsidRPr="00E41984">
        <w:rPr>
          <w:sz w:val="28"/>
          <w:szCs w:val="28"/>
        </w:rPr>
        <w:t>т в</w:t>
      </w:r>
      <w:r w:rsidR="003E2C14" w:rsidRPr="00E41984">
        <w:rPr>
          <w:sz w:val="28"/>
          <w:szCs w:val="28"/>
        </w:rPr>
        <w:t>ведение</w:t>
      </w:r>
      <w:r w:rsidRPr="00E41984">
        <w:rPr>
          <w:sz w:val="28"/>
          <w:szCs w:val="28"/>
        </w:rPr>
        <w:t xml:space="preserve">, </w:t>
      </w:r>
      <w:r w:rsidR="006778BD" w:rsidRPr="00E41984">
        <w:rPr>
          <w:sz w:val="28"/>
          <w:szCs w:val="28"/>
        </w:rPr>
        <w:t>пять глав</w:t>
      </w:r>
      <w:r w:rsidR="003E2C14" w:rsidRPr="00E41984">
        <w:rPr>
          <w:sz w:val="28"/>
          <w:szCs w:val="28"/>
        </w:rPr>
        <w:t>, заключени</w:t>
      </w:r>
      <w:r w:rsidR="00494052" w:rsidRPr="00E41984">
        <w:rPr>
          <w:sz w:val="28"/>
          <w:szCs w:val="28"/>
        </w:rPr>
        <w:t>е</w:t>
      </w:r>
      <w:r w:rsidR="00B41AF4" w:rsidRPr="00E41984">
        <w:rPr>
          <w:sz w:val="28"/>
          <w:szCs w:val="28"/>
        </w:rPr>
        <w:t xml:space="preserve"> и список </w:t>
      </w:r>
      <w:r w:rsidRPr="00E41984">
        <w:rPr>
          <w:sz w:val="28"/>
          <w:szCs w:val="28"/>
        </w:rPr>
        <w:t>используемой литературы.</w:t>
      </w:r>
    </w:p>
    <w:p w:rsidR="004E3637" w:rsidRPr="004E3637" w:rsidRDefault="004E3637" w:rsidP="006442DF">
      <w:pPr>
        <w:spacing w:line="360" w:lineRule="auto"/>
        <w:ind w:firstLine="709"/>
        <w:jc w:val="both"/>
        <w:rPr>
          <w:sz w:val="28"/>
          <w:szCs w:val="28"/>
        </w:rPr>
      </w:pPr>
      <w:r w:rsidRPr="004E3637">
        <w:rPr>
          <w:sz w:val="28"/>
          <w:szCs w:val="28"/>
        </w:rPr>
        <w:t xml:space="preserve">При написании работы была использована научная, учебная </w:t>
      </w:r>
      <w:r w:rsidR="009A074B">
        <w:rPr>
          <w:sz w:val="28"/>
          <w:szCs w:val="28"/>
        </w:rPr>
        <w:t>и</w:t>
      </w:r>
      <w:r w:rsidR="004C6FEB">
        <w:rPr>
          <w:sz w:val="28"/>
          <w:szCs w:val="28"/>
        </w:rPr>
        <w:t xml:space="preserve"> периодическая литература.</w:t>
      </w:r>
    </w:p>
    <w:p w:rsidR="004E3637" w:rsidRDefault="004E3637" w:rsidP="007B279E"/>
    <w:p w:rsidR="00F575B8" w:rsidRDefault="007B279E" w:rsidP="00F575B8">
      <w:pPr>
        <w:pStyle w:val="1"/>
        <w:spacing w:after="12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br w:type="page"/>
      </w:r>
      <w:bookmarkStart w:id="5" w:name="_Toc219650571"/>
      <w:r w:rsidR="00EF44C8" w:rsidRPr="004B405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1E599E" w:rsidRPr="004B405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bookmarkStart w:id="6" w:name="_Toc219650572"/>
      <w:bookmarkEnd w:id="5"/>
      <w:r w:rsidR="003D51D3">
        <w:rPr>
          <w:rFonts w:ascii="Times New Roman" w:hAnsi="Times New Roman" w:cs="Times New Roman"/>
          <w:b w:val="0"/>
          <w:sz w:val="28"/>
          <w:szCs w:val="28"/>
        </w:rPr>
        <w:t>СОСТАВ ФИНАНСОВОЙ СИСТЕМЫ</w:t>
      </w:r>
    </w:p>
    <w:bookmarkEnd w:id="6"/>
    <w:p w:rsidR="00D469DE" w:rsidRDefault="00B41B16" w:rsidP="00B41B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Финансы – одна из важнейших экономических категорий, отражающих экономические отношения в процессе создания и использования денежных средств.</w:t>
      </w:r>
    </w:p>
    <w:p w:rsidR="00D07DB2" w:rsidRDefault="00D07DB2" w:rsidP="00B41B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первой стадии финансовые отношения возникают в процессе первичного распределения стоимости общественного продукта, когда эта стоимость распадается на составляющие элементы, образуются различные формы денежных доходов и накоплений.</w:t>
      </w:r>
    </w:p>
    <w:p w:rsidR="00D07DB2" w:rsidRDefault="007E3406" w:rsidP="00B41B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второй стадии</w:t>
      </w:r>
      <w:r w:rsidR="00413E99">
        <w:rPr>
          <w:sz w:val="28"/>
          <w:szCs w:val="28"/>
        </w:rPr>
        <w:t xml:space="preserve"> стоимость в денежной форме «движется» обособленно от движения товаров, происходит отчуждение стоимости (переход из рук одних владельцев в руки других).</w:t>
      </w:r>
    </w:p>
    <w:p w:rsidR="002C403E" w:rsidRDefault="0017517A" w:rsidP="00B41B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третьей стадии распределенная стоимость в денежной форме обменивается на товарную форму. Отчуждение самой стоимости не происходит</w:t>
      </w:r>
      <w:r w:rsidR="007219E1">
        <w:rPr>
          <w:sz w:val="28"/>
          <w:szCs w:val="28"/>
        </w:rPr>
        <w:t>.</w:t>
      </w:r>
      <w:r w:rsidR="002C403E">
        <w:rPr>
          <w:rStyle w:val="a5"/>
          <w:sz w:val="28"/>
          <w:szCs w:val="28"/>
        </w:rPr>
        <w:footnoteReference w:id="2"/>
      </w:r>
      <w:r w:rsidR="007219E1">
        <w:rPr>
          <w:sz w:val="28"/>
          <w:szCs w:val="28"/>
        </w:rPr>
        <w:t xml:space="preserve"> </w:t>
      </w:r>
    </w:p>
    <w:p w:rsidR="00413E99" w:rsidRDefault="007219E1" w:rsidP="00B41B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7517A">
        <w:rPr>
          <w:sz w:val="28"/>
          <w:szCs w:val="28"/>
        </w:rPr>
        <w:t>инансы</w:t>
      </w:r>
      <w:r>
        <w:rPr>
          <w:sz w:val="28"/>
          <w:szCs w:val="28"/>
        </w:rPr>
        <w:t xml:space="preserve"> </w:t>
      </w:r>
      <w:r w:rsidR="0017517A">
        <w:rPr>
          <w:sz w:val="28"/>
          <w:szCs w:val="28"/>
        </w:rPr>
        <w:t>активно участвуют в про</w:t>
      </w:r>
      <w:r>
        <w:rPr>
          <w:sz w:val="28"/>
          <w:szCs w:val="28"/>
        </w:rPr>
        <w:t>цессе воспроизводства – совокупности непрерывно повторяющихся циклов:</w:t>
      </w:r>
    </w:p>
    <w:p w:rsidR="001E1BEC" w:rsidRDefault="005D5ABC" w:rsidP="001E1BEC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3" type="#_x0000_t202" style="position:absolute;left:0;text-align:left;margin-left:5in;margin-top:.65pt;width:90pt;height:21.75pt;z-index:251658240">
            <v:textbox style="mso-next-textbox:#_x0000_s1253;mso-fit-shape-to-text:t">
              <w:txbxContent>
                <w:p w:rsidR="00946018" w:rsidRDefault="00946018" w:rsidP="00B76535">
                  <w:pPr>
                    <w:jc w:val="center"/>
                  </w:pPr>
                  <w:r>
                    <w:t>Потребление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254" style="position:absolute;left:0;text-align:left;z-index:251659264" from="333pt,9.65pt" to="5in,9.65pt">
            <v:stroke endarrow="block"/>
          </v:line>
        </w:pict>
      </w:r>
      <w:r>
        <w:rPr>
          <w:noProof/>
          <w:sz w:val="28"/>
          <w:szCs w:val="28"/>
        </w:rPr>
        <w:pict>
          <v:shape id="_x0000_s1252" type="#_x0000_t202" style="position:absolute;left:0;text-align:left;margin-left:243pt;margin-top:.65pt;width:90pt;height:21.75pt;z-index:251657216">
            <v:textbox style="mso-next-textbox:#_x0000_s1252;mso-fit-shape-to-text:t">
              <w:txbxContent>
                <w:p w:rsidR="00946018" w:rsidRDefault="00946018" w:rsidP="00A229A9">
                  <w:pPr>
                    <w:jc w:val="center"/>
                  </w:pPr>
                  <w:r>
                    <w:t>Обмен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251" style="position:absolute;left:0;text-align:left;z-index:251656192" from="3in,9.65pt" to="243pt,9.65pt">
            <v:stroke endarrow="block"/>
          </v:line>
        </w:pict>
      </w:r>
      <w:r>
        <w:rPr>
          <w:noProof/>
          <w:sz w:val="28"/>
          <w:szCs w:val="28"/>
        </w:rPr>
        <w:pict>
          <v:shape id="_x0000_s1250" type="#_x0000_t202" style="position:absolute;left:0;text-align:left;margin-left:117pt;margin-top:.65pt;width:99pt;height:21.75pt;z-index:251655168">
            <v:textbox style="mso-next-textbox:#_x0000_s1250;mso-fit-shape-to-text:t">
              <w:txbxContent>
                <w:p w:rsidR="00946018" w:rsidRDefault="00946018" w:rsidP="00C52A83">
                  <w:pPr>
                    <w:jc w:val="center"/>
                  </w:pPr>
                  <w:r>
                    <w:t>Распределение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249" style="position:absolute;left:0;text-align:left;z-index:251654144" from="90pt,9.65pt" to="117pt,9.65pt">
            <v:stroke endarrow="block"/>
          </v:line>
        </w:pict>
      </w:r>
      <w:r>
        <w:rPr>
          <w:noProof/>
          <w:sz w:val="28"/>
          <w:szCs w:val="28"/>
        </w:rPr>
        <w:pict>
          <v:shape id="_x0000_s1244" type="#_x0000_t202" style="position:absolute;left:0;text-align:left;margin-left:0;margin-top:0;width:90pt;height:21.75pt;z-index:251653120">
            <v:textbox style="mso-next-textbox:#_x0000_s1244;mso-fit-shape-to-text:t">
              <w:txbxContent>
                <w:p w:rsidR="00946018" w:rsidRDefault="00946018" w:rsidP="00C52A83">
                  <w:pPr>
                    <w:jc w:val="center"/>
                  </w:pPr>
                  <w:r>
                    <w:t>Производство</w:t>
                  </w: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264" editas="canvas" style="width:468pt;height:117pt;mso-position-horizontal-relative:char;mso-position-vertical-relative:line" coordorigin="2415,7726" coordsize="7064,1755">
            <o:lock v:ext="edit" aspectratio="t"/>
            <v:shape id="_x0000_s1263" type="#_x0000_t75" style="position:absolute;left:2415;top:7726;width:7064;height:1755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68" type="#_x0000_t32" style="position:absolute;left:7441;top:8131;width:408;height:405;flip:x" o:connectortype="straight">
              <v:stroke endarrow="block"/>
            </v:shape>
            <v:shape id="_x0000_s1269" type="#_x0000_t32" style="position:absolute;left:7849;top:8536;width:407;height:405;flip:x" o:connectortype="straight">
              <v:stroke endarrow="block"/>
            </v:shape>
            <v:shape id="_x0000_s1270" type="#_x0000_t32" style="position:absolute;left:7849;top:8131;width:407;height:404" o:connectortype="straight">
              <v:stroke endarrow="block"/>
            </v:shape>
            <v:shape id="_x0000_s1271" type="#_x0000_t32" style="position:absolute;left:7441;top:8536;width:407;height:404" o:connectortype="straight">
              <v:stroke endarrow="block"/>
            </v:shape>
            <v:shape id="_x0000_s1273" type="#_x0000_t202" style="position:absolute;left:5539;top:8401;width:1834;height:329">
              <v:textbox style="mso-next-textbox:#_x0000_s1273">
                <w:txbxContent>
                  <w:p w:rsidR="00946018" w:rsidRDefault="00946018" w:rsidP="00A35451">
                    <w:pPr>
                      <w:jc w:val="center"/>
                    </w:pPr>
                    <w:r>
                      <w:t>Производственное</w:t>
                    </w:r>
                  </w:p>
                </w:txbxContent>
              </v:textbox>
            </v:shape>
            <v:shape id="_x0000_s1274" type="#_x0000_t202" style="position:absolute;left:8392;top:8401;width:1087;height:333">
              <v:textbox style="mso-next-textbox:#_x0000_s1274;mso-fit-shape-to-text:t">
                <w:txbxContent>
                  <w:p w:rsidR="00946018" w:rsidRPr="00735D96" w:rsidRDefault="00946018" w:rsidP="00735D96">
                    <w:pPr>
                      <w:jc w:val="center"/>
                    </w:pPr>
                    <w:r>
                      <w:t>Личное</w:t>
                    </w:r>
                  </w:p>
                </w:txbxContent>
              </v:textbox>
            </v:shape>
            <v:shape id="_x0000_s1275" type="#_x0000_t202" style="position:absolute;left:7170;top:9076;width:1358;height:333">
              <v:textbox style="mso-next-textbox:#_x0000_s1275;mso-fit-shape-to-text:t">
                <w:txbxContent>
                  <w:p w:rsidR="00946018" w:rsidRDefault="00946018" w:rsidP="00735D96">
                    <w:pPr>
                      <w:jc w:val="center"/>
                    </w:pPr>
                    <w:r>
                      <w:t>Производство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219E1" w:rsidRDefault="00785814" w:rsidP="00B41B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финансовая система – это форма организации денежных отношений между всеми субъектами</w:t>
      </w:r>
      <w:r w:rsidR="006135CB">
        <w:rPr>
          <w:sz w:val="28"/>
          <w:szCs w:val="28"/>
        </w:rPr>
        <w:t xml:space="preserve"> воспроизводственного процесса по распределению и перераспределению совокупного общественного дохода.</w:t>
      </w:r>
    </w:p>
    <w:p w:rsidR="006135CB" w:rsidRDefault="00F459D1" w:rsidP="00B41B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распределения и перераспределения стоимости совокупного общественного продукта представ</w:t>
      </w:r>
      <w:r w:rsidR="00564835">
        <w:rPr>
          <w:sz w:val="28"/>
          <w:szCs w:val="28"/>
        </w:rPr>
        <w:t xml:space="preserve">ляет собой финансовый механизм. </w:t>
      </w:r>
      <w:r w:rsidR="00FD4B75">
        <w:rPr>
          <w:sz w:val="28"/>
          <w:szCs w:val="28"/>
        </w:rPr>
        <w:t>Он включает:</w:t>
      </w:r>
    </w:p>
    <w:p w:rsidR="002F0A09" w:rsidRDefault="00AE05F7" w:rsidP="004806DC">
      <w:pPr>
        <w:numPr>
          <w:ilvl w:val="0"/>
          <w:numId w:val="10"/>
        </w:numPr>
        <w:tabs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организационных форм финансовых отношений;</w:t>
      </w:r>
    </w:p>
    <w:p w:rsidR="00AE05F7" w:rsidRDefault="00AE05F7" w:rsidP="004806DC">
      <w:pPr>
        <w:numPr>
          <w:ilvl w:val="0"/>
          <w:numId w:val="10"/>
        </w:numPr>
        <w:tabs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использования </w:t>
      </w:r>
      <w:r w:rsidR="00C5324A">
        <w:rPr>
          <w:sz w:val="28"/>
          <w:szCs w:val="28"/>
        </w:rPr>
        <w:t>централизованных</w:t>
      </w:r>
      <w:r>
        <w:rPr>
          <w:sz w:val="28"/>
          <w:szCs w:val="28"/>
        </w:rPr>
        <w:t xml:space="preserve"> и децентр</w:t>
      </w:r>
      <w:r w:rsidR="00C5324A"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 w:rsidR="00C5324A">
        <w:rPr>
          <w:sz w:val="28"/>
          <w:szCs w:val="28"/>
        </w:rPr>
        <w:t>и</w:t>
      </w:r>
      <w:r>
        <w:rPr>
          <w:sz w:val="28"/>
          <w:szCs w:val="28"/>
        </w:rPr>
        <w:t>зованных</w:t>
      </w:r>
      <w:r w:rsidR="00DB7866">
        <w:rPr>
          <w:sz w:val="28"/>
          <w:szCs w:val="28"/>
        </w:rPr>
        <w:t xml:space="preserve"> фондов денежных средств;</w:t>
      </w:r>
    </w:p>
    <w:p w:rsidR="00DB7866" w:rsidRDefault="00DB7866" w:rsidP="004806DC">
      <w:pPr>
        <w:numPr>
          <w:ilvl w:val="0"/>
          <w:numId w:val="10"/>
        </w:numPr>
        <w:tabs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методы финансового планирования;</w:t>
      </w:r>
    </w:p>
    <w:p w:rsidR="00DB7866" w:rsidRDefault="00DB7866" w:rsidP="004806DC">
      <w:pPr>
        <w:numPr>
          <w:ilvl w:val="0"/>
          <w:numId w:val="10"/>
        </w:numPr>
        <w:tabs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управления финансами и финансовой системой;</w:t>
      </w:r>
    </w:p>
    <w:p w:rsidR="00DB7866" w:rsidRDefault="00B77D9E" w:rsidP="004806DC">
      <w:pPr>
        <w:numPr>
          <w:ilvl w:val="0"/>
          <w:numId w:val="10"/>
        </w:numPr>
        <w:tabs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законодательство.</w:t>
      </w:r>
    </w:p>
    <w:p w:rsidR="00B77D9E" w:rsidRDefault="00B77D9E" w:rsidP="00B77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механизм представляет собой систему установленных государством форм, видов</w:t>
      </w:r>
      <w:r w:rsidR="00D52BD9">
        <w:rPr>
          <w:sz w:val="28"/>
          <w:szCs w:val="28"/>
        </w:rPr>
        <w:t xml:space="preserve"> и методов организации финансовых отношений. В зависимости от степени регулирования со стороны государства подразделяются на директивный и регулирующий. </w:t>
      </w:r>
      <w:r w:rsidR="00EB4CA5">
        <w:rPr>
          <w:sz w:val="28"/>
          <w:szCs w:val="28"/>
        </w:rPr>
        <w:t>Д</w:t>
      </w:r>
      <w:r w:rsidR="006D2AEB">
        <w:rPr>
          <w:sz w:val="28"/>
          <w:szCs w:val="28"/>
        </w:rPr>
        <w:t xml:space="preserve">ирективный связан с отношениями, в которых непосредственно участвует государство (налоги, государственный кредит, бюджетный процесс и т.д.). </w:t>
      </w:r>
      <w:r w:rsidR="00597ADF">
        <w:rPr>
          <w:sz w:val="28"/>
          <w:szCs w:val="28"/>
        </w:rPr>
        <w:t xml:space="preserve">Регулирующий определяет основные направления использования финансовых </w:t>
      </w:r>
      <w:r w:rsidR="006D2AEB">
        <w:rPr>
          <w:sz w:val="28"/>
          <w:szCs w:val="28"/>
        </w:rPr>
        <w:t xml:space="preserve"> </w:t>
      </w:r>
      <w:r w:rsidR="00597ADF">
        <w:rPr>
          <w:sz w:val="28"/>
          <w:szCs w:val="28"/>
        </w:rPr>
        <w:t>отношений, не затрагивающих напрямую интересы государства (</w:t>
      </w:r>
      <w:r w:rsidR="00356987">
        <w:rPr>
          <w:sz w:val="28"/>
          <w:szCs w:val="28"/>
        </w:rPr>
        <w:t>организация внутрихозяйственной деятельности на предприятиях</w:t>
      </w:r>
      <w:r w:rsidR="00597ADF">
        <w:rPr>
          <w:sz w:val="28"/>
          <w:szCs w:val="28"/>
        </w:rPr>
        <w:t>)</w:t>
      </w:r>
      <w:r w:rsidR="00356987">
        <w:rPr>
          <w:sz w:val="28"/>
          <w:szCs w:val="28"/>
        </w:rPr>
        <w:t>.</w:t>
      </w:r>
    </w:p>
    <w:p w:rsidR="00DD2D09" w:rsidRPr="009855E9" w:rsidRDefault="0064246A" w:rsidP="00DD2D09">
      <w:pPr>
        <w:spacing w:line="360" w:lineRule="auto"/>
        <w:ind w:firstLine="709"/>
        <w:jc w:val="both"/>
        <w:rPr>
          <w:color w:val="FF6600"/>
          <w:sz w:val="28"/>
          <w:szCs w:val="28"/>
        </w:rPr>
      </w:pPr>
      <w:r w:rsidRPr="002D02FE">
        <w:rPr>
          <w:sz w:val="28"/>
          <w:szCs w:val="28"/>
        </w:rPr>
        <w:t xml:space="preserve">Финансовая система – это совокупность </w:t>
      </w:r>
      <w:r w:rsidR="00BE4331" w:rsidRPr="002D02FE">
        <w:rPr>
          <w:sz w:val="28"/>
          <w:szCs w:val="28"/>
        </w:rPr>
        <w:t xml:space="preserve">сфер, подсистем и звеньев </w:t>
      </w:r>
      <w:r w:rsidR="003F7762" w:rsidRPr="002D02FE">
        <w:rPr>
          <w:sz w:val="28"/>
          <w:szCs w:val="28"/>
        </w:rPr>
        <w:t>финансовых отношений</w:t>
      </w:r>
      <w:r w:rsidR="00BE4331" w:rsidRPr="002D02FE">
        <w:rPr>
          <w:sz w:val="28"/>
          <w:szCs w:val="28"/>
        </w:rPr>
        <w:t xml:space="preserve">. </w:t>
      </w:r>
      <w:r w:rsidR="00DD2D09" w:rsidRPr="002D02FE">
        <w:rPr>
          <w:sz w:val="28"/>
          <w:szCs w:val="28"/>
        </w:rPr>
        <w:t>Сферы и звенья финансовых отношений взаимосвязаны, образуя в совокупности единую финансовую систему</w:t>
      </w:r>
      <w:r w:rsidR="009855E9" w:rsidRPr="002D02FE">
        <w:rPr>
          <w:color w:val="0000FF"/>
          <w:sz w:val="28"/>
          <w:szCs w:val="28"/>
        </w:rPr>
        <w:t>.</w:t>
      </w:r>
      <w:r w:rsidR="009855E9" w:rsidRPr="009855E9">
        <w:rPr>
          <w:color w:val="0000FF"/>
          <w:sz w:val="28"/>
          <w:szCs w:val="28"/>
        </w:rPr>
        <w:t xml:space="preserve"> </w:t>
      </w:r>
    </w:p>
    <w:p w:rsidR="00657F65" w:rsidRDefault="00657F65" w:rsidP="00B77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методов формирования доходов экономических субъектов финансовую систему России принято подразделять на следующие сферы:</w:t>
      </w:r>
    </w:p>
    <w:p w:rsidR="00657F65" w:rsidRDefault="009C1192" w:rsidP="0061449B">
      <w:pPr>
        <w:numPr>
          <w:ilvl w:val="0"/>
          <w:numId w:val="12"/>
        </w:numPr>
        <w:tabs>
          <w:tab w:val="clear" w:pos="2149"/>
          <w:tab w:val="num" w:pos="1080"/>
        </w:tabs>
        <w:spacing w:line="360" w:lineRule="auto"/>
        <w:ind w:hanging="1440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централизованных финансов (финансы органов власти);</w:t>
      </w:r>
    </w:p>
    <w:p w:rsidR="00657F65" w:rsidRDefault="009C1192" w:rsidP="0061449B">
      <w:pPr>
        <w:numPr>
          <w:ilvl w:val="0"/>
          <w:numId w:val="12"/>
        </w:numPr>
        <w:tabs>
          <w:tab w:val="clear" w:pos="2149"/>
          <w:tab w:val="num" w:pos="1080"/>
        </w:tabs>
        <w:spacing w:line="360" w:lineRule="auto"/>
        <w:ind w:hanging="1440"/>
        <w:jc w:val="both"/>
        <w:rPr>
          <w:sz w:val="28"/>
          <w:szCs w:val="28"/>
        </w:rPr>
      </w:pPr>
      <w:r>
        <w:rPr>
          <w:sz w:val="28"/>
          <w:szCs w:val="28"/>
        </w:rPr>
        <w:t>децентрализованных финансов (финансы домохозяйств).</w:t>
      </w:r>
    </w:p>
    <w:p w:rsidR="009C1192" w:rsidRDefault="00660F43" w:rsidP="00660F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Финансовая система как форма организации денежных отношений делится три </w:t>
      </w:r>
      <w:r w:rsidR="00BC1BBD">
        <w:rPr>
          <w:sz w:val="28"/>
          <w:szCs w:val="28"/>
        </w:rPr>
        <w:t>подсистемы, обеспечивающие формирование и использование финансовых ресурсов</w:t>
      </w:r>
      <w:r w:rsidR="006E0317">
        <w:rPr>
          <w:sz w:val="28"/>
          <w:szCs w:val="28"/>
        </w:rPr>
        <w:t xml:space="preserve"> соответственно</w:t>
      </w:r>
      <w:r w:rsidR="009E01D3">
        <w:rPr>
          <w:sz w:val="28"/>
          <w:szCs w:val="28"/>
        </w:rPr>
        <w:t>:</w:t>
      </w:r>
      <w:r w:rsidR="006E0317">
        <w:rPr>
          <w:sz w:val="28"/>
          <w:szCs w:val="28"/>
        </w:rPr>
        <w:t xml:space="preserve"> у хозяйствующих субъектов, у населения</w:t>
      </w:r>
      <w:r w:rsidR="009E01D3">
        <w:rPr>
          <w:sz w:val="28"/>
          <w:szCs w:val="28"/>
        </w:rPr>
        <w:t xml:space="preserve">, </w:t>
      </w:r>
      <w:r w:rsidR="006E0317">
        <w:rPr>
          <w:sz w:val="28"/>
          <w:szCs w:val="28"/>
        </w:rPr>
        <w:t>у государства и органов местного самоуправления.</w:t>
      </w:r>
    </w:p>
    <w:p w:rsidR="009E01D3" w:rsidRDefault="009E01D3" w:rsidP="00660F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каждой из выделенных подсистем используются специфические формы и методы образования и использования финансовых ресурсов; каждая из них имеет собственное функциональное назначение и </w:t>
      </w:r>
      <w:r w:rsidR="0043165A">
        <w:rPr>
          <w:sz w:val="28"/>
          <w:szCs w:val="28"/>
        </w:rPr>
        <w:t>соответствующий финансовый механизм, ориентированный на достижение собственных целей каждого из субъектов экономических отношений.</w:t>
      </w:r>
    </w:p>
    <w:p w:rsidR="0043165A" w:rsidRDefault="00A94C44" w:rsidP="00660F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Существующие различия как в функциональном назначении указанных подсистем, так и в методах, способах формирования и использования финансовых ресурсов делают целесообразным </w:t>
      </w:r>
      <w:r w:rsidR="00762D05">
        <w:rPr>
          <w:sz w:val="28"/>
          <w:szCs w:val="28"/>
        </w:rPr>
        <w:t xml:space="preserve">выделение обособленных систем финансовых отношений: (1) финансы организаций (хозяйствующих субъектов); (2) </w:t>
      </w:r>
      <w:r w:rsidR="009F29A8">
        <w:rPr>
          <w:sz w:val="28"/>
          <w:szCs w:val="28"/>
        </w:rPr>
        <w:t>публичные финансы (государственные и муниципальные финансы); (3) финансы домашних хозяйств).</w:t>
      </w:r>
      <w:r w:rsidR="009F29A8"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</w:p>
    <w:p w:rsidR="00D229F8" w:rsidRDefault="005D5ABC" w:rsidP="00660F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10" type="#_x0000_t202" style="position:absolute;left:0;text-align:left;margin-left:396pt;margin-top:103.8pt;width:90pt;height:27pt;z-index:251660288" stroked="f">
            <v:textbox>
              <w:txbxContent>
                <w:p w:rsidR="00946018" w:rsidRPr="00A10132" w:rsidRDefault="00946018" w:rsidP="001D75EC">
                  <w:pPr>
                    <w:jc w:val="right"/>
                    <w:rPr>
                      <w:sz w:val="28"/>
                      <w:szCs w:val="28"/>
                    </w:rPr>
                  </w:pPr>
                  <w:r w:rsidRPr="00A10132">
                    <w:rPr>
                      <w:sz w:val="28"/>
                      <w:szCs w:val="28"/>
                    </w:rPr>
                    <w:t>Схема 1.1</w:t>
                  </w:r>
                </w:p>
              </w:txbxContent>
            </v:textbox>
          </v:shape>
        </w:pict>
      </w:r>
      <w:r w:rsidR="004A3CB5">
        <w:rPr>
          <w:sz w:val="28"/>
          <w:szCs w:val="28"/>
        </w:rPr>
        <w:t>Эти подсистемы, в свою очередь, подразделяются на отдельные звенья (частные подсистемы) в зависимости от механизма формирования и использования денежных фондов у конкретных</w:t>
      </w:r>
      <w:r w:rsidR="000E4719">
        <w:rPr>
          <w:sz w:val="28"/>
          <w:szCs w:val="28"/>
        </w:rPr>
        <w:t xml:space="preserve"> экономических субъектов.</w:t>
      </w:r>
      <w:r w:rsidR="00D229F8">
        <w:rPr>
          <w:sz w:val="28"/>
          <w:szCs w:val="28"/>
        </w:rPr>
        <w:t xml:space="preserve"> Состав и классификация финансовой системы России по сферам, подсис</w:t>
      </w:r>
      <w:r w:rsidR="00353019">
        <w:rPr>
          <w:sz w:val="28"/>
          <w:szCs w:val="28"/>
        </w:rPr>
        <w:t>темам и звеньям приведена на схеме</w:t>
      </w:r>
      <w:r w:rsidR="00D229F8">
        <w:rPr>
          <w:sz w:val="28"/>
          <w:szCs w:val="28"/>
        </w:rPr>
        <w:t xml:space="preserve"> 1.1.</w:t>
      </w:r>
      <w:r w:rsidR="000E4719">
        <w:rPr>
          <w:sz w:val="28"/>
          <w:szCs w:val="28"/>
        </w:rPr>
        <w:t xml:space="preserve"> </w:t>
      </w:r>
    </w:p>
    <w:p w:rsidR="0043165A" w:rsidRDefault="005D5ABC" w:rsidP="003530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48" editas="canvas" style="width:485.85pt;height:378pt;mso-position-horizontal-relative:char;mso-position-vertical-relative:line" coordorigin="2279,5901" coordsize="7333,5670">
            <o:lock v:ext="edit" aspectratio="t"/>
            <v:shape id="_x0000_s1349" type="#_x0000_t75" style="position:absolute;left:2279;top:5901;width:7333;height:5670" o:preferrelative="f">
              <v:fill o:detectmouseclick="t"/>
              <v:path o:extrusionok="t" o:connecttype="none"/>
              <o:lock v:ext="edit" text="t"/>
            </v:shape>
            <v:shape id="_x0000_s1350" type="#_x0000_t202" style="position:absolute;left:4588;top:6036;width:2582;height:405">
              <v:textbox style="mso-next-textbox:#_x0000_s1350">
                <w:txbxContent>
                  <w:p w:rsidR="00946018" w:rsidRPr="009C6DA2" w:rsidRDefault="00946018" w:rsidP="001078C9">
                    <w:pPr>
                      <w:jc w:val="center"/>
                    </w:pPr>
                    <w:r w:rsidRPr="009C6DA2">
                      <w:t>Финансовая система РФ</w:t>
                    </w:r>
                  </w:p>
                </w:txbxContent>
              </v:textbox>
            </v:shape>
            <v:line id="_x0000_s1351" style="position:absolute" from="5947,6441" to="5948,6718"/>
            <v:line id="_x0000_s1352" style="position:absolute" from="4860,6711" to="7034,6712"/>
            <v:line id="_x0000_s1353" style="position:absolute" from="4860,6711" to="4861,6839">
              <v:stroke endarrow="block"/>
            </v:line>
            <v:line id="_x0000_s1354" style="position:absolute" from="7034,6711" to="7035,6839">
              <v:stroke endarrow="block"/>
            </v:line>
            <v:shape id="_x0000_s1355" type="#_x0000_t202" style="position:absolute;left:3094;top:6846;width:2568;height:404">
              <v:textbox style="mso-next-textbox:#_x0000_s1355">
                <w:txbxContent>
                  <w:p w:rsidR="00946018" w:rsidRDefault="00946018" w:rsidP="001078C9">
                    <w:pPr>
                      <w:jc w:val="center"/>
                    </w:pPr>
                    <w:r w:rsidRPr="00FA29FF">
                      <w:t xml:space="preserve">Централизованные </w:t>
                    </w:r>
                    <w:r>
                      <w:t>финансы</w:t>
                    </w:r>
                  </w:p>
                </w:txbxContent>
              </v:textbox>
            </v:shape>
            <v:shape id="_x0000_s1356" type="#_x0000_t202" style="position:absolute;left:6219;top:6846;width:2717;height:404">
              <v:textbox>
                <w:txbxContent>
                  <w:p w:rsidR="00946018" w:rsidRDefault="00946018" w:rsidP="001078C9">
                    <w:pPr>
                      <w:jc w:val="center"/>
                    </w:pPr>
                    <w:r>
                      <w:t>Децентрализованные финансы</w:t>
                    </w:r>
                  </w:p>
                </w:txbxContent>
              </v:textbox>
            </v:shape>
            <v:line id="_x0000_s1357" style="position:absolute" from="3502,7251" to="3503,7463">
              <v:stroke endarrow="block"/>
            </v:line>
            <v:line id="_x0000_s1358" style="position:absolute" from="4860,7251" to="4861,7463">
              <v:stroke endarrow="block"/>
            </v:line>
            <v:line id="_x0000_s1359" style="position:absolute" from="7170,7251" to="7171,7463">
              <v:stroke endarrow="block"/>
            </v:line>
            <v:line id="_x0000_s1360" style="position:absolute" from="8528,7251" to="8529,7463">
              <v:stroke endarrow="block"/>
            </v:line>
            <v:shape id="_x0000_s1364" type="#_x0000_t202" style="position:absolute;left:2551;top:7521;width:1711;height:553">
              <v:textbox>
                <w:txbxContent>
                  <w:p w:rsidR="00946018" w:rsidRDefault="00946018" w:rsidP="00747A37">
                    <w:pPr>
                      <w:jc w:val="center"/>
                    </w:pPr>
                    <w:r>
                      <w:t>Государственные</w:t>
                    </w:r>
                  </w:p>
                  <w:p w:rsidR="00946018" w:rsidRDefault="00946018" w:rsidP="00747A37">
                    <w:pPr>
                      <w:jc w:val="center"/>
                    </w:pPr>
                    <w:r>
                      <w:t>финансы</w:t>
                    </w:r>
                  </w:p>
                </w:txbxContent>
              </v:textbox>
            </v:shape>
            <v:shape id="_x0000_s1365" type="#_x0000_t202" style="position:absolute;left:4453;top:7521;width:1711;height:553">
              <v:textbox>
                <w:txbxContent>
                  <w:p w:rsidR="00946018" w:rsidRDefault="00946018" w:rsidP="00997B97">
                    <w:pPr>
                      <w:jc w:val="center"/>
                    </w:pPr>
                    <w:r>
                      <w:t>Муниципальные</w:t>
                    </w:r>
                  </w:p>
                  <w:p w:rsidR="00946018" w:rsidRDefault="00946018" w:rsidP="00997B97">
                    <w:pPr>
                      <w:jc w:val="center"/>
                    </w:pPr>
                    <w:r>
                      <w:t>финансы</w:t>
                    </w:r>
                  </w:p>
                </w:txbxContent>
              </v:textbox>
            </v:shape>
            <v:shape id="_x0000_s1366" type="#_x0000_t202" style="position:absolute;left:6354;top:7521;width:1348;height:553">
              <v:textbox>
                <w:txbxContent>
                  <w:p w:rsidR="00946018" w:rsidRDefault="00946018" w:rsidP="0079355E">
                    <w:pPr>
                      <w:jc w:val="center"/>
                    </w:pPr>
                    <w:r>
                      <w:t>Финансы</w:t>
                    </w:r>
                  </w:p>
                  <w:p w:rsidR="00946018" w:rsidRDefault="00946018" w:rsidP="0079355E">
                    <w:pPr>
                      <w:jc w:val="center"/>
                    </w:pPr>
                    <w:r>
                      <w:t>домохозяйств</w:t>
                    </w:r>
                  </w:p>
                </w:txbxContent>
              </v:textbox>
            </v:shape>
            <v:shape id="_x0000_s1367" type="#_x0000_t202" style="position:absolute;left:7849;top:7521;width:1347;height:553">
              <v:textbox>
                <w:txbxContent>
                  <w:p w:rsidR="00946018" w:rsidRDefault="00946018" w:rsidP="008759BA">
                    <w:pPr>
                      <w:jc w:val="center"/>
                    </w:pPr>
                    <w:r>
                      <w:t>Финансы</w:t>
                    </w:r>
                  </w:p>
                  <w:p w:rsidR="00946018" w:rsidRDefault="00946018" w:rsidP="008759BA">
                    <w:pPr>
                      <w:jc w:val="center"/>
                    </w:pPr>
                    <w:r>
                      <w:t>предприятий</w:t>
                    </w:r>
                  </w:p>
                </w:txbxContent>
              </v:textbox>
            </v:shape>
            <v:line id="_x0000_s1369" style="position:absolute" from="3230,8061" to="3231,8189"/>
            <v:line id="_x0000_s1370" style="position:absolute;flip:y" from="5539,8061" to="5540,8189">
              <v:stroke endarrow="block"/>
            </v:line>
            <v:line id="_x0000_s1371" style="position:absolute" from="3230,8196" to="5797,8197"/>
            <v:line id="_x0000_s1372" style="position:absolute" from="3909,8196" to="3910,8451">
              <v:stroke endarrow="block"/>
            </v:line>
            <v:line id="_x0000_s1373" style="position:absolute" from="5811,8196" to="5812,8451">
              <v:stroke endarrow="block"/>
            </v:line>
            <v:shape id="_x0000_s1374" type="#_x0000_t202" style="position:absolute;left:2958;top:8466;width:1369;height:553">
              <v:textbox>
                <w:txbxContent>
                  <w:p w:rsidR="00946018" w:rsidRDefault="00946018" w:rsidP="00971C8D">
                    <w:pPr>
                      <w:jc w:val="center"/>
                    </w:pPr>
                    <w:r>
                      <w:t>Бюджетная</w:t>
                    </w:r>
                  </w:p>
                  <w:p w:rsidR="00946018" w:rsidRDefault="00946018" w:rsidP="00971C8D">
                    <w:pPr>
                      <w:jc w:val="center"/>
                    </w:pPr>
                    <w:r>
                      <w:t>система</w:t>
                    </w:r>
                  </w:p>
                </w:txbxContent>
              </v:textbox>
            </v:shape>
            <v:shape id="_x0000_s1375" type="#_x0000_t202" style="position:absolute;left:4996;top:8466;width:1630;height:810">
              <v:textbox>
                <w:txbxContent>
                  <w:p w:rsidR="00946018" w:rsidRDefault="00946018" w:rsidP="0045238F">
                    <w:pPr>
                      <w:jc w:val="center"/>
                    </w:pPr>
                    <w:r>
                      <w:t>Государственный и муниципальный кредит</w:t>
                    </w:r>
                  </w:p>
                </w:txbxContent>
              </v:textbox>
            </v:shape>
            <v:line id="_x0000_s1378" style="position:absolute;flip:x" from="2687,8736" to="2958,8737"/>
            <v:line id="_x0000_s1380" style="position:absolute;flip:x" from="2687,8736" to="2688,10761"/>
            <v:line id="_x0000_s1382" style="position:absolute" from="2687,9411" to="2957,9412">
              <v:stroke endarrow="block"/>
            </v:line>
            <v:shape id="_x0000_s1384" type="#_x0000_t202" style="position:absolute;left:2958;top:9141;width:1369;height:553">
              <v:textbox>
                <w:txbxContent>
                  <w:p w:rsidR="00946018" w:rsidRDefault="00946018" w:rsidP="00F27A8A">
                    <w:pPr>
                      <w:jc w:val="center"/>
                    </w:pPr>
                    <w:r>
                      <w:t>Федеральный</w:t>
                    </w:r>
                  </w:p>
                  <w:p w:rsidR="00946018" w:rsidRDefault="00946018" w:rsidP="00F27A8A">
                    <w:pPr>
                      <w:jc w:val="center"/>
                    </w:pPr>
                    <w:r>
                      <w:t>бюджет</w:t>
                    </w:r>
                  </w:p>
                </w:txbxContent>
              </v:textbox>
            </v:shape>
            <v:line id="_x0000_s1385" style="position:absolute" from="2687,10086" to="2957,10087">
              <v:stroke endarrow="block"/>
            </v:line>
            <v:shape id="_x0000_s1386" type="#_x0000_t202" style="position:absolute;left:2958;top:9816;width:1369;height:553">
              <v:textbox>
                <w:txbxContent>
                  <w:p w:rsidR="00946018" w:rsidRDefault="00946018" w:rsidP="009C2820">
                    <w:pPr>
                      <w:jc w:val="center"/>
                    </w:pPr>
                    <w:r>
                      <w:t>Региональный бюджет</w:t>
                    </w:r>
                  </w:p>
                </w:txbxContent>
              </v:textbox>
            </v:shape>
            <v:line id="_x0000_s1387" style="position:absolute" from="2687,10761" to="2957,10762">
              <v:stroke endarrow="block"/>
            </v:line>
            <v:shape id="_x0000_s1388" type="#_x0000_t202" style="position:absolute;left:2958;top:10491;width:1369;height:553">
              <v:textbox>
                <w:txbxContent>
                  <w:p w:rsidR="00946018" w:rsidRDefault="00946018" w:rsidP="00296E50">
                    <w:pPr>
                      <w:jc w:val="center"/>
                    </w:pPr>
                    <w:r>
                      <w:t>Местный бюджет</w:t>
                    </w:r>
                  </w:p>
                </w:txbxContent>
              </v:textbox>
            </v:shape>
            <v:line id="_x0000_s1392" style="position:absolute" from="4317,8736" to="4586,8737"/>
            <v:line id="_x0000_s1393" style="position:absolute" from="4588,8736" to="4589,10761"/>
            <v:line id="_x0000_s1394" style="position:absolute" from="4588,9951" to="4858,9952">
              <v:stroke endarrow="block"/>
            </v:line>
            <v:shape id="_x0000_s1395" type="#_x0000_t202" style="position:absolute;left:4860;top:9546;width:1766;height:810">
              <v:textbox>
                <w:txbxContent>
                  <w:p w:rsidR="00946018" w:rsidRDefault="00946018" w:rsidP="006C4E4F">
                    <w:pPr>
                      <w:jc w:val="center"/>
                    </w:pPr>
                    <w:r>
                      <w:t>Государственные внебюджетные фонды</w:t>
                    </w:r>
                  </w:p>
                </w:txbxContent>
              </v:textbox>
            </v:shape>
            <v:line id="_x0000_s1396" style="position:absolute" from="4588,10761" to="4858,10762">
              <v:stroke endarrow="block"/>
            </v:line>
            <v:shape id="_x0000_s1397" type="#_x0000_t202" style="position:absolute;left:4860;top:10491;width:1766;height:945">
              <v:textbox>
                <w:txbxContent>
                  <w:p w:rsidR="00946018" w:rsidRDefault="00946018" w:rsidP="00F1386D">
                    <w:pPr>
                      <w:jc w:val="center"/>
                    </w:pPr>
                    <w:r>
                      <w:t>Территориальные государственные внебюджетные фонды</w:t>
                    </w:r>
                  </w:p>
                </w:txbxContent>
              </v:textbox>
            </v:shape>
            <v:line id="_x0000_s1399" style="position:absolute" from="9479,7791" to="9479,7791"/>
            <v:line id="_x0000_s1400" style="position:absolute" from="9207,7791" to="9479,7792"/>
            <v:line id="_x0000_s1401" style="position:absolute;flip:x" from="9478,7791" to="9479,10626"/>
            <v:line id="_x0000_s1402" style="position:absolute;flip:x" from="9207,8601" to="9477,8602">
              <v:stroke endarrow="block"/>
            </v:line>
            <v:shape id="_x0000_s1403" type="#_x0000_t202" style="position:absolute;left:7577;top:8196;width:1629;height:810">
              <v:textbox>
                <w:txbxContent>
                  <w:p w:rsidR="00946018" w:rsidRDefault="00946018" w:rsidP="004E0E14">
                    <w:pPr>
                      <w:jc w:val="center"/>
                    </w:pPr>
                    <w:r>
                      <w:t>Финансы коммерческих предприятий</w:t>
                    </w:r>
                  </w:p>
                </w:txbxContent>
              </v:textbox>
            </v:shape>
            <v:line id="_x0000_s1404" style="position:absolute;flip:x" from="9207,9546" to="9476,9547">
              <v:stroke endarrow="block"/>
            </v:line>
            <v:shape id="_x0000_s1405" type="#_x0000_t202" style="position:absolute;left:7577;top:9141;width:1630;height:810">
              <v:textbox>
                <w:txbxContent>
                  <w:p w:rsidR="00946018" w:rsidRDefault="00946018" w:rsidP="0020408F">
                    <w:pPr>
                      <w:jc w:val="center"/>
                    </w:pPr>
                    <w:r>
                      <w:t>Финансы некоммерческих предприятий</w:t>
                    </w:r>
                  </w:p>
                </w:txbxContent>
              </v:textbox>
            </v:shape>
            <v:line id="_x0000_s1406" style="position:absolute;flip:x" from="9207,10626" to="9475,10627">
              <v:stroke endarrow="block"/>
            </v:line>
            <v:shape id="_x0000_s1407" type="#_x0000_t202" style="position:absolute;left:7577;top:10221;width:1630;height:810">
              <v:textbox>
                <w:txbxContent>
                  <w:p w:rsidR="00946018" w:rsidRDefault="00946018" w:rsidP="00B63E49">
                    <w:pPr>
                      <w:jc w:val="center"/>
                    </w:pPr>
                    <w:r>
                      <w:t>Финансы финансовых посредников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E0ABB" w:rsidRDefault="00603E2D" w:rsidP="007803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Централизованные финансы представляют собой финансы государства и используются для регулирования национальной экономики в целом. С их помощью денежные средства хозяйствующих субъектов и граждан аккумулируются в бюджетных и внебюджетных фондах государства в целях удовлетворения общественных потребностей.</w:t>
      </w:r>
    </w:p>
    <w:p w:rsidR="00B84523" w:rsidRDefault="00B84523" w:rsidP="007803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Децентрализованные финансы – это денежные средства (доходы и накопления) хозяйствующих субъектов. Они используются для производства и реализации товаров и услуг, а также воспроизводства капитала и рабочей силы. </w:t>
      </w:r>
      <w:r w:rsidR="00EE3177">
        <w:rPr>
          <w:sz w:val="28"/>
          <w:szCs w:val="28"/>
        </w:rPr>
        <w:t>Именно они составляют основу финансовой системы. Поскольку преобладающая часть финансовых ресурсов сконцентрирована у предприятий, то и стабильность финансовой системы зависит от устойчивости их финансового положения.</w:t>
      </w:r>
    </w:p>
    <w:p w:rsidR="00801A6C" w:rsidRDefault="00801A6C" w:rsidP="007803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Финансы предприятий представляют собой совокупность экономических денежных отношений, связанных с образованием первичных доходов и накоплений, их распределением и использованием. </w:t>
      </w:r>
    </w:p>
    <w:p w:rsidR="00DB79C6" w:rsidRDefault="00DB79C6" w:rsidP="007803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организацию децентрализованных финансов существенное влияние оказывают отраслевые особенности и особенности организационно- правовой формы предприятий.</w:t>
      </w:r>
    </w:p>
    <w:p w:rsidR="00603E2D" w:rsidRDefault="00275B5C" w:rsidP="007803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отраслевой принадлежности финансы предприятий можно разделить на финансы: промышленности, сельского хозяйс</w:t>
      </w:r>
      <w:r w:rsidR="000871E4">
        <w:rPr>
          <w:sz w:val="28"/>
          <w:szCs w:val="28"/>
        </w:rPr>
        <w:t>т</w:t>
      </w:r>
      <w:r>
        <w:rPr>
          <w:sz w:val="28"/>
          <w:szCs w:val="28"/>
        </w:rPr>
        <w:t>ва, транспорта, связи, торговли, строитель</w:t>
      </w:r>
      <w:r w:rsidR="000871E4">
        <w:rPr>
          <w:sz w:val="28"/>
          <w:szCs w:val="28"/>
        </w:rPr>
        <w:t>ст</w:t>
      </w:r>
      <w:r>
        <w:rPr>
          <w:sz w:val="28"/>
          <w:szCs w:val="28"/>
        </w:rPr>
        <w:t>ва, дорожного хозяйства, жилищно-коммунального хозяйс</w:t>
      </w:r>
      <w:r w:rsidR="000871E4">
        <w:rPr>
          <w:sz w:val="28"/>
          <w:szCs w:val="28"/>
        </w:rPr>
        <w:t>т</w:t>
      </w:r>
      <w:r w:rsidR="006C2A2E">
        <w:rPr>
          <w:sz w:val="28"/>
          <w:szCs w:val="28"/>
        </w:rPr>
        <w:t xml:space="preserve">ва и т.п. </w:t>
      </w:r>
      <w:r w:rsidR="000871E4">
        <w:rPr>
          <w:sz w:val="28"/>
          <w:szCs w:val="28"/>
        </w:rPr>
        <w:t xml:space="preserve">Исходя из организационно-правовых форм децентрализованные финансы делятся на финансы коммерческих и некоммерческих предприятий. </w:t>
      </w:r>
    </w:p>
    <w:p w:rsidR="006C2A2E" w:rsidRDefault="006E2F5F" w:rsidP="007803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значение в системе децентрализованных финансов имеют финансы финансовых посредников, под которыми понимаются фирмы, специализирующиеся на организации </w:t>
      </w:r>
      <w:r w:rsidR="00E3011F">
        <w:rPr>
          <w:sz w:val="28"/>
          <w:szCs w:val="28"/>
        </w:rPr>
        <w:t xml:space="preserve">взаимодействия лиц, имеющих временно свободные денежные средства, с лицами, нуждающимися в денежных средствах.  </w:t>
      </w:r>
    </w:p>
    <w:p w:rsidR="00262ECB" w:rsidRDefault="00262ECB" w:rsidP="007803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Финансы домохозяйств – это денежные средства граждан, которыми они располагают в рамках отдельной экономической ячейки общества. </w:t>
      </w:r>
      <w:r w:rsidR="00BF5DD5">
        <w:rPr>
          <w:sz w:val="28"/>
          <w:szCs w:val="28"/>
        </w:rPr>
        <w:t xml:space="preserve">Такой ячейкой является домохозяйство. Домохозяйство охватывает совместно проживающих людей, ведущих общее хозяйство, поэтому финансы домохозяйств – это денежные отношения между гражданами, </w:t>
      </w:r>
      <w:r w:rsidR="00836E4E">
        <w:rPr>
          <w:sz w:val="28"/>
          <w:szCs w:val="28"/>
        </w:rPr>
        <w:t>совместно ведущими общее хозяйство. Они используются в целях удовлетворения личных и семейных потребностей и являются материальной основой жизни граждан.</w:t>
      </w:r>
      <w:r w:rsidR="002B0247">
        <w:rPr>
          <w:rStyle w:val="a5"/>
          <w:sz w:val="28"/>
          <w:szCs w:val="28"/>
        </w:rPr>
        <w:footnoteReference w:id="4"/>
      </w:r>
    </w:p>
    <w:p w:rsidR="00A07884" w:rsidRDefault="00A07884" w:rsidP="00A07884">
      <w:pPr>
        <w:spacing w:line="360" w:lineRule="auto"/>
        <w:jc w:val="both"/>
        <w:rPr>
          <w:sz w:val="28"/>
          <w:szCs w:val="28"/>
        </w:rPr>
      </w:pPr>
    </w:p>
    <w:p w:rsidR="00A07884" w:rsidRDefault="00A07884" w:rsidP="00A078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 2. БЮДЖЕТНАЯ СИСТЕМА И ВНЕБЮДЖЕТНЫЕ ЦЕЛЕВЫЕ ФОНДЫ</w:t>
      </w:r>
    </w:p>
    <w:p w:rsidR="00256E73" w:rsidRPr="000D1A70" w:rsidRDefault="00256E73" w:rsidP="000D1A70">
      <w:pPr>
        <w:spacing w:line="360" w:lineRule="auto"/>
        <w:jc w:val="center"/>
        <w:rPr>
          <w:sz w:val="28"/>
          <w:szCs w:val="28"/>
        </w:rPr>
      </w:pPr>
      <w:r w:rsidRPr="000D1A70">
        <w:rPr>
          <w:sz w:val="28"/>
          <w:szCs w:val="28"/>
        </w:rPr>
        <w:t xml:space="preserve">2.1 </w:t>
      </w:r>
      <w:r w:rsidR="000D1A70" w:rsidRPr="000D1A70">
        <w:rPr>
          <w:noProof/>
          <w:webHidden/>
          <w:sz w:val="28"/>
          <w:szCs w:val="28"/>
        </w:rPr>
        <w:t>Развитие бюджетной системы в СССР и России (1920-1990)</w:t>
      </w:r>
    </w:p>
    <w:p w:rsidR="004A615A" w:rsidRDefault="000D1A70" w:rsidP="007803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система СССР просуществовала более шестидесяти лет. </w:t>
      </w:r>
      <w:r w:rsidR="00886FFE">
        <w:rPr>
          <w:sz w:val="28"/>
          <w:szCs w:val="28"/>
        </w:rPr>
        <w:t xml:space="preserve">За это время она прошла несколько этапов развития. После установления Советской власти в России первые полугодовые и годовые бюджеты составлялись как единые. </w:t>
      </w:r>
      <w:r w:rsidR="00C60F8B">
        <w:rPr>
          <w:sz w:val="28"/>
          <w:szCs w:val="28"/>
        </w:rPr>
        <w:t>Такая централизация бюджетной системы была вызвана крайне тяжелой экономической и политической ситуацией в стране. Порядок составления бюджета сохранился и после объединения</w:t>
      </w:r>
      <w:r w:rsidR="004A615A">
        <w:rPr>
          <w:sz w:val="28"/>
          <w:szCs w:val="28"/>
        </w:rPr>
        <w:t xml:space="preserve"> советских республик.</w:t>
      </w:r>
    </w:p>
    <w:p w:rsidR="0038086B" w:rsidRDefault="004A615A" w:rsidP="007803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образованием </w:t>
      </w:r>
      <w:r w:rsidR="00047767">
        <w:rPr>
          <w:sz w:val="28"/>
          <w:szCs w:val="28"/>
        </w:rPr>
        <w:t xml:space="preserve">в декабре 1922 г. Союза Советских Социалистических республик и принятием в 1924 г. Конституции СССР были внесены изменения в бюджетную систему – образован государственный бюджет СССР, в который вошли государственные бюджеты социалистических республик и союзный бюджет, </w:t>
      </w:r>
      <w:r w:rsidR="00F739F4">
        <w:rPr>
          <w:sz w:val="28"/>
          <w:szCs w:val="28"/>
        </w:rPr>
        <w:t xml:space="preserve">на который было возложено финансовое обеспечение обороны, хозяйственного и культурного строительства. Доходы союзного бюджета формировались </w:t>
      </w:r>
      <w:r w:rsidR="0038086B">
        <w:rPr>
          <w:sz w:val="28"/>
          <w:szCs w:val="28"/>
        </w:rPr>
        <w:t>за счет общесоюзных государственных предприятий (отчислений от прибыли).</w:t>
      </w:r>
    </w:p>
    <w:p w:rsidR="00C728FF" w:rsidRDefault="0074039F" w:rsidP="007803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1928-1988 гг. </w:t>
      </w:r>
      <w:r w:rsidR="00A832CF">
        <w:rPr>
          <w:sz w:val="28"/>
          <w:szCs w:val="28"/>
        </w:rPr>
        <w:t xml:space="preserve">в структуре расходов государственного бюджета постоянно происходили изменения: возрастала доля союзного бюджета и соответственно уменьшалась доля бюджетов союзных республик. </w:t>
      </w:r>
      <w:r w:rsidR="00975BB8">
        <w:rPr>
          <w:sz w:val="28"/>
          <w:szCs w:val="28"/>
        </w:rPr>
        <w:t>Так было до Великой Отечественной войны и в годы войны. В послевоенные годы соотношение</w:t>
      </w:r>
      <w:r w:rsidR="00C728FF">
        <w:rPr>
          <w:sz w:val="28"/>
          <w:szCs w:val="28"/>
        </w:rPr>
        <w:t xml:space="preserve"> расходов союзного бюджета и бюджетов республик стало иметь тенденцию к выравниванию.</w:t>
      </w:r>
    </w:p>
    <w:p w:rsidR="008A44AC" w:rsidRDefault="00F739F4" w:rsidP="007803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F8B">
        <w:rPr>
          <w:sz w:val="28"/>
          <w:szCs w:val="28"/>
        </w:rPr>
        <w:t xml:space="preserve"> </w:t>
      </w:r>
      <w:r w:rsidR="001D1E32">
        <w:rPr>
          <w:sz w:val="28"/>
          <w:szCs w:val="28"/>
        </w:rPr>
        <w:t>Структура по видам доходов и расходов государственного бюджета характеризуется данными табл. 2.1.</w:t>
      </w:r>
    </w:p>
    <w:p w:rsidR="001D1E32" w:rsidRDefault="001D1E32" w:rsidP="001D1E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2.1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1003"/>
        <w:gridCol w:w="696"/>
        <w:gridCol w:w="696"/>
        <w:gridCol w:w="696"/>
        <w:gridCol w:w="696"/>
        <w:gridCol w:w="696"/>
        <w:gridCol w:w="696"/>
        <w:gridCol w:w="696"/>
      </w:tblGrid>
      <w:tr w:rsidR="00E57529" w:rsidRPr="0029700F">
        <w:tc>
          <w:tcPr>
            <w:tcW w:w="0" w:type="auto"/>
          </w:tcPr>
          <w:p w:rsidR="00AC0ED2" w:rsidRPr="0029700F" w:rsidRDefault="00D25963" w:rsidP="0029700F">
            <w:pPr>
              <w:spacing w:line="360" w:lineRule="auto"/>
              <w:jc w:val="center"/>
              <w:rPr>
                <w:b/>
              </w:rPr>
            </w:pPr>
            <w:r w:rsidRPr="0029700F">
              <w:rPr>
                <w:b/>
              </w:rPr>
              <w:t>Показатели</w:t>
            </w:r>
          </w:p>
        </w:tc>
        <w:tc>
          <w:tcPr>
            <w:tcW w:w="0" w:type="auto"/>
          </w:tcPr>
          <w:p w:rsidR="00AC0ED2" w:rsidRPr="0029700F" w:rsidRDefault="00D25963" w:rsidP="0029700F">
            <w:pPr>
              <w:spacing w:line="360" w:lineRule="auto"/>
              <w:jc w:val="center"/>
              <w:rPr>
                <w:b/>
              </w:rPr>
            </w:pPr>
            <w:r w:rsidRPr="0029700F">
              <w:rPr>
                <w:b/>
              </w:rPr>
              <w:t>1928/29</w:t>
            </w:r>
          </w:p>
        </w:tc>
        <w:tc>
          <w:tcPr>
            <w:tcW w:w="0" w:type="auto"/>
          </w:tcPr>
          <w:p w:rsidR="00AC0ED2" w:rsidRPr="0029700F" w:rsidRDefault="00D25963" w:rsidP="0029700F">
            <w:pPr>
              <w:spacing w:line="360" w:lineRule="auto"/>
              <w:jc w:val="center"/>
              <w:rPr>
                <w:b/>
              </w:rPr>
            </w:pPr>
            <w:r w:rsidRPr="0029700F">
              <w:rPr>
                <w:b/>
              </w:rPr>
              <w:t>1940</w:t>
            </w:r>
          </w:p>
        </w:tc>
        <w:tc>
          <w:tcPr>
            <w:tcW w:w="0" w:type="auto"/>
          </w:tcPr>
          <w:p w:rsidR="00AC0ED2" w:rsidRPr="0029700F" w:rsidRDefault="00D25963" w:rsidP="0029700F">
            <w:pPr>
              <w:spacing w:line="360" w:lineRule="auto"/>
              <w:jc w:val="center"/>
              <w:rPr>
                <w:b/>
              </w:rPr>
            </w:pPr>
            <w:r w:rsidRPr="0029700F">
              <w:rPr>
                <w:b/>
              </w:rPr>
              <w:t>1946</w:t>
            </w:r>
          </w:p>
        </w:tc>
        <w:tc>
          <w:tcPr>
            <w:tcW w:w="0" w:type="auto"/>
          </w:tcPr>
          <w:p w:rsidR="00AC0ED2" w:rsidRPr="0029700F" w:rsidRDefault="00D25963" w:rsidP="0029700F">
            <w:pPr>
              <w:spacing w:line="360" w:lineRule="auto"/>
              <w:jc w:val="center"/>
              <w:rPr>
                <w:b/>
              </w:rPr>
            </w:pPr>
            <w:r w:rsidRPr="0029700F">
              <w:rPr>
                <w:b/>
              </w:rPr>
              <w:t>1960</w:t>
            </w:r>
          </w:p>
        </w:tc>
        <w:tc>
          <w:tcPr>
            <w:tcW w:w="0" w:type="auto"/>
          </w:tcPr>
          <w:p w:rsidR="00AC0ED2" w:rsidRPr="0029700F" w:rsidRDefault="00D25963" w:rsidP="0029700F">
            <w:pPr>
              <w:spacing w:line="360" w:lineRule="auto"/>
              <w:jc w:val="center"/>
              <w:rPr>
                <w:b/>
              </w:rPr>
            </w:pPr>
            <w:r w:rsidRPr="0029700F">
              <w:rPr>
                <w:b/>
              </w:rPr>
              <w:t>1965</w:t>
            </w:r>
          </w:p>
        </w:tc>
        <w:tc>
          <w:tcPr>
            <w:tcW w:w="0" w:type="auto"/>
          </w:tcPr>
          <w:p w:rsidR="00AC0ED2" w:rsidRPr="0029700F" w:rsidRDefault="00D25963" w:rsidP="0029700F">
            <w:pPr>
              <w:spacing w:line="360" w:lineRule="auto"/>
              <w:jc w:val="center"/>
              <w:rPr>
                <w:b/>
              </w:rPr>
            </w:pPr>
            <w:r w:rsidRPr="0029700F">
              <w:rPr>
                <w:b/>
              </w:rPr>
              <w:t>1970</w:t>
            </w:r>
          </w:p>
        </w:tc>
        <w:tc>
          <w:tcPr>
            <w:tcW w:w="0" w:type="auto"/>
          </w:tcPr>
          <w:p w:rsidR="00AC0ED2" w:rsidRPr="0029700F" w:rsidRDefault="00D25963" w:rsidP="0029700F">
            <w:pPr>
              <w:spacing w:line="360" w:lineRule="auto"/>
              <w:jc w:val="center"/>
              <w:rPr>
                <w:b/>
              </w:rPr>
            </w:pPr>
            <w:r w:rsidRPr="0029700F">
              <w:rPr>
                <w:b/>
              </w:rPr>
              <w:t>1980</w:t>
            </w:r>
          </w:p>
        </w:tc>
        <w:tc>
          <w:tcPr>
            <w:tcW w:w="0" w:type="auto"/>
          </w:tcPr>
          <w:p w:rsidR="00AC0ED2" w:rsidRPr="0029700F" w:rsidRDefault="00D25963" w:rsidP="0029700F">
            <w:pPr>
              <w:spacing w:line="360" w:lineRule="auto"/>
              <w:jc w:val="center"/>
              <w:rPr>
                <w:b/>
              </w:rPr>
            </w:pPr>
            <w:r w:rsidRPr="0029700F">
              <w:rPr>
                <w:b/>
              </w:rPr>
              <w:t>1990</w:t>
            </w:r>
          </w:p>
        </w:tc>
      </w:tr>
      <w:tr w:rsidR="00E57529" w:rsidRPr="0029700F">
        <w:tc>
          <w:tcPr>
            <w:tcW w:w="0" w:type="auto"/>
          </w:tcPr>
          <w:p w:rsidR="00AC0ED2" w:rsidRPr="0029700F" w:rsidRDefault="00AA1B5A" w:rsidP="0029700F">
            <w:pPr>
              <w:spacing w:line="360" w:lineRule="auto"/>
              <w:jc w:val="center"/>
              <w:rPr>
                <w:b/>
              </w:rPr>
            </w:pPr>
            <w:r w:rsidRPr="0029700F">
              <w:rPr>
                <w:b/>
              </w:rPr>
              <w:t>1</w:t>
            </w:r>
          </w:p>
        </w:tc>
        <w:tc>
          <w:tcPr>
            <w:tcW w:w="0" w:type="auto"/>
          </w:tcPr>
          <w:p w:rsidR="00AC0ED2" w:rsidRPr="0029700F" w:rsidRDefault="00AA1B5A" w:rsidP="0029700F">
            <w:pPr>
              <w:spacing w:line="360" w:lineRule="auto"/>
              <w:jc w:val="center"/>
              <w:rPr>
                <w:b/>
              </w:rPr>
            </w:pPr>
            <w:r w:rsidRPr="0029700F">
              <w:rPr>
                <w:b/>
              </w:rPr>
              <w:t>2</w:t>
            </w:r>
          </w:p>
        </w:tc>
        <w:tc>
          <w:tcPr>
            <w:tcW w:w="0" w:type="auto"/>
          </w:tcPr>
          <w:p w:rsidR="00AC0ED2" w:rsidRPr="0029700F" w:rsidRDefault="00AA1B5A" w:rsidP="0029700F">
            <w:pPr>
              <w:spacing w:line="360" w:lineRule="auto"/>
              <w:jc w:val="center"/>
              <w:rPr>
                <w:b/>
              </w:rPr>
            </w:pPr>
            <w:r w:rsidRPr="0029700F">
              <w:rPr>
                <w:b/>
              </w:rPr>
              <w:t>3</w:t>
            </w:r>
          </w:p>
        </w:tc>
        <w:tc>
          <w:tcPr>
            <w:tcW w:w="0" w:type="auto"/>
          </w:tcPr>
          <w:p w:rsidR="00AC0ED2" w:rsidRPr="0029700F" w:rsidRDefault="00AA1B5A" w:rsidP="0029700F">
            <w:pPr>
              <w:spacing w:line="360" w:lineRule="auto"/>
              <w:jc w:val="center"/>
              <w:rPr>
                <w:b/>
              </w:rPr>
            </w:pPr>
            <w:r w:rsidRPr="0029700F">
              <w:rPr>
                <w:b/>
              </w:rPr>
              <w:t>4</w:t>
            </w:r>
          </w:p>
        </w:tc>
        <w:tc>
          <w:tcPr>
            <w:tcW w:w="0" w:type="auto"/>
          </w:tcPr>
          <w:p w:rsidR="00AC0ED2" w:rsidRPr="0029700F" w:rsidRDefault="00AA1B5A" w:rsidP="0029700F">
            <w:pPr>
              <w:spacing w:line="360" w:lineRule="auto"/>
              <w:jc w:val="center"/>
              <w:rPr>
                <w:b/>
              </w:rPr>
            </w:pPr>
            <w:r w:rsidRPr="0029700F">
              <w:rPr>
                <w:b/>
              </w:rPr>
              <w:t>5</w:t>
            </w:r>
          </w:p>
        </w:tc>
        <w:tc>
          <w:tcPr>
            <w:tcW w:w="0" w:type="auto"/>
          </w:tcPr>
          <w:p w:rsidR="00AC0ED2" w:rsidRPr="0029700F" w:rsidRDefault="00AA1B5A" w:rsidP="0029700F">
            <w:pPr>
              <w:spacing w:line="360" w:lineRule="auto"/>
              <w:jc w:val="center"/>
              <w:rPr>
                <w:b/>
              </w:rPr>
            </w:pPr>
            <w:r w:rsidRPr="0029700F">
              <w:rPr>
                <w:b/>
              </w:rPr>
              <w:t>6</w:t>
            </w:r>
          </w:p>
        </w:tc>
        <w:tc>
          <w:tcPr>
            <w:tcW w:w="0" w:type="auto"/>
          </w:tcPr>
          <w:p w:rsidR="00AC0ED2" w:rsidRPr="0029700F" w:rsidRDefault="00AA1B5A" w:rsidP="0029700F">
            <w:pPr>
              <w:spacing w:line="360" w:lineRule="auto"/>
              <w:jc w:val="center"/>
              <w:rPr>
                <w:b/>
              </w:rPr>
            </w:pPr>
            <w:r w:rsidRPr="0029700F">
              <w:rPr>
                <w:b/>
              </w:rPr>
              <w:t>7</w:t>
            </w:r>
          </w:p>
        </w:tc>
        <w:tc>
          <w:tcPr>
            <w:tcW w:w="0" w:type="auto"/>
          </w:tcPr>
          <w:p w:rsidR="00AC0ED2" w:rsidRPr="0029700F" w:rsidRDefault="00AA1B5A" w:rsidP="0029700F">
            <w:pPr>
              <w:spacing w:line="360" w:lineRule="auto"/>
              <w:jc w:val="center"/>
              <w:rPr>
                <w:b/>
              </w:rPr>
            </w:pPr>
            <w:r w:rsidRPr="0029700F">
              <w:rPr>
                <w:b/>
              </w:rPr>
              <w:t>8</w:t>
            </w:r>
          </w:p>
        </w:tc>
        <w:tc>
          <w:tcPr>
            <w:tcW w:w="0" w:type="auto"/>
          </w:tcPr>
          <w:p w:rsidR="00AC0ED2" w:rsidRPr="0029700F" w:rsidRDefault="00AA1B5A" w:rsidP="0029700F">
            <w:pPr>
              <w:spacing w:line="360" w:lineRule="auto"/>
              <w:jc w:val="center"/>
              <w:rPr>
                <w:b/>
              </w:rPr>
            </w:pPr>
            <w:r w:rsidRPr="0029700F">
              <w:rPr>
                <w:b/>
              </w:rPr>
              <w:t>9</w:t>
            </w:r>
          </w:p>
        </w:tc>
      </w:tr>
      <w:tr w:rsidR="00E57529" w:rsidRPr="0029700F">
        <w:tc>
          <w:tcPr>
            <w:tcW w:w="0" w:type="auto"/>
          </w:tcPr>
          <w:p w:rsidR="00AC0ED2" w:rsidRPr="0029700F" w:rsidRDefault="00AA1B5A" w:rsidP="0029700F">
            <w:pPr>
              <w:spacing w:line="360" w:lineRule="auto"/>
              <w:jc w:val="both"/>
              <w:rPr>
                <w:b/>
              </w:rPr>
            </w:pPr>
            <w:r w:rsidRPr="0029700F">
              <w:rPr>
                <w:b/>
              </w:rPr>
              <w:t>Доходы, всего</w:t>
            </w:r>
          </w:p>
        </w:tc>
        <w:tc>
          <w:tcPr>
            <w:tcW w:w="0" w:type="auto"/>
          </w:tcPr>
          <w:p w:rsidR="00AC0ED2" w:rsidRPr="009415C0" w:rsidRDefault="004158CD" w:rsidP="0029700F">
            <w:pPr>
              <w:spacing w:line="360" w:lineRule="auto"/>
              <w:jc w:val="center"/>
            </w:pPr>
            <w:r w:rsidRPr="009415C0">
              <w:t>100</w:t>
            </w:r>
          </w:p>
        </w:tc>
        <w:tc>
          <w:tcPr>
            <w:tcW w:w="0" w:type="auto"/>
          </w:tcPr>
          <w:p w:rsidR="00AC0ED2" w:rsidRPr="009415C0" w:rsidRDefault="004158CD" w:rsidP="0029700F">
            <w:pPr>
              <w:spacing w:line="360" w:lineRule="auto"/>
              <w:jc w:val="center"/>
            </w:pPr>
            <w:r w:rsidRPr="009415C0">
              <w:t>100</w:t>
            </w:r>
          </w:p>
        </w:tc>
        <w:tc>
          <w:tcPr>
            <w:tcW w:w="0" w:type="auto"/>
          </w:tcPr>
          <w:p w:rsidR="00AC0ED2" w:rsidRPr="009415C0" w:rsidRDefault="004158CD" w:rsidP="0029700F">
            <w:pPr>
              <w:spacing w:line="360" w:lineRule="auto"/>
              <w:jc w:val="center"/>
            </w:pPr>
            <w:r w:rsidRPr="009415C0">
              <w:t>100</w:t>
            </w:r>
          </w:p>
        </w:tc>
        <w:tc>
          <w:tcPr>
            <w:tcW w:w="0" w:type="auto"/>
          </w:tcPr>
          <w:p w:rsidR="00AC0ED2" w:rsidRPr="009415C0" w:rsidRDefault="004158CD" w:rsidP="0029700F">
            <w:pPr>
              <w:spacing w:line="360" w:lineRule="auto"/>
              <w:jc w:val="center"/>
            </w:pPr>
            <w:r w:rsidRPr="009415C0">
              <w:t>100</w:t>
            </w:r>
          </w:p>
        </w:tc>
        <w:tc>
          <w:tcPr>
            <w:tcW w:w="0" w:type="auto"/>
          </w:tcPr>
          <w:p w:rsidR="00AC0ED2" w:rsidRPr="009415C0" w:rsidRDefault="004158CD" w:rsidP="0029700F">
            <w:pPr>
              <w:spacing w:line="360" w:lineRule="auto"/>
              <w:jc w:val="center"/>
            </w:pPr>
            <w:r w:rsidRPr="009415C0">
              <w:t>100</w:t>
            </w:r>
          </w:p>
        </w:tc>
        <w:tc>
          <w:tcPr>
            <w:tcW w:w="0" w:type="auto"/>
          </w:tcPr>
          <w:p w:rsidR="00AC0ED2" w:rsidRPr="009415C0" w:rsidRDefault="004158CD" w:rsidP="0029700F">
            <w:pPr>
              <w:spacing w:line="360" w:lineRule="auto"/>
              <w:jc w:val="center"/>
            </w:pPr>
            <w:r w:rsidRPr="009415C0">
              <w:t>100</w:t>
            </w:r>
          </w:p>
        </w:tc>
        <w:tc>
          <w:tcPr>
            <w:tcW w:w="0" w:type="auto"/>
          </w:tcPr>
          <w:p w:rsidR="00AC0ED2" w:rsidRPr="009415C0" w:rsidRDefault="004158CD" w:rsidP="0029700F">
            <w:pPr>
              <w:spacing w:line="360" w:lineRule="auto"/>
              <w:jc w:val="center"/>
            </w:pPr>
            <w:r w:rsidRPr="009415C0">
              <w:t>100</w:t>
            </w:r>
          </w:p>
        </w:tc>
        <w:tc>
          <w:tcPr>
            <w:tcW w:w="0" w:type="auto"/>
          </w:tcPr>
          <w:p w:rsidR="00AC0ED2" w:rsidRPr="009415C0" w:rsidRDefault="004158CD" w:rsidP="0029700F">
            <w:pPr>
              <w:spacing w:line="360" w:lineRule="auto"/>
              <w:jc w:val="center"/>
            </w:pPr>
            <w:r w:rsidRPr="009415C0">
              <w:t>100</w:t>
            </w:r>
          </w:p>
        </w:tc>
      </w:tr>
      <w:tr w:rsidR="00E57529" w:rsidRPr="0029700F">
        <w:tc>
          <w:tcPr>
            <w:tcW w:w="0" w:type="auto"/>
          </w:tcPr>
          <w:p w:rsidR="00AC0ED2" w:rsidRPr="009415C0" w:rsidRDefault="009415C0" w:rsidP="0029700F">
            <w:pPr>
              <w:spacing w:line="360" w:lineRule="auto"/>
              <w:jc w:val="both"/>
            </w:pPr>
            <w:r w:rsidRPr="009415C0">
              <w:t>В том числе:</w:t>
            </w: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both"/>
            </w:pPr>
          </w:p>
        </w:tc>
      </w:tr>
      <w:tr w:rsidR="00E57529" w:rsidRPr="0029700F">
        <w:tc>
          <w:tcPr>
            <w:tcW w:w="0" w:type="auto"/>
          </w:tcPr>
          <w:p w:rsidR="00AC0ED2" w:rsidRPr="009415C0" w:rsidRDefault="00D965BC" w:rsidP="0029700F">
            <w:pPr>
              <w:spacing w:line="360" w:lineRule="auto"/>
              <w:ind w:firstLine="180"/>
              <w:jc w:val="both"/>
            </w:pPr>
            <w:r>
              <w:t>н</w:t>
            </w:r>
            <w:r w:rsidR="009415C0" w:rsidRPr="009415C0">
              <w:t>алог с оборота</w:t>
            </w:r>
          </w:p>
        </w:tc>
        <w:tc>
          <w:tcPr>
            <w:tcW w:w="0" w:type="auto"/>
          </w:tcPr>
          <w:p w:rsidR="00AC0ED2" w:rsidRPr="009415C0" w:rsidRDefault="009415C0" w:rsidP="0029700F">
            <w:pPr>
              <w:spacing w:line="360" w:lineRule="auto"/>
              <w:jc w:val="center"/>
            </w:pPr>
            <w:r>
              <w:t>35,6</w:t>
            </w:r>
          </w:p>
        </w:tc>
        <w:tc>
          <w:tcPr>
            <w:tcW w:w="0" w:type="auto"/>
          </w:tcPr>
          <w:p w:rsidR="00AC0ED2" w:rsidRPr="009415C0" w:rsidRDefault="009415C0" w:rsidP="0029700F">
            <w:pPr>
              <w:spacing w:line="360" w:lineRule="auto"/>
              <w:jc w:val="center"/>
            </w:pPr>
            <w:r>
              <w:t>58,7</w:t>
            </w:r>
          </w:p>
        </w:tc>
        <w:tc>
          <w:tcPr>
            <w:tcW w:w="0" w:type="auto"/>
          </w:tcPr>
          <w:p w:rsidR="00AC0ED2" w:rsidRPr="009415C0" w:rsidRDefault="009415C0" w:rsidP="0029700F">
            <w:pPr>
              <w:spacing w:line="360" w:lineRule="auto"/>
              <w:jc w:val="center"/>
            </w:pPr>
            <w:r>
              <w:t>58,7</w:t>
            </w:r>
          </w:p>
        </w:tc>
        <w:tc>
          <w:tcPr>
            <w:tcW w:w="0" w:type="auto"/>
          </w:tcPr>
          <w:p w:rsidR="00AC0ED2" w:rsidRPr="009415C0" w:rsidRDefault="009415C0" w:rsidP="0029700F">
            <w:pPr>
              <w:spacing w:line="360" w:lineRule="auto"/>
              <w:jc w:val="center"/>
            </w:pPr>
            <w:r>
              <w:t>47,0</w:t>
            </w:r>
          </w:p>
        </w:tc>
        <w:tc>
          <w:tcPr>
            <w:tcW w:w="0" w:type="auto"/>
          </w:tcPr>
          <w:p w:rsidR="00AC0ED2" w:rsidRPr="009415C0" w:rsidRDefault="009415C0" w:rsidP="0029700F">
            <w:pPr>
              <w:spacing w:line="360" w:lineRule="auto"/>
              <w:jc w:val="center"/>
            </w:pPr>
            <w:r>
              <w:t>40,0</w:t>
            </w:r>
          </w:p>
        </w:tc>
        <w:tc>
          <w:tcPr>
            <w:tcW w:w="0" w:type="auto"/>
          </w:tcPr>
          <w:p w:rsidR="00AC0ED2" w:rsidRPr="009415C0" w:rsidRDefault="009415C0" w:rsidP="0029700F">
            <w:pPr>
              <w:spacing w:line="360" w:lineRule="auto"/>
              <w:jc w:val="center"/>
            </w:pPr>
            <w:r>
              <w:t>31,5</w:t>
            </w:r>
          </w:p>
        </w:tc>
        <w:tc>
          <w:tcPr>
            <w:tcW w:w="0" w:type="auto"/>
          </w:tcPr>
          <w:p w:rsidR="00AC0ED2" w:rsidRPr="009415C0" w:rsidRDefault="009415C0" w:rsidP="0029700F">
            <w:pPr>
              <w:spacing w:line="360" w:lineRule="auto"/>
              <w:jc w:val="center"/>
            </w:pPr>
            <w:r>
              <w:t>31,1</w:t>
            </w:r>
          </w:p>
        </w:tc>
        <w:tc>
          <w:tcPr>
            <w:tcW w:w="0" w:type="auto"/>
          </w:tcPr>
          <w:p w:rsidR="00AC0ED2" w:rsidRPr="009415C0" w:rsidRDefault="009415C0" w:rsidP="0029700F">
            <w:pPr>
              <w:spacing w:line="360" w:lineRule="auto"/>
              <w:jc w:val="center"/>
            </w:pPr>
            <w:r>
              <w:t>25,7</w:t>
            </w:r>
          </w:p>
        </w:tc>
      </w:tr>
      <w:tr w:rsidR="00E57529" w:rsidRPr="0029700F">
        <w:trPr>
          <w:trHeight w:val="770"/>
        </w:trPr>
        <w:tc>
          <w:tcPr>
            <w:tcW w:w="0" w:type="auto"/>
          </w:tcPr>
          <w:p w:rsidR="00AC0ED2" w:rsidRPr="009415C0" w:rsidRDefault="00242776" w:rsidP="0029700F">
            <w:pPr>
              <w:spacing w:line="360" w:lineRule="auto"/>
              <w:ind w:firstLine="180"/>
              <w:jc w:val="both"/>
            </w:pPr>
            <w:r>
              <w:t>о</w:t>
            </w:r>
            <w:r w:rsidR="00D965BC">
              <w:t>тчисления от прибыли</w:t>
            </w:r>
          </w:p>
        </w:tc>
        <w:tc>
          <w:tcPr>
            <w:tcW w:w="0" w:type="auto"/>
          </w:tcPr>
          <w:p w:rsidR="00AC0ED2" w:rsidRPr="009415C0" w:rsidRDefault="00F86ABE" w:rsidP="0029700F">
            <w:pPr>
              <w:spacing w:line="360" w:lineRule="auto"/>
              <w:jc w:val="center"/>
            </w:pPr>
            <w:r>
              <w:t>15,3</w:t>
            </w:r>
          </w:p>
        </w:tc>
        <w:tc>
          <w:tcPr>
            <w:tcW w:w="0" w:type="auto"/>
          </w:tcPr>
          <w:p w:rsidR="00AC0ED2" w:rsidRPr="009415C0" w:rsidRDefault="00F86ABE" w:rsidP="0029700F">
            <w:pPr>
              <w:spacing w:line="360" w:lineRule="auto"/>
              <w:jc w:val="center"/>
            </w:pPr>
            <w:r>
              <w:t>12,1</w:t>
            </w:r>
          </w:p>
        </w:tc>
        <w:tc>
          <w:tcPr>
            <w:tcW w:w="0" w:type="auto"/>
          </w:tcPr>
          <w:p w:rsidR="00AC0ED2" w:rsidRPr="009415C0" w:rsidRDefault="00F86ABE" w:rsidP="0029700F">
            <w:pPr>
              <w:spacing w:line="360" w:lineRule="auto"/>
              <w:jc w:val="center"/>
            </w:pPr>
            <w:r>
              <w:t>5,1</w:t>
            </w:r>
          </w:p>
        </w:tc>
        <w:tc>
          <w:tcPr>
            <w:tcW w:w="0" w:type="auto"/>
          </w:tcPr>
          <w:p w:rsidR="00AC0ED2" w:rsidRPr="009415C0" w:rsidRDefault="00F86ABE" w:rsidP="0029700F">
            <w:pPr>
              <w:spacing w:line="360" w:lineRule="auto"/>
              <w:jc w:val="center"/>
            </w:pPr>
            <w:r>
              <w:t>24,2</w:t>
            </w:r>
          </w:p>
        </w:tc>
        <w:tc>
          <w:tcPr>
            <w:tcW w:w="0" w:type="auto"/>
          </w:tcPr>
          <w:p w:rsidR="00AC0ED2" w:rsidRPr="009415C0" w:rsidRDefault="00F86ABE" w:rsidP="0029700F">
            <w:pPr>
              <w:spacing w:line="360" w:lineRule="auto"/>
              <w:jc w:val="center"/>
            </w:pPr>
            <w:r>
              <w:t>33,7</w:t>
            </w:r>
          </w:p>
        </w:tc>
        <w:tc>
          <w:tcPr>
            <w:tcW w:w="0" w:type="auto"/>
          </w:tcPr>
          <w:p w:rsidR="00AC0ED2" w:rsidRPr="009415C0" w:rsidRDefault="00F86ABE" w:rsidP="0029700F">
            <w:pPr>
              <w:spacing w:line="360" w:lineRule="auto"/>
              <w:jc w:val="center"/>
            </w:pPr>
            <w:r>
              <w:t>34,6</w:t>
            </w:r>
          </w:p>
        </w:tc>
        <w:tc>
          <w:tcPr>
            <w:tcW w:w="0" w:type="auto"/>
          </w:tcPr>
          <w:p w:rsidR="00AC0ED2" w:rsidRPr="009415C0" w:rsidRDefault="00F86ABE" w:rsidP="0029700F">
            <w:pPr>
              <w:spacing w:line="360" w:lineRule="auto"/>
              <w:jc w:val="center"/>
            </w:pPr>
            <w:r>
              <w:t>29,7</w:t>
            </w:r>
          </w:p>
        </w:tc>
        <w:tc>
          <w:tcPr>
            <w:tcW w:w="0" w:type="auto"/>
          </w:tcPr>
          <w:p w:rsidR="00AC0ED2" w:rsidRPr="009415C0" w:rsidRDefault="00F86ABE" w:rsidP="0029700F">
            <w:pPr>
              <w:spacing w:line="360" w:lineRule="auto"/>
              <w:jc w:val="center"/>
            </w:pPr>
            <w:r>
              <w:t>24,7</w:t>
            </w:r>
          </w:p>
        </w:tc>
      </w:tr>
      <w:tr w:rsidR="00E57529" w:rsidRPr="0029700F">
        <w:tc>
          <w:tcPr>
            <w:tcW w:w="0" w:type="auto"/>
          </w:tcPr>
          <w:p w:rsidR="00AC0ED2" w:rsidRPr="009415C0" w:rsidRDefault="004E2193" w:rsidP="0029700F">
            <w:pPr>
              <w:spacing w:line="360" w:lineRule="auto"/>
              <w:ind w:firstLine="180"/>
              <w:jc w:val="both"/>
            </w:pPr>
            <w:r>
              <w:t xml:space="preserve">подоходный налог с колхозов </w:t>
            </w:r>
          </w:p>
        </w:tc>
        <w:tc>
          <w:tcPr>
            <w:tcW w:w="0" w:type="auto"/>
          </w:tcPr>
          <w:p w:rsidR="00AC0ED2" w:rsidRPr="009415C0" w:rsidRDefault="004E2193" w:rsidP="0029700F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AC0ED2" w:rsidRPr="009415C0" w:rsidRDefault="00194F4E" w:rsidP="0029700F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0" w:type="auto"/>
          </w:tcPr>
          <w:p w:rsidR="00AC0ED2" w:rsidRPr="009415C0" w:rsidRDefault="00194F4E" w:rsidP="0029700F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AC0ED2" w:rsidRPr="009415C0" w:rsidRDefault="00194F4E" w:rsidP="0029700F">
            <w:pPr>
              <w:spacing w:line="360" w:lineRule="auto"/>
              <w:jc w:val="center"/>
            </w:pPr>
            <w:r>
              <w:t>1,6</w:t>
            </w:r>
          </w:p>
        </w:tc>
        <w:tc>
          <w:tcPr>
            <w:tcW w:w="0" w:type="auto"/>
          </w:tcPr>
          <w:p w:rsidR="00AC0ED2" w:rsidRPr="009415C0" w:rsidRDefault="00194F4E" w:rsidP="0029700F">
            <w:pPr>
              <w:spacing w:line="360" w:lineRule="auto"/>
              <w:jc w:val="center"/>
            </w:pPr>
            <w:r>
              <w:t>0,7</w:t>
            </w:r>
          </w:p>
        </w:tc>
        <w:tc>
          <w:tcPr>
            <w:tcW w:w="0" w:type="auto"/>
          </w:tcPr>
          <w:p w:rsidR="00AC0ED2" w:rsidRPr="009415C0" w:rsidRDefault="00194F4E" w:rsidP="0029700F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0" w:type="auto"/>
          </w:tcPr>
          <w:p w:rsidR="00AC0ED2" w:rsidRPr="009415C0" w:rsidRDefault="00194F4E" w:rsidP="0029700F">
            <w:pPr>
              <w:spacing w:line="360" w:lineRule="auto"/>
              <w:jc w:val="center"/>
            </w:pPr>
            <w:r>
              <w:t>0,3</w:t>
            </w:r>
          </w:p>
        </w:tc>
        <w:tc>
          <w:tcPr>
            <w:tcW w:w="0" w:type="auto"/>
          </w:tcPr>
          <w:p w:rsidR="00AC0ED2" w:rsidRPr="009415C0" w:rsidRDefault="00194F4E" w:rsidP="0029700F">
            <w:pPr>
              <w:spacing w:line="360" w:lineRule="auto"/>
              <w:jc w:val="center"/>
            </w:pPr>
            <w:r>
              <w:t>0,4</w:t>
            </w:r>
          </w:p>
        </w:tc>
      </w:tr>
      <w:tr w:rsidR="00E57529" w:rsidRPr="0029700F">
        <w:trPr>
          <w:trHeight w:val="1070"/>
        </w:trPr>
        <w:tc>
          <w:tcPr>
            <w:tcW w:w="0" w:type="auto"/>
          </w:tcPr>
          <w:p w:rsidR="00AC0ED2" w:rsidRPr="009415C0" w:rsidRDefault="00E82115" w:rsidP="0029700F">
            <w:pPr>
              <w:spacing w:line="360" w:lineRule="auto"/>
              <w:ind w:left="180"/>
              <w:jc w:val="both"/>
            </w:pPr>
            <w:r>
              <w:t>п</w:t>
            </w:r>
            <w:r w:rsidR="00544138">
              <w:t>одоходный налог с кооперации и общественных организаций</w:t>
            </w:r>
          </w:p>
        </w:tc>
        <w:tc>
          <w:tcPr>
            <w:tcW w:w="0" w:type="auto"/>
          </w:tcPr>
          <w:p w:rsidR="00AC0ED2" w:rsidRPr="009415C0" w:rsidRDefault="00E82115" w:rsidP="0029700F">
            <w:pPr>
              <w:spacing w:line="360" w:lineRule="auto"/>
              <w:jc w:val="center"/>
            </w:pPr>
            <w:r>
              <w:t>1,8</w:t>
            </w:r>
          </w:p>
        </w:tc>
        <w:tc>
          <w:tcPr>
            <w:tcW w:w="0" w:type="auto"/>
          </w:tcPr>
          <w:p w:rsidR="00AC0ED2" w:rsidRPr="009415C0" w:rsidRDefault="00E82115" w:rsidP="0029700F">
            <w:pPr>
              <w:spacing w:line="360" w:lineRule="auto"/>
              <w:jc w:val="center"/>
            </w:pPr>
            <w:r>
              <w:t>1,0</w:t>
            </w:r>
          </w:p>
        </w:tc>
        <w:tc>
          <w:tcPr>
            <w:tcW w:w="0" w:type="auto"/>
          </w:tcPr>
          <w:p w:rsidR="00AC0ED2" w:rsidRPr="009415C0" w:rsidRDefault="00E82115" w:rsidP="0029700F">
            <w:pPr>
              <w:spacing w:line="360" w:lineRule="auto"/>
              <w:jc w:val="center"/>
            </w:pPr>
            <w:r>
              <w:t>0,3</w:t>
            </w:r>
          </w:p>
        </w:tc>
        <w:tc>
          <w:tcPr>
            <w:tcW w:w="0" w:type="auto"/>
          </w:tcPr>
          <w:p w:rsidR="00AC0ED2" w:rsidRPr="009415C0" w:rsidRDefault="00E82115" w:rsidP="0029700F">
            <w:pPr>
              <w:spacing w:line="360" w:lineRule="auto"/>
              <w:jc w:val="center"/>
            </w:pPr>
            <w:r>
              <w:t>0,8</w:t>
            </w:r>
          </w:p>
        </w:tc>
        <w:tc>
          <w:tcPr>
            <w:tcW w:w="0" w:type="auto"/>
          </w:tcPr>
          <w:p w:rsidR="00AC0ED2" w:rsidRPr="009415C0" w:rsidRDefault="00E82115" w:rsidP="0029700F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0" w:type="auto"/>
          </w:tcPr>
          <w:p w:rsidR="00AC0ED2" w:rsidRPr="009415C0" w:rsidRDefault="00E82115" w:rsidP="0029700F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0" w:type="auto"/>
          </w:tcPr>
          <w:p w:rsidR="00AC0ED2" w:rsidRPr="009415C0" w:rsidRDefault="00E82115" w:rsidP="0029700F">
            <w:pPr>
              <w:spacing w:line="360" w:lineRule="auto"/>
              <w:jc w:val="center"/>
            </w:pPr>
            <w:r>
              <w:t>0,3</w:t>
            </w:r>
          </w:p>
        </w:tc>
        <w:tc>
          <w:tcPr>
            <w:tcW w:w="0" w:type="auto"/>
          </w:tcPr>
          <w:p w:rsidR="00AC0ED2" w:rsidRPr="009415C0" w:rsidRDefault="00E82115" w:rsidP="0029700F">
            <w:pPr>
              <w:spacing w:line="360" w:lineRule="auto"/>
              <w:jc w:val="center"/>
            </w:pPr>
            <w:r>
              <w:t>0,9</w:t>
            </w:r>
          </w:p>
        </w:tc>
      </w:tr>
      <w:tr w:rsidR="00E57529" w:rsidRPr="0029700F">
        <w:tc>
          <w:tcPr>
            <w:tcW w:w="0" w:type="auto"/>
          </w:tcPr>
          <w:p w:rsidR="00AC0ED2" w:rsidRPr="009415C0" w:rsidRDefault="00E82115" w:rsidP="0029700F">
            <w:pPr>
              <w:spacing w:line="360" w:lineRule="auto"/>
              <w:ind w:firstLine="180"/>
              <w:jc w:val="both"/>
            </w:pPr>
            <w:r>
              <w:t>государственные займы,</w:t>
            </w:r>
          </w:p>
        </w:tc>
        <w:tc>
          <w:tcPr>
            <w:tcW w:w="0" w:type="auto"/>
          </w:tcPr>
          <w:p w:rsidR="00AC0ED2" w:rsidRPr="009415C0" w:rsidRDefault="002A3B84" w:rsidP="0029700F">
            <w:pPr>
              <w:spacing w:line="360" w:lineRule="auto"/>
              <w:jc w:val="center"/>
            </w:pPr>
            <w:r>
              <w:t>8,2</w:t>
            </w:r>
          </w:p>
        </w:tc>
        <w:tc>
          <w:tcPr>
            <w:tcW w:w="0" w:type="auto"/>
          </w:tcPr>
          <w:p w:rsidR="00AC0ED2" w:rsidRPr="009415C0" w:rsidRDefault="002A3B84" w:rsidP="0029700F">
            <w:pPr>
              <w:spacing w:line="360" w:lineRule="auto"/>
              <w:jc w:val="center"/>
            </w:pPr>
            <w:r>
              <w:t>6,4</w:t>
            </w:r>
          </w:p>
        </w:tc>
        <w:tc>
          <w:tcPr>
            <w:tcW w:w="0" w:type="auto"/>
          </w:tcPr>
          <w:p w:rsidR="00AC0ED2" w:rsidRPr="009415C0" w:rsidRDefault="002A3B84" w:rsidP="0029700F">
            <w:pPr>
              <w:spacing w:line="360" w:lineRule="auto"/>
              <w:jc w:val="center"/>
            </w:pPr>
            <w:r>
              <w:t>7,5</w:t>
            </w:r>
          </w:p>
        </w:tc>
        <w:tc>
          <w:tcPr>
            <w:tcW w:w="0" w:type="auto"/>
          </w:tcPr>
          <w:p w:rsidR="00AC0ED2" w:rsidRPr="009415C0" w:rsidRDefault="002A3B84" w:rsidP="0029700F">
            <w:pPr>
              <w:spacing w:line="360" w:lineRule="auto"/>
              <w:jc w:val="center"/>
            </w:pPr>
            <w:r>
              <w:t>1,2</w:t>
            </w:r>
          </w:p>
        </w:tc>
        <w:tc>
          <w:tcPr>
            <w:tcW w:w="0" w:type="auto"/>
          </w:tcPr>
          <w:p w:rsidR="00AC0ED2" w:rsidRPr="009415C0" w:rsidRDefault="002A3B84" w:rsidP="0029700F">
            <w:pPr>
              <w:spacing w:line="360" w:lineRule="auto"/>
              <w:jc w:val="center"/>
            </w:pPr>
            <w:r>
              <w:t>0,2</w:t>
            </w:r>
          </w:p>
        </w:tc>
        <w:tc>
          <w:tcPr>
            <w:tcW w:w="0" w:type="auto"/>
          </w:tcPr>
          <w:p w:rsidR="00AC0ED2" w:rsidRPr="009415C0" w:rsidRDefault="002A3B84" w:rsidP="0029700F">
            <w:pPr>
              <w:spacing w:line="360" w:lineRule="auto"/>
              <w:jc w:val="center"/>
            </w:pPr>
            <w:r>
              <w:t>…</w:t>
            </w:r>
          </w:p>
        </w:tc>
        <w:tc>
          <w:tcPr>
            <w:tcW w:w="0" w:type="auto"/>
          </w:tcPr>
          <w:p w:rsidR="00AC0ED2" w:rsidRPr="009415C0" w:rsidRDefault="002A3B84" w:rsidP="0029700F">
            <w:pPr>
              <w:spacing w:line="360" w:lineRule="auto"/>
              <w:jc w:val="center"/>
            </w:pPr>
            <w:r>
              <w:t>…</w:t>
            </w:r>
          </w:p>
        </w:tc>
        <w:tc>
          <w:tcPr>
            <w:tcW w:w="0" w:type="auto"/>
          </w:tcPr>
          <w:p w:rsidR="00AC0ED2" w:rsidRPr="009415C0" w:rsidRDefault="002A3B84" w:rsidP="0029700F">
            <w:pPr>
              <w:spacing w:line="360" w:lineRule="auto"/>
              <w:jc w:val="center"/>
            </w:pPr>
            <w:r>
              <w:t>…</w:t>
            </w:r>
          </w:p>
        </w:tc>
      </w:tr>
      <w:tr w:rsidR="00E57529" w:rsidRPr="0029700F">
        <w:tc>
          <w:tcPr>
            <w:tcW w:w="0" w:type="auto"/>
          </w:tcPr>
          <w:p w:rsidR="00AC0ED2" w:rsidRPr="009415C0" w:rsidRDefault="002A3B84" w:rsidP="0029700F">
            <w:pPr>
              <w:spacing w:line="360" w:lineRule="auto"/>
              <w:ind w:firstLine="180"/>
              <w:jc w:val="both"/>
            </w:pPr>
            <w:r>
              <w:t>из них:</w:t>
            </w: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center"/>
            </w:pPr>
          </w:p>
        </w:tc>
      </w:tr>
      <w:tr w:rsidR="00E57529" w:rsidRPr="0029700F">
        <w:tc>
          <w:tcPr>
            <w:tcW w:w="0" w:type="auto"/>
          </w:tcPr>
          <w:p w:rsidR="00AC0ED2" w:rsidRPr="009415C0" w:rsidRDefault="00A921CD" w:rsidP="0029700F">
            <w:pPr>
              <w:spacing w:line="360" w:lineRule="auto"/>
              <w:ind w:left="360"/>
              <w:jc w:val="both"/>
            </w:pPr>
            <w:r>
              <w:t>займы, реализуемые среди населения</w:t>
            </w:r>
          </w:p>
        </w:tc>
        <w:tc>
          <w:tcPr>
            <w:tcW w:w="0" w:type="auto"/>
          </w:tcPr>
          <w:p w:rsidR="00AC0ED2" w:rsidRPr="009415C0" w:rsidRDefault="00A921CD" w:rsidP="0029700F">
            <w:pPr>
              <w:spacing w:line="360" w:lineRule="auto"/>
              <w:jc w:val="center"/>
            </w:pPr>
            <w:r>
              <w:t>3,0</w:t>
            </w:r>
          </w:p>
        </w:tc>
        <w:tc>
          <w:tcPr>
            <w:tcW w:w="0" w:type="auto"/>
          </w:tcPr>
          <w:p w:rsidR="00AC0ED2" w:rsidRPr="009415C0" w:rsidRDefault="00A921CD" w:rsidP="0029700F">
            <w:pPr>
              <w:spacing w:line="360" w:lineRule="auto"/>
              <w:jc w:val="center"/>
            </w:pPr>
            <w:r>
              <w:t>5,1</w:t>
            </w:r>
          </w:p>
        </w:tc>
        <w:tc>
          <w:tcPr>
            <w:tcW w:w="0" w:type="auto"/>
          </w:tcPr>
          <w:p w:rsidR="00AC0ED2" w:rsidRPr="009415C0" w:rsidRDefault="00A921CD" w:rsidP="0029700F">
            <w:pPr>
              <w:spacing w:line="360" w:lineRule="auto"/>
              <w:jc w:val="center"/>
            </w:pPr>
            <w:r>
              <w:t>6,5</w:t>
            </w:r>
          </w:p>
        </w:tc>
        <w:tc>
          <w:tcPr>
            <w:tcW w:w="0" w:type="auto"/>
          </w:tcPr>
          <w:p w:rsidR="00AC0ED2" w:rsidRPr="009415C0" w:rsidRDefault="00A921CD" w:rsidP="0029700F">
            <w:pPr>
              <w:spacing w:line="360" w:lineRule="auto"/>
            </w:pPr>
            <w:r>
              <w:t>0,1</w:t>
            </w:r>
          </w:p>
        </w:tc>
        <w:tc>
          <w:tcPr>
            <w:tcW w:w="0" w:type="auto"/>
          </w:tcPr>
          <w:p w:rsidR="00AC0ED2" w:rsidRPr="009415C0" w:rsidRDefault="005B224D" w:rsidP="0029700F">
            <w:pPr>
              <w:spacing w:line="360" w:lineRule="auto"/>
              <w:jc w:val="center"/>
            </w:pPr>
            <w:r>
              <w:t>0,2</w:t>
            </w:r>
          </w:p>
        </w:tc>
        <w:tc>
          <w:tcPr>
            <w:tcW w:w="0" w:type="auto"/>
          </w:tcPr>
          <w:p w:rsidR="00AC0ED2" w:rsidRPr="009415C0" w:rsidRDefault="005B224D" w:rsidP="0029700F">
            <w:pPr>
              <w:spacing w:line="360" w:lineRule="auto"/>
            </w:pPr>
            <w:r>
              <w:t>0,3</w:t>
            </w:r>
          </w:p>
        </w:tc>
        <w:tc>
          <w:tcPr>
            <w:tcW w:w="0" w:type="auto"/>
          </w:tcPr>
          <w:p w:rsidR="00AC0ED2" w:rsidRPr="009415C0" w:rsidRDefault="005B224D" w:rsidP="0029700F">
            <w:pPr>
              <w:spacing w:line="360" w:lineRule="auto"/>
              <w:jc w:val="center"/>
            </w:pPr>
            <w:r>
              <w:t>0,2</w:t>
            </w:r>
          </w:p>
        </w:tc>
        <w:tc>
          <w:tcPr>
            <w:tcW w:w="0" w:type="auto"/>
          </w:tcPr>
          <w:p w:rsidR="00AC0ED2" w:rsidRPr="009415C0" w:rsidRDefault="005B224D" w:rsidP="0029700F">
            <w:pPr>
              <w:spacing w:line="360" w:lineRule="auto"/>
              <w:jc w:val="center"/>
            </w:pPr>
            <w:r>
              <w:t>1,6</w:t>
            </w:r>
          </w:p>
        </w:tc>
      </w:tr>
      <w:tr w:rsidR="00E57529" w:rsidRPr="0029700F">
        <w:tc>
          <w:tcPr>
            <w:tcW w:w="0" w:type="auto"/>
          </w:tcPr>
          <w:p w:rsidR="00AC0ED2" w:rsidRPr="009415C0" w:rsidRDefault="005B224D" w:rsidP="0029700F">
            <w:pPr>
              <w:spacing w:line="360" w:lineRule="auto"/>
              <w:ind w:left="360"/>
              <w:jc w:val="both"/>
            </w:pPr>
            <w:r>
              <w:t>государственные налоги с населения</w:t>
            </w:r>
          </w:p>
        </w:tc>
        <w:tc>
          <w:tcPr>
            <w:tcW w:w="0" w:type="auto"/>
          </w:tcPr>
          <w:p w:rsidR="00AC0ED2" w:rsidRPr="009415C0" w:rsidRDefault="005B224D" w:rsidP="0029700F">
            <w:pPr>
              <w:spacing w:line="360" w:lineRule="auto"/>
              <w:jc w:val="center"/>
            </w:pPr>
            <w:r>
              <w:t>10,3</w:t>
            </w:r>
          </w:p>
        </w:tc>
        <w:tc>
          <w:tcPr>
            <w:tcW w:w="0" w:type="auto"/>
          </w:tcPr>
          <w:p w:rsidR="00AC0ED2" w:rsidRPr="009415C0" w:rsidRDefault="005B224D" w:rsidP="0029700F">
            <w:pPr>
              <w:spacing w:line="360" w:lineRule="auto"/>
              <w:jc w:val="center"/>
            </w:pPr>
            <w:r>
              <w:t>5,2</w:t>
            </w:r>
          </w:p>
        </w:tc>
        <w:tc>
          <w:tcPr>
            <w:tcW w:w="0" w:type="auto"/>
          </w:tcPr>
          <w:p w:rsidR="00AC0ED2" w:rsidRPr="009415C0" w:rsidRDefault="005B224D" w:rsidP="0029700F">
            <w:pPr>
              <w:spacing w:line="360" w:lineRule="auto"/>
              <w:jc w:val="center"/>
            </w:pPr>
            <w:r>
              <w:t>6,9</w:t>
            </w:r>
          </w:p>
        </w:tc>
        <w:tc>
          <w:tcPr>
            <w:tcW w:w="0" w:type="auto"/>
          </w:tcPr>
          <w:p w:rsidR="00AC0ED2" w:rsidRPr="009415C0" w:rsidRDefault="005B224D" w:rsidP="0029700F">
            <w:pPr>
              <w:spacing w:line="360" w:lineRule="auto"/>
              <w:jc w:val="center"/>
            </w:pPr>
            <w:r>
              <w:t>7,3</w:t>
            </w:r>
          </w:p>
        </w:tc>
        <w:tc>
          <w:tcPr>
            <w:tcW w:w="0" w:type="auto"/>
          </w:tcPr>
          <w:p w:rsidR="00AC0ED2" w:rsidRPr="009415C0" w:rsidRDefault="005B224D" w:rsidP="0029700F">
            <w:pPr>
              <w:spacing w:line="360" w:lineRule="auto"/>
              <w:jc w:val="center"/>
            </w:pPr>
            <w:r>
              <w:t>7,9</w:t>
            </w:r>
          </w:p>
        </w:tc>
        <w:tc>
          <w:tcPr>
            <w:tcW w:w="0" w:type="auto"/>
          </w:tcPr>
          <w:p w:rsidR="00AC0ED2" w:rsidRPr="009415C0" w:rsidRDefault="005B224D" w:rsidP="0029700F">
            <w:pPr>
              <w:spacing w:line="360" w:lineRule="auto"/>
              <w:jc w:val="center"/>
            </w:pPr>
            <w:r>
              <w:t>8,1</w:t>
            </w:r>
          </w:p>
        </w:tc>
        <w:tc>
          <w:tcPr>
            <w:tcW w:w="0" w:type="auto"/>
          </w:tcPr>
          <w:p w:rsidR="00AC0ED2" w:rsidRPr="009415C0" w:rsidRDefault="005B224D" w:rsidP="0029700F">
            <w:pPr>
              <w:spacing w:line="360" w:lineRule="auto"/>
              <w:jc w:val="center"/>
            </w:pPr>
            <w:r>
              <w:t>8,1</w:t>
            </w:r>
          </w:p>
        </w:tc>
        <w:tc>
          <w:tcPr>
            <w:tcW w:w="0" w:type="auto"/>
          </w:tcPr>
          <w:p w:rsidR="00AC0ED2" w:rsidRPr="009415C0" w:rsidRDefault="005B224D" w:rsidP="0029700F">
            <w:pPr>
              <w:spacing w:line="360" w:lineRule="auto"/>
              <w:jc w:val="center"/>
            </w:pPr>
            <w:r>
              <w:t>10,2</w:t>
            </w:r>
          </w:p>
        </w:tc>
      </w:tr>
      <w:tr w:rsidR="00E57529" w:rsidRPr="0029700F">
        <w:tc>
          <w:tcPr>
            <w:tcW w:w="0" w:type="auto"/>
          </w:tcPr>
          <w:p w:rsidR="00AC0ED2" w:rsidRPr="009415C0" w:rsidRDefault="005B224D" w:rsidP="0029700F">
            <w:pPr>
              <w:spacing w:line="360" w:lineRule="auto"/>
              <w:ind w:left="360"/>
              <w:jc w:val="both"/>
            </w:pPr>
            <w:r>
              <w:t>из общей суммы доходов поступило от государственных и кооперативных предприятий и организаций</w:t>
            </w:r>
          </w:p>
        </w:tc>
        <w:tc>
          <w:tcPr>
            <w:tcW w:w="0" w:type="auto"/>
          </w:tcPr>
          <w:p w:rsidR="00AC0ED2" w:rsidRPr="009415C0" w:rsidRDefault="004C7BB4" w:rsidP="0029700F">
            <w:pPr>
              <w:spacing w:line="360" w:lineRule="auto"/>
              <w:jc w:val="center"/>
            </w:pPr>
            <w:r>
              <w:t>81,6</w:t>
            </w:r>
          </w:p>
        </w:tc>
        <w:tc>
          <w:tcPr>
            <w:tcW w:w="0" w:type="auto"/>
          </w:tcPr>
          <w:p w:rsidR="00AC0ED2" w:rsidRPr="009415C0" w:rsidRDefault="004C7BB4" w:rsidP="0029700F">
            <w:pPr>
              <w:spacing w:line="360" w:lineRule="auto"/>
              <w:jc w:val="center"/>
            </w:pPr>
            <w:r>
              <w:t>88,8</w:t>
            </w:r>
          </w:p>
        </w:tc>
        <w:tc>
          <w:tcPr>
            <w:tcW w:w="0" w:type="auto"/>
          </w:tcPr>
          <w:p w:rsidR="00AC0ED2" w:rsidRPr="009415C0" w:rsidRDefault="004C7BB4" w:rsidP="0029700F">
            <w:pPr>
              <w:spacing w:line="360" w:lineRule="auto"/>
            </w:pPr>
            <w:r>
              <w:t>84,5</w:t>
            </w:r>
          </w:p>
        </w:tc>
        <w:tc>
          <w:tcPr>
            <w:tcW w:w="0" w:type="auto"/>
          </w:tcPr>
          <w:p w:rsidR="00AC0ED2" w:rsidRPr="009415C0" w:rsidRDefault="004C7BB4" w:rsidP="0029700F">
            <w:pPr>
              <w:spacing w:line="360" w:lineRule="auto"/>
              <w:jc w:val="center"/>
            </w:pPr>
            <w:r>
              <w:t>91,0</w:t>
            </w:r>
          </w:p>
        </w:tc>
        <w:tc>
          <w:tcPr>
            <w:tcW w:w="0" w:type="auto"/>
          </w:tcPr>
          <w:p w:rsidR="00AC0ED2" w:rsidRPr="009415C0" w:rsidRDefault="004C7BB4" w:rsidP="0029700F">
            <w:pPr>
              <w:spacing w:line="360" w:lineRule="auto"/>
              <w:jc w:val="center"/>
            </w:pPr>
            <w:r>
              <w:t>91,0</w:t>
            </w:r>
          </w:p>
        </w:tc>
        <w:tc>
          <w:tcPr>
            <w:tcW w:w="0" w:type="auto"/>
          </w:tcPr>
          <w:p w:rsidR="00AC0ED2" w:rsidRPr="009415C0" w:rsidRDefault="004C7BB4" w:rsidP="0029700F">
            <w:pPr>
              <w:spacing w:line="360" w:lineRule="auto"/>
              <w:jc w:val="center"/>
            </w:pPr>
            <w:r>
              <w:t>91,2</w:t>
            </w:r>
          </w:p>
        </w:tc>
        <w:tc>
          <w:tcPr>
            <w:tcW w:w="0" w:type="auto"/>
          </w:tcPr>
          <w:p w:rsidR="00AC0ED2" w:rsidRPr="009415C0" w:rsidRDefault="004C7BB4" w:rsidP="0029700F">
            <w:pPr>
              <w:spacing w:line="360" w:lineRule="auto"/>
              <w:jc w:val="center"/>
            </w:pPr>
            <w:r>
              <w:t>92,9</w:t>
            </w:r>
          </w:p>
        </w:tc>
        <w:tc>
          <w:tcPr>
            <w:tcW w:w="0" w:type="auto"/>
          </w:tcPr>
          <w:p w:rsidR="00AC0ED2" w:rsidRPr="009415C0" w:rsidRDefault="004C7BB4" w:rsidP="0029700F">
            <w:pPr>
              <w:spacing w:line="360" w:lineRule="auto"/>
              <w:jc w:val="center"/>
            </w:pPr>
            <w:r>
              <w:t>88,7</w:t>
            </w:r>
          </w:p>
        </w:tc>
      </w:tr>
      <w:tr w:rsidR="00E57529" w:rsidRPr="0029700F">
        <w:tc>
          <w:tcPr>
            <w:tcW w:w="0" w:type="auto"/>
          </w:tcPr>
          <w:p w:rsidR="00AC0ED2" w:rsidRPr="0029700F" w:rsidRDefault="004C7BB4" w:rsidP="0029700F">
            <w:pPr>
              <w:spacing w:line="360" w:lineRule="auto"/>
              <w:jc w:val="both"/>
              <w:rPr>
                <w:b/>
              </w:rPr>
            </w:pPr>
            <w:r w:rsidRPr="0029700F">
              <w:rPr>
                <w:b/>
              </w:rPr>
              <w:t>Расходы, всего</w:t>
            </w:r>
          </w:p>
        </w:tc>
        <w:tc>
          <w:tcPr>
            <w:tcW w:w="0" w:type="auto"/>
          </w:tcPr>
          <w:p w:rsidR="00AC0ED2" w:rsidRPr="009415C0" w:rsidRDefault="008462A1" w:rsidP="0029700F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AC0ED2" w:rsidRPr="009415C0" w:rsidRDefault="008462A1" w:rsidP="0029700F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AC0ED2" w:rsidRPr="009415C0" w:rsidRDefault="008462A1" w:rsidP="0029700F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AC0ED2" w:rsidRPr="009415C0" w:rsidRDefault="008462A1" w:rsidP="0029700F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AC0ED2" w:rsidRPr="009415C0" w:rsidRDefault="008462A1" w:rsidP="0029700F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AC0ED2" w:rsidRPr="009415C0" w:rsidRDefault="008462A1" w:rsidP="0029700F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AC0ED2" w:rsidRPr="009415C0" w:rsidRDefault="008462A1" w:rsidP="0029700F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AC0ED2" w:rsidRPr="009415C0" w:rsidRDefault="008462A1" w:rsidP="0029700F">
            <w:pPr>
              <w:spacing w:line="360" w:lineRule="auto"/>
              <w:jc w:val="center"/>
            </w:pPr>
            <w:r>
              <w:t>100</w:t>
            </w:r>
          </w:p>
        </w:tc>
      </w:tr>
      <w:tr w:rsidR="00E57529" w:rsidRPr="0029700F">
        <w:tc>
          <w:tcPr>
            <w:tcW w:w="0" w:type="auto"/>
          </w:tcPr>
          <w:p w:rsidR="00AC0ED2" w:rsidRPr="009415C0" w:rsidRDefault="004C7BB4" w:rsidP="0029700F">
            <w:pPr>
              <w:spacing w:line="360" w:lineRule="auto"/>
              <w:jc w:val="both"/>
            </w:pPr>
            <w:r w:rsidRPr="009415C0">
              <w:t>В том числе:</w:t>
            </w: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AC0ED2" w:rsidRPr="009415C0" w:rsidRDefault="00AC0ED2" w:rsidP="0029700F">
            <w:pPr>
              <w:spacing w:line="360" w:lineRule="auto"/>
              <w:jc w:val="center"/>
            </w:pPr>
          </w:p>
        </w:tc>
      </w:tr>
      <w:tr w:rsidR="00E57529" w:rsidRPr="0029700F">
        <w:tc>
          <w:tcPr>
            <w:tcW w:w="0" w:type="auto"/>
          </w:tcPr>
          <w:p w:rsidR="00AC0ED2" w:rsidRPr="009415C0" w:rsidRDefault="008462A1" w:rsidP="0029700F">
            <w:pPr>
              <w:spacing w:line="360" w:lineRule="auto"/>
              <w:ind w:left="180"/>
              <w:jc w:val="both"/>
            </w:pPr>
            <w:r>
              <w:t>на народное хозяйство</w:t>
            </w:r>
          </w:p>
        </w:tc>
        <w:tc>
          <w:tcPr>
            <w:tcW w:w="0" w:type="auto"/>
          </w:tcPr>
          <w:p w:rsidR="00AC0ED2" w:rsidRPr="009415C0" w:rsidRDefault="00B82868" w:rsidP="0029700F">
            <w:pPr>
              <w:spacing w:line="360" w:lineRule="auto"/>
              <w:jc w:val="center"/>
            </w:pPr>
            <w:r>
              <w:t>43,4</w:t>
            </w:r>
          </w:p>
        </w:tc>
        <w:tc>
          <w:tcPr>
            <w:tcW w:w="0" w:type="auto"/>
          </w:tcPr>
          <w:p w:rsidR="00AC0ED2" w:rsidRPr="009415C0" w:rsidRDefault="00B82868" w:rsidP="0029700F">
            <w:pPr>
              <w:spacing w:line="360" w:lineRule="auto"/>
              <w:jc w:val="center"/>
            </w:pPr>
            <w:r>
              <w:t>33,5</w:t>
            </w:r>
          </w:p>
        </w:tc>
        <w:tc>
          <w:tcPr>
            <w:tcW w:w="0" w:type="auto"/>
          </w:tcPr>
          <w:p w:rsidR="00AC0ED2" w:rsidRPr="009415C0" w:rsidRDefault="00B82868" w:rsidP="0029700F">
            <w:pPr>
              <w:spacing w:line="360" w:lineRule="auto"/>
              <w:jc w:val="center"/>
            </w:pPr>
            <w:r>
              <w:t>34,5</w:t>
            </w:r>
          </w:p>
        </w:tc>
        <w:tc>
          <w:tcPr>
            <w:tcW w:w="0" w:type="auto"/>
          </w:tcPr>
          <w:p w:rsidR="00AC0ED2" w:rsidRPr="009415C0" w:rsidRDefault="00B82868" w:rsidP="0029700F">
            <w:pPr>
              <w:spacing w:line="360" w:lineRule="auto"/>
              <w:jc w:val="center"/>
            </w:pPr>
            <w:r>
              <w:t>46,7</w:t>
            </w:r>
          </w:p>
        </w:tc>
        <w:tc>
          <w:tcPr>
            <w:tcW w:w="0" w:type="auto"/>
          </w:tcPr>
          <w:p w:rsidR="00AC0ED2" w:rsidRPr="009415C0" w:rsidRDefault="00B82868" w:rsidP="0029700F">
            <w:pPr>
              <w:spacing w:line="360" w:lineRule="auto"/>
              <w:jc w:val="center"/>
            </w:pPr>
            <w:r>
              <w:t>43,0</w:t>
            </w:r>
          </w:p>
        </w:tc>
        <w:tc>
          <w:tcPr>
            <w:tcW w:w="0" w:type="auto"/>
          </w:tcPr>
          <w:p w:rsidR="00AC0ED2" w:rsidRPr="009415C0" w:rsidRDefault="00B82868" w:rsidP="0029700F">
            <w:pPr>
              <w:spacing w:line="360" w:lineRule="auto"/>
            </w:pPr>
            <w:r>
              <w:t>48,2</w:t>
            </w:r>
          </w:p>
        </w:tc>
        <w:tc>
          <w:tcPr>
            <w:tcW w:w="0" w:type="auto"/>
          </w:tcPr>
          <w:p w:rsidR="00AC0ED2" w:rsidRPr="009415C0" w:rsidRDefault="00B82868" w:rsidP="0029700F">
            <w:pPr>
              <w:spacing w:line="360" w:lineRule="auto"/>
              <w:jc w:val="center"/>
            </w:pPr>
            <w:r>
              <w:t>54,7</w:t>
            </w:r>
          </w:p>
        </w:tc>
        <w:tc>
          <w:tcPr>
            <w:tcW w:w="0" w:type="auto"/>
          </w:tcPr>
          <w:p w:rsidR="00AC0ED2" w:rsidRPr="009415C0" w:rsidRDefault="00B82868" w:rsidP="0029700F">
            <w:pPr>
              <w:spacing w:line="360" w:lineRule="auto"/>
              <w:jc w:val="center"/>
            </w:pPr>
            <w:r>
              <w:t>38,5</w:t>
            </w:r>
          </w:p>
        </w:tc>
      </w:tr>
      <w:tr w:rsidR="00E57529" w:rsidRPr="0029700F">
        <w:tc>
          <w:tcPr>
            <w:tcW w:w="0" w:type="auto"/>
          </w:tcPr>
          <w:p w:rsidR="00AC0ED2" w:rsidRPr="009415C0" w:rsidRDefault="00351674" w:rsidP="0029700F">
            <w:pPr>
              <w:spacing w:line="360" w:lineRule="auto"/>
              <w:ind w:left="180"/>
              <w:jc w:val="both"/>
            </w:pPr>
            <w:r>
              <w:t>на социально-культурные мероприятия</w:t>
            </w:r>
          </w:p>
        </w:tc>
        <w:tc>
          <w:tcPr>
            <w:tcW w:w="0" w:type="auto"/>
          </w:tcPr>
          <w:p w:rsidR="00AC0ED2" w:rsidRPr="009415C0" w:rsidRDefault="00395A8E" w:rsidP="0029700F">
            <w:pPr>
              <w:spacing w:line="360" w:lineRule="auto"/>
              <w:jc w:val="center"/>
            </w:pPr>
            <w:r>
              <w:t>29,9</w:t>
            </w:r>
          </w:p>
        </w:tc>
        <w:tc>
          <w:tcPr>
            <w:tcW w:w="0" w:type="auto"/>
          </w:tcPr>
          <w:p w:rsidR="00AC0ED2" w:rsidRPr="009415C0" w:rsidRDefault="00395A8E" w:rsidP="0029700F">
            <w:pPr>
              <w:spacing w:line="360" w:lineRule="auto"/>
              <w:jc w:val="center"/>
            </w:pPr>
            <w:r>
              <w:t>23,5</w:t>
            </w:r>
          </w:p>
        </w:tc>
        <w:tc>
          <w:tcPr>
            <w:tcW w:w="0" w:type="auto"/>
          </w:tcPr>
          <w:p w:rsidR="00AC0ED2" w:rsidRPr="009415C0" w:rsidRDefault="00395A8E" w:rsidP="0029700F">
            <w:pPr>
              <w:spacing w:line="360" w:lineRule="auto"/>
              <w:jc w:val="center"/>
            </w:pPr>
            <w:r>
              <w:t>26,0</w:t>
            </w:r>
          </w:p>
        </w:tc>
        <w:tc>
          <w:tcPr>
            <w:tcW w:w="0" w:type="auto"/>
          </w:tcPr>
          <w:p w:rsidR="00AC0ED2" w:rsidRPr="009415C0" w:rsidRDefault="00395A8E" w:rsidP="0029700F">
            <w:pPr>
              <w:spacing w:line="360" w:lineRule="auto"/>
              <w:jc w:val="center"/>
            </w:pPr>
            <w:r>
              <w:t>34,0</w:t>
            </w:r>
          </w:p>
        </w:tc>
        <w:tc>
          <w:tcPr>
            <w:tcW w:w="0" w:type="auto"/>
          </w:tcPr>
          <w:p w:rsidR="00AC0ED2" w:rsidRPr="009415C0" w:rsidRDefault="00395A8E" w:rsidP="0029700F">
            <w:pPr>
              <w:spacing w:line="360" w:lineRule="auto"/>
              <w:jc w:val="center"/>
            </w:pPr>
            <w:r>
              <w:t>39,0</w:t>
            </w:r>
          </w:p>
        </w:tc>
        <w:tc>
          <w:tcPr>
            <w:tcW w:w="0" w:type="auto"/>
          </w:tcPr>
          <w:p w:rsidR="00AC0ED2" w:rsidRPr="009415C0" w:rsidRDefault="00395A8E" w:rsidP="0029700F">
            <w:pPr>
              <w:spacing w:line="360" w:lineRule="auto"/>
              <w:jc w:val="center"/>
            </w:pPr>
            <w:r>
              <w:t>36,2</w:t>
            </w:r>
          </w:p>
        </w:tc>
        <w:tc>
          <w:tcPr>
            <w:tcW w:w="0" w:type="auto"/>
          </w:tcPr>
          <w:p w:rsidR="00AC0ED2" w:rsidRPr="009415C0" w:rsidRDefault="00395A8E" w:rsidP="0029700F">
            <w:pPr>
              <w:spacing w:line="360" w:lineRule="auto"/>
              <w:jc w:val="center"/>
            </w:pPr>
            <w:r>
              <w:t>33,5</w:t>
            </w:r>
          </w:p>
        </w:tc>
        <w:tc>
          <w:tcPr>
            <w:tcW w:w="0" w:type="auto"/>
          </w:tcPr>
          <w:p w:rsidR="00AC0ED2" w:rsidRPr="009415C0" w:rsidRDefault="00395A8E" w:rsidP="0029700F">
            <w:pPr>
              <w:spacing w:line="360" w:lineRule="auto"/>
              <w:jc w:val="center"/>
            </w:pPr>
            <w:r>
              <w:t>33,1</w:t>
            </w:r>
          </w:p>
        </w:tc>
      </w:tr>
      <w:tr w:rsidR="00E57529" w:rsidRPr="0029700F">
        <w:tc>
          <w:tcPr>
            <w:tcW w:w="0" w:type="auto"/>
          </w:tcPr>
          <w:p w:rsidR="00AC0ED2" w:rsidRPr="009415C0" w:rsidRDefault="00356744" w:rsidP="0029700F">
            <w:pPr>
              <w:spacing w:line="360" w:lineRule="auto"/>
              <w:ind w:left="180"/>
              <w:jc w:val="both"/>
            </w:pPr>
            <w:r>
              <w:t>из них на просвещение</w:t>
            </w:r>
          </w:p>
        </w:tc>
        <w:tc>
          <w:tcPr>
            <w:tcW w:w="0" w:type="auto"/>
          </w:tcPr>
          <w:p w:rsidR="00AC0ED2" w:rsidRPr="009415C0" w:rsidRDefault="00E16C58" w:rsidP="0029700F">
            <w:pPr>
              <w:spacing w:line="360" w:lineRule="auto"/>
              <w:jc w:val="center"/>
            </w:pPr>
            <w:r>
              <w:t>12,7</w:t>
            </w:r>
          </w:p>
        </w:tc>
        <w:tc>
          <w:tcPr>
            <w:tcW w:w="0" w:type="auto"/>
          </w:tcPr>
          <w:p w:rsidR="00AC0ED2" w:rsidRPr="009415C0" w:rsidRDefault="00E16C58" w:rsidP="0029700F">
            <w:pPr>
              <w:spacing w:line="360" w:lineRule="auto"/>
              <w:jc w:val="center"/>
            </w:pPr>
            <w:r>
              <w:t>12,9</w:t>
            </w:r>
          </w:p>
        </w:tc>
        <w:tc>
          <w:tcPr>
            <w:tcW w:w="0" w:type="auto"/>
          </w:tcPr>
          <w:p w:rsidR="00AC0ED2" w:rsidRPr="009415C0" w:rsidRDefault="00E16C58" w:rsidP="0029700F">
            <w:pPr>
              <w:spacing w:line="360" w:lineRule="auto"/>
              <w:jc w:val="center"/>
            </w:pPr>
            <w:r>
              <w:t>12,3</w:t>
            </w:r>
          </w:p>
        </w:tc>
        <w:tc>
          <w:tcPr>
            <w:tcW w:w="0" w:type="auto"/>
          </w:tcPr>
          <w:p w:rsidR="00AC0ED2" w:rsidRPr="009415C0" w:rsidRDefault="00E16C58" w:rsidP="0029700F">
            <w:pPr>
              <w:spacing w:line="360" w:lineRule="auto"/>
              <w:jc w:val="center"/>
            </w:pPr>
            <w:r>
              <w:t>14,1</w:t>
            </w:r>
          </w:p>
        </w:tc>
        <w:tc>
          <w:tcPr>
            <w:tcW w:w="0" w:type="auto"/>
          </w:tcPr>
          <w:p w:rsidR="00AC0ED2" w:rsidRPr="009415C0" w:rsidRDefault="00E16C58" w:rsidP="0029700F">
            <w:pPr>
              <w:spacing w:line="360" w:lineRule="auto"/>
              <w:jc w:val="center"/>
            </w:pPr>
            <w:r>
              <w:t>17,9</w:t>
            </w:r>
          </w:p>
        </w:tc>
        <w:tc>
          <w:tcPr>
            <w:tcW w:w="0" w:type="auto"/>
          </w:tcPr>
          <w:p w:rsidR="00AC0ED2" w:rsidRPr="009415C0" w:rsidRDefault="00E16C58" w:rsidP="0029700F">
            <w:pPr>
              <w:spacing w:line="360" w:lineRule="auto"/>
              <w:jc w:val="center"/>
            </w:pPr>
            <w:r>
              <w:t>16,0</w:t>
            </w:r>
          </w:p>
        </w:tc>
        <w:tc>
          <w:tcPr>
            <w:tcW w:w="0" w:type="auto"/>
          </w:tcPr>
          <w:p w:rsidR="00AC0ED2" w:rsidRPr="009415C0" w:rsidRDefault="00E16C58" w:rsidP="0029700F">
            <w:pPr>
              <w:spacing w:line="360" w:lineRule="auto"/>
              <w:jc w:val="center"/>
            </w:pPr>
            <w:r>
              <w:t>13,6</w:t>
            </w:r>
          </w:p>
        </w:tc>
        <w:tc>
          <w:tcPr>
            <w:tcW w:w="0" w:type="auto"/>
          </w:tcPr>
          <w:p w:rsidR="00AC0ED2" w:rsidRPr="009415C0" w:rsidRDefault="00E16C58" w:rsidP="0029700F">
            <w:pPr>
              <w:spacing w:line="360" w:lineRule="auto"/>
              <w:jc w:val="center"/>
            </w:pPr>
            <w:r>
              <w:t>11,7</w:t>
            </w:r>
          </w:p>
        </w:tc>
      </w:tr>
      <w:tr w:rsidR="00E57529" w:rsidRPr="0029700F">
        <w:tc>
          <w:tcPr>
            <w:tcW w:w="0" w:type="auto"/>
          </w:tcPr>
          <w:p w:rsidR="00AC0ED2" w:rsidRPr="009415C0" w:rsidRDefault="00E16C58" w:rsidP="0029700F">
            <w:pPr>
              <w:spacing w:line="360" w:lineRule="auto"/>
              <w:ind w:left="180"/>
              <w:jc w:val="both"/>
            </w:pPr>
            <w:r>
              <w:t>здравоохранение и физ. культуру</w:t>
            </w:r>
          </w:p>
        </w:tc>
        <w:tc>
          <w:tcPr>
            <w:tcW w:w="0" w:type="auto"/>
          </w:tcPr>
          <w:p w:rsidR="00AC0ED2" w:rsidRPr="009415C0" w:rsidRDefault="003A3751" w:rsidP="0029700F">
            <w:pPr>
              <w:spacing w:line="360" w:lineRule="auto"/>
              <w:jc w:val="center"/>
            </w:pPr>
            <w:r>
              <w:t>3,7</w:t>
            </w:r>
          </w:p>
        </w:tc>
        <w:tc>
          <w:tcPr>
            <w:tcW w:w="0" w:type="auto"/>
          </w:tcPr>
          <w:p w:rsidR="00AC0ED2" w:rsidRPr="009415C0" w:rsidRDefault="003A3751" w:rsidP="0029700F">
            <w:pPr>
              <w:spacing w:line="360" w:lineRule="auto"/>
              <w:jc w:val="center"/>
            </w:pPr>
            <w:r>
              <w:t>5,2</w:t>
            </w:r>
          </w:p>
        </w:tc>
        <w:tc>
          <w:tcPr>
            <w:tcW w:w="0" w:type="auto"/>
          </w:tcPr>
          <w:p w:rsidR="00AC0ED2" w:rsidRPr="009415C0" w:rsidRDefault="003A3751" w:rsidP="0029700F">
            <w:pPr>
              <w:spacing w:line="360" w:lineRule="auto"/>
              <w:jc w:val="center"/>
            </w:pPr>
            <w:r>
              <w:t>5,4</w:t>
            </w:r>
          </w:p>
        </w:tc>
        <w:tc>
          <w:tcPr>
            <w:tcW w:w="0" w:type="auto"/>
          </w:tcPr>
          <w:p w:rsidR="00AC0ED2" w:rsidRPr="009415C0" w:rsidRDefault="003A3751" w:rsidP="0029700F">
            <w:pPr>
              <w:spacing w:line="360" w:lineRule="auto"/>
              <w:jc w:val="center"/>
            </w:pPr>
            <w:r>
              <w:t>6,6</w:t>
            </w:r>
          </w:p>
        </w:tc>
        <w:tc>
          <w:tcPr>
            <w:tcW w:w="0" w:type="auto"/>
          </w:tcPr>
          <w:p w:rsidR="00AC0ED2" w:rsidRPr="009415C0" w:rsidRDefault="003A3751" w:rsidP="0029700F">
            <w:pPr>
              <w:spacing w:line="360" w:lineRule="auto"/>
              <w:jc w:val="center"/>
            </w:pPr>
            <w:r>
              <w:t>6,7</w:t>
            </w:r>
          </w:p>
        </w:tc>
        <w:tc>
          <w:tcPr>
            <w:tcW w:w="0" w:type="auto"/>
          </w:tcPr>
          <w:p w:rsidR="00AC0ED2" w:rsidRPr="009415C0" w:rsidRDefault="003A3751" w:rsidP="0029700F">
            <w:pPr>
              <w:spacing w:line="360" w:lineRule="auto"/>
              <w:jc w:val="center"/>
            </w:pPr>
            <w:r>
              <w:t>6,1</w:t>
            </w:r>
          </w:p>
        </w:tc>
        <w:tc>
          <w:tcPr>
            <w:tcW w:w="0" w:type="auto"/>
          </w:tcPr>
          <w:p w:rsidR="00AC0ED2" w:rsidRPr="009415C0" w:rsidRDefault="003A3751" w:rsidP="0029700F">
            <w:pPr>
              <w:spacing w:line="360" w:lineRule="auto"/>
              <w:jc w:val="center"/>
            </w:pPr>
            <w:r>
              <w:t>5,0</w:t>
            </w:r>
          </w:p>
        </w:tc>
        <w:tc>
          <w:tcPr>
            <w:tcW w:w="0" w:type="auto"/>
          </w:tcPr>
          <w:p w:rsidR="00AC0ED2" w:rsidRPr="009415C0" w:rsidRDefault="003A3751" w:rsidP="0029700F">
            <w:pPr>
              <w:spacing w:line="360" w:lineRule="auto"/>
              <w:jc w:val="center"/>
            </w:pPr>
            <w:r>
              <w:t>5,6</w:t>
            </w:r>
          </w:p>
        </w:tc>
      </w:tr>
      <w:tr w:rsidR="00E57529" w:rsidRPr="0029700F">
        <w:tc>
          <w:tcPr>
            <w:tcW w:w="0" w:type="auto"/>
          </w:tcPr>
          <w:p w:rsidR="00AC0ED2" w:rsidRPr="009415C0" w:rsidRDefault="004F45EB" w:rsidP="0029700F">
            <w:pPr>
              <w:spacing w:line="360" w:lineRule="auto"/>
              <w:ind w:left="180"/>
              <w:jc w:val="both"/>
            </w:pPr>
            <w:r>
              <w:t>социальное обеспечение</w:t>
            </w:r>
          </w:p>
        </w:tc>
        <w:tc>
          <w:tcPr>
            <w:tcW w:w="0" w:type="auto"/>
          </w:tcPr>
          <w:p w:rsidR="00AC0ED2" w:rsidRPr="009415C0" w:rsidRDefault="004F45EB" w:rsidP="0029700F">
            <w:pPr>
              <w:spacing w:line="360" w:lineRule="auto"/>
              <w:jc w:val="center"/>
            </w:pPr>
            <w:r>
              <w:t>3,2</w:t>
            </w:r>
          </w:p>
        </w:tc>
        <w:tc>
          <w:tcPr>
            <w:tcW w:w="0" w:type="auto"/>
          </w:tcPr>
          <w:p w:rsidR="00AC0ED2" w:rsidRPr="009415C0" w:rsidRDefault="004F45EB" w:rsidP="0029700F">
            <w:pPr>
              <w:spacing w:line="360" w:lineRule="auto"/>
              <w:jc w:val="center"/>
            </w:pPr>
            <w:r>
              <w:t>1,8</w:t>
            </w:r>
          </w:p>
        </w:tc>
        <w:tc>
          <w:tcPr>
            <w:tcW w:w="0" w:type="auto"/>
          </w:tcPr>
          <w:p w:rsidR="00AC0ED2" w:rsidRPr="009415C0" w:rsidRDefault="004F45EB" w:rsidP="0029700F">
            <w:pPr>
              <w:spacing w:line="360" w:lineRule="auto"/>
              <w:jc w:val="center"/>
            </w:pPr>
            <w:r>
              <w:t>5,7</w:t>
            </w:r>
          </w:p>
        </w:tc>
        <w:tc>
          <w:tcPr>
            <w:tcW w:w="0" w:type="auto"/>
          </w:tcPr>
          <w:p w:rsidR="00AC0ED2" w:rsidRPr="009415C0" w:rsidRDefault="004F45EB" w:rsidP="0029700F">
            <w:pPr>
              <w:spacing w:line="360" w:lineRule="auto"/>
              <w:jc w:val="center"/>
            </w:pPr>
            <w:r>
              <w:t>8,9</w:t>
            </w:r>
          </w:p>
        </w:tc>
        <w:tc>
          <w:tcPr>
            <w:tcW w:w="0" w:type="auto"/>
          </w:tcPr>
          <w:p w:rsidR="00AC0ED2" w:rsidRPr="009415C0" w:rsidRDefault="004F45EB" w:rsidP="0029700F">
            <w:pPr>
              <w:spacing w:line="360" w:lineRule="auto"/>
              <w:jc w:val="center"/>
            </w:pPr>
            <w:r>
              <w:t>9,4</w:t>
            </w:r>
          </w:p>
        </w:tc>
        <w:tc>
          <w:tcPr>
            <w:tcW w:w="0" w:type="auto"/>
          </w:tcPr>
          <w:p w:rsidR="00AC0ED2" w:rsidRPr="009415C0" w:rsidRDefault="004F45EB" w:rsidP="0029700F">
            <w:pPr>
              <w:spacing w:line="360" w:lineRule="auto"/>
              <w:jc w:val="center"/>
            </w:pPr>
            <w:r>
              <w:t>8,2</w:t>
            </w:r>
          </w:p>
        </w:tc>
        <w:tc>
          <w:tcPr>
            <w:tcW w:w="0" w:type="auto"/>
          </w:tcPr>
          <w:p w:rsidR="00AC0ED2" w:rsidRPr="009415C0" w:rsidRDefault="004F45EB" w:rsidP="0029700F">
            <w:pPr>
              <w:spacing w:line="360" w:lineRule="auto"/>
              <w:jc w:val="center"/>
            </w:pPr>
            <w:r>
              <w:t>8,1</w:t>
            </w:r>
          </w:p>
        </w:tc>
        <w:tc>
          <w:tcPr>
            <w:tcW w:w="0" w:type="auto"/>
          </w:tcPr>
          <w:p w:rsidR="00AC0ED2" w:rsidRPr="009415C0" w:rsidRDefault="004F45EB" w:rsidP="0029700F">
            <w:pPr>
              <w:spacing w:line="360" w:lineRule="auto"/>
              <w:jc w:val="center"/>
            </w:pPr>
            <w:r>
              <w:t>10,0</w:t>
            </w:r>
          </w:p>
        </w:tc>
      </w:tr>
      <w:tr w:rsidR="00E57529" w:rsidRPr="0029700F">
        <w:tc>
          <w:tcPr>
            <w:tcW w:w="0" w:type="auto"/>
          </w:tcPr>
          <w:p w:rsidR="00AC0ED2" w:rsidRPr="009415C0" w:rsidRDefault="004F45EB" w:rsidP="0029700F">
            <w:pPr>
              <w:spacing w:line="360" w:lineRule="auto"/>
              <w:ind w:left="180"/>
              <w:jc w:val="both"/>
            </w:pPr>
            <w:r>
              <w:t>государственное социальное страхование</w:t>
            </w:r>
          </w:p>
        </w:tc>
        <w:tc>
          <w:tcPr>
            <w:tcW w:w="0" w:type="auto"/>
          </w:tcPr>
          <w:p w:rsidR="00AC0ED2" w:rsidRPr="009415C0" w:rsidRDefault="004F45EB" w:rsidP="0029700F">
            <w:pPr>
              <w:spacing w:line="360" w:lineRule="auto"/>
              <w:jc w:val="center"/>
            </w:pPr>
            <w:r>
              <w:t>10,3</w:t>
            </w:r>
          </w:p>
        </w:tc>
        <w:tc>
          <w:tcPr>
            <w:tcW w:w="0" w:type="auto"/>
          </w:tcPr>
          <w:p w:rsidR="00AC0ED2" w:rsidRPr="009415C0" w:rsidRDefault="004F45EB" w:rsidP="0029700F">
            <w:pPr>
              <w:spacing w:line="360" w:lineRule="auto"/>
              <w:jc w:val="center"/>
            </w:pPr>
            <w:r>
              <w:t>2,9</w:t>
            </w:r>
          </w:p>
        </w:tc>
        <w:tc>
          <w:tcPr>
            <w:tcW w:w="0" w:type="auto"/>
          </w:tcPr>
          <w:p w:rsidR="00AC0ED2" w:rsidRPr="009415C0" w:rsidRDefault="004F45EB" w:rsidP="0029700F">
            <w:pPr>
              <w:spacing w:line="360" w:lineRule="auto"/>
              <w:jc w:val="center"/>
            </w:pPr>
            <w:r>
              <w:t>2,4</w:t>
            </w:r>
          </w:p>
        </w:tc>
        <w:tc>
          <w:tcPr>
            <w:tcW w:w="0" w:type="auto"/>
          </w:tcPr>
          <w:p w:rsidR="00AC0ED2" w:rsidRPr="009415C0" w:rsidRDefault="004F45EB" w:rsidP="0029700F">
            <w:pPr>
              <w:spacing w:line="360" w:lineRule="auto"/>
              <w:jc w:val="center"/>
            </w:pPr>
            <w:r>
              <w:t>3,8</w:t>
            </w:r>
          </w:p>
        </w:tc>
        <w:tc>
          <w:tcPr>
            <w:tcW w:w="0" w:type="auto"/>
          </w:tcPr>
          <w:p w:rsidR="00AC0ED2" w:rsidRPr="009415C0" w:rsidRDefault="004F45EB" w:rsidP="0029700F">
            <w:pPr>
              <w:spacing w:line="360" w:lineRule="auto"/>
              <w:jc w:val="center"/>
            </w:pPr>
            <w:r>
              <w:t>4,2</w:t>
            </w:r>
          </w:p>
        </w:tc>
        <w:tc>
          <w:tcPr>
            <w:tcW w:w="0" w:type="auto"/>
          </w:tcPr>
          <w:p w:rsidR="00AC0ED2" w:rsidRPr="009415C0" w:rsidRDefault="004F45EB" w:rsidP="0029700F">
            <w:pPr>
              <w:spacing w:line="360" w:lineRule="auto"/>
              <w:jc w:val="center"/>
            </w:pPr>
            <w:r>
              <w:t>4,7</w:t>
            </w:r>
          </w:p>
        </w:tc>
        <w:tc>
          <w:tcPr>
            <w:tcW w:w="0" w:type="auto"/>
          </w:tcPr>
          <w:p w:rsidR="00AC0ED2" w:rsidRPr="009415C0" w:rsidRDefault="004F45EB" w:rsidP="0029700F">
            <w:pPr>
              <w:spacing w:line="360" w:lineRule="auto"/>
              <w:jc w:val="center"/>
            </w:pPr>
            <w:r>
              <w:t>5,4</w:t>
            </w:r>
          </w:p>
        </w:tc>
        <w:tc>
          <w:tcPr>
            <w:tcW w:w="0" w:type="auto"/>
          </w:tcPr>
          <w:p w:rsidR="00AC0ED2" w:rsidRPr="009415C0" w:rsidRDefault="004F45EB" w:rsidP="0029700F">
            <w:pPr>
              <w:spacing w:line="360" w:lineRule="auto"/>
              <w:jc w:val="center"/>
            </w:pPr>
            <w:r>
              <w:t>5,7</w:t>
            </w:r>
          </w:p>
        </w:tc>
      </w:tr>
      <w:tr w:rsidR="00E57529" w:rsidRPr="0029700F">
        <w:tc>
          <w:tcPr>
            <w:tcW w:w="0" w:type="auto"/>
          </w:tcPr>
          <w:p w:rsidR="00AC0ED2" w:rsidRPr="009415C0" w:rsidRDefault="00A957C1" w:rsidP="0029700F">
            <w:pPr>
              <w:spacing w:line="360" w:lineRule="auto"/>
              <w:ind w:left="180"/>
              <w:jc w:val="both"/>
            </w:pPr>
            <w:r>
              <w:t>государственные пособия многодетным и одиноким матерям</w:t>
            </w:r>
          </w:p>
        </w:tc>
        <w:tc>
          <w:tcPr>
            <w:tcW w:w="0" w:type="auto"/>
          </w:tcPr>
          <w:p w:rsidR="00AC0ED2" w:rsidRPr="009415C0" w:rsidRDefault="00A957C1" w:rsidP="0029700F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AC0ED2" w:rsidRPr="009415C0" w:rsidRDefault="00A957C1" w:rsidP="0029700F">
            <w:pPr>
              <w:spacing w:line="360" w:lineRule="auto"/>
              <w:jc w:val="center"/>
            </w:pPr>
            <w:r>
              <w:t>0,7</w:t>
            </w:r>
          </w:p>
        </w:tc>
        <w:tc>
          <w:tcPr>
            <w:tcW w:w="0" w:type="auto"/>
          </w:tcPr>
          <w:p w:rsidR="00AC0ED2" w:rsidRPr="009415C0" w:rsidRDefault="00A957C1" w:rsidP="0029700F">
            <w:pPr>
              <w:spacing w:line="360" w:lineRule="auto"/>
              <w:jc w:val="center"/>
            </w:pPr>
            <w:r>
              <w:t>1,2</w:t>
            </w:r>
          </w:p>
        </w:tc>
        <w:tc>
          <w:tcPr>
            <w:tcW w:w="0" w:type="auto"/>
          </w:tcPr>
          <w:p w:rsidR="00AC0ED2" w:rsidRPr="009415C0" w:rsidRDefault="00A957C1" w:rsidP="0029700F">
            <w:pPr>
              <w:spacing w:line="360" w:lineRule="auto"/>
              <w:jc w:val="center"/>
            </w:pPr>
            <w:r>
              <w:t>0,7</w:t>
            </w:r>
          </w:p>
        </w:tc>
        <w:tc>
          <w:tcPr>
            <w:tcW w:w="0" w:type="auto"/>
          </w:tcPr>
          <w:p w:rsidR="00AC0ED2" w:rsidRPr="009415C0" w:rsidRDefault="00A957C1" w:rsidP="0029700F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0" w:type="auto"/>
          </w:tcPr>
          <w:p w:rsidR="00AC0ED2" w:rsidRPr="009415C0" w:rsidRDefault="00A957C1" w:rsidP="0029700F">
            <w:pPr>
              <w:spacing w:line="360" w:lineRule="auto"/>
              <w:jc w:val="center"/>
            </w:pPr>
            <w:r>
              <w:t>0,3</w:t>
            </w:r>
          </w:p>
        </w:tc>
        <w:tc>
          <w:tcPr>
            <w:tcW w:w="0" w:type="auto"/>
          </w:tcPr>
          <w:p w:rsidR="00AC0ED2" w:rsidRPr="009415C0" w:rsidRDefault="00A957C1" w:rsidP="0029700F">
            <w:pPr>
              <w:spacing w:line="360" w:lineRule="auto"/>
              <w:jc w:val="center"/>
            </w:pPr>
            <w:r>
              <w:t>0,1</w:t>
            </w:r>
          </w:p>
        </w:tc>
        <w:tc>
          <w:tcPr>
            <w:tcW w:w="0" w:type="auto"/>
          </w:tcPr>
          <w:p w:rsidR="00AC0ED2" w:rsidRPr="009415C0" w:rsidRDefault="00A957C1" w:rsidP="0029700F">
            <w:pPr>
              <w:spacing w:line="360" w:lineRule="auto"/>
              <w:jc w:val="center"/>
            </w:pPr>
            <w:r>
              <w:t>0,2</w:t>
            </w:r>
          </w:p>
        </w:tc>
      </w:tr>
      <w:tr w:rsidR="00E57529" w:rsidRPr="0029700F">
        <w:tc>
          <w:tcPr>
            <w:tcW w:w="0" w:type="auto"/>
          </w:tcPr>
          <w:p w:rsidR="00AC0ED2" w:rsidRPr="009415C0" w:rsidRDefault="00661757" w:rsidP="0029700F">
            <w:pPr>
              <w:spacing w:line="360" w:lineRule="auto"/>
              <w:ind w:left="180"/>
              <w:jc w:val="both"/>
            </w:pPr>
            <w:r>
              <w:t>на оборону</w:t>
            </w:r>
          </w:p>
        </w:tc>
        <w:tc>
          <w:tcPr>
            <w:tcW w:w="0" w:type="auto"/>
          </w:tcPr>
          <w:p w:rsidR="00AC0ED2" w:rsidRPr="009415C0" w:rsidRDefault="00661757" w:rsidP="0029700F">
            <w:pPr>
              <w:spacing w:line="360" w:lineRule="auto"/>
              <w:jc w:val="center"/>
            </w:pPr>
            <w:r>
              <w:t>10,0</w:t>
            </w:r>
          </w:p>
        </w:tc>
        <w:tc>
          <w:tcPr>
            <w:tcW w:w="0" w:type="auto"/>
          </w:tcPr>
          <w:p w:rsidR="00AC0ED2" w:rsidRPr="009415C0" w:rsidRDefault="00661757" w:rsidP="0029700F">
            <w:pPr>
              <w:spacing w:line="360" w:lineRule="auto"/>
              <w:jc w:val="center"/>
            </w:pPr>
            <w:r>
              <w:t>32,6</w:t>
            </w:r>
          </w:p>
        </w:tc>
        <w:tc>
          <w:tcPr>
            <w:tcW w:w="0" w:type="auto"/>
          </w:tcPr>
          <w:p w:rsidR="00AC0ED2" w:rsidRPr="009415C0" w:rsidRDefault="00661757" w:rsidP="0029700F">
            <w:pPr>
              <w:spacing w:line="360" w:lineRule="auto"/>
              <w:jc w:val="center"/>
            </w:pPr>
            <w:r>
              <w:t>23,9</w:t>
            </w:r>
          </w:p>
        </w:tc>
        <w:tc>
          <w:tcPr>
            <w:tcW w:w="0" w:type="auto"/>
          </w:tcPr>
          <w:p w:rsidR="00AC0ED2" w:rsidRPr="009415C0" w:rsidRDefault="00661757" w:rsidP="0029700F">
            <w:pPr>
              <w:spacing w:line="360" w:lineRule="auto"/>
              <w:jc w:val="center"/>
            </w:pPr>
            <w:r>
              <w:t>12,7</w:t>
            </w:r>
          </w:p>
        </w:tc>
        <w:tc>
          <w:tcPr>
            <w:tcW w:w="0" w:type="auto"/>
          </w:tcPr>
          <w:p w:rsidR="00AC0ED2" w:rsidRPr="009415C0" w:rsidRDefault="00661757" w:rsidP="0029700F">
            <w:pPr>
              <w:spacing w:line="360" w:lineRule="auto"/>
              <w:jc w:val="center"/>
            </w:pPr>
            <w:r>
              <w:t>13,2</w:t>
            </w:r>
          </w:p>
        </w:tc>
        <w:tc>
          <w:tcPr>
            <w:tcW w:w="0" w:type="auto"/>
          </w:tcPr>
          <w:p w:rsidR="00AC0ED2" w:rsidRPr="009415C0" w:rsidRDefault="00661757" w:rsidP="0029700F">
            <w:pPr>
              <w:spacing w:line="360" w:lineRule="auto"/>
              <w:jc w:val="center"/>
            </w:pPr>
            <w:r>
              <w:t>11,5</w:t>
            </w:r>
          </w:p>
        </w:tc>
        <w:tc>
          <w:tcPr>
            <w:tcW w:w="0" w:type="auto"/>
          </w:tcPr>
          <w:p w:rsidR="00AC0ED2" w:rsidRPr="009415C0" w:rsidRDefault="00661757" w:rsidP="0029700F">
            <w:pPr>
              <w:spacing w:line="360" w:lineRule="auto"/>
              <w:jc w:val="center"/>
            </w:pPr>
            <w:r>
              <w:t>5,8</w:t>
            </w:r>
          </w:p>
        </w:tc>
        <w:tc>
          <w:tcPr>
            <w:tcW w:w="0" w:type="auto"/>
          </w:tcPr>
          <w:p w:rsidR="00AC0ED2" w:rsidRPr="009415C0" w:rsidRDefault="00661757" w:rsidP="0029700F">
            <w:pPr>
              <w:spacing w:line="360" w:lineRule="auto"/>
              <w:jc w:val="center"/>
            </w:pPr>
            <w:r>
              <w:t>13,5</w:t>
            </w:r>
          </w:p>
        </w:tc>
      </w:tr>
      <w:tr w:rsidR="00E57529" w:rsidRPr="0029700F">
        <w:tc>
          <w:tcPr>
            <w:tcW w:w="0" w:type="auto"/>
          </w:tcPr>
          <w:p w:rsidR="00AC0ED2" w:rsidRPr="009415C0" w:rsidRDefault="00661757" w:rsidP="0029700F">
            <w:pPr>
              <w:spacing w:line="360" w:lineRule="auto"/>
              <w:ind w:left="180"/>
              <w:jc w:val="both"/>
            </w:pPr>
            <w:r>
              <w:t>на управление</w:t>
            </w:r>
          </w:p>
        </w:tc>
        <w:tc>
          <w:tcPr>
            <w:tcW w:w="0" w:type="auto"/>
          </w:tcPr>
          <w:p w:rsidR="00AC0ED2" w:rsidRPr="009415C0" w:rsidRDefault="00661757" w:rsidP="0029700F">
            <w:pPr>
              <w:spacing w:line="360" w:lineRule="auto"/>
              <w:jc w:val="center"/>
            </w:pPr>
            <w:r>
              <w:t>5,9</w:t>
            </w:r>
          </w:p>
        </w:tc>
        <w:tc>
          <w:tcPr>
            <w:tcW w:w="0" w:type="auto"/>
          </w:tcPr>
          <w:p w:rsidR="00AC0ED2" w:rsidRPr="009415C0" w:rsidRDefault="00661757" w:rsidP="0029700F">
            <w:pPr>
              <w:spacing w:line="360" w:lineRule="auto"/>
              <w:jc w:val="center"/>
            </w:pPr>
            <w:r>
              <w:t>3,9</w:t>
            </w:r>
          </w:p>
        </w:tc>
        <w:tc>
          <w:tcPr>
            <w:tcW w:w="0" w:type="auto"/>
          </w:tcPr>
          <w:p w:rsidR="00AC0ED2" w:rsidRPr="009415C0" w:rsidRDefault="00661757" w:rsidP="0029700F">
            <w:pPr>
              <w:spacing w:line="360" w:lineRule="auto"/>
              <w:jc w:val="center"/>
            </w:pPr>
            <w:r>
              <w:t>3,8</w:t>
            </w:r>
          </w:p>
        </w:tc>
        <w:tc>
          <w:tcPr>
            <w:tcW w:w="0" w:type="auto"/>
          </w:tcPr>
          <w:p w:rsidR="00AC0ED2" w:rsidRPr="009415C0" w:rsidRDefault="00661757" w:rsidP="0029700F">
            <w:pPr>
              <w:spacing w:line="360" w:lineRule="auto"/>
              <w:jc w:val="center"/>
            </w:pPr>
            <w:r>
              <w:t>1,5</w:t>
            </w:r>
          </w:p>
        </w:tc>
        <w:tc>
          <w:tcPr>
            <w:tcW w:w="0" w:type="auto"/>
          </w:tcPr>
          <w:p w:rsidR="00AC0ED2" w:rsidRPr="009415C0" w:rsidRDefault="00661757" w:rsidP="0029700F">
            <w:pPr>
              <w:spacing w:line="360" w:lineRule="auto"/>
              <w:jc w:val="center"/>
            </w:pPr>
            <w:r>
              <w:t>1,3</w:t>
            </w:r>
          </w:p>
        </w:tc>
        <w:tc>
          <w:tcPr>
            <w:tcW w:w="0" w:type="auto"/>
          </w:tcPr>
          <w:p w:rsidR="00AC0ED2" w:rsidRPr="009415C0" w:rsidRDefault="00661757" w:rsidP="0029700F">
            <w:pPr>
              <w:spacing w:line="360" w:lineRule="auto"/>
              <w:jc w:val="center"/>
            </w:pPr>
            <w:r>
              <w:t>1,1</w:t>
            </w:r>
          </w:p>
        </w:tc>
        <w:tc>
          <w:tcPr>
            <w:tcW w:w="0" w:type="auto"/>
          </w:tcPr>
          <w:p w:rsidR="00AC0ED2" w:rsidRPr="009415C0" w:rsidRDefault="00661757" w:rsidP="0029700F">
            <w:pPr>
              <w:spacing w:line="360" w:lineRule="auto"/>
              <w:jc w:val="center"/>
            </w:pPr>
            <w:r>
              <w:t>0,9</w:t>
            </w:r>
          </w:p>
        </w:tc>
        <w:tc>
          <w:tcPr>
            <w:tcW w:w="0" w:type="auto"/>
          </w:tcPr>
          <w:p w:rsidR="00AC0ED2" w:rsidRPr="009415C0" w:rsidRDefault="00661757" w:rsidP="0029700F">
            <w:pPr>
              <w:spacing w:line="360" w:lineRule="auto"/>
              <w:jc w:val="center"/>
            </w:pPr>
            <w:r>
              <w:t>1,0</w:t>
            </w:r>
          </w:p>
        </w:tc>
      </w:tr>
      <w:tr w:rsidR="00E57529" w:rsidRPr="0029700F">
        <w:tc>
          <w:tcPr>
            <w:tcW w:w="0" w:type="auto"/>
          </w:tcPr>
          <w:p w:rsidR="00AC0ED2" w:rsidRPr="009415C0" w:rsidRDefault="00754641" w:rsidP="0029700F">
            <w:pPr>
              <w:spacing w:line="360" w:lineRule="auto"/>
              <w:ind w:left="180"/>
              <w:jc w:val="both"/>
            </w:pPr>
            <w:r>
              <w:t>выплаты и расходы по государственным займам</w:t>
            </w:r>
          </w:p>
        </w:tc>
        <w:tc>
          <w:tcPr>
            <w:tcW w:w="0" w:type="auto"/>
          </w:tcPr>
          <w:p w:rsidR="00AC0ED2" w:rsidRPr="009415C0" w:rsidRDefault="00842BF7" w:rsidP="0029700F">
            <w:pPr>
              <w:spacing w:line="360" w:lineRule="auto"/>
              <w:jc w:val="center"/>
            </w:pPr>
            <w:r>
              <w:t>3,6</w:t>
            </w:r>
          </w:p>
        </w:tc>
        <w:tc>
          <w:tcPr>
            <w:tcW w:w="0" w:type="auto"/>
          </w:tcPr>
          <w:p w:rsidR="00AC0ED2" w:rsidRPr="009415C0" w:rsidRDefault="00842BF7" w:rsidP="0029700F">
            <w:pPr>
              <w:spacing w:line="360" w:lineRule="auto"/>
              <w:jc w:val="center"/>
            </w:pPr>
            <w:r>
              <w:t>1,6</w:t>
            </w:r>
          </w:p>
        </w:tc>
        <w:tc>
          <w:tcPr>
            <w:tcW w:w="0" w:type="auto"/>
          </w:tcPr>
          <w:p w:rsidR="00AC0ED2" w:rsidRPr="009415C0" w:rsidRDefault="00842BF7" w:rsidP="0029700F">
            <w:pPr>
              <w:spacing w:line="360" w:lineRule="auto"/>
              <w:jc w:val="center"/>
            </w:pPr>
            <w:r>
              <w:t>1,7</w:t>
            </w:r>
          </w:p>
        </w:tc>
        <w:tc>
          <w:tcPr>
            <w:tcW w:w="0" w:type="auto"/>
          </w:tcPr>
          <w:p w:rsidR="00AC0ED2" w:rsidRPr="009415C0" w:rsidRDefault="00842BF7" w:rsidP="0029700F">
            <w:pPr>
              <w:spacing w:line="360" w:lineRule="auto"/>
              <w:jc w:val="center"/>
            </w:pPr>
            <w:r>
              <w:t>1,0</w:t>
            </w:r>
          </w:p>
        </w:tc>
        <w:tc>
          <w:tcPr>
            <w:tcW w:w="0" w:type="auto"/>
          </w:tcPr>
          <w:p w:rsidR="00AC0ED2" w:rsidRPr="009415C0" w:rsidRDefault="00842BF7" w:rsidP="0029700F">
            <w:pPr>
              <w:spacing w:line="360" w:lineRule="auto"/>
              <w:jc w:val="center"/>
            </w:pPr>
            <w:r>
              <w:t>0,1</w:t>
            </w:r>
          </w:p>
        </w:tc>
        <w:tc>
          <w:tcPr>
            <w:tcW w:w="0" w:type="auto"/>
          </w:tcPr>
          <w:p w:rsidR="00AC0ED2" w:rsidRPr="009415C0" w:rsidRDefault="00842BF7" w:rsidP="0029700F">
            <w:pPr>
              <w:spacing w:line="360" w:lineRule="auto"/>
              <w:jc w:val="center"/>
            </w:pPr>
            <w:r>
              <w:t>…</w:t>
            </w:r>
          </w:p>
        </w:tc>
        <w:tc>
          <w:tcPr>
            <w:tcW w:w="0" w:type="auto"/>
          </w:tcPr>
          <w:p w:rsidR="00AC0ED2" w:rsidRPr="009415C0" w:rsidRDefault="00842BF7" w:rsidP="0029700F">
            <w:pPr>
              <w:spacing w:line="360" w:lineRule="auto"/>
              <w:jc w:val="center"/>
            </w:pPr>
            <w:r>
              <w:t>…</w:t>
            </w:r>
          </w:p>
        </w:tc>
        <w:tc>
          <w:tcPr>
            <w:tcW w:w="0" w:type="auto"/>
          </w:tcPr>
          <w:p w:rsidR="00AC0ED2" w:rsidRPr="009415C0" w:rsidRDefault="00842BF7" w:rsidP="0029700F">
            <w:pPr>
              <w:spacing w:line="360" w:lineRule="auto"/>
              <w:jc w:val="center"/>
            </w:pPr>
            <w:r>
              <w:t>…</w:t>
            </w:r>
          </w:p>
        </w:tc>
      </w:tr>
    </w:tbl>
    <w:p w:rsidR="001E76A9" w:rsidRDefault="00AB258A" w:rsidP="00810E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Табл.</w:t>
      </w:r>
      <w:r w:rsidR="00810E58">
        <w:rPr>
          <w:sz w:val="28"/>
          <w:szCs w:val="28"/>
        </w:rPr>
        <w:t xml:space="preserve"> 2.1 </w:t>
      </w:r>
      <w:r w:rsidR="00842BF7">
        <w:rPr>
          <w:sz w:val="28"/>
          <w:szCs w:val="28"/>
        </w:rPr>
        <w:t>Структура доходов и расходов государственного бюджета СССР</w:t>
      </w:r>
      <w:r w:rsidR="00872CF8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810E58">
        <w:rPr>
          <w:sz w:val="28"/>
          <w:szCs w:val="28"/>
        </w:rPr>
        <w:t xml:space="preserve">% </w:t>
      </w:r>
    </w:p>
    <w:p w:rsidR="00B749B4" w:rsidRDefault="00C06CB4" w:rsidP="00F27D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бюджет СССР на всех этапах развития страны успешно решал</w:t>
      </w:r>
      <w:r w:rsidR="00F27D5B">
        <w:rPr>
          <w:sz w:val="28"/>
          <w:szCs w:val="28"/>
        </w:rPr>
        <w:t xml:space="preserve"> стоящие перед ним задачи, обеспечивая развитие народного хозяйства</w:t>
      </w:r>
      <w:r w:rsidR="00316A20">
        <w:rPr>
          <w:sz w:val="28"/>
          <w:szCs w:val="28"/>
        </w:rPr>
        <w:t xml:space="preserve">, культуры и нужды обороны страны. Доходы от государственных и кооперативных предприятий и организаций составляли основную часть всех доходов бюджета. </w:t>
      </w:r>
      <w:r w:rsidR="0062195D">
        <w:rPr>
          <w:sz w:val="28"/>
          <w:szCs w:val="28"/>
        </w:rPr>
        <w:t>Доходы бюджета за счет населения составляли относительно небольшую часть. Государственный бюджет СССР был прочным, устойчивым и бездефицитным.</w:t>
      </w:r>
    </w:p>
    <w:p w:rsidR="00EB7D79" w:rsidRDefault="004021F9" w:rsidP="00F27D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1990 г. в России </w:t>
      </w:r>
      <w:r w:rsidR="00436AE3">
        <w:rPr>
          <w:sz w:val="28"/>
          <w:szCs w:val="28"/>
        </w:rPr>
        <w:t xml:space="preserve">утверждался единый государственный бюджет, который объединял все действующие на ее территории бюджеты и отражал в целом их средства. Важным этапом в </w:t>
      </w:r>
      <w:r w:rsidR="00EB7D79">
        <w:rPr>
          <w:sz w:val="28"/>
          <w:szCs w:val="28"/>
        </w:rPr>
        <w:t xml:space="preserve">реорганизации бюджетной системы России стал 1991 г. </w:t>
      </w:r>
    </w:p>
    <w:p w:rsidR="00C06CB4" w:rsidRDefault="00EB7D79" w:rsidP="00F27D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РСФСР от 10 октября 1991 г. № 1734-</w:t>
      </w:r>
      <w:r>
        <w:rPr>
          <w:sz w:val="28"/>
          <w:szCs w:val="28"/>
          <w:lang w:val="en-US"/>
        </w:rPr>
        <w:t>I</w:t>
      </w:r>
      <w:r w:rsidRPr="00EB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основах бюджетного устройства и бюджетного процесса в </w:t>
      </w:r>
      <w:r w:rsidR="00316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РСФСР» был упразднен государственный бюджет Российской Федерации, в которой входили звенья </w:t>
      </w:r>
      <w:r w:rsidR="00376B73">
        <w:rPr>
          <w:sz w:val="28"/>
          <w:szCs w:val="28"/>
        </w:rPr>
        <w:t>бюджетной системы России.</w:t>
      </w:r>
      <w:r w:rsidR="00376B73">
        <w:rPr>
          <w:rStyle w:val="a5"/>
          <w:sz w:val="28"/>
          <w:szCs w:val="28"/>
        </w:rPr>
        <w:footnoteReference w:id="5"/>
      </w:r>
    </w:p>
    <w:p w:rsidR="002D711B" w:rsidRDefault="00B46B3D" w:rsidP="00826A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Законодательством было предусмотрено составление консолидированных бюджетов в масштабах Российской Федерации, а также субъектов Федерации и административно-территориальных единиц. В ст.8 этого Закона сказано, что единство бюджетной системы обеспечивается не только единой правовой базой, единством бюджетной классификации и документации, но и предоставлением </w:t>
      </w:r>
      <w:r w:rsidR="002D711B">
        <w:rPr>
          <w:sz w:val="28"/>
          <w:szCs w:val="28"/>
        </w:rPr>
        <w:t>необходимой статистической и бюджетной информации для составления консолидированных бюджетов.</w:t>
      </w:r>
    </w:p>
    <w:p w:rsidR="00826A6B" w:rsidRDefault="00826A6B" w:rsidP="00826A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Консолидированный бюджет – это свод бюджетов государственного или административно-территориального образования, используемого для расчетов и анализа. </w:t>
      </w:r>
      <w:r w:rsidR="008C6AA3">
        <w:rPr>
          <w:sz w:val="28"/>
          <w:szCs w:val="28"/>
        </w:rPr>
        <w:t>В отличие от самостоятельных бюджетов консолидированные бюджеты не подлежат утверждению и правовыми актами не являются</w:t>
      </w:r>
      <w:r w:rsidR="0039370F">
        <w:rPr>
          <w:sz w:val="28"/>
          <w:szCs w:val="28"/>
        </w:rPr>
        <w:t>.</w:t>
      </w:r>
    </w:p>
    <w:p w:rsidR="00B73D40" w:rsidRDefault="00B73D40" w:rsidP="00B73D40">
      <w:pPr>
        <w:spacing w:line="360" w:lineRule="auto"/>
        <w:ind w:firstLine="709"/>
        <w:jc w:val="center"/>
        <w:rPr>
          <w:sz w:val="28"/>
          <w:szCs w:val="28"/>
        </w:rPr>
      </w:pPr>
    </w:p>
    <w:p w:rsidR="00376B73" w:rsidRDefault="00B73D40" w:rsidP="00B73D40">
      <w:pPr>
        <w:spacing w:line="360" w:lineRule="auto"/>
        <w:jc w:val="center"/>
        <w:rPr>
          <w:sz w:val="28"/>
          <w:szCs w:val="28"/>
        </w:rPr>
      </w:pPr>
      <w:r w:rsidRPr="00B73D40">
        <w:rPr>
          <w:noProof/>
          <w:webHidden/>
          <w:sz w:val="28"/>
          <w:szCs w:val="28"/>
        </w:rPr>
        <w:t>2.2 Бюджеты бюджетной системы Российской Федерации</w:t>
      </w:r>
    </w:p>
    <w:p w:rsidR="00FF6864" w:rsidRDefault="00CA6023" w:rsidP="00CA60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система </w:t>
      </w:r>
      <w:r w:rsidRPr="00B73D40">
        <w:rPr>
          <w:noProof/>
          <w:webHidden/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представляет собой целостную совокупность бюджетов всех уровней, основанную на принципах построения бюджетной системы </w:t>
      </w:r>
      <w:r w:rsidR="002E1F97">
        <w:rPr>
          <w:sz w:val="28"/>
          <w:szCs w:val="28"/>
        </w:rPr>
        <w:t>федеративного государства.</w:t>
      </w:r>
    </w:p>
    <w:p w:rsidR="005550D7" w:rsidRDefault="005550D7" w:rsidP="00CA60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– это форма образования и расходования денежных средств, предназначенных для </w:t>
      </w:r>
      <w:r w:rsidR="00D60CE1">
        <w:rPr>
          <w:sz w:val="28"/>
          <w:szCs w:val="28"/>
        </w:rPr>
        <w:t>финансового обеспечения задач и функций государства и местного самоуправления.</w:t>
      </w:r>
    </w:p>
    <w:p w:rsidR="002E1F97" w:rsidRDefault="00C853E0" w:rsidP="00CA60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10 БК РФ к бюджетам бюджетной системы РФ относятся:</w:t>
      </w:r>
    </w:p>
    <w:p w:rsidR="00C853E0" w:rsidRDefault="00F40FD6" w:rsidP="00A85230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и бюджеты государственных внебюджетных фондов</w:t>
      </w:r>
      <w:r w:rsidR="008F3813">
        <w:rPr>
          <w:sz w:val="28"/>
          <w:szCs w:val="28"/>
        </w:rPr>
        <w:t xml:space="preserve"> Российской Федерации;</w:t>
      </w:r>
    </w:p>
    <w:p w:rsidR="008F3813" w:rsidRDefault="00694BBA" w:rsidP="00A85230">
      <w:pPr>
        <w:numPr>
          <w:ilvl w:val="0"/>
          <w:numId w:val="6"/>
        </w:numPr>
        <w:tabs>
          <w:tab w:val="clear" w:pos="212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бюджеты субъектов Российской Федерации</w:t>
      </w:r>
      <w:r w:rsidR="00011B06">
        <w:rPr>
          <w:sz w:val="28"/>
          <w:szCs w:val="28"/>
        </w:rPr>
        <w:t xml:space="preserve"> (региональные бюджеты)</w:t>
      </w:r>
      <w:r>
        <w:rPr>
          <w:sz w:val="28"/>
          <w:szCs w:val="28"/>
        </w:rPr>
        <w:t xml:space="preserve"> и бюджеты территориальных государственных внебюджетных фондов;</w:t>
      </w:r>
    </w:p>
    <w:p w:rsidR="005E0BB7" w:rsidRDefault="00694BBA" w:rsidP="00A85230">
      <w:pPr>
        <w:numPr>
          <w:ilvl w:val="0"/>
          <w:numId w:val="6"/>
        </w:numPr>
        <w:tabs>
          <w:tab w:val="clear" w:pos="212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местные бюджеты в том числе: бюджеты муниципальных районов, бюджеты городских округов, бюджеты внутригородских муниципальных образований </w:t>
      </w:r>
      <w:r w:rsidR="005E0BB7">
        <w:rPr>
          <w:sz w:val="28"/>
          <w:szCs w:val="28"/>
        </w:rPr>
        <w:t>городов федерального значения Москвы и Санкт-Петербурга, бюджеты городских и сельских поселений.</w:t>
      </w:r>
    </w:p>
    <w:p w:rsidR="009C5571" w:rsidRDefault="009C5571" w:rsidP="009C55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бюджетов на своем уровне служит финансовой базой для деятельности соответствующих государственных</w:t>
      </w:r>
      <w:r w:rsidR="00E97C73">
        <w:rPr>
          <w:sz w:val="28"/>
          <w:szCs w:val="28"/>
        </w:rPr>
        <w:t xml:space="preserve"> или местных органов.</w:t>
      </w:r>
    </w:p>
    <w:p w:rsidR="00F47B03" w:rsidRDefault="00F47B03" w:rsidP="009C55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Законодательством Российской Федерации</w:t>
      </w:r>
      <w:r w:rsidR="00642ED9">
        <w:rPr>
          <w:sz w:val="28"/>
          <w:szCs w:val="28"/>
        </w:rPr>
        <w:t xml:space="preserve"> принята правовая форма бюджетов  Российской Федерации в зависимости от бюджетного уровня.</w:t>
      </w:r>
    </w:p>
    <w:p w:rsidR="00183DB0" w:rsidRDefault="00183DB0" w:rsidP="009C55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11</w:t>
      </w:r>
      <w:r w:rsidR="005F4325">
        <w:rPr>
          <w:sz w:val="28"/>
          <w:szCs w:val="28"/>
        </w:rPr>
        <w:t xml:space="preserve"> БК РФ закрепляет правовую форму бюджетов каждого уровня.</w:t>
      </w:r>
    </w:p>
    <w:p w:rsidR="005F4325" w:rsidRDefault="005F4325" w:rsidP="009C55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и бюджеты государственных внебюджетных фондов </w:t>
      </w:r>
      <w:r w:rsidR="00644CD6">
        <w:rPr>
          <w:sz w:val="28"/>
          <w:szCs w:val="28"/>
        </w:rPr>
        <w:t xml:space="preserve">Российской Федерации разрабатываются и утверждаются в форме федеральных законов,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Федерации, местные бюджеты разрабатываются и утверждаются в форме муниципальных правовых актов </w:t>
      </w:r>
      <w:r w:rsidR="00903A75">
        <w:rPr>
          <w:sz w:val="28"/>
          <w:szCs w:val="28"/>
        </w:rPr>
        <w:t>представительных органов муниципальных образований. (В ред. Федерального закона от 26 апреля 2007 г. № 63-ФЗ.)</w:t>
      </w:r>
      <w:r w:rsidR="00B66E3B">
        <w:rPr>
          <w:rStyle w:val="a5"/>
          <w:sz w:val="28"/>
          <w:szCs w:val="28"/>
        </w:rPr>
        <w:footnoteReference w:id="6"/>
      </w:r>
    </w:p>
    <w:p w:rsidR="00D758B3" w:rsidRDefault="00723B8F" w:rsidP="009C55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– ведущее звено бюджетной системы Российской Федерации, в котором объединены основные финансовые категории (налоги, государственный кредит, государственные расходы). </w:t>
      </w:r>
      <w:r w:rsidR="008D3A27">
        <w:rPr>
          <w:sz w:val="28"/>
          <w:szCs w:val="28"/>
        </w:rPr>
        <w:t>Федеральный бюджет является основным финансовым планом государства на финансовый год и плановый период, имеющий силу закона после его утверждения Федеральным Собранием (парламентом) российской Федерации.</w:t>
      </w:r>
    </w:p>
    <w:p w:rsidR="008D3A27" w:rsidRDefault="00A64897" w:rsidP="009C55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играет важную экономическую роль в перераспределении совокупного общественного продукта и национального дохода, концентрации денежных средств для финансирования развития экономики, укрепления обороноспособности государства. </w:t>
      </w:r>
      <w:r w:rsidR="0025109B">
        <w:rPr>
          <w:sz w:val="28"/>
          <w:szCs w:val="28"/>
        </w:rPr>
        <w:t>На долю федерального бюджета приходится значительная часть распределительного процесса, которая заключается в распределении денежных средств между видами экономической деятельности</w:t>
      </w:r>
      <w:r w:rsidR="004D7BCC">
        <w:rPr>
          <w:sz w:val="28"/>
          <w:szCs w:val="28"/>
        </w:rPr>
        <w:t>, производственной и непроизводственной сферами, регионами страны. Он активно используется государством для воздействия на темпы развития тех или иных видов деятельности в производственной и непроизводственной сферах.</w:t>
      </w:r>
    </w:p>
    <w:p w:rsidR="004D7BCC" w:rsidRDefault="002A778C" w:rsidP="009C55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Российской Федерации на самостоятельный федеральный бюджет закреплено </w:t>
      </w:r>
      <w:r w:rsidR="00C319E8">
        <w:rPr>
          <w:sz w:val="28"/>
          <w:szCs w:val="28"/>
        </w:rPr>
        <w:t>в Конституции РФ (ст.71), а БК РФ детально регламентирует порядок его формирования и исполнения.</w:t>
      </w:r>
      <w:r w:rsidR="00C319E8">
        <w:rPr>
          <w:rStyle w:val="a5"/>
          <w:sz w:val="28"/>
          <w:szCs w:val="28"/>
        </w:rPr>
        <w:footnoteReference w:id="7"/>
      </w:r>
      <w:r w:rsidR="00C319E8">
        <w:rPr>
          <w:sz w:val="28"/>
          <w:szCs w:val="28"/>
        </w:rPr>
        <w:t xml:space="preserve"> </w:t>
      </w:r>
    </w:p>
    <w:p w:rsidR="00ED7285" w:rsidRDefault="00900472" w:rsidP="009C55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федерального бюджета – это </w:t>
      </w:r>
      <w:r w:rsidR="00CA6671">
        <w:rPr>
          <w:sz w:val="28"/>
          <w:szCs w:val="28"/>
        </w:rPr>
        <w:t>денежные средства, поступающие в безвозмездном порядке в соответствии с бюджетным и налоговым законодательством Российской Федерации в распоряжение федеральных органов государственной власти РФ.</w:t>
      </w:r>
    </w:p>
    <w:p w:rsidR="00CA6671" w:rsidRDefault="00FA3780" w:rsidP="009C55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доходы федерального бюджета зачисляются:</w:t>
      </w:r>
    </w:p>
    <w:p w:rsidR="00FA3780" w:rsidRDefault="00FA3780" w:rsidP="00230D5E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налоговые доходы, за исключением налоговых доходов, передаваемых в виде трансфертов бюджетам других уровней бюджетной системы РФ;</w:t>
      </w:r>
    </w:p>
    <w:p w:rsidR="00FA3780" w:rsidRDefault="00C17245" w:rsidP="00BF075B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неналоговые доходы;</w:t>
      </w:r>
    </w:p>
    <w:p w:rsidR="00C17245" w:rsidRDefault="00C17245" w:rsidP="00BF075B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доходы, полученные в виде безвозмездных поступлений</w:t>
      </w:r>
      <w:r w:rsidR="00D53C58">
        <w:rPr>
          <w:sz w:val="28"/>
          <w:szCs w:val="28"/>
        </w:rPr>
        <w:t>.</w:t>
      </w:r>
    </w:p>
    <w:p w:rsidR="00424C5C" w:rsidRDefault="00424C5C" w:rsidP="00C519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доходов федерального бюджета </w:t>
      </w:r>
      <w:r w:rsidR="00C51948">
        <w:rPr>
          <w:sz w:val="28"/>
          <w:szCs w:val="28"/>
        </w:rPr>
        <w:t>РФ</w:t>
      </w:r>
      <w:r>
        <w:rPr>
          <w:sz w:val="28"/>
          <w:szCs w:val="28"/>
        </w:rPr>
        <w:t xml:space="preserve"> за 2007 г. </w:t>
      </w:r>
      <w:r w:rsidR="00C51948">
        <w:rPr>
          <w:sz w:val="28"/>
          <w:szCs w:val="28"/>
        </w:rPr>
        <w:t>приведена в Табл.</w:t>
      </w:r>
      <w:r w:rsidR="001F0179">
        <w:rPr>
          <w:sz w:val="28"/>
          <w:szCs w:val="28"/>
        </w:rPr>
        <w:t xml:space="preserve"> 2.2. </w:t>
      </w:r>
    </w:p>
    <w:tbl>
      <w:tblPr>
        <w:tblW w:w="963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847"/>
        <w:gridCol w:w="1894"/>
        <w:gridCol w:w="1898"/>
      </w:tblGrid>
      <w:tr w:rsidR="00AD214F">
        <w:trPr>
          <w:trHeight w:val="63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7FF" w:rsidRDefault="00F357FF">
            <w:pPr>
              <w:rPr>
                <w:b/>
                <w:bCs/>
              </w:rPr>
            </w:pPr>
            <w:r>
              <w:rPr>
                <w:b/>
                <w:bCs/>
              </w:rPr>
              <w:t>Виды доходов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7FF" w:rsidRDefault="00F357FF">
            <w:pPr>
              <w:rPr>
                <w:b/>
                <w:bCs/>
              </w:rPr>
            </w:pPr>
            <w:r>
              <w:rPr>
                <w:b/>
                <w:bCs/>
              </w:rPr>
              <w:t>Сумма, млрд</w:t>
            </w:r>
            <w:r w:rsidR="00D3035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руб. 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7FF" w:rsidRDefault="00F357FF">
            <w:pPr>
              <w:rPr>
                <w:b/>
                <w:bCs/>
              </w:rPr>
            </w:pPr>
            <w:r>
              <w:rPr>
                <w:b/>
                <w:bCs/>
              </w:rPr>
              <w:t>% к общему итогу</w:t>
            </w:r>
          </w:p>
        </w:tc>
      </w:tr>
      <w:tr w:rsidR="00AD214F">
        <w:trPr>
          <w:trHeight w:val="315"/>
        </w:trPr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D214F">
        <w:trPr>
          <w:trHeight w:val="315"/>
        </w:trPr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6965,3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AD214F">
        <w:trPr>
          <w:trHeight w:val="315"/>
        </w:trPr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rPr>
                <w:b/>
                <w:bCs/>
              </w:rPr>
            </w:pPr>
            <w:r>
              <w:rPr>
                <w:b/>
                <w:bCs/>
              </w:rPr>
              <w:t>в т.ч.</w:t>
            </w:r>
            <w:r w:rsidR="00E27DC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4243,0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60,9</w:t>
            </w:r>
          </w:p>
        </w:tc>
      </w:tr>
      <w:tr w:rsidR="00AD214F">
        <w:trPr>
          <w:trHeight w:val="315"/>
        </w:trPr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7FF" w:rsidRDefault="00F357FF" w:rsidP="00F357FF">
            <w:pPr>
              <w:ind w:leftChars="338" w:left="811" w:firstLine="1"/>
            </w:pPr>
            <w:r>
              <w:t>НДС на товары и услуги, реализуемые на территории РФ и ввозимые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2071,8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29,7</w:t>
            </w:r>
          </w:p>
        </w:tc>
      </w:tr>
      <w:tr w:rsidR="00AD214F">
        <w:trPr>
          <w:trHeight w:val="531"/>
        </w:trPr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7FF" w:rsidRDefault="00F357FF" w:rsidP="00F357FF">
            <w:pPr>
              <w:ind w:left="812"/>
            </w:pPr>
            <w:r>
              <w:t>налоги, сборы (регулярные платежи) за пользование природными ресурсами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 w:rsidP="00F357FF">
            <w:pPr>
              <w:jc w:val="right"/>
            </w:pPr>
            <w:r>
              <w:t>1069,0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15,3</w:t>
            </w:r>
          </w:p>
        </w:tc>
      </w:tr>
      <w:tr w:rsidR="00AD214F">
        <w:trPr>
          <w:trHeight w:val="303"/>
        </w:trPr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7FF" w:rsidRDefault="00F357FF" w:rsidP="00E27DCC">
            <w:pPr>
              <w:ind w:left="812"/>
            </w:pPr>
            <w:r>
              <w:t>налог на прибыль организации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580,4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8,3</w:t>
            </w:r>
          </w:p>
        </w:tc>
      </w:tr>
      <w:tr w:rsidR="00AD214F">
        <w:trPr>
          <w:trHeight w:val="315"/>
        </w:trPr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7FF" w:rsidRDefault="00F357FF" w:rsidP="00D86A58">
            <w:pPr>
              <w:ind w:left="812"/>
            </w:pPr>
            <w:r>
              <w:t>ЕСН, зачисл</w:t>
            </w:r>
            <w:r w:rsidR="008D45D6">
              <w:t>яемый</w:t>
            </w:r>
            <w:r>
              <w:t xml:space="preserve"> в фед</w:t>
            </w:r>
            <w:r w:rsidR="00B16889">
              <w:t>еральный</w:t>
            </w:r>
            <w:r>
              <w:t xml:space="preserve"> бюджет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368,8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5,3</w:t>
            </w:r>
          </w:p>
        </w:tc>
      </w:tr>
      <w:tr w:rsidR="00AD214F">
        <w:trPr>
          <w:trHeight w:val="767"/>
        </w:trPr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7FF" w:rsidRDefault="00F357FF" w:rsidP="00E27DCC">
            <w:pPr>
              <w:ind w:left="812"/>
            </w:pPr>
            <w:r>
              <w:t>акцизы на товары и услуги, производимые на территории РФ и ввозимые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126,7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1,8</w:t>
            </w:r>
          </w:p>
        </w:tc>
      </w:tr>
      <w:tr w:rsidR="00AD214F">
        <w:trPr>
          <w:trHeight w:val="315"/>
        </w:trPr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 w:rsidP="00E27DCC">
            <w:pPr>
              <w:ind w:firstLineChars="338" w:firstLine="811"/>
            </w:pPr>
            <w:r>
              <w:t>гос</w:t>
            </w:r>
            <w:r w:rsidR="00B16889">
              <w:t>ударственная</w:t>
            </w:r>
            <w:r>
              <w:t xml:space="preserve"> пошлина и сборы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26,3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0,2</w:t>
            </w:r>
          </w:p>
        </w:tc>
      </w:tr>
      <w:tr w:rsidR="00AD214F">
        <w:trPr>
          <w:trHeight w:val="315"/>
        </w:trPr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 w:rsidP="007D1BE4">
            <w:pPr>
              <w:ind w:firstLineChars="263" w:firstLine="634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2722,0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39,1</w:t>
            </w:r>
          </w:p>
        </w:tc>
      </w:tr>
      <w:tr w:rsidR="00AD214F">
        <w:trPr>
          <w:trHeight w:val="315"/>
        </w:trPr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 w:rsidP="008F2473">
            <w:pPr>
              <w:ind w:firstLineChars="338" w:firstLine="811"/>
            </w:pPr>
            <w:r>
              <w:t>доходы от ВЭД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2455,1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35,24</w:t>
            </w:r>
          </w:p>
        </w:tc>
      </w:tr>
      <w:tr w:rsidR="00AD214F">
        <w:trPr>
          <w:trHeight w:val="567"/>
        </w:trPr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7FF" w:rsidRDefault="00F357FF" w:rsidP="00E27DCC">
            <w:pPr>
              <w:ind w:left="812"/>
            </w:pPr>
            <w:r>
              <w:t>доходы от использ</w:t>
            </w:r>
            <w:r w:rsidR="00A859DD">
              <w:t>ования</w:t>
            </w:r>
            <w:r>
              <w:t xml:space="preserve"> иму</w:t>
            </w:r>
            <w:r w:rsidR="00A859DD">
              <w:t>щества</w:t>
            </w:r>
            <w:r>
              <w:t>, наход</w:t>
            </w:r>
            <w:r w:rsidR="00A859DD">
              <w:t>ящегося</w:t>
            </w:r>
            <w:r>
              <w:t xml:space="preserve"> в гос</w:t>
            </w:r>
            <w:r w:rsidR="00A859DD">
              <w:t>ударственной</w:t>
            </w:r>
            <w:r>
              <w:t xml:space="preserve"> и мун</w:t>
            </w:r>
            <w:r w:rsidR="00A859DD">
              <w:t>иципальной</w:t>
            </w:r>
            <w:r>
              <w:t xml:space="preserve"> собственности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99,8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1,43</w:t>
            </w:r>
          </w:p>
        </w:tc>
      </w:tr>
      <w:tr w:rsidR="00AD214F">
        <w:trPr>
          <w:trHeight w:val="340"/>
        </w:trPr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7FF" w:rsidRDefault="00F357FF" w:rsidP="00B16889">
            <w:pPr>
              <w:ind w:left="812"/>
            </w:pPr>
            <w:r>
              <w:t>платежи при польз</w:t>
            </w:r>
            <w:r w:rsidR="00A859DD">
              <w:t>овании</w:t>
            </w:r>
            <w:r>
              <w:t xml:space="preserve"> прир</w:t>
            </w:r>
            <w:r w:rsidR="00A859DD">
              <w:t>одными</w:t>
            </w:r>
            <w:r>
              <w:t xml:space="preserve"> ресурсами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37,4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0,54</w:t>
            </w:r>
          </w:p>
        </w:tc>
      </w:tr>
      <w:tr w:rsidR="00AD214F">
        <w:trPr>
          <w:trHeight w:val="543"/>
        </w:trPr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7FF" w:rsidRDefault="00F357FF" w:rsidP="00B16889">
            <w:pPr>
              <w:ind w:left="812"/>
            </w:pPr>
            <w:r>
              <w:t>доходы от платных услуг и компенсации затрат государства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118,7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1,7</w:t>
            </w:r>
          </w:p>
        </w:tc>
      </w:tr>
      <w:tr w:rsidR="00AD214F">
        <w:trPr>
          <w:trHeight w:val="63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7FF" w:rsidRDefault="00F357FF" w:rsidP="00B16889">
            <w:pPr>
              <w:ind w:left="812"/>
            </w:pPr>
            <w:r>
              <w:t>доходы от продажи мат</w:t>
            </w:r>
            <w:r w:rsidR="00A859DD">
              <w:t>ериальных</w:t>
            </w:r>
            <w:r>
              <w:t xml:space="preserve"> и немат</w:t>
            </w:r>
            <w:r w:rsidR="00A859DD">
              <w:t>ериальных</w:t>
            </w:r>
            <w:r>
              <w:t xml:space="preserve"> активов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2,2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0,03</w:t>
            </w:r>
          </w:p>
        </w:tc>
      </w:tr>
      <w:tr w:rsidR="00AD214F">
        <w:trPr>
          <w:trHeight w:val="3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 w:rsidP="00B16889">
            <w:pPr>
              <w:ind w:firstLineChars="338" w:firstLine="811"/>
            </w:pPr>
            <w:r>
              <w:t>адм</w:t>
            </w:r>
            <w:r w:rsidR="008D45D6">
              <w:t>инистративные</w:t>
            </w:r>
            <w:r>
              <w:t xml:space="preserve"> платежи и сборы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3,8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0,05</w:t>
            </w:r>
          </w:p>
        </w:tc>
      </w:tr>
      <w:tr w:rsidR="00AD214F">
        <w:trPr>
          <w:trHeight w:val="3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 w:rsidP="00B16889">
            <w:pPr>
              <w:ind w:firstLineChars="338" w:firstLine="811"/>
            </w:pPr>
            <w:r>
              <w:t>штрафы, санкции, воз</w:t>
            </w:r>
            <w:r w:rsidR="008D45D6">
              <w:t>мещение</w:t>
            </w:r>
            <w:r>
              <w:t xml:space="preserve"> ущерба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2,2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0,03</w:t>
            </w:r>
          </w:p>
        </w:tc>
      </w:tr>
      <w:tr w:rsidR="00AD214F">
        <w:trPr>
          <w:trHeight w:val="3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 w:rsidP="00B16889">
            <w:pPr>
              <w:ind w:firstLineChars="338" w:firstLine="811"/>
            </w:pPr>
            <w:r>
              <w:t>прочие ненал</w:t>
            </w:r>
            <w:r w:rsidR="008D45D6">
              <w:t>оговые</w:t>
            </w:r>
            <w:r>
              <w:t xml:space="preserve"> доходы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2,8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7FF" w:rsidRDefault="00F357FF">
            <w:pPr>
              <w:jc w:val="right"/>
            </w:pPr>
            <w:r>
              <w:t>0,04</w:t>
            </w:r>
          </w:p>
        </w:tc>
      </w:tr>
    </w:tbl>
    <w:p w:rsidR="001E0A96" w:rsidRDefault="00AD214F" w:rsidP="00FE4E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Табл. 2.2 </w:t>
      </w:r>
      <w:r w:rsidR="001E0A96">
        <w:rPr>
          <w:sz w:val="28"/>
          <w:szCs w:val="28"/>
        </w:rPr>
        <w:t xml:space="preserve">Структура доходов федерального бюджета </w:t>
      </w:r>
      <w:r w:rsidR="00FE4E04">
        <w:rPr>
          <w:sz w:val="28"/>
          <w:szCs w:val="28"/>
        </w:rPr>
        <w:t xml:space="preserve">РФ </w:t>
      </w:r>
      <w:r w:rsidR="001E0A96">
        <w:rPr>
          <w:sz w:val="28"/>
          <w:szCs w:val="28"/>
        </w:rPr>
        <w:t>за 2007 год.</w:t>
      </w:r>
      <w:r w:rsidR="00FE4E04">
        <w:rPr>
          <w:rStyle w:val="a5"/>
          <w:sz w:val="28"/>
          <w:szCs w:val="28"/>
        </w:rPr>
        <w:footnoteReference w:id="8"/>
      </w:r>
    </w:p>
    <w:p w:rsidR="00A03C05" w:rsidRDefault="00315920" w:rsidP="006E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доходная часть федерального бюджета Российской Федерации</w:t>
      </w:r>
      <w:r w:rsidR="006D6EFE">
        <w:rPr>
          <w:sz w:val="28"/>
          <w:szCs w:val="28"/>
        </w:rPr>
        <w:t xml:space="preserve"> слагается главным образом из </w:t>
      </w:r>
      <w:r w:rsidR="00F22D89">
        <w:rPr>
          <w:sz w:val="28"/>
          <w:szCs w:val="28"/>
        </w:rPr>
        <w:t xml:space="preserve">налога на добавленную стоимость, </w:t>
      </w:r>
      <w:r w:rsidR="006D6EFE">
        <w:rPr>
          <w:sz w:val="28"/>
          <w:szCs w:val="28"/>
        </w:rPr>
        <w:t>налогов на прибыль с предприятий и организаций разных форм собственности, акцизов, таможенных пошлин</w:t>
      </w:r>
      <w:r w:rsidR="00637C78">
        <w:rPr>
          <w:sz w:val="28"/>
          <w:szCs w:val="28"/>
        </w:rPr>
        <w:t>. От населения в федеральный бюджет поступают сборы, пошлины и прочие платежи за оказанные услуги.</w:t>
      </w:r>
    </w:p>
    <w:p w:rsidR="00B7290A" w:rsidRDefault="003474D5" w:rsidP="006E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федерального бюджета – это денежные средства, направляемые для исполнения расходных обязательств РФ</w:t>
      </w:r>
      <w:r w:rsidR="00B7290A">
        <w:rPr>
          <w:sz w:val="28"/>
          <w:szCs w:val="28"/>
        </w:rPr>
        <w:t>, на финансовое обеспечение задач и функций государства.</w:t>
      </w:r>
    </w:p>
    <w:p w:rsidR="007944B6" w:rsidRDefault="007944B6" w:rsidP="006E1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федерального бюджета классифицируют:</w:t>
      </w:r>
    </w:p>
    <w:p w:rsidR="00907BB7" w:rsidRDefault="00907BB7" w:rsidP="00BF075B">
      <w:pPr>
        <w:numPr>
          <w:ilvl w:val="0"/>
          <w:numId w:val="7"/>
        </w:numPr>
        <w:tabs>
          <w:tab w:val="clear" w:pos="178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экономической роли в процессе воспроизводства – на затраты, связанные с финансированием материального производства и содержанием непроизводственной сферы;</w:t>
      </w:r>
    </w:p>
    <w:p w:rsidR="00907BB7" w:rsidRDefault="00A3563F" w:rsidP="00BF075B">
      <w:pPr>
        <w:numPr>
          <w:ilvl w:val="0"/>
          <w:numId w:val="7"/>
        </w:numPr>
        <w:tabs>
          <w:tab w:val="clear" w:pos="178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функциональному назначению – на затраты на содержание аппарата управления, финансирование народного хозяйства, социально-культурных мероприятий, обороны страны, правоохранительную деятельно</w:t>
      </w:r>
      <w:r w:rsidR="00B70545">
        <w:rPr>
          <w:sz w:val="28"/>
          <w:szCs w:val="28"/>
        </w:rPr>
        <w:t>с</w:t>
      </w:r>
      <w:r>
        <w:rPr>
          <w:sz w:val="28"/>
          <w:szCs w:val="28"/>
        </w:rPr>
        <w:t>ть</w:t>
      </w:r>
      <w:r w:rsidR="00B70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др. </w:t>
      </w:r>
    </w:p>
    <w:p w:rsidR="00B70545" w:rsidRDefault="00B70545" w:rsidP="00B705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расходов федерального бюджета Российской Федерации за 2007 г. приведена в Таблице 2.</w:t>
      </w:r>
      <w:r w:rsidR="009B078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tbl>
      <w:tblPr>
        <w:tblW w:w="9639" w:type="dxa"/>
        <w:tblInd w:w="103" w:type="dxa"/>
        <w:tblLook w:val="0000" w:firstRow="0" w:lastRow="0" w:firstColumn="0" w:lastColumn="0" w:noHBand="0" w:noVBand="0"/>
      </w:tblPr>
      <w:tblGrid>
        <w:gridCol w:w="5255"/>
        <w:gridCol w:w="2192"/>
        <w:gridCol w:w="2192"/>
      </w:tblGrid>
      <w:tr w:rsidR="001A134F">
        <w:trPr>
          <w:trHeight w:val="63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34F" w:rsidRDefault="001A134F">
            <w:pPr>
              <w:rPr>
                <w:b/>
                <w:bCs/>
              </w:rPr>
            </w:pPr>
            <w:r>
              <w:rPr>
                <w:b/>
                <w:bCs/>
              </w:rPr>
              <w:t>Виды расходов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34F" w:rsidRDefault="001A13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Сумма, </w:t>
            </w:r>
            <w:r w:rsidR="00567FBE">
              <w:rPr>
                <w:b/>
                <w:bCs/>
              </w:rPr>
              <w:t>млрд.</w:t>
            </w:r>
            <w:r>
              <w:rPr>
                <w:b/>
                <w:bCs/>
              </w:rPr>
              <w:t xml:space="preserve"> руб. 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34F" w:rsidRDefault="001A134F">
            <w:pPr>
              <w:rPr>
                <w:b/>
                <w:bCs/>
              </w:rPr>
            </w:pPr>
            <w:r>
              <w:rPr>
                <w:b/>
                <w:bCs/>
              </w:rPr>
              <w:t>% к общему итогу</w:t>
            </w:r>
          </w:p>
        </w:tc>
      </w:tr>
      <w:tr w:rsidR="001A134F">
        <w:trPr>
          <w:trHeight w:val="31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A134F">
        <w:trPr>
          <w:trHeight w:val="31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Расходы, всего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5463,5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1A134F">
        <w:trPr>
          <w:trHeight w:val="31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rPr>
                <w:b/>
                <w:bCs/>
              </w:rPr>
            </w:pPr>
            <w:r>
              <w:rPr>
                <w:b/>
                <w:bCs/>
              </w:rPr>
              <w:t>Из них: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A134F">
        <w:trPr>
          <w:trHeight w:val="40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34F" w:rsidRDefault="001A134F" w:rsidP="008F2473">
            <w:pPr>
              <w:ind w:firstLineChars="332" w:firstLine="797"/>
            </w:pPr>
            <w:r>
              <w:t>Общегосударственные вопросы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808,2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14,8</w:t>
            </w:r>
          </w:p>
        </w:tc>
      </w:tr>
      <w:tr w:rsidR="001A134F">
        <w:trPr>
          <w:trHeight w:val="31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34F" w:rsidRDefault="001A134F" w:rsidP="008F2473">
            <w:pPr>
              <w:ind w:firstLineChars="332" w:firstLine="797"/>
            </w:pPr>
            <w:r>
              <w:t>Национальная оборона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822,0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15,0</w:t>
            </w:r>
          </w:p>
        </w:tc>
      </w:tr>
      <w:tr w:rsidR="001A134F">
        <w:trPr>
          <w:trHeight w:val="559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34F" w:rsidRDefault="001A134F" w:rsidP="008F2473">
            <w:pPr>
              <w:ind w:left="797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662,9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12,2</w:t>
            </w:r>
          </w:p>
        </w:tc>
      </w:tr>
      <w:tr w:rsidR="001A134F">
        <w:trPr>
          <w:trHeight w:val="31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34F" w:rsidRDefault="001A134F" w:rsidP="008F2473">
            <w:pPr>
              <w:ind w:firstLineChars="332" w:firstLine="797"/>
            </w:pPr>
            <w:r>
              <w:t>Национальная экономика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497,2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9,1</w:t>
            </w:r>
          </w:p>
        </w:tc>
      </w:tr>
      <w:tr w:rsidR="001A134F">
        <w:trPr>
          <w:trHeight w:val="31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34F" w:rsidRDefault="001A134F" w:rsidP="008F2473">
            <w:pPr>
              <w:ind w:firstLineChars="332" w:firstLine="797"/>
            </w:pPr>
            <w:r>
              <w:t>ЖКХ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53,0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1,0</w:t>
            </w:r>
          </w:p>
        </w:tc>
      </w:tr>
      <w:tr w:rsidR="001A134F">
        <w:trPr>
          <w:trHeight w:val="31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 w:rsidP="008F2473">
            <w:pPr>
              <w:ind w:firstLineChars="332" w:firstLine="797"/>
            </w:pPr>
            <w:r>
              <w:t>Охрана окружающей среды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8,1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0,2</w:t>
            </w:r>
          </w:p>
        </w:tc>
      </w:tr>
      <w:tr w:rsidR="001A134F">
        <w:trPr>
          <w:trHeight w:val="31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 w:rsidP="008F2473">
            <w:pPr>
              <w:ind w:firstLineChars="332" w:firstLine="797"/>
            </w:pPr>
            <w:r>
              <w:t>Образование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277,9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5,1</w:t>
            </w:r>
          </w:p>
        </w:tc>
      </w:tr>
      <w:tr w:rsidR="001A134F">
        <w:trPr>
          <w:trHeight w:val="386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34F" w:rsidRDefault="001A134F" w:rsidP="008F2473">
            <w:pPr>
              <w:ind w:firstLineChars="332" w:firstLine="797"/>
            </w:pPr>
            <w:r>
              <w:t>Культура, кинематограф и СМИ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67,8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1,2</w:t>
            </w:r>
          </w:p>
        </w:tc>
      </w:tr>
      <w:tr w:rsidR="001A134F">
        <w:trPr>
          <w:trHeight w:val="31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34F" w:rsidRDefault="001A134F" w:rsidP="008F2473">
            <w:pPr>
              <w:ind w:firstLineChars="332" w:firstLine="797"/>
            </w:pPr>
            <w:r>
              <w:t>Здравоохранение и спорт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206,4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3,8</w:t>
            </w:r>
          </w:p>
        </w:tc>
      </w:tr>
      <w:tr w:rsidR="001A134F">
        <w:trPr>
          <w:trHeight w:val="31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34F" w:rsidRDefault="001A134F" w:rsidP="008F2473">
            <w:pPr>
              <w:ind w:firstLineChars="332" w:firstLine="797"/>
            </w:pPr>
            <w:r>
              <w:t>Соц. политика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215,6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3,9</w:t>
            </w:r>
          </w:p>
        </w:tc>
      </w:tr>
      <w:tr w:rsidR="001A134F">
        <w:trPr>
          <w:trHeight w:val="31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34F" w:rsidRDefault="001A134F" w:rsidP="008F2473">
            <w:pPr>
              <w:ind w:firstLineChars="332" w:firstLine="797"/>
            </w:pPr>
            <w:r>
              <w:t>Межбюджетные трансферты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1844,3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33,7</w:t>
            </w:r>
          </w:p>
        </w:tc>
      </w:tr>
      <w:tr w:rsidR="001A134F">
        <w:trPr>
          <w:trHeight w:val="31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 w:rsidP="008F2473">
            <w:pPr>
              <w:ind w:firstLineChars="332" w:firstLine="797"/>
            </w:pPr>
            <w:r>
              <w:t>Дефицит(-), профицит (+)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</w:pPr>
            <w:r>
              <w:t>+1501,8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4F" w:rsidRDefault="001A134F">
            <w:pPr>
              <w:jc w:val="right"/>
              <w:rPr>
                <w:rFonts w:ascii="Symbol" w:hAnsi="Symbol" w:cs="Arial"/>
              </w:rPr>
            </w:pPr>
            <w:r>
              <w:rPr>
                <w:rFonts w:ascii="Symbol" w:cs="Arial"/>
              </w:rPr>
              <w:t></w:t>
            </w:r>
          </w:p>
        </w:tc>
      </w:tr>
    </w:tbl>
    <w:p w:rsidR="00AD6F2E" w:rsidRDefault="00AD6F2E" w:rsidP="00AD6F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Табл. 2.3 Структура расходов федерального бюджета РФ за 2007 год.</w:t>
      </w:r>
      <w:r>
        <w:rPr>
          <w:rStyle w:val="a5"/>
          <w:sz w:val="28"/>
          <w:szCs w:val="28"/>
        </w:rPr>
        <w:footnoteReference w:id="9"/>
      </w:r>
    </w:p>
    <w:p w:rsidR="00B70545" w:rsidRDefault="00251716" w:rsidP="00AD6F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отметить, что спецификой федерального бюджета РФ на 2007 г. является финансирование за счет него общегосударственных расходов, </w:t>
      </w:r>
      <w:r w:rsidR="00297EF7">
        <w:rPr>
          <w:sz w:val="28"/>
          <w:szCs w:val="28"/>
        </w:rPr>
        <w:t>расходов на оборону, экономику, образование, здравоохранение и социальное обеспечение. Значительную долю расход</w:t>
      </w:r>
      <w:r w:rsidR="008E7911">
        <w:rPr>
          <w:sz w:val="28"/>
          <w:szCs w:val="28"/>
        </w:rPr>
        <w:t>ов (33,7 %) в бюджете составляют межбюджетные трансферты.</w:t>
      </w:r>
      <w:r w:rsidR="00297EF7">
        <w:rPr>
          <w:sz w:val="28"/>
          <w:szCs w:val="28"/>
        </w:rPr>
        <w:t xml:space="preserve"> </w:t>
      </w:r>
    </w:p>
    <w:p w:rsidR="00E813CE" w:rsidRDefault="00A25946" w:rsidP="00AD6F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Региональными бюджетами являются бюджеты национально-государственных и админис</w:t>
      </w:r>
      <w:r w:rsidR="008D100B">
        <w:rPr>
          <w:sz w:val="28"/>
          <w:szCs w:val="28"/>
        </w:rPr>
        <w:t>т</w:t>
      </w:r>
      <w:r>
        <w:rPr>
          <w:sz w:val="28"/>
          <w:szCs w:val="28"/>
        </w:rPr>
        <w:t>р</w:t>
      </w:r>
      <w:r w:rsidR="008D100B">
        <w:rPr>
          <w:sz w:val="28"/>
          <w:szCs w:val="28"/>
        </w:rPr>
        <w:t>а</w:t>
      </w:r>
      <w:r>
        <w:rPr>
          <w:sz w:val="28"/>
          <w:szCs w:val="28"/>
        </w:rPr>
        <w:t xml:space="preserve">тивно-территориальных образований </w:t>
      </w:r>
      <w:r w:rsidR="008D100B">
        <w:rPr>
          <w:sz w:val="28"/>
          <w:szCs w:val="28"/>
        </w:rPr>
        <w:t>– республик в составе РФ, краев, областей, автономных образований и городов Москвы и Санкт-Петербурга.</w:t>
      </w:r>
      <w:r>
        <w:rPr>
          <w:sz w:val="28"/>
          <w:szCs w:val="28"/>
        </w:rPr>
        <w:t xml:space="preserve"> </w:t>
      </w:r>
    </w:p>
    <w:p w:rsidR="00C53D31" w:rsidRDefault="00C53D31" w:rsidP="00AD6F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субъекта Российской федерации (региональный бюджет) – это форма образования и расходования фонда денежных средств, предназначенных для исполнения расходных обязательств соответствующего субъекта РФ. </w:t>
      </w:r>
      <w:r w:rsidR="007B3D66">
        <w:rPr>
          <w:sz w:val="28"/>
          <w:szCs w:val="28"/>
        </w:rPr>
        <w:t>Бюджетный фонд субъекта Федерации является государственной собственностью.</w:t>
      </w:r>
    </w:p>
    <w:p w:rsidR="00434F8E" w:rsidRDefault="007B3D66" w:rsidP="00AD6F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Региональные бюджеты – составная часть финансовой системы Российской Федерации. К региональным бюджетам относятся бюджеты 21 республики в составе РФ, 58 краев, областей и городов Москвы и Санкт-Петербурга</w:t>
      </w:r>
      <w:r w:rsidR="009B2944">
        <w:rPr>
          <w:sz w:val="28"/>
          <w:szCs w:val="28"/>
        </w:rPr>
        <w:t>; бюджеты 4 автономных округов.</w:t>
      </w:r>
    </w:p>
    <w:p w:rsidR="00B477F1" w:rsidRDefault="00434F8E" w:rsidP="00AD6F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роль региональных бюджетов субъектов</w:t>
      </w:r>
      <w:r w:rsidR="009F1480">
        <w:rPr>
          <w:sz w:val="28"/>
          <w:szCs w:val="28"/>
        </w:rPr>
        <w:t xml:space="preserve"> Российской Федерации в экономическом и социальном развитии заключается в том, что сосредоточение финансовых ресурсов в бюджетах регионов Российской Федерации позволяет органам представительной и исполнительной власти регионов иметь финансовую базу для реализации</w:t>
      </w:r>
      <w:r w:rsidR="007B3D66">
        <w:rPr>
          <w:sz w:val="28"/>
          <w:szCs w:val="28"/>
        </w:rPr>
        <w:t xml:space="preserve"> </w:t>
      </w:r>
      <w:r w:rsidR="00B477F1">
        <w:rPr>
          <w:sz w:val="28"/>
          <w:szCs w:val="28"/>
        </w:rPr>
        <w:t>своих полномочий в соответствии с Конституцией РФ.</w:t>
      </w:r>
    </w:p>
    <w:p w:rsidR="00B477F1" w:rsidRDefault="007B46F0" w:rsidP="00AD6F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муниципальное образование </w:t>
      </w:r>
      <w:r w:rsidR="004D3716">
        <w:rPr>
          <w:sz w:val="28"/>
          <w:szCs w:val="28"/>
        </w:rPr>
        <w:t>имеет собственный бюджет.</w:t>
      </w:r>
      <w:r w:rsidR="00DD4EC9">
        <w:rPr>
          <w:sz w:val="28"/>
          <w:szCs w:val="28"/>
        </w:rPr>
        <w:t xml:space="preserve"> В Российской Федерации насчитывается 29 тысяч местных бюджетов (без учета городских и сельских поселений).</w:t>
      </w:r>
    </w:p>
    <w:p w:rsidR="004D3716" w:rsidRDefault="004D3716" w:rsidP="00AD6F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муниципального образования (местный бюджет) предназначен для исполнения расходных обязательств муниципального образования.</w:t>
      </w:r>
    </w:p>
    <w:p w:rsidR="004D3716" w:rsidRDefault="00247798" w:rsidP="00AD6F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местных бюджетах в соответствии с бюджетной классификацией Российской Федерации раздельно предусматриваются средства, направляемые на исполнение </w:t>
      </w:r>
      <w:r w:rsidR="00453DE9">
        <w:rPr>
          <w:sz w:val="28"/>
          <w:szCs w:val="28"/>
        </w:rPr>
        <w:t>расходных обязательств муниципальных образований, возникающих в связи с осуществлением органами местного самоуправления полномочий по вопросам местного значения, и расходных обязательств муниципальных образований, исполняемых за счет</w:t>
      </w:r>
      <w:r w:rsidR="00534538">
        <w:rPr>
          <w:sz w:val="28"/>
          <w:szCs w:val="28"/>
        </w:rPr>
        <w:t xml:space="preserve"> субвенций из других бюджетов бюджетной системы Российской Федерации для осуществления отдельных государственных полномочий.</w:t>
      </w:r>
      <w:r w:rsidR="004270AD">
        <w:rPr>
          <w:rStyle w:val="a5"/>
          <w:sz w:val="28"/>
          <w:szCs w:val="28"/>
        </w:rPr>
        <w:footnoteReference w:id="10"/>
      </w:r>
      <w:r w:rsidR="00157081">
        <w:rPr>
          <w:sz w:val="28"/>
          <w:szCs w:val="28"/>
        </w:rPr>
        <w:t xml:space="preserve"> </w:t>
      </w:r>
    </w:p>
    <w:p w:rsidR="003B2FEA" w:rsidRDefault="005C75F0" w:rsidP="00AD6F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местного бюджета – денежные средства, поступающие в безвозмездном порядке в соответствии с законодательством РФ</w:t>
      </w:r>
      <w:r w:rsidR="00B972F2">
        <w:rPr>
          <w:sz w:val="28"/>
          <w:szCs w:val="28"/>
        </w:rPr>
        <w:t xml:space="preserve"> в распоряжение органов местного самоуправления. Средства местного бюджета относятся к объектам муниципальной собственности. Это определяет собственника бюджетных средств, которым является не орган местной власти, а административно-территориальное образование. Органы власти и управления осуществляют в пределах своей </w:t>
      </w:r>
      <w:r>
        <w:rPr>
          <w:sz w:val="28"/>
          <w:szCs w:val="28"/>
        </w:rPr>
        <w:t xml:space="preserve"> </w:t>
      </w:r>
      <w:r w:rsidR="00F064A4">
        <w:rPr>
          <w:sz w:val="28"/>
          <w:szCs w:val="28"/>
        </w:rPr>
        <w:t>компетенции распоряжение этой собственностью.</w:t>
      </w:r>
    </w:p>
    <w:p w:rsidR="00BB65EF" w:rsidRDefault="00BB65EF" w:rsidP="006778F6">
      <w:pPr>
        <w:spacing w:line="360" w:lineRule="auto"/>
        <w:ind w:firstLine="709"/>
        <w:jc w:val="center"/>
        <w:rPr>
          <w:sz w:val="28"/>
          <w:szCs w:val="28"/>
        </w:rPr>
      </w:pPr>
    </w:p>
    <w:p w:rsidR="00BB65EF" w:rsidRDefault="00BB65EF" w:rsidP="006778F6">
      <w:pPr>
        <w:spacing w:line="360" w:lineRule="auto"/>
        <w:jc w:val="center"/>
        <w:rPr>
          <w:noProof/>
          <w:sz w:val="28"/>
          <w:szCs w:val="28"/>
        </w:rPr>
      </w:pPr>
      <w:r w:rsidRPr="00BB65EF">
        <w:rPr>
          <w:noProof/>
          <w:sz w:val="28"/>
          <w:szCs w:val="28"/>
        </w:rPr>
        <w:t>2.3 Бюджетный федерализм - основа построения бюджетной системы РФ</w:t>
      </w:r>
    </w:p>
    <w:p w:rsidR="00375DBF" w:rsidRDefault="003377DE" w:rsidP="005744A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современных экономических условиях</w:t>
      </w:r>
      <w:r w:rsidR="005744AE">
        <w:rPr>
          <w:noProof/>
          <w:sz w:val="28"/>
          <w:szCs w:val="28"/>
        </w:rPr>
        <w:t xml:space="preserve"> естественно возникла постановка вопроса о децентрализации бюджетной политики.</w:t>
      </w:r>
    </w:p>
    <w:p w:rsidR="005744AE" w:rsidRDefault="00D52509" w:rsidP="005744A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Ключевая роль отводится сбалансированному функционированию всех звеньев бюджетной системы, </w:t>
      </w:r>
      <w:r w:rsidR="001E24C0">
        <w:rPr>
          <w:noProof/>
          <w:sz w:val="28"/>
          <w:szCs w:val="28"/>
        </w:rPr>
        <w:t>использованию бюджетных методов в регулировании территориального развития. По средствам бюджетных интсрументов государство имеет возможность влиять на производственный процесс</w:t>
      </w:r>
      <w:r w:rsidR="00B474FC">
        <w:rPr>
          <w:noProof/>
          <w:sz w:val="28"/>
          <w:szCs w:val="28"/>
        </w:rPr>
        <w:t>, создавать условия выравнивания</w:t>
      </w:r>
      <w:r w:rsidR="00EC6B06">
        <w:rPr>
          <w:noProof/>
          <w:sz w:val="28"/>
          <w:szCs w:val="28"/>
        </w:rPr>
        <w:t xml:space="preserve"> социально-экономического уровня жизни населения, решать сложные внутриполитические проблемы.</w:t>
      </w:r>
    </w:p>
    <w:p w:rsidR="00EC6B06" w:rsidRDefault="00EC6B06" w:rsidP="005744A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Федеральные принципы построения бюджетной системы направлены на </w:t>
      </w:r>
      <w:r w:rsidR="00F2576A">
        <w:rPr>
          <w:noProof/>
          <w:sz w:val="28"/>
          <w:szCs w:val="28"/>
        </w:rPr>
        <w:t>сочетание самостоятельного управления бюджетным процессом</w:t>
      </w:r>
      <w:r w:rsidR="004B10AF">
        <w:rPr>
          <w:noProof/>
          <w:sz w:val="28"/>
          <w:szCs w:val="28"/>
        </w:rPr>
        <w:t xml:space="preserve"> субъектами бюджетного права и совместного управления бюджетным процессом участниками бюджетного процесса.</w:t>
      </w:r>
    </w:p>
    <w:p w:rsidR="004B10AF" w:rsidRDefault="00DF70CC" w:rsidP="005744A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Бюджетный федерализм – это разграничение полномочий между </w:t>
      </w:r>
      <w:r w:rsidR="00717D3F">
        <w:rPr>
          <w:noProof/>
          <w:sz w:val="28"/>
          <w:szCs w:val="28"/>
        </w:rPr>
        <w:t>центральными органами власти, властями субъектов Федерации и органами местного самоуправления в формировании и исполнении бюджетов различных уровней.</w:t>
      </w:r>
    </w:p>
    <w:p w:rsidR="00717D3F" w:rsidRDefault="00B12BA0" w:rsidP="005744A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Разграничение предметов ведения и полномочий между Российской Федерации и ее субъектами – основной принцип федерализма, предусмотренный в ст. 11 Конституции РФ, федеративных и иных (двусторонних) договорах между Российской Федерации и ее субъектами.</w:t>
      </w:r>
      <w:r>
        <w:rPr>
          <w:rStyle w:val="a5"/>
          <w:noProof/>
          <w:sz w:val="28"/>
          <w:szCs w:val="28"/>
        </w:rPr>
        <w:footnoteReference w:id="11"/>
      </w:r>
    </w:p>
    <w:p w:rsidR="00B12BA0" w:rsidRDefault="00B416FB" w:rsidP="005744A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Регионы России по своему </w:t>
      </w:r>
      <w:r w:rsidR="00886819">
        <w:rPr>
          <w:noProof/>
          <w:sz w:val="28"/>
          <w:szCs w:val="28"/>
        </w:rPr>
        <w:t xml:space="preserve">экономическому потенциалу неравнозначны и в рыночную экономику вступали далеко в не равных экономичсеких условиях. </w:t>
      </w:r>
      <w:r w:rsidR="00AA6D99">
        <w:rPr>
          <w:noProof/>
          <w:sz w:val="28"/>
          <w:szCs w:val="28"/>
        </w:rPr>
        <w:t>Отдельные регионы получили больше экономических льгот и привелегий, а многие регионы России нуждаются в экономисекой поддержке.</w:t>
      </w:r>
    </w:p>
    <w:p w:rsidR="00AA6D99" w:rsidRDefault="00AA6D99" w:rsidP="005744A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Как и любая система межбюджетных отношений бюджетный федерализм должен удовлетворять </w:t>
      </w:r>
      <w:r w:rsidR="00777796">
        <w:rPr>
          <w:noProof/>
          <w:sz w:val="28"/>
          <w:szCs w:val="28"/>
        </w:rPr>
        <w:t>требованиям социально-экономической эффективности, территориальной справедливости и политиче</w:t>
      </w:r>
      <w:r w:rsidR="00127E82">
        <w:rPr>
          <w:noProof/>
          <w:sz w:val="28"/>
          <w:szCs w:val="28"/>
        </w:rPr>
        <w:t>с</w:t>
      </w:r>
      <w:r w:rsidR="00777796">
        <w:rPr>
          <w:noProof/>
          <w:sz w:val="28"/>
          <w:szCs w:val="28"/>
        </w:rPr>
        <w:t xml:space="preserve">кой стабильности. Сущность бюджетного федерализма как концепции </w:t>
      </w:r>
      <w:r w:rsidR="008A1502">
        <w:rPr>
          <w:noProof/>
          <w:sz w:val="28"/>
          <w:szCs w:val="28"/>
        </w:rPr>
        <w:t>бюджетного устройства заключается в нормативно-законодательном установлении бюджетных прав и обязанностей двух равноправных сторон – федеральных и региональных органов власти и управления</w:t>
      </w:r>
      <w:r w:rsidR="00127E82">
        <w:rPr>
          <w:noProof/>
          <w:sz w:val="28"/>
          <w:szCs w:val="28"/>
        </w:rPr>
        <w:t>.</w:t>
      </w:r>
    </w:p>
    <w:p w:rsidR="00127E82" w:rsidRDefault="001831EA" w:rsidP="005744A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Конкретные формы реализации концепции бюджетного федерализма зависят от сочетания двух взаимодополняющих тенденций. </w:t>
      </w:r>
      <w:r w:rsidR="007E1F52">
        <w:rPr>
          <w:noProof/>
          <w:sz w:val="28"/>
          <w:szCs w:val="28"/>
        </w:rPr>
        <w:t>С одной стороны – конкуренции между региональными органами власти на условном рынке социальных услуг, с другой стороны – к выравниванию условий этой конкуренции и обеспечению на всей территории страны общенациональных минимальных стандартов.</w:t>
      </w:r>
    </w:p>
    <w:p w:rsidR="007E1F52" w:rsidRDefault="006B5740" w:rsidP="005744A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Как показывает мировой опыт практически нет ни одного государства даже с самой высокоразвитой рыночной экономикой, где </w:t>
      </w:r>
      <w:r w:rsidR="001141F3">
        <w:rPr>
          <w:noProof/>
          <w:sz w:val="28"/>
          <w:szCs w:val="28"/>
        </w:rPr>
        <w:t xml:space="preserve">не использовались бы нормативно-законодательные механизмы государства в регулировании экономикой. Особенно это </w:t>
      </w:r>
      <w:r w:rsidR="00DA6AC3">
        <w:rPr>
          <w:noProof/>
          <w:sz w:val="28"/>
          <w:szCs w:val="28"/>
        </w:rPr>
        <w:t>актуализируется в условиях экономического кризиса.</w:t>
      </w:r>
    </w:p>
    <w:p w:rsidR="00824FDB" w:rsidRDefault="00596A45" w:rsidP="005744A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Развитие федерализма в России предполагает учет региональных особенностей в хозяйственной жизни при проведении экономических реформ, а также соблюдение федеральных законов Российской Федерации, повышение исполнительной дисциплины, обеспечение единого правового</w:t>
      </w:r>
      <w:r w:rsidR="00E750DE">
        <w:rPr>
          <w:noProof/>
          <w:sz w:val="28"/>
          <w:szCs w:val="28"/>
        </w:rPr>
        <w:t xml:space="preserve"> простарнства Российской Федерации. Одним из недостатков в реализации федерализма является несоответствие законов и решений субъектов РФ нормам федерального законодательства</w:t>
      </w:r>
      <w:r w:rsidR="00AD7620">
        <w:rPr>
          <w:noProof/>
          <w:sz w:val="28"/>
          <w:szCs w:val="28"/>
        </w:rPr>
        <w:t>,</w:t>
      </w:r>
      <w:r w:rsidR="00E750DE">
        <w:rPr>
          <w:noProof/>
          <w:sz w:val="28"/>
          <w:szCs w:val="28"/>
        </w:rPr>
        <w:t xml:space="preserve"> несоблюдение федеральных законов в ряде регионов. В целях </w:t>
      </w:r>
      <w:r w:rsidR="00AD7620">
        <w:rPr>
          <w:noProof/>
          <w:sz w:val="28"/>
          <w:szCs w:val="28"/>
        </w:rPr>
        <w:t xml:space="preserve">укрепления исполнительной вертикали, повышении эффективности деятельности федеральных органов государственной власти и улучшения контроля за </w:t>
      </w:r>
      <w:r w:rsidR="00824FDB">
        <w:rPr>
          <w:noProof/>
          <w:sz w:val="28"/>
          <w:szCs w:val="28"/>
        </w:rPr>
        <w:t>исполнением федеральных законов в России создано 7 федеральных округов. Каждый из них возглавляет полномочный представитель Президента РФ.</w:t>
      </w:r>
    </w:p>
    <w:p w:rsidR="00824FDB" w:rsidRDefault="00824FDB" w:rsidP="00824FDB">
      <w:pPr>
        <w:spacing w:line="360" w:lineRule="auto"/>
        <w:jc w:val="both"/>
        <w:rPr>
          <w:noProof/>
          <w:sz w:val="28"/>
          <w:szCs w:val="28"/>
        </w:rPr>
      </w:pPr>
    </w:p>
    <w:p w:rsidR="00B97EBB" w:rsidRDefault="00B97EBB" w:rsidP="00B97EBB">
      <w:pPr>
        <w:spacing w:line="360" w:lineRule="auto"/>
        <w:ind w:right="-82"/>
        <w:jc w:val="center"/>
        <w:rPr>
          <w:noProof/>
          <w:sz w:val="28"/>
          <w:szCs w:val="28"/>
        </w:rPr>
      </w:pPr>
      <w:r w:rsidRPr="00B97EBB">
        <w:rPr>
          <w:noProof/>
          <w:sz w:val="28"/>
          <w:szCs w:val="28"/>
        </w:rPr>
        <w:t>2.4. Государственные внебюджетные фонды</w:t>
      </w:r>
    </w:p>
    <w:p w:rsidR="00014EFF" w:rsidRDefault="00B30EFC" w:rsidP="00B30EFC">
      <w:pPr>
        <w:spacing w:line="360" w:lineRule="auto"/>
        <w:ind w:right="-79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Реформирование системы государственных финансов в 90-е годы </w:t>
      </w:r>
      <w:r>
        <w:rPr>
          <w:noProof/>
          <w:sz w:val="28"/>
          <w:szCs w:val="28"/>
          <w:lang w:val="en-US"/>
        </w:rPr>
        <w:t>XX</w:t>
      </w:r>
      <w:r>
        <w:rPr>
          <w:noProof/>
          <w:sz w:val="28"/>
          <w:szCs w:val="28"/>
        </w:rPr>
        <w:t xml:space="preserve"> столетия в России связано с появлением системы внебюджетных фондов.</w:t>
      </w:r>
      <w:r w:rsidR="00347233">
        <w:rPr>
          <w:noProof/>
          <w:sz w:val="28"/>
          <w:szCs w:val="28"/>
        </w:rPr>
        <w:t xml:space="preserve"> Создание их было продиктовано необходимостью безотлагательног</w:t>
      </w:r>
      <w:r w:rsidR="009F7B17">
        <w:rPr>
          <w:noProof/>
          <w:sz w:val="28"/>
          <w:szCs w:val="28"/>
        </w:rPr>
        <w:t>о решения жизненно важных для об</w:t>
      </w:r>
      <w:r w:rsidR="00347233">
        <w:rPr>
          <w:noProof/>
          <w:sz w:val="28"/>
          <w:szCs w:val="28"/>
        </w:rPr>
        <w:t>щества задач как социального, так и экономического характера. В частности, речь шла</w:t>
      </w:r>
      <w:r w:rsidR="001A0741">
        <w:rPr>
          <w:noProof/>
          <w:sz w:val="28"/>
          <w:szCs w:val="28"/>
        </w:rPr>
        <w:t xml:space="preserve"> о создании устойчивой системы государственного пенсионного обеспечения; медицинского и социального страхования; развития сети автомобильных дорог и содержания дорожного хозяйства; решении экологических проблем и т.п.</w:t>
      </w:r>
    </w:p>
    <w:p w:rsidR="001A0741" w:rsidRDefault="0052420B" w:rsidP="00B30EFC">
      <w:pPr>
        <w:spacing w:line="360" w:lineRule="auto"/>
        <w:ind w:right="-79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Внебюджетные фонды выступают в качестве стабильного, прогнозируемого на длительный период источника денежных средств, используемых для финансирования конкретных социальных потребностей общегосударственного значения (</w:t>
      </w:r>
      <w:r w:rsidR="008E6147">
        <w:rPr>
          <w:noProof/>
          <w:sz w:val="28"/>
          <w:szCs w:val="28"/>
        </w:rPr>
        <w:t>государственные внебюджетные фонды социального назначения</w:t>
      </w:r>
      <w:r>
        <w:rPr>
          <w:noProof/>
          <w:sz w:val="28"/>
          <w:szCs w:val="28"/>
        </w:rPr>
        <w:t>)</w:t>
      </w:r>
      <w:r w:rsidR="008E6147">
        <w:rPr>
          <w:noProof/>
          <w:sz w:val="28"/>
          <w:szCs w:val="28"/>
        </w:rPr>
        <w:t>; для финансирования отдельных региональных или ведомственных программ экономического характера, осуществляемых федеральными органами исполнительной власти, а также субъектов РФ и органами местного самоуправления.</w:t>
      </w:r>
    </w:p>
    <w:p w:rsidR="00442813" w:rsidRDefault="00BE6CB9" w:rsidP="00B30EFC">
      <w:pPr>
        <w:spacing w:line="360" w:lineRule="auto"/>
        <w:ind w:right="-79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Правовой основой образования в Российской Федерации</w:t>
      </w:r>
      <w:r w:rsidR="00F0566B">
        <w:rPr>
          <w:noProof/>
          <w:sz w:val="28"/>
          <w:szCs w:val="28"/>
        </w:rPr>
        <w:t xml:space="preserve"> государственных социальных внебюджетных фондов явля</w:t>
      </w:r>
      <w:r w:rsidR="009F7B17">
        <w:rPr>
          <w:noProof/>
          <w:sz w:val="28"/>
          <w:szCs w:val="28"/>
        </w:rPr>
        <w:t>е</w:t>
      </w:r>
      <w:r w:rsidR="00F0566B">
        <w:rPr>
          <w:noProof/>
          <w:sz w:val="28"/>
          <w:szCs w:val="28"/>
        </w:rPr>
        <w:t>тся прежде всего Конституция РФ (1993 г.) и БК РФ.</w:t>
      </w:r>
    </w:p>
    <w:p w:rsidR="00AC28D9" w:rsidRDefault="009F7B17" w:rsidP="00B30EFC">
      <w:pPr>
        <w:spacing w:line="360" w:lineRule="auto"/>
        <w:ind w:right="-79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Право на социальное обеспечение граждан России записано в Конституции РФ</w:t>
      </w:r>
      <w:r w:rsidR="004F31C5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«</w:t>
      </w:r>
      <w:r w:rsidR="004F31C5">
        <w:rPr>
          <w:noProof/>
          <w:sz w:val="28"/>
          <w:szCs w:val="28"/>
        </w:rPr>
        <w:t>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законом» (ст.39).</w:t>
      </w:r>
      <w:r w:rsidR="004F31C5">
        <w:rPr>
          <w:rStyle w:val="a5"/>
          <w:noProof/>
          <w:sz w:val="28"/>
          <w:szCs w:val="28"/>
        </w:rPr>
        <w:footnoteReference w:id="12"/>
      </w:r>
    </w:p>
    <w:p w:rsidR="00C407FE" w:rsidRDefault="00397345" w:rsidP="00B30EFC">
      <w:pPr>
        <w:spacing w:line="360" w:lineRule="auto"/>
        <w:ind w:right="-79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Российской Федерации в состав государственных социальных внебюджетных фондов </w:t>
      </w:r>
      <w:r w:rsidR="00C407FE">
        <w:rPr>
          <w:noProof/>
          <w:sz w:val="28"/>
          <w:szCs w:val="28"/>
        </w:rPr>
        <w:t>входят:</w:t>
      </w:r>
    </w:p>
    <w:p w:rsidR="00C407FE" w:rsidRDefault="001000B0" w:rsidP="00C407FE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C407FE">
        <w:rPr>
          <w:sz w:val="28"/>
          <w:szCs w:val="28"/>
        </w:rPr>
        <w:t>Пенсионный фонд РФ;</w:t>
      </w:r>
    </w:p>
    <w:p w:rsidR="00C407FE" w:rsidRDefault="002A102E" w:rsidP="00C407FE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Фонд социального страхования РФ;</w:t>
      </w:r>
    </w:p>
    <w:p w:rsidR="002A102E" w:rsidRDefault="002A102E" w:rsidP="00C407FE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фонд обязательного медицинского страхования;</w:t>
      </w:r>
    </w:p>
    <w:p w:rsidR="002A102E" w:rsidRDefault="002A102E" w:rsidP="002A102E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Территориальный фонд обязательного медицинского страхования;</w:t>
      </w:r>
    </w:p>
    <w:p w:rsidR="00C76C44" w:rsidRDefault="0020521D" w:rsidP="002052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Пенсионный фонд РФ был образован постановлением Верховного Совета РСФСР от 22 декабря 1990 г. в целях государственного управления</w:t>
      </w:r>
      <w:r w:rsidR="001D29E5">
        <w:rPr>
          <w:sz w:val="28"/>
          <w:szCs w:val="28"/>
        </w:rPr>
        <w:t xml:space="preserve"> финансами пенсионного обеспечения в Российской </w:t>
      </w:r>
      <w:r w:rsidR="00FE7687">
        <w:rPr>
          <w:sz w:val="28"/>
          <w:szCs w:val="28"/>
        </w:rPr>
        <w:t>Федерации. Он является самостоятельным финансово-кредитным учреждением, выполняющим отдельные банковские операции.</w:t>
      </w:r>
      <w:r w:rsidR="00C731E0">
        <w:rPr>
          <w:sz w:val="28"/>
          <w:szCs w:val="28"/>
        </w:rPr>
        <w:t xml:space="preserve"> </w:t>
      </w:r>
      <w:r w:rsidR="00A47274">
        <w:rPr>
          <w:sz w:val="28"/>
          <w:szCs w:val="28"/>
        </w:rPr>
        <w:t>Денежные средства и иное имущество Фонда являются государственной собственностью Российской Федерации</w:t>
      </w:r>
      <w:r w:rsidR="00CA7E74">
        <w:rPr>
          <w:sz w:val="28"/>
          <w:szCs w:val="28"/>
        </w:rPr>
        <w:t xml:space="preserve">. Денежные средства Пенсионного фонда не входят в состав бюджетов, </w:t>
      </w:r>
      <w:r w:rsidR="00C76C44">
        <w:rPr>
          <w:sz w:val="28"/>
          <w:szCs w:val="28"/>
        </w:rPr>
        <w:t>других фондов и изъятию не подлежат. Бюджет Фонда и отчет о его исполнении утверждаются федеральным законом.</w:t>
      </w:r>
    </w:p>
    <w:p w:rsidR="008633D1" w:rsidRDefault="00C76C44" w:rsidP="002052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Главными задачами Пенсионного фонда РФ </w:t>
      </w:r>
      <w:r w:rsidR="008633D1">
        <w:rPr>
          <w:sz w:val="28"/>
          <w:szCs w:val="28"/>
        </w:rPr>
        <w:t>являются:</w:t>
      </w:r>
    </w:p>
    <w:p w:rsidR="00D60BAF" w:rsidRDefault="00FE7687" w:rsidP="00D9231F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33D1">
        <w:rPr>
          <w:sz w:val="28"/>
          <w:szCs w:val="28"/>
        </w:rPr>
        <w:t xml:space="preserve">выплаты в соответствии с действующим на территории Российской Федерации законодательством, </w:t>
      </w:r>
      <w:r w:rsidR="00E75F9C">
        <w:rPr>
          <w:sz w:val="28"/>
          <w:szCs w:val="28"/>
        </w:rPr>
        <w:t>межгосударственными и международными договорами</w:t>
      </w:r>
      <w:r w:rsidR="008633D1">
        <w:rPr>
          <w:sz w:val="28"/>
          <w:szCs w:val="28"/>
        </w:rPr>
        <w:t xml:space="preserve"> </w:t>
      </w:r>
      <w:r w:rsidR="00406BBC">
        <w:rPr>
          <w:sz w:val="28"/>
          <w:szCs w:val="28"/>
        </w:rPr>
        <w:t>государственных пенсий в виде трудовых, военных и социальных пособий, а также пенсий по инвалидности</w:t>
      </w:r>
      <w:r w:rsidR="00D9231F">
        <w:rPr>
          <w:sz w:val="28"/>
          <w:szCs w:val="28"/>
        </w:rPr>
        <w:t xml:space="preserve">, в том </w:t>
      </w:r>
      <w:r w:rsidR="00D60BAF">
        <w:rPr>
          <w:sz w:val="28"/>
          <w:szCs w:val="28"/>
        </w:rPr>
        <w:t>числе гражданам, выезжающим за пределы Российской Федерации;</w:t>
      </w:r>
    </w:p>
    <w:p w:rsidR="00C97690" w:rsidRDefault="00D60BAF" w:rsidP="00D9231F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пособий по уходу </w:t>
      </w:r>
      <w:r w:rsidR="00C4467F">
        <w:rPr>
          <w:sz w:val="28"/>
          <w:szCs w:val="28"/>
        </w:rPr>
        <w:t xml:space="preserve">за ребенком в возрасте от 1,5 до 6 лет, за выслугу лет, пособий по случаю потери кормильца, </w:t>
      </w:r>
      <w:r w:rsidR="00C97690">
        <w:rPr>
          <w:sz w:val="28"/>
          <w:szCs w:val="28"/>
        </w:rPr>
        <w:t>компенсационных выплат;</w:t>
      </w:r>
    </w:p>
    <w:p w:rsidR="00536D37" w:rsidRDefault="00C97690" w:rsidP="00D9231F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ведение индивидуального (персонифицированного) учета застрахованных лиц в соответствии с Федеральным законом от 1 апреля 1996 г. № 27-ФЗ «Об индивидуальном (</w:t>
      </w:r>
      <w:r w:rsidR="00065BFC">
        <w:rPr>
          <w:sz w:val="28"/>
          <w:szCs w:val="28"/>
        </w:rPr>
        <w:t>персонифицированном</w:t>
      </w:r>
      <w:r>
        <w:rPr>
          <w:sz w:val="28"/>
          <w:szCs w:val="28"/>
        </w:rPr>
        <w:t>)</w:t>
      </w:r>
      <w:r w:rsidR="00065BFC">
        <w:rPr>
          <w:sz w:val="28"/>
          <w:szCs w:val="28"/>
        </w:rPr>
        <w:t xml:space="preserve"> учете в системе государственного пенсионного страхования», а также организацию и </w:t>
      </w:r>
      <w:r w:rsidR="00536D37">
        <w:rPr>
          <w:sz w:val="28"/>
          <w:szCs w:val="28"/>
        </w:rPr>
        <w:t>ведение государственного банка данных по всем категориям плательщиков страховых взносов в Пенсионный фонд Российской Федерации.</w:t>
      </w:r>
    </w:p>
    <w:p w:rsidR="002865D4" w:rsidRDefault="00D23F98" w:rsidP="00286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социального страхования создан в Российской Федерации в соответствии с Указом Президента РФ</w:t>
      </w:r>
      <w:r w:rsidR="00EA57AF">
        <w:rPr>
          <w:sz w:val="28"/>
          <w:szCs w:val="28"/>
        </w:rPr>
        <w:t xml:space="preserve"> от 7 августа 1992 г. № 822 «О Фонде социального страхования Российской Федерации»</w:t>
      </w:r>
      <w:r w:rsidR="006D56B6">
        <w:rPr>
          <w:sz w:val="28"/>
          <w:szCs w:val="28"/>
        </w:rPr>
        <w:t xml:space="preserve"> и действует в соответствии с Положением от 12 февраля 1994 г. № 101 «О Фонде социального страхования Российской Федерации».</w:t>
      </w:r>
      <w:r w:rsidR="006D56B6">
        <w:rPr>
          <w:rStyle w:val="a5"/>
          <w:sz w:val="28"/>
          <w:szCs w:val="28"/>
        </w:rPr>
        <w:footnoteReference w:id="13"/>
      </w:r>
    </w:p>
    <w:p w:rsidR="007807FC" w:rsidRDefault="007807FC" w:rsidP="00286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предназначен для управления средствами государственного страхования. Он выступает в качестве специализированного </w:t>
      </w:r>
      <w:r w:rsidR="007E69F2">
        <w:rPr>
          <w:sz w:val="28"/>
          <w:szCs w:val="28"/>
        </w:rPr>
        <w:t xml:space="preserve">финансово-кредитного учреждения при Правительстве РФ. Денежные средства и иное имущество, находящееся в оперативном управлении Фонда, а также имущество, закрепленное за подведомственными Фонду </w:t>
      </w:r>
      <w:r w:rsidR="00827C7E">
        <w:rPr>
          <w:sz w:val="28"/>
          <w:szCs w:val="28"/>
        </w:rPr>
        <w:t>санаторно-курортным учреждениям, являются федеральной собственностью. Денежные средства Фонда не входят в состав бюджетов соответствующих уровней, других фондов и изъятию не подлежат.</w:t>
      </w:r>
    </w:p>
    <w:p w:rsidR="00464651" w:rsidRDefault="00464651" w:rsidP="004646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Главными задачами Фонда РФ являются:</w:t>
      </w:r>
    </w:p>
    <w:p w:rsidR="00464651" w:rsidRDefault="00464651" w:rsidP="00464651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гарантированных государством пособий по временной нетрудоспособности, беременности и родам, женщинам, вставшим на учет в ранние сроки беременности, при рождении ребенка, по уходу за ребенком до достижения им возраста полутора лет, а также социального пособия на погребение или возмещение стоимости </w:t>
      </w:r>
      <w:r w:rsidR="00C91BC8">
        <w:rPr>
          <w:sz w:val="28"/>
          <w:szCs w:val="28"/>
        </w:rPr>
        <w:t>гарантированного перечня ритуальных услуг, санаторно-курортное обслуживание работников и их детей;</w:t>
      </w:r>
    </w:p>
    <w:p w:rsidR="00C91BC8" w:rsidRDefault="00C91BC8" w:rsidP="00464651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разработке и реализации государственных программ охраны здоровья работников, мер по совершенствованию социального страхования.</w:t>
      </w:r>
    </w:p>
    <w:p w:rsidR="00C91BC8" w:rsidRDefault="00A46A84" w:rsidP="004D55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Фонды обязательного медицинского страхования (далее - ОМС) созданы для реализации государственной политики в области обязательного медицинского страхования в соответствии </w:t>
      </w:r>
      <w:r w:rsidR="00EA38D7">
        <w:rPr>
          <w:sz w:val="28"/>
          <w:szCs w:val="28"/>
        </w:rPr>
        <w:t>с Законом РФ от 28 июня 1991 г. № 1499-1 «О медицинском страховании граждан в Российской Федерации</w:t>
      </w:r>
      <w:r w:rsidR="00D74AF6">
        <w:rPr>
          <w:sz w:val="28"/>
          <w:szCs w:val="28"/>
        </w:rPr>
        <w:t>», полностью введенным в действие с 18 января 1993 г. (Положения, касающиеся добровольного страхования и деятельности страховых медицинских организаций, вступили в силу с 1 октября 1991 г.)</w:t>
      </w:r>
    </w:p>
    <w:p w:rsidR="00430179" w:rsidRDefault="00430179" w:rsidP="004D55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медицинского страхования состоит в предоставлении гарантий гражданам при возникновении страхового случая на получение медицинской помощи за счет накопленных средств, а также в финансировании профилактических мероприятий.</w:t>
      </w:r>
      <w:r w:rsidR="00E83B81">
        <w:rPr>
          <w:sz w:val="28"/>
          <w:szCs w:val="28"/>
        </w:rPr>
        <w:t xml:space="preserve"> Медицинское страхование осуществляется в </w:t>
      </w:r>
      <w:r>
        <w:rPr>
          <w:sz w:val="28"/>
          <w:szCs w:val="28"/>
        </w:rPr>
        <w:t xml:space="preserve"> </w:t>
      </w:r>
      <w:r w:rsidR="00E83B81">
        <w:rPr>
          <w:sz w:val="28"/>
          <w:szCs w:val="28"/>
        </w:rPr>
        <w:t>Российской Федерации в двух видах: обязательном и добровольном.</w:t>
      </w:r>
    </w:p>
    <w:p w:rsidR="00E83B81" w:rsidRDefault="00942DB6" w:rsidP="004D55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фонд обязательного медицинского страхования </w:t>
      </w:r>
      <w:r w:rsidR="00647C1E">
        <w:rPr>
          <w:sz w:val="28"/>
          <w:szCs w:val="28"/>
        </w:rPr>
        <w:t xml:space="preserve">(далее ФФОМС) </w:t>
      </w:r>
      <w:r>
        <w:rPr>
          <w:sz w:val="28"/>
          <w:szCs w:val="28"/>
        </w:rPr>
        <w:t xml:space="preserve">создан в соответствии с Постановлением Верховного </w:t>
      </w:r>
      <w:r w:rsidR="00C0707F">
        <w:rPr>
          <w:sz w:val="28"/>
          <w:szCs w:val="28"/>
        </w:rPr>
        <w:t>С</w:t>
      </w:r>
      <w:r>
        <w:rPr>
          <w:sz w:val="28"/>
          <w:szCs w:val="28"/>
        </w:rPr>
        <w:t>овета</w:t>
      </w:r>
      <w:r w:rsidR="00C0707F">
        <w:rPr>
          <w:sz w:val="28"/>
          <w:szCs w:val="28"/>
        </w:rPr>
        <w:t xml:space="preserve"> РФ от 24 февраля 1993 г. № 4543-1 «О порядке финансирования обязательного медицинского страхования граждан на 1993 год» и действует на основании Положения, утвержденного данным постановлением.</w:t>
      </w:r>
    </w:p>
    <w:p w:rsidR="00C0707F" w:rsidRDefault="002B500D" w:rsidP="004D55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="00647C1E">
        <w:rPr>
          <w:sz w:val="28"/>
          <w:szCs w:val="28"/>
        </w:rPr>
        <w:t xml:space="preserve">ФФОМС </w:t>
      </w:r>
      <w:r>
        <w:rPr>
          <w:sz w:val="28"/>
          <w:szCs w:val="28"/>
        </w:rPr>
        <w:t xml:space="preserve">направлена на выполнение </w:t>
      </w:r>
      <w:r w:rsidR="00647C1E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</w:t>
      </w:r>
      <w:r w:rsidR="00647C1E">
        <w:rPr>
          <w:sz w:val="28"/>
          <w:szCs w:val="28"/>
        </w:rPr>
        <w:t xml:space="preserve"> </w:t>
      </w:r>
      <w:r w:rsidR="009508AD">
        <w:rPr>
          <w:sz w:val="28"/>
          <w:szCs w:val="28"/>
        </w:rPr>
        <w:t xml:space="preserve">основные </w:t>
      </w:r>
      <w:r w:rsidR="00647C1E">
        <w:rPr>
          <w:sz w:val="28"/>
          <w:szCs w:val="28"/>
        </w:rPr>
        <w:t>функции:</w:t>
      </w:r>
    </w:p>
    <w:p w:rsidR="009508AD" w:rsidRDefault="00602289" w:rsidP="009508AD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установленных Законом РФ прав граждан на медицинскую помощь за счет средств обязательного медицинского страхования;</w:t>
      </w:r>
    </w:p>
    <w:p w:rsidR="00343ED8" w:rsidRDefault="00602289" w:rsidP="009508AD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реализации Закона «О медицинском страховании граждан в Российской Федерации»</w:t>
      </w:r>
      <w:r w:rsidR="00343ED8">
        <w:rPr>
          <w:sz w:val="28"/>
          <w:szCs w:val="28"/>
        </w:rPr>
        <w:t>; достижение социальной справедливости и равенства всех граждан в системе обязательного медицинского страхования;</w:t>
      </w:r>
    </w:p>
    <w:p w:rsidR="002E0075" w:rsidRDefault="002E0075" w:rsidP="009508AD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финансовой устойчивости системы медицинского страхования;</w:t>
      </w:r>
    </w:p>
    <w:p w:rsidR="004E4A25" w:rsidRDefault="002E0075" w:rsidP="009508AD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аккумуляция финансовых средств Федерального фонда</w:t>
      </w:r>
      <w:r w:rsidR="004E4A25">
        <w:rPr>
          <w:sz w:val="28"/>
          <w:szCs w:val="28"/>
        </w:rPr>
        <w:t xml:space="preserve"> медицинского страхования;</w:t>
      </w:r>
    </w:p>
    <w:p w:rsidR="00DF0455" w:rsidRDefault="004E4A25" w:rsidP="009508AD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целевых программ.</w:t>
      </w:r>
    </w:p>
    <w:p w:rsidR="00A1591A" w:rsidRDefault="00DF0455" w:rsidP="00DF0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Территориальные фонды обязате</w:t>
      </w:r>
      <w:r w:rsidR="00BF1DC7">
        <w:rPr>
          <w:sz w:val="28"/>
          <w:szCs w:val="28"/>
        </w:rPr>
        <w:t xml:space="preserve">льного медицинского страхования (ТФОМС) </w:t>
      </w:r>
      <w:r>
        <w:rPr>
          <w:sz w:val="28"/>
          <w:szCs w:val="28"/>
        </w:rPr>
        <w:t xml:space="preserve">создаются по решению органов государственной власти субъекта РФ. Положение о территориальных фондах обязательного медицинского страхования </w:t>
      </w:r>
      <w:r w:rsidR="00A1591A">
        <w:rPr>
          <w:sz w:val="28"/>
          <w:szCs w:val="28"/>
        </w:rPr>
        <w:t>утверждено постановлением Правительства РФ. В регионах (областях, краях, республиках) могут создаваться филиалы.</w:t>
      </w:r>
    </w:p>
    <w:p w:rsidR="00A1591A" w:rsidRDefault="00A1591A" w:rsidP="00DF0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Территориальный фонд создается для финансирования территориальных программ обязательного медицинского страхования.</w:t>
      </w:r>
    </w:p>
    <w:p w:rsidR="00BF1DC7" w:rsidRDefault="00A1591A" w:rsidP="00DF0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Территориальный фонд обязательного</w:t>
      </w:r>
      <w:r w:rsidR="00BF1DC7">
        <w:rPr>
          <w:sz w:val="28"/>
          <w:szCs w:val="28"/>
        </w:rPr>
        <w:t xml:space="preserve"> медицинского страхования выполняет следующие функции:</w:t>
      </w:r>
    </w:p>
    <w:p w:rsidR="00E52A25" w:rsidRDefault="00E52A25" w:rsidP="00E52A25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аккумуляция финансовых средств территориального фонда на обязательное медицинское страхование;</w:t>
      </w:r>
    </w:p>
    <w:p w:rsidR="00E52A25" w:rsidRDefault="00605DAB" w:rsidP="00E52A25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финансирования территориальной программы обязательного медицинского страхования;</w:t>
      </w:r>
    </w:p>
    <w:p w:rsidR="00605DAB" w:rsidRDefault="00605DAB" w:rsidP="00E52A25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финансово-кредитной деятельности по обеспечению системы обязательного медицинского страхования</w:t>
      </w:r>
      <w:r w:rsidR="00B14053">
        <w:rPr>
          <w:sz w:val="28"/>
          <w:szCs w:val="28"/>
        </w:rPr>
        <w:t>;</w:t>
      </w:r>
    </w:p>
    <w:p w:rsidR="00B14053" w:rsidRDefault="00B14053" w:rsidP="00E52A25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выравнивание финансовых ресурсов городов и районов</w:t>
      </w:r>
      <w:r w:rsidR="00B214A5">
        <w:rPr>
          <w:sz w:val="28"/>
          <w:szCs w:val="28"/>
        </w:rPr>
        <w:t>, направляемых на проведение обязательного медицинского страхования;</w:t>
      </w:r>
    </w:p>
    <w:p w:rsidR="00B214A5" w:rsidRDefault="00B214A5" w:rsidP="00E52A25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налоговыми органами осуществление контроля за своевременным и полным поступлением в территориальный фонд страховых взносов;</w:t>
      </w:r>
    </w:p>
    <w:p w:rsidR="00B214A5" w:rsidRDefault="008375A7" w:rsidP="00E52A25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банка данных по всем категориям плательщиков страховых взносов в территориальный фонд;</w:t>
      </w:r>
    </w:p>
    <w:p w:rsidR="008375A7" w:rsidRDefault="008375A7" w:rsidP="00E52A25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взаимодействия с Федеральным фондом и другими территориальными фондами.</w:t>
      </w:r>
    </w:p>
    <w:p w:rsidR="00B91A97" w:rsidRDefault="00B91A97" w:rsidP="00B91A97">
      <w:pPr>
        <w:spacing w:line="360" w:lineRule="auto"/>
        <w:jc w:val="both"/>
        <w:rPr>
          <w:sz w:val="28"/>
          <w:szCs w:val="28"/>
        </w:rPr>
      </w:pPr>
    </w:p>
    <w:p w:rsidR="00B91A97" w:rsidRDefault="00B91A97" w:rsidP="00B91A9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3. </w:t>
      </w:r>
      <w:r w:rsidR="00446911">
        <w:rPr>
          <w:sz w:val="28"/>
          <w:szCs w:val="28"/>
        </w:rPr>
        <w:t>ГОСУДАРСТВЕННЫЙ КРЕДИТ</w:t>
      </w:r>
    </w:p>
    <w:p w:rsidR="00446911" w:rsidRDefault="00446911" w:rsidP="00446911">
      <w:pPr>
        <w:spacing w:line="360" w:lineRule="auto"/>
        <w:ind w:right="-82"/>
        <w:jc w:val="center"/>
        <w:rPr>
          <w:noProof/>
          <w:sz w:val="28"/>
          <w:szCs w:val="28"/>
        </w:rPr>
      </w:pPr>
      <w:r w:rsidRPr="003D7782">
        <w:rPr>
          <w:noProof/>
          <w:sz w:val="28"/>
          <w:szCs w:val="28"/>
        </w:rPr>
        <w:t>3.1. Сущность и значение государственного кредита</w:t>
      </w:r>
    </w:p>
    <w:p w:rsidR="0080576F" w:rsidRDefault="00B02854" w:rsidP="008F34AE">
      <w:pPr>
        <w:spacing w:line="360" w:lineRule="auto"/>
        <w:ind w:right="-79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Государственный кредит представляет собой одну </w:t>
      </w:r>
      <w:r w:rsidR="003A783E">
        <w:rPr>
          <w:noProof/>
          <w:sz w:val="28"/>
          <w:szCs w:val="28"/>
        </w:rPr>
        <w:t xml:space="preserve">из форм существования государственных финансов наряду </w:t>
      </w:r>
      <w:r w:rsidR="008F34AE">
        <w:rPr>
          <w:noProof/>
          <w:sz w:val="28"/>
          <w:szCs w:val="28"/>
        </w:rPr>
        <w:t>с бюджетами и внебюджетными государственными фондами и входит в число основных способов</w:t>
      </w:r>
      <w:r w:rsidR="0080576F">
        <w:rPr>
          <w:noProof/>
          <w:sz w:val="28"/>
          <w:szCs w:val="28"/>
        </w:rPr>
        <w:t xml:space="preserve"> привлечения государством дополнительных денежных средств и увеличения его финансовых возможностей.</w:t>
      </w:r>
    </w:p>
    <w:p w:rsidR="0020619B" w:rsidRDefault="0080576F" w:rsidP="008F34AE">
      <w:pPr>
        <w:spacing w:line="360" w:lineRule="auto"/>
        <w:ind w:right="-79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Государственный кредит – это особая и во многом обособленная часть финансовой системы. Она имеет свои источники доходов, их особое назначение и порядок использования. </w:t>
      </w:r>
      <w:r w:rsidR="0020619B">
        <w:rPr>
          <w:noProof/>
          <w:sz w:val="28"/>
          <w:szCs w:val="28"/>
        </w:rPr>
        <w:t>Сущность этой формы публичных финансов определяется содержанием категории «кредит».</w:t>
      </w:r>
    </w:p>
    <w:p w:rsidR="0020619B" w:rsidRDefault="0020619B" w:rsidP="008F34AE">
      <w:pPr>
        <w:spacing w:line="360" w:lineRule="auto"/>
        <w:ind w:right="-79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Государственный кредит является экономической категорией, которой присущи одновременно черты кредита и финансов. Г</w:t>
      </w:r>
      <w:r w:rsidR="00FD1DDE">
        <w:rPr>
          <w:noProof/>
          <w:sz w:val="28"/>
          <w:szCs w:val="28"/>
        </w:rPr>
        <w:t>ос</w:t>
      </w:r>
      <w:r>
        <w:rPr>
          <w:noProof/>
          <w:sz w:val="28"/>
          <w:szCs w:val="28"/>
        </w:rPr>
        <w:t>ударственный кредит является одним из видов кредита и характеризуется срочностью, платностью и возвратностью.</w:t>
      </w:r>
    </w:p>
    <w:p w:rsidR="00FD1DDE" w:rsidRDefault="00FD1DDE" w:rsidP="00FD1DDE">
      <w:pPr>
        <w:spacing w:line="360" w:lineRule="auto"/>
        <w:ind w:right="-79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Однако между государственным и банковским кредитом имеются существенные различия. Аккумулируемые посредством государственного кредита дополнительные финансовые ресурсы не участвуют в кругообороте производственного капитала, в производстве материальных ценностей, а используются для покрытия бюджетных дефицитов.</w:t>
      </w:r>
    </w:p>
    <w:p w:rsidR="00C27B6A" w:rsidRDefault="00D23071" w:rsidP="008F34AE">
      <w:pPr>
        <w:spacing w:line="360" w:lineRule="auto"/>
        <w:ind w:right="-79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Государственный кредит представляет собой отношения вторичного распределения части стоимости валового общественного продукта. </w:t>
      </w:r>
      <w:r w:rsidR="006937BA">
        <w:rPr>
          <w:noProof/>
          <w:sz w:val="28"/>
          <w:szCs w:val="28"/>
        </w:rPr>
        <w:t>В сферу заемных операций государства попадает часть доходов и денежных средств, сформированных на стадии первичного распределения и вложенных затем, например, в государственные ценные бумаги. Выплата доходов кредиторам обеспечивается преимущетсвенно за счет бюджетных средств, т.е., по сути, за счет всех налогоплательщиков. Следовательно, имеет место еще одно</w:t>
      </w:r>
      <w:r w:rsidR="00002FEC">
        <w:rPr>
          <w:noProof/>
          <w:sz w:val="28"/>
          <w:szCs w:val="28"/>
        </w:rPr>
        <w:t xml:space="preserve"> проявление перераспределительных отношений. Таким образом, государственный </w:t>
      </w:r>
      <w:r w:rsidR="00083347">
        <w:rPr>
          <w:noProof/>
          <w:sz w:val="28"/>
          <w:szCs w:val="28"/>
        </w:rPr>
        <w:t>кредит представляет собой перераспределительные отношения, точнее, отношения вторичного распределения.</w:t>
      </w:r>
    </w:p>
    <w:p w:rsidR="00BD4C3E" w:rsidRDefault="003D6F17" w:rsidP="008F34AE">
      <w:pPr>
        <w:spacing w:line="360" w:lineRule="auto"/>
        <w:ind w:right="-79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Существование государственного кредита вполне закономерно, поскольку кредитное финансирование расходов государства обусловлено объективным противоречием между действием закона неуклонного возрастания общественных потребностей и </w:t>
      </w:r>
      <w:r w:rsidR="00633FB7">
        <w:rPr>
          <w:noProof/>
          <w:sz w:val="28"/>
          <w:szCs w:val="28"/>
        </w:rPr>
        <w:t>ограниченными бюджетными возможностями государства</w:t>
      </w:r>
      <w:r w:rsidR="001C0CFF">
        <w:rPr>
          <w:noProof/>
          <w:sz w:val="28"/>
          <w:szCs w:val="28"/>
        </w:rPr>
        <w:t>. С развитием экономических и социальных функций государства в условиях рыночного хозяйства</w:t>
      </w:r>
      <w:r w:rsidR="00761FD6">
        <w:rPr>
          <w:noProof/>
          <w:sz w:val="28"/>
          <w:szCs w:val="28"/>
        </w:rPr>
        <w:t xml:space="preserve"> соответствующие расходы неизбежно возрастают. Посредством кредита </w:t>
      </w:r>
      <w:r w:rsidR="00BD4C3E">
        <w:rPr>
          <w:noProof/>
          <w:sz w:val="28"/>
          <w:szCs w:val="28"/>
        </w:rPr>
        <w:t xml:space="preserve">государство может привлечь дополнительные </w:t>
      </w:r>
      <w:r w:rsidR="00E87BE6">
        <w:rPr>
          <w:noProof/>
          <w:sz w:val="28"/>
          <w:szCs w:val="28"/>
        </w:rPr>
        <w:t>финансовые ресурсы для их осуще</w:t>
      </w:r>
      <w:r w:rsidR="00BD4C3E">
        <w:rPr>
          <w:noProof/>
          <w:sz w:val="28"/>
          <w:szCs w:val="28"/>
        </w:rPr>
        <w:t>с</w:t>
      </w:r>
      <w:r w:rsidR="00E87BE6">
        <w:rPr>
          <w:noProof/>
          <w:sz w:val="28"/>
          <w:szCs w:val="28"/>
        </w:rPr>
        <w:t>т</w:t>
      </w:r>
      <w:r w:rsidR="00BD4C3E">
        <w:rPr>
          <w:noProof/>
          <w:sz w:val="28"/>
          <w:szCs w:val="28"/>
        </w:rPr>
        <w:t>вления.</w:t>
      </w:r>
      <w:r w:rsidR="00023FCE">
        <w:rPr>
          <w:rStyle w:val="a5"/>
          <w:noProof/>
          <w:sz w:val="28"/>
          <w:szCs w:val="28"/>
        </w:rPr>
        <w:footnoteReference w:id="14"/>
      </w:r>
    </w:p>
    <w:p w:rsidR="008F2E45" w:rsidRDefault="00C9026D" w:rsidP="008F34AE">
      <w:pPr>
        <w:spacing w:line="360" w:lineRule="auto"/>
        <w:ind w:right="-79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Функции государственного кредита непосредственно вытекают из его </w:t>
      </w:r>
      <w:r w:rsidR="009538D5">
        <w:rPr>
          <w:noProof/>
          <w:sz w:val="28"/>
          <w:szCs w:val="28"/>
        </w:rPr>
        <w:t>сущности. Как элемент финансовой системы,</w:t>
      </w:r>
      <w:r w:rsidR="006300B9">
        <w:rPr>
          <w:noProof/>
          <w:sz w:val="28"/>
          <w:szCs w:val="28"/>
        </w:rPr>
        <w:t xml:space="preserve"> государственный кредит выполняет распределительную, регулирующую и контрольную функции.</w:t>
      </w:r>
    </w:p>
    <w:p w:rsidR="006300B9" w:rsidRDefault="006300B9" w:rsidP="008F34AE">
      <w:pPr>
        <w:spacing w:line="360" w:lineRule="auto"/>
        <w:ind w:right="-79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Распределительная функция </w:t>
      </w:r>
      <w:r w:rsidR="00CD3C42">
        <w:rPr>
          <w:noProof/>
          <w:sz w:val="28"/>
          <w:szCs w:val="28"/>
        </w:rPr>
        <w:t>государственного кредита проявляется в перераспределени</w:t>
      </w:r>
      <w:r w:rsidR="00E0034B">
        <w:rPr>
          <w:noProof/>
          <w:sz w:val="28"/>
          <w:szCs w:val="28"/>
        </w:rPr>
        <w:t xml:space="preserve">и части вновь созданной стоимости на </w:t>
      </w:r>
      <w:r w:rsidR="00D628EA">
        <w:rPr>
          <w:noProof/>
          <w:sz w:val="28"/>
          <w:szCs w:val="28"/>
        </w:rPr>
        <w:t>особых принципах – срочности, возвратности, платности, целевого назначения.</w:t>
      </w:r>
    </w:p>
    <w:p w:rsidR="00CE4C22" w:rsidRDefault="00D628EA" w:rsidP="00CE4C22">
      <w:pPr>
        <w:spacing w:line="360" w:lineRule="auto"/>
        <w:ind w:right="-79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Регулирующая фун</w:t>
      </w:r>
      <w:r w:rsidR="00182D94">
        <w:rPr>
          <w:noProof/>
          <w:sz w:val="28"/>
          <w:szCs w:val="28"/>
        </w:rPr>
        <w:t xml:space="preserve">кция государственная кредита </w:t>
      </w:r>
      <w:r w:rsidR="006F68DF">
        <w:rPr>
          <w:noProof/>
          <w:sz w:val="28"/>
          <w:szCs w:val="28"/>
        </w:rPr>
        <w:t xml:space="preserve">имеет две стороны – экономическую и социальную. </w:t>
      </w:r>
      <w:r w:rsidR="00D95D64">
        <w:rPr>
          <w:noProof/>
          <w:sz w:val="28"/>
          <w:szCs w:val="28"/>
        </w:rPr>
        <w:t xml:space="preserve">Экономическая сторона проявляется прежде всего в формировании основных общеэкономических пропорций (воспроизводственных, отраслевых, </w:t>
      </w:r>
      <w:r w:rsidR="008904AF">
        <w:rPr>
          <w:noProof/>
          <w:sz w:val="28"/>
          <w:szCs w:val="28"/>
        </w:rPr>
        <w:t>территориальных</w:t>
      </w:r>
      <w:r w:rsidR="00D95D64">
        <w:rPr>
          <w:noProof/>
          <w:sz w:val="28"/>
          <w:szCs w:val="28"/>
        </w:rPr>
        <w:t>)</w:t>
      </w:r>
      <w:r w:rsidR="008904AF">
        <w:rPr>
          <w:noProof/>
          <w:sz w:val="28"/>
          <w:szCs w:val="28"/>
        </w:rPr>
        <w:t xml:space="preserve">. Она осуществляется через поддержку и стимулирование развития </w:t>
      </w:r>
      <w:r w:rsidR="00CE4C22">
        <w:rPr>
          <w:noProof/>
          <w:sz w:val="28"/>
          <w:szCs w:val="28"/>
        </w:rPr>
        <w:t>отдельных отраслей, предприятий, территорий путем выделения им целевых кредитов. Социальная сторона государственного кредита связана с обеспечением воспроизводства рабочей силы за счет</w:t>
      </w:r>
      <w:r w:rsidR="00CA6209">
        <w:rPr>
          <w:noProof/>
          <w:sz w:val="28"/>
          <w:szCs w:val="28"/>
        </w:rPr>
        <w:t xml:space="preserve"> поддержки социальной </w:t>
      </w:r>
      <w:r w:rsidR="002C13B8">
        <w:rPr>
          <w:noProof/>
          <w:sz w:val="28"/>
          <w:szCs w:val="28"/>
        </w:rPr>
        <w:t>сферы (образование, здравоохранение, социальное страхование), создания рабочих мест и снятий социальной напряженности. Развитие каналов привлечения средств населения</w:t>
      </w:r>
      <w:r w:rsidR="0066030F">
        <w:rPr>
          <w:noProof/>
          <w:sz w:val="28"/>
          <w:szCs w:val="28"/>
        </w:rPr>
        <w:t xml:space="preserve"> для участия в формировании государственного кредита можно расценивать также как фактор увеличения</w:t>
      </w:r>
      <w:r w:rsidR="00924100">
        <w:rPr>
          <w:noProof/>
          <w:sz w:val="28"/>
          <w:szCs w:val="28"/>
        </w:rPr>
        <w:t xml:space="preserve"> доходов физических лиц.</w:t>
      </w:r>
    </w:p>
    <w:p w:rsidR="00707643" w:rsidRDefault="00707643" w:rsidP="00CE4C22">
      <w:pPr>
        <w:spacing w:line="360" w:lineRule="auto"/>
        <w:ind w:right="-79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Одной из функций государственного кредита является учет и контроль за целевым и рациональным использованием средств, привлекаемых и выделяемых государством. Необходимость контроля вытекает из самой природы кредита.</w:t>
      </w:r>
    </w:p>
    <w:p w:rsidR="00707643" w:rsidRDefault="00707643" w:rsidP="00CE4C22">
      <w:pPr>
        <w:spacing w:line="360" w:lineRule="auto"/>
        <w:ind w:right="-79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Таким образом, государственный кредит – это сово</w:t>
      </w:r>
      <w:r w:rsidR="0054220D">
        <w:rPr>
          <w:noProof/>
          <w:sz w:val="28"/>
          <w:szCs w:val="28"/>
        </w:rPr>
        <w:t>купность экономических отношений, складывающихся между государством</w:t>
      </w:r>
      <w:r w:rsidR="00AB56E4">
        <w:rPr>
          <w:noProof/>
          <w:sz w:val="28"/>
          <w:szCs w:val="28"/>
        </w:rPr>
        <w:t>, с одной стороны, и юридическими и физическими лицами – с другой, по поводу формирования, распределения и использования особого централизованного фонда денежных средств на условиях срочности, возвратности, платности в целях осущетсвления основных функций участников этих отношений.</w:t>
      </w:r>
    </w:p>
    <w:p w:rsidR="00B34D84" w:rsidRPr="00E3316D" w:rsidRDefault="00B34D84" w:rsidP="00E3316D">
      <w:pPr>
        <w:spacing w:line="360" w:lineRule="auto"/>
        <w:ind w:right="-79"/>
        <w:jc w:val="center"/>
        <w:rPr>
          <w:noProof/>
          <w:sz w:val="28"/>
          <w:szCs w:val="28"/>
        </w:rPr>
      </w:pPr>
    </w:p>
    <w:p w:rsidR="00B34D84" w:rsidRDefault="00B34D84" w:rsidP="00E3316D">
      <w:pPr>
        <w:spacing w:line="360" w:lineRule="auto"/>
        <w:ind w:right="-79"/>
        <w:jc w:val="center"/>
        <w:rPr>
          <w:sz w:val="28"/>
          <w:szCs w:val="28"/>
        </w:rPr>
      </w:pPr>
      <w:r w:rsidRPr="00E3316D">
        <w:rPr>
          <w:sz w:val="28"/>
          <w:szCs w:val="28"/>
        </w:rPr>
        <w:t>3.2. Формы государственного кредита. Классификация займов</w:t>
      </w:r>
    </w:p>
    <w:p w:rsidR="00E3316D" w:rsidRDefault="00E3316D" w:rsidP="00E3316D">
      <w:pPr>
        <w:spacing w:line="360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кредит может иметь две формы: сберегательное дело и государственные займы.</w:t>
      </w:r>
    </w:p>
    <w:p w:rsidR="000806A6" w:rsidRDefault="00E3316D" w:rsidP="008F34AE">
      <w:pPr>
        <w:spacing w:line="360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Сберегательное дело принадлежит к государственному кредиту</w:t>
      </w:r>
      <w:r w:rsidR="00246837">
        <w:rPr>
          <w:sz w:val="28"/>
          <w:szCs w:val="28"/>
        </w:rPr>
        <w:t>,</w:t>
      </w:r>
      <w:r>
        <w:rPr>
          <w:sz w:val="28"/>
          <w:szCs w:val="28"/>
        </w:rPr>
        <w:t xml:space="preserve"> если </w:t>
      </w:r>
      <w:r w:rsidR="00246837">
        <w:rPr>
          <w:sz w:val="28"/>
          <w:szCs w:val="28"/>
        </w:rPr>
        <w:t xml:space="preserve">привлеченные средства </w:t>
      </w:r>
      <w:r w:rsidR="00696683">
        <w:rPr>
          <w:sz w:val="28"/>
          <w:szCs w:val="28"/>
        </w:rPr>
        <w:t xml:space="preserve">направляются в доходы бюджета. </w:t>
      </w:r>
      <w:r w:rsidR="00BE17C9">
        <w:rPr>
          <w:sz w:val="28"/>
          <w:szCs w:val="28"/>
        </w:rPr>
        <w:t xml:space="preserve">Однако, как правило, сберегательные банки, независимо от формы собственности действуют на коммерческой основе и мобилизированные средства </w:t>
      </w:r>
      <w:r w:rsidR="00F9641D">
        <w:rPr>
          <w:sz w:val="28"/>
          <w:szCs w:val="28"/>
        </w:rPr>
        <w:t>формируют их кредитные ресурсы. Часть этих ресурсов может направляться на приобретение</w:t>
      </w:r>
      <w:r w:rsidR="00D83E70">
        <w:rPr>
          <w:sz w:val="28"/>
          <w:szCs w:val="28"/>
        </w:rPr>
        <w:t xml:space="preserve"> государственных ценных бумаг и таким образом принадлежать к </w:t>
      </w:r>
      <w:r w:rsidR="000806A6">
        <w:rPr>
          <w:sz w:val="28"/>
          <w:szCs w:val="28"/>
        </w:rPr>
        <w:t>государственному кредиту.</w:t>
      </w:r>
    </w:p>
    <w:p w:rsidR="00BB5570" w:rsidRDefault="000806A6" w:rsidP="008F34AE">
      <w:pPr>
        <w:spacing w:line="360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займы</w:t>
      </w:r>
      <w:r w:rsidR="00BB5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образуются в результате деятельности государства </w:t>
      </w:r>
      <w:r w:rsidR="005508DE">
        <w:rPr>
          <w:sz w:val="28"/>
          <w:szCs w:val="28"/>
        </w:rPr>
        <w:t>в качестве заемщика</w:t>
      </w:r>
      <w:r w:rsidR="00BB5570">
        <w:rPr>
          <w:sz w:val="28"/>
          <w:szCs w:val="28"/>
        </w:rPr>
        <w:t xml:space="preserve"> и являются основной формой государственного кредита.</w:t>
      </w:r>
    </w:p>
    <w:p w:rsidR="00BB5570" w:rsidRDefault="00BB5570" w:rsidP="008F34AE">
      <w:pPr>
        <w:spacing w:line="360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правовому оформлению подразделяются государственные займы, которые предоставляются на основании правительственных соглашений и обеспечиваются выпуском ценных бумаг. </w:t>
      </w:r>
      <w:r w:rsidR="00A16FD2">
        <w:rPr>
          <w:sz w:val="28"/>
          <w:szCs w:val="28"/>
        </w:rPr>
        <w:t>Соглашениями оформляются, как правило, кредиты от правительств других государств, международных организаций и финансовых инструментов.</w:t>
      </w:r>
    </w:p>
    <w:p w:rsidR="005508DE" w:rsidRDefault="005508DE" w:rsidP="008F34AE">
      <w:pPr>
        <w:spacing w:line="360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займы </w:t>
      </w:r>
      <w:r w:rsidR="00AE050E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можно классифицировать</w:t>
      </w:r>
      <w:r w:rsidR="008826AC">
        <w:rPr>
          <w:sz w:val="28"/>
          <w:szCs w:val="28"/>
        </w:rPr>
        <w:t xml:space="preserve"> следующим образом.</w:t>
      </w:r>
    </w:p>
    <w:p w:rsidR="003B6E01" w:rsidRDefault="008826AC" w:rsidP="003B6E01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субъектов заемных отношений </w:t>
      </w:r>
      <w:r w:rsidR="00583AF9">
        <w:rPr>
          <w:sz w:val="28"/>
          <w:szCs w:val="28"/>
        </w:rPr>
        <w:t>государственные займы делятся на размещаемые центральными и местными органами управления.</w:t>
      </w:r>
    </w:p>
    <w:p w:rsidR="00583AF9" w:rsidRDefault="00684EE9" w:rsidP="003B6E01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места размещения – на </w:t>
      </w:r>
      <w:r w:rsidR="008453FA">
        <w:rPr>
          <w:sz w:val="28"/>
          <w:szCs w:val="28"/>
        </w:rPr>
        <w:t>внутренние и внешние.</w:t>
      </w:r>
    </w:p>
    <w:p w:rsidR="008453FA" w:rsidRDefault="008453FA" w:rsidP="003B6E01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обращения на рынке государственные займы подразделяются на рыночные и </w:t>
      </w:r>
      <w:r w:rsidR="000C389D">
        <w:rPr>
          <w:sz w:val="28"/>
          <w:szCs w:val="28"/>
        </w:rPr>
        <w:t>нерыночные. Первые свободно обращаются на рынке ценных бумаг, вторые – нет. Рыночные займы обычно используются для финансирования дефицита бюджета.</w:t>
      </w:r>
    </w:p>
    <w:p w:rsidR="000C389D" w:rsidRDefault="001213F0" w:rsidP="003B6E01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срока привлечения средств государственные займы подразделяются на краткосрочные, среднесрочные и долгосрочные.</w:t>
      </w:r>
    </w:p>
    <w:p w:rsidR="00F07662" w:rsidRDefault="00F07662" w:rsidP="00F076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Краткосрочными называются займы со сроком погашения до одного года, среднесрочными – со сроками погашения от одного года до пяти лет, долгосрочными – со сроками погашения от пяти лет и выше. </w:t>
      </w:r>
    </w:p>
    <w:p w:rsidR="00710022" w:rsidRDefault="006E62D2" w:rsidP="003B6E01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обеспеченности долговых обязательств государственные займы  бывают закладными и беззакладными. Закладные займы обеспечиваются конкретными доходами или имуществом</w:t>
      </w:r>
      <w:r w:rsidR="0041149A">
        <w:rPr>
          <w:sz w:val="28"/>
          <w:szCs w:val="28"/>
        </w:rPr>
        <w:t>. Беззакладные обеспечиваются всей платежеспособностью эми</w:t>
      </w:r>
      <w:r w:rsidR="00710022">
        <w:rPr>
          <w:sz w:val="28"/>
          <w:szCs w:val="28"/>
        </w:rPr>
        <w:t>тента.</w:t>
      </w:r>
    </w:p>
    <w:p w:rsidR="00710022" w:rsidRDefault="00710022" w:rsidP="003B6E01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характера выплачиваемого дохода различают процентные, выигрышные, процентно-выигрышные, беспроигрышные и беспроцентные (целевые) займы.</w:t>
      </w:r>
    </w:p>
    <w:p w:rsidR="001213F0" w:rsidRDefault="007F2549" w:rsidP="007F2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Процентные займы подразумевают доход в виде начисления процента.</w:t>
      </w:r>
    </w:p>
    <w:p w:rsidR="007F2549" w:rsidRDefault="007F2549" w:rsidP="007F2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Выигрышные</w:t>
      </w:r>
      <w:r w:rsidR="001D2E67">
        <w:rPr>
          <w:sz w:val="28"/>
          <w:szCs w:val="28"/>
        </w:rPr>
        <w:t xml:space="preserve"> – доход в виде выигрышей в момент погашения.</w:t>
      </w:r>
    </w:p>
    <w:p w:rsidR="001D2E67" w:rsidRDefault="001D2E67" w:rsidP="007F2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процентно-выигрышном займе облигационер получает часть дохода при погашении</w:t>
      </w:r>
      <w:r w:rsidR="003D2BC8">
        <w:rPr>
          <w:sz w:val="28"/>
          <w:szCs w:val="28"/>
        </w:rPr>
        <w:t xml:space="preserve"> купонов, а часть – в форме выигрышей.</w:t>
      </w:r>
    </w:p>
    <w:p w:rsidR="003D2BC8" w:rsidRDefault="003D2BC8" w:rsidP="007F2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Беспроигрышные гарантируют выигрыш на каждую облигацию.</w:t>
      </w:r>
    </w:p>
    <w:p w:rsidR="003D2BC8" w:rsidRDefault="003D2BC8" w:rsidP="007F2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Беспроцентные (целевые) не предполагают выплаты дохода, а дают гарантию получения дефицитных товаров.</w:t>
      </w:r>
    </w:p>
    <w:p w:rsidR="0050149C" w:rsidRDefault="0050149C" w:rsidP="0050149C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условий обращения различают займы с правом досрочного погашения и без него.</w:t>
      </w:r>
    </w:p>
    <w:p w:rsidR="0050149C" w:rsidRDefault="0050149C" w:rsidP="0050149C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методам размещения займы бывают размещаемые на добровольной основе, по подписке и принудительно.</w:t>
      </w:r>
    </w:p>
    <w:p w:rsidR="00865478" w:rsidRDefault="00865478" w:rsidP="00865478">
      <w:pPr>
        <w:spacing w:line="360" w:lineRule="auto"/>
        <w:jc w:val="both"/>
        <w:rPr>
          <w:sz w:val="28"/>
          <w:szCs w:val="28"/>
        </w:rPr>
      </w:pPr>
    </w:p>
    <w:p w:rsidR="00865478" w:rsidRDefault="00865478" w:rsidP="0086547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3.3. Государственный долг</w:t>
      </w:r>
    </w:p>
    <w:p w:rsidR="00865478" w:rsidRDefault="003D6311" w:rsidP="003D63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понятие государственного долга РФ, его состав, принципы управления и порядок обслуживания</w:t>
      </w:r>
      <w:r w:rsidR="00765DB3">
        <w:rPr>
          <w:sz w:val="28"/>
          <w:szCs w:val="28"/>
        </w:rPr>
        <w:t xml:space="preserve"> сформулированы и законодательно закреплены в Бюджетном кодексе РФ.</w:t>
      </w:r>
    </w:p>
    <w:p w:rsidR="00765DB3" w:rsidRDefault="00031B57" w:rsidP="003D63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государственному долгу Российской Федерации относятся долговые обязательства Российской Федерации перед физическими и ю</w:t>
      </w:r>
      <w:r w:rsidR="0088015F">
        <w:rPr>
          <w:sz w:val="28"/>
          <w:szCs w:val="28"/>
        </w:rPr>
        <w:t xml:space="preserve">ридическими лицами Российской Федерации, </w:t>
      </w:r>
      <w:r w:rsidR="0013063D">
        <w:rPr>
          <w:sz w:val="28"/>
          <w:szCs w:val="28"/>
        </w:rPr>
        <w:t>субъектами Российской Федерации, муниципальными образованиями</w:t>
      </w:r>
      <w:r w:rsidR="00636D65">
        <w:rPr>
          <w:sz w:val="28"/>
          <w:szCs w:val="28"/>
        </w:rPr>
        <w:t xml:space="preserve">, иностранными государствами, международными финансовыми организациями, иными субъектами международного права, иностранными физическими и юридическими лицами, </w:t>
      </w:r>
      <w:r w:rsidR="00E143C4">
        <w:rPr>
          <w:sz w:val="28"/>
          <w:szCs w:val="28"/>
        </w:rPr>
        <w:t>возникшие в результате государственных заимствований</w:t>
      </w:r>
      <w:r w:rsidR="009E09AE">
        <w:rPr>
          <w:sz w:val="28"/>
          <w:szCs w:val="28"/>
        </w:rPr>
        <w:t xml:space="preserve"> Российской Федерации, а также долговые обязательства по государственным гарантиям, </w:t>
      </w:r>
      <w:r w:rsidR="00E70A94">
        <w:rPr>
          <w:sz w:val="28"/>
          <w:szCs w:val="28"/>
        </w:rPr>
        <w:t xml:space="preserve">предоставленным Российской Федерацией, и долговые обязательства, возникшие в результате </w:t>
      </w:r>
      <w:r w:rsidR="00E603B4">
        <w:rPr>
          <w:sz w:val="28"/>
          <w:szCs w:val="28"/>
        </w:rPr>
        <w:t>принятия законодательных актов Российской Федерации об отнесении на государственный долг долговых обязательств третьих лиц, возникших до введения в действие настоящего Кодекса.</w:t>
      </w:r>
      <w:r w:rsidR="006C1A65">
        <w:rPr>
          <w:rStyle w:val="a5"/>
          <w:sz w:val="28"/>
          <w:szCs w:val="28"/>
        </w:rPr>
        <w:footnoteReference w:id="15"/>
      </w:r>
    </w:p>
    <w:p w:rsidR="00D45975" w:rsidRDefault="00544CEE" w:rsidP="003D63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заемщика публичный долг подразделяется на государственный долг РФ, государственный долг субъекта РФ и муниципальный долг. </w:t>
      </w:r>
      <w:r w:rsidR="00D66570">
        <w:rPr>
          <w:sz w:val="28"/>
          <w:szCs w:val="28"/>
        </w:rPr>
        <w:t>Под государственным долгом субъекта РФ понимается совокупность его долговых обязательств; он полностью и без условий обеспечивается всем находящимся</w:t>
      </w:r>
      <w:r w:rsidR="00A40710">
        <w:rPr>
          <w:sz w:val="28"/>
          <w:szCs w:val="28"/>
        </w:rPr>
        <w:t xml:space="preserve"> в собственности субъекта имуществом, составляющим его </w:t>
      </w:r>
      <w:r w:rsidR="00D66570">
        <w:rPr>
          <w:sz w:val="28"/>
          <w:szCs w:val="28"/>
        </w:rPr>
        <w:t xml:space="preserve"> </w:t>
      </w:r>
      <w:r w:rsidR="00A40710">
        <w:rPr>
          <w:sz w:val="28"/>
          <w:szCs w:val="28"/>
        </w:rPr>
        <w:t>казну. Под муниципальным долгом соответственно понимается совокупность долговых обязательств муниципального образования</w:t>
      </w:r>
      <w:r w:rsidR="008D4EA2">
        <w:rPr>
          <w:sz w:val="28"/>
          <w:szCs w:val="28"/>
        </w:rPr>
        <w:t xml:space="preserve">; он полностью и без условий обеспечивается всем имуществом, составляющим муниципальную казну. При этом каждый бюджетный уровень </w:t>
      </w:r>
      <w:r w:rsidR="00317ACC">
        <w:rPr>
          <w:sz w:val="28"/>
          <w:szCs w:val="28"/>
        </w:rPr>
        <w:t>отвечает только по своим обязательствам и не отвечает</w:t>
      </w:r>
      <w:r w:rsidR="008D4EA2">
        <w:rPr>
          <w:sz w:val="28"/>
          <w:szCs w:val="28"/>
        </w:rPr>
        <w:t xml:space="preserve"> </w:t>
      </w:r>
      <w:r w:rsidR="00317ACC">
        <w:rPr>
          <w:sz w:val="28"/>
          <w:szCs w:val="28"/>
        </w:rPr>
        <w:t>по долгам других уровней, если они не были им гарантированы. Для погашения своих обязательств и обслуживания долга органы законодательной и исполнительной власти соответствующего уровня используют все полномочия.</w:t>
      </w:r>
    </w:p>
    <w:p w:rsidR="00A83FA4" w:rsidRDefault="008E369B" w:rsidP="000359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рынка заимствований</w:t>
      </w:r>
      <w:r w:rsidR="00035935">
        <w:rPr>
          <w:sz w:val="28"/>
          <w:szCs w:val="28"/>
        </w:rPr>
        <w:t xml:space="preserve"> и валюты возникающих обязательств выделяют внутренний и внешний долг. Под внутренним государственным долгом понимается задолженность государства перед гражданами, фирмами и учреждениями своей страны, выраженная в валюте РФ. Иностранная валюта, условные денежные единицы и драгоценные металлы могут </w:t>
      </w:r>
      <w:r w:rsidR="00BF0A75">
        <w:rPr>
          <w:sz w:val="28"/>
          <w:szCs w:val="28"/>
        </w:rPr>
        <w:t xml:space="preserve">указываться лишь в качестве соответствующей оговорки. Оплачиваться они должны в российской валюте. </w:t>
      </w:r>
      <w:r w:rsidR="00F80834">
        <w:rPr>
          <w:sz w:val="28"/>
          <w:szCs w:val="28"/>
        </w:rPr>
        <w:t>Под внешним государственным долгом понимается задолженность государства иностранным физическим и юридическим лицам, другим государствам, международным организациям и ин</w:t>
      </w:r>
      <w:r w:rsidR="00A83FA4">
        <w:rPr>
          <w:sz w:val="28"/>
          <w:szCs w:val="28"/>
        </w:rPr>
        <w:t>ы</w:t>
      </w:r>
      <w:r w:rsidR="00F80834">
        <w:rPr>
          <w:sz w:val="28"/>
          <w:szCs w:val="28"/>
        </w:rPr>
        <w:t>м субъектам</w:t>
      </w:r>
      <w:r w:rsidR="00A83FA4">
        <w:rPr>
          <w:sz w:val="28"/>
          <w:szCs w:val="28"/>
        </w:rPr>
        <w:t xml:space="preserve"> международного права, выраженная в иностранной валюте.</w:t>
      </w:r>
    </w:p>
    <w:p w:rsidR="00817E3D" w:rsidRDefault="00A83FA4" w:rsidP="000359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срока погашения и объема обязательств выделяют капитальный и текущий государственный долг. Под капитальным государственным долгом понимают всю сумму выпущенных и непогашенных долговых обязательств государства, включая проценты начисленные по этим обязательствам. </w:t>
      </w:r>
      <w:r w:rsidR="00AA6735">
        <w:rPr>
          <w:sz w:val="28"/>
          <w:szCs w:val="28"/>
        </w:rPr>
        <w:t>Под текущим государственным долгом понимают расходы по выплате доходов кредиторам по всем долговым обязательствам государства и по погашению обязательств, срок оплаты которых наступил.</w:t>
      </w:r>
    </w:p>
    <w:p w:rsidR="00035935" w:rsidRDefault="009575DF" w:rsidP="000359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Долговые обязательства Российской Федерации могут существовать в виде обязательств по:</w:t>
      </w:r>
    </w:p>
    <w:p w:rsidR="00BC567A" w:rsidRDefault="00CE3253" w:rsidP="00BC567A">
      <w:pPr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кредитам, привлеченным от имени Российской Федерации как заемщика от кредитных организаций, иностранных государств, в том числе по целевым иностранным кредитам (</w:t>
      </w:r>
      <w:r w:rsidR="00FB278E">
        <w:rPr>
          <w:sz w:val="28"/>
          <w:szCs w:val="28"/>
        </w:rPr>
        <w:t>заимствованиям</w:t>
      </w:r>
      <w:r>
        <w:rPr>
          <w:sz w:val="28"/>
          <w:szCs w:val="28"/>
        </w:rPr>
        <w:t>)</w:t>
      </w:r>
      <w:r w:rsidR="00FB278E">
        <w:rPr>
          <w:sz w:val="28"/>
          <w:szCs w:val="28"/>
        </w:rPr>
        <w:t>, международных финансовых организаций, иных субъектов международного права, иностранных юридических лиц;</w:t>
      </w:r>
    </w:p>
    <w:p w:rsidR="00FB278E" w:rsidRDefault="00FB278E" w:rsidP="00BC567A">
      <w:pPr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государственным ценным бумагам, выпущенным от имени Российской Федерации;</w:t>
      </w:r>
    </w:p>
    <w:p w:rsidR="00FB278E" w:rsidRDefault="00F44776" w:rsidP="00BC567A">
      <w:pPr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бюджетным кредитам, привлеченным в федеральный бюджет из других бюджетов бюджетной системы Российской Федерации;</w:t>
      </w:r>
    </w:p>
    <w:p w:rsidR="00F44776" w:rsidRDefault="00F44776" w:rsidP="00BC567A">
      <w:pPr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государственным гарантиям Российской Федерации;</w:t>
      </w:r>
    </w:p>
    <w:p w:rsidR="00F44776" w:rsidRDefault="00F44776" w:rsidP="00BC567A">
      <w:pPr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 долговым обязательствам, ранее отнесенным в соответс</w:t>
      </w:r>
      <w:r w:rsidR="00970EA5">
        <w:rPr>
          <w:sz w:val="28"/>
          <w:szCs w:val="28"/>
        </w:rPr>
        <w:t>т</w:t>
      </w:r>
      <w:r>
        <w:rPr>
          <w:sz w:val="28"/>
          <w:szCs w:val="28"/>
        </w:rPr>
        <w:t xml:space="preserve">вии с законодательством </w:t>
      </w:r>
      <w:r w:rsidR="00970EA5">
        <w:rPr>
          <w:sz w:val="28"/>
          <w:szCs w:val="28"/>
        </w:rPr>
        <w:t>Российской Федерации на государственный долг Российской Федерации.</w:t>
      </w:r>
    </w:p>
    <w:p w:rsidR="000956EF" w:rsidRDefault="00C5318E" w:rsidP="000956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ценные бумаги, т.е. обязательства, выпущенные от имени государства или гарантированные им, в экономически развитых странах являются основным источником формирования государственного долга.</w:t>
      </w:r>
    </w:p>
    <w:p w:rsidR="00156D74" w:rsidRDefault="00A8123D" w:rsidP="000956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рынок государственных ценных бумаг достаточно разнообразен и включает облигации, казначейские векселя</w:t>
      </w:r>
      <w:r w:rsidR="00156D74">
        <w:rPr>
          <w:sz w:val="28"/>
          <w:szCs w:val="28"/>
        </w:rPr>
        <w:t>, казначейские ноты и т.п. Наиболее распространенный вид государственных ценных бумаг – облигации.</w:t>
      </w:r>
    </w:p>
    <w:p w:rsidR="00941CA0" w:rsidRDefault="006B6D4F" w:rsidP="000956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Облигация (от лат. </w:t>
      </w:r>
      <w:r>
        <w:rPr>
          <w:sz w:val="28"/>
          <w:szCs w:val="28"/>
          <w:lang w:val="en-US"/>
        </w:rPr>
        <w:t>obligatio</w:t>
      </w:r>
      <w:r>
        <w:rPr>
          <w:sz w:val="28"/>
          <w:szCs w:val="28"/>
        </w:rPr>
        <w:t xml:space="preserve"> </w:t>
      </w:r>
      <w:r w:rsidR="00A3668A">
        <w:rPr>
          <w:sz w:val="28"/>
          <w:szCs w:val="28"/>
        </w:rPr>
        <w:t xml:space="preserve">– обязательство) – это долговая ценная бумага, обязательство, подтверждающее отношение займа между инвестором и эмитентом, согласно которому эмитент (заемщик) гарантирует инвестору (кредитору) выплату основной суммы долга по </w:t>
      </w:r>
      <w:r w:rsidR="00941CA0">
        <w:rPr>
          <w:sz w:val="28"/>
          <w:szCs w:val="28"/>
        </w:rPr>
        <w:t>истечении установленного срока, а также процентов по займу.</w:t>
      </w:r>
      <w:r w:rsidR="00941CA0">
        <w:rPr>
          <w:rStyle w:val="a5"/>
          <w:sz w:val="28"/>
          <w:szCs w:val="28"/>
        </w:rPr>
        <w:footnoteReference w:id="16"/>
      </w:r>
    </w:p>
    <w:p w:rsidR="00A8123D" w:rsidRDefault="00941CA0" w:rsidP="000956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облигации выпускаются, как правило, на достаточно длительный срок, и их можно расценивать как особую форму инвестиций. Они признаются наиболее надежными и ликвидными, поскольку обеспечены финансовыми и иными ресурсами государства. Этому не мешает даже то, что уровень процентной ставки по государственным бумагам обычно ниже, чем по бумагам других эмитентов. По степени надежности облигации правительства и облигации, гарантированные им, стоят на первом месте, и лишь затем следуют муниципальные облигации, облигации акционерных обществ.  </w:t>
      </w:r>
      <w:r w:rsidR="006B6D4F">
        <w:rPr>
          <w:sz w:val="28"/>
          <w:szCs w:val="28"/>
        </w:rPr>
        <w:t xml:space="preserve"> </w:t>
      </w:r>
      <w:r w:rsidR="00156D74">
        <w:rPr>
          <w:sz w:val="28"/>
          <w:szCs w:val="28"/>
        </w:rPr>
        <w:t xml:space="preserve"> </w:t>
      </w:r>
    </w:p>
    <w:p w:rsidR="001035E2" w:rsidRDefault="007759EF" w:rsidP="000956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вексель – основной вид краткосрочных государственных обязательств, </w:t>
      </w:r>
      <w:r w:rsidR="003956D7">
        <w:rPr>
          <w:sz w:val="28"/>
          <w:szCs w:val="28"/>
        </w:rPr>
        <w:t>выпускаются обычно на срок 3, 6, и 12 месяцев (</w:t>
      </w:r>
      <w:r w:rsidR="00EF1005">
        <w:rPr>
          <w:sz w:val="28"/>
          <w:szCs w:val="28"/>
        </w:rPr>
        <w:t xml:space="preserve">в США, например, они эмитируются на срок от нескольких </w:t>
      </w:r>
      <w:r w:rsidR="00FE6768">
        <w:rPr>
          <w:sz w:val="28"/>
          <w:szCs w:val="28"/>
        </w:rPr>
        <w:t>недель до года). Эмиссия и погашение осуществляются центральным банком по поручению казначейства или министерства финансов.</w:t>
      </w:r>
      <w:r w:rsidR="001035E2">
        <w:rPr>
          <w:sz w:val="28"/>
          <w:szCs w:val="28"/>
        </w:rPr>
        <w:t xml:space="preserve"> Реализуются, как правило, с дисконтом, являются высоколиквидным финансовым инструментом.</w:t>
      </w:r>
    </w:p>
    <w:p w:rsidR="001035E2" w:rsidRDefault="006719A1" w:rsidP="000956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Казначейские ноты – среднесрочные рыночные ценные бумаги. Выпускаются министе</w:t>
      </w:r>
      <w:r w:rsidR="00C01727">
        <w:rPr>
          <w:sz w:val="28"/>
          <w:szCs w:val="28"/>
        </w:rPr>
        <w:t>рством финансов или специальными государственными финансовыми органами.</w:t>
      </w:r>
    </w:p>
    <w:p w:rsidR="00C01727" w:rsidRDefault="00C01727" w:rsidP="000956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в системе государственных займов занимают</w:t>
      </w:r>
      <w:r w:rsidR="007F3EB8">
        <w:rPr>
          <w:sz w:val="28"/>
          <w:szCs w:val="28"/>
        </w:rPr>
        <w:t xml:space="preserve"> ценные бумаги, гарантированные федеральным правительством. Эмитентом в этом случае выступают структуры, </w:t>
      </w:r>
      <w:r w:rsidR="00DF0390">
        <w:rPr>
          <w:sz w:val="28"/>
          <w:szCs w:val="28"/>
        </w:rPr>
        <w:t xml:space="preserve">пользующиеся поддержкой правительства. Примером </w:t>
      </w:r>
      <w:r w:rsidR="008F708E">
        <w:rPr>
          <w:sz w:val="28"/>
          <w:szCs w:val="28"/>
        </w:rPr>
        <w:t xml:space="preserve">таких ценных бумаг могут быть облигации системы фермерского кредита и облигации федеральных банков </w:t>
      </w:r>
      <w:r w:rsidR="00B66FC1">
        <w:rPr>
          <w:sz w:val="28"/>
          <w:szCs w:val="28"/>
        </w:rPr>
        <w:t xml:space="preserve">жилищного кредита в США, облигации федеральной почты и облигации федеральной железной дороги в Германии, облигации Российского акционерного общества </w:t>
      </w:r>
      <w:r w:rsidR="007F751F">
        <w:rPr>
          <w:sz w:val="28"/>
          <w:szCs w:val="28"/>
        </w:rPr>
        <w:t>«Высокоскоростные магистрали»</w:t>
      </w:r>
      <w:r w:rsidR="001E1C54">
        <w:rPr>
          <w:sz w:val="28"/>
          <w:szCs w:val="28"/>
        </w:rPr>
        <w:t xml:space="preserve"> и т.п.</w:t>
      </w:r>
    </w:p>
    <w:p w:rsidR="001E1C54" w:rsidRDefault="001E1C54" w:rsidP="001A7F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ценные бумаги занимают определенное место на рынке финансовых активов и выполняют особую роль в общественном производстве.</w:t>
      </w:r>
      <w:r w:rsidR="001A7F22">
        <w:rPr>
          <w:sz w:val="28"/>
          <w:szCs w:val="28"/>
        </w:rPr>
        <w:t xml:space="preserve"> Прежде всего</w:t>
      </w:r>
      <w:r w:rsidR="00294490">
        <w:rPr>
          <w:sz w:val="28"/>
          <w:szCs w:val="28"/>
        </w:rPr>
        <w:t>,</w:t>
      </w:r>
      <w:r w:rsidR="001A7F22">
        <w:rPr>
          <w:sz w:val="28"/>
          <w:szCs w:val="28"/>
        </w:rPr>
        <w:t xml:space="preserve"> они выполняют фискальную и экономическую функции. Фискальная функция заключается в мобилизации временно свободных денежных средств юридических и физических лиц (коммерческих банков и небанковских финансово-кредитных</w:t>
      </w:r>
      <w:r w:rsidR="003543A2">
        <w:rPr>
          <w:sz w:val="28"/>
          <w:szCs w:val="28"/>
        </w:rPr>
        <w:t xml:space="preserve"> институтов, предприятий, населения и т.п.</w:t>
      </w:r>
      <w:r w:rsidR="001A7F2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543A2">
        <w:rPr>
          <w:sz w:val="28"/>
          <w:szCs w:val="28"/>
        </w:rPr>
        <w:t xml:space="preserve">и сосредоточении их в руках государства. Фискальная </w:t>
      </w:r>
      <w:r w:rsidR="00530DD6">
        <w:rPr>
          <w:sz w:val="28"/>
          <w:szCs w:val="28"/>
        </w:rPr>
        <w:t xml:space="preserve">функция </w:t>
      </w:r>
      <w:r w:rsidR="002B6248">
        <w:rPr>
          <w:sz w:val="28"/>
          <w:szCs w:val="28"/>
        </w:rPr>
        <w:t xml:space="preserve">обуславливает экономическую </w:t>
      </w:r>
      <w:r w:rsidR="006934FE">
        <w:rPr>
          <w:sz w:val="28"/>
          <w:szCs w:val="28"/>
        </w:rPr>
        <w:t>–</w:t>
      </w:r>
      <w:r w:rsidR="002B6248">
        <w:rPr>
          <w:sz w:val="28"/>
          <w:szCs w:val="28"/>
        </w:rPr>
        <w:t xml:space="preserve"> </w:t>
      </w:r>
      <w:r w:rsidR="006934FE">
        <w:rPr>
          <w:sz w:val="28"/>
          <w:szCs w:val="28"/>
        </w:rPr>
        <w:t>привлеченные государством ресурсы</w:t>
      </w:r>
      <w:r w:rsidR="006C20EB">
        <w:rPr>
          <w:sz w:val="28"/>
          <w:szCs w:val="28"/>
        </w:rPr>
        <w:t xml:space="preserve"> позволяют ему решать текущие и перспективные задачи (задачи социального и экономического развития страны, снижение дефицита бюджета и т.п.).</w:t>
      </w:r>
    </w:p>
    <w:p w:rsidR="000861B6" w:rsidRDefault="000861B6" w:rsidP="000861B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4. ФИНАНСЫ </w:t>
      </w:r>
      <w:r w:rsidR="003E6022">
        <w:rPr>
          <w:color w:val="000000"/>
          <w:sz w:val="28"/>
          <w:szCs w:val="28"/>
        </w:rPr>
        <w:t>ДОМАШНИХ ХОЗЯЙСТВ</w:t>
      </w:r>
    </w:p>
    <w:p w:rsidR="007759EF" w:rsidRPr="000861B6" w:rsidRDefault="003E4147" w:rsidP="000861B6">
      <w:pPr>
        <w:spacing w:line="360" w:lineRule="auto"/>
        <w:jc w:val="center"/>
        <w:rPr>
          <w:sz w:val="28"/>
          <w:szCs w:val="28"/>
        </w:rPr>
      </w:pPr>
      <w:r w:rsidRPr="000861B6">
        <w:rPr>
          <w:color w:val="000000"/>
          <w:sz w:val="28"/>
          <w:szCs w:val="28"/>
        </w:rPr>
        <w:t>4.1 Социально- экономическая сущность финансов домашних хозяйств</w:t>
      </w:r>
    </w:p>
    <w:p w:rsidR="00BC567A" w:rsidRDefault="00872F59" w:rsidP="004B6D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Домашнее хозяйство- группа людей, живущих</w:t>
      </w:r>
      <w:r w:rsidR="00E80A93">
        <w:rPr>
          <w:sz w:val="28"/>
          <w:szCs w:val="28"/>
        </w:rPr>
        <w:t xml:space="preserve"> в одном жилище, объединяющих весь свой доход или его часть и богатство, совместно потребляющих продукты и услуги определенных видов, главным образом, продукты питания и жилищные услуги. </w:t>
      </w:r>
      <w:r w:rsidR="003136F2">
        <w:rPr>
          <w:sz w:val="28"/>
          <w:szCs w:val="28"/>
        </w:rPr>
        <w:t>Домашнее хозяйство является важным участником денежных отношений в государстве и вовлечено в его финансовую систему.</w:t>
      </w:r>
      <w:r w:rsidR="004A5B02">
        <w:rPr>
          <w:rStyle w:val="a5"/>
          <w:sz w:val="28"/>
          <w:szCs w:val="28"/>
        </w:rPr>
        <w:footnoteReference w:id="17"/>
      </w:r>
    </w:p>
    <w:p w:rsidR="008F47B0" w:rsidRDefault="008F47B0" w:rsidP="004B6D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Финансы </w:t>
      </w:r>
      <w:r w:rsidR="0018711D">
        <w:rPr>
          <w:sz w:val="28"/>
          <w:szCs w:val="28"/>
        </w:rPr>
        <w:t xml:space="preserve">домашних хозяйств выступают одним из элементов финансовой системы. </w:t>
      </w:r>
      <w:r w:rsidR="0015583C">
        <w:rPr>
          <w:sz w:val="28"/>
          <w:szCs w:val="28"/>
        </w:rPr>
        <w:t xml:space="preserve">Они представляют собой совокупность денежных отношений, складывающихся по поводу формирования и </w:t>
      </w:r>
      <w:r w:rsidR="005002CB">
        <w:rPr>
          <w:sz w:val="28"/>
          <w:szCs w:val="28"/>
        </w:rPr>
        <w:t>использования семейных бюджетов.</w:t>
      </w:r>
    </w:p>
    <w:p w:rsidR="00AE71B9" w:rsidRDefault="002B28CA" w:rsidP="004B6D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экономических отношений домашние хозяйства имеют </w:t>
      </w:r>
      <w:r w:rsidR="002E0F71">
        <w:rPr>
          <w:sz w:val="28"/>
          <w:szCs w:val="28"/>
        </w:rPr>
        <w:t>исключительно важное значение, поскольку они являются собственниками факторов производства, находящихся в частной собственности.</w:t>
      </w:r>
      <w:r w:rsidR="00086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B443B" w:rsidRDefault="006F0C69" w:rsidP="004B6D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Домашнее хозяйство в условиях рыночной экономики не может находиться вне финансовых отношений, оно постоянно вступает в такие отношения, возникающие как внутри домашнего хозяйства, так </w:t>
      </w:r>
      <w:r w:rsidR="00CB443B">
        <w:rPr>
          <w:sz w:val="28"/>
          <w:szCs w:val="28"/>
        </w:rPr>
        <w:t>и с внешними по отношению к домашнему хозяйству рыночными субъектами.</w:t>
      </w:r>
    </w:p>
    <w:p w:rsidR="0047323F" w:rsidRDefault="00CB443B" w:rsidP="004B6D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44A97">
        <w:rPr>
          <w:sz w:val="28"/>
          <w:szCs w:val="28"/>
        </w:rPr>
        <w:t>внутренним</w:t>
      </w:r>
      <w:r>
        <w:rPr>
          <w:sz w:val="28"/>
          <w:szCs w:val="28"/>
        </w:rPr>
        <w:t xml:space="preserve"> финансам домашнего </w:t>
      </w:r>
      <w:r w:rsidR="00F44A97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можно отнести отношения, возникающие между его участниками по поводу формирования семейных денежных фондов</w:t>
      </w:r>
      <w:r w:rsidR="00F44A97">
        <w:rPr>
          <w:sz w:val="28"/>
          <w:szCs w:val="28"/>
        </w:rPr>
        <w:t xml:space="preserve">, имеющих различное целевое назначение: </w:t>
      </w:r>
      <w:r w:rsidR="00DE6CD4">
        <w:rPr>
          <w:sz w:val="28"/>
          <w:szCs w:val="28"/>
        </w:rPr>
        <w:t xml:space="preserve">страхового резерва для поддержания уровня текущего потребления; денежного резерва для повышения </w:t>
      </w:r>
      <w:r w:rsidR="001A3D05">
        <w:rPr>
          <w:sz w:val="28"/>
          <w:szCs w:val="28"/>
        </w:rPr>
        <w:t>уровня капитальных расходов; денежного фонда с целью его дальнейшего инвестирования</w:t>
      </w:r>
      <w:r w:rsidR="0047323F">
        <w:rPr>
          <w:sz w:val="28"/>
          <w:szCs w:val="28"/>
        </w:rPr>
        <w:t xml:space="preserve"> и др.</w:t>
      </w:r>
    </w:p>
    <w:p w:rsidR="009575DF" w:rsidRDefault="003C50A5" w:rsidP="000359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Домашнее хозяйство </w:t>
      </w:r>
      <w:r w:rsidR="007F7C66">
        <w:rPr>
          <w:sz w:val="28"/>
          <w:szCs w:val="28"/>
        </w:rPr>
        <w:t>может вступать в</w:t>
      </w:r>
      <w:r w:rsidR="00B460A8">
        <w:rPr>
          <w:sz w:val="28"/>
          <w:szCs w:val="28"/>
        </w:rPr>
        <w:t>о</w:t>
      </w:r>
      <w:r w:rsidR="007F7C66">
        <w:rPr>
          <w:sz w:val="28"/>
          <w:szCs w:val="28"/>
        </w:rPr>
        <w:t xml:space="preserve"> внешние финансовые отношения</w:t>
      </w:r>
      <w:r w:rsidR="00B460A8">
        <w:rPr>
          <w:sz w:val="28"/>
          <w:szCs w:val="28"/>
        </w:rPr>
        <w:t>:</w:t>
      </w:r>
    </w:p>
    <w:p w:rsidR="00B460A8" w:rsidRDefault="00F57048" w:rsidP="00B460A8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другими домашними хозяйствами по поводу формирования и использования совместных денежных фондов (к ним не относятся отношения взаимного обм</w:t>
      </w:r>
      <w:r w:rsidR="006F304E">
        <w:rPr>
          <w:sz w:val="28"/>
          <w:szCs w:val="28"/>
        </w:rPr>
        <w:t>ена, в которых также могут участвовать домашние хозяйства</w:t>
      </w:r>
      <w:r>
        <w:rPr>
          <w:sz w:val="28"/>
          <w:szCs w:val="28"/>
        </w:rPr>
        <w:t>)</w:t>
      </w:r>
      <w:r w:rsidR="006F304E">
        <w:rPr>
          <w:sz w:val="28"/>
          <w:szCs w:val="28"/>
        </w:rPr>
        <w:t>;</w:t>
      </w:r>
    </w:p>
    <w:p w:rsidR="006F304E" w:rsidRDefault="006F304E" w:rsidP="00B460A8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предприятиями, работающими в различных сферах материального производства или производства услуг и выступающими в </w:t>
      </w:r>
      <w:r w:rsidR="00D86B88">
        <w:rPr>
          <w:sz w:val="28"/>
          <w:szCs w:val="28"/>
        </w:rPr>
        <w:t>качестве работодателей по отношению к участникам домашнего хозяйства по поводу распределения части произведенного валового внутреннего продукта в его стоимостной форме;</w:t>
      </w:r>
    </w:p>
    <w:p w:rsidR="00D86B88" w:rsidRDefault="001E30C5" w:rsidP="00B460A8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коммерческими банками по поводу привлечения потребительских кредитов, их погашения; по поводу размещения временно свободных денежных средств на банковские счета;</w:t>
      </w:r>
    </w:p>
    <w:p w:rsidR="001E30C5" w:rsidRDefault="005446E1" w:rsidP="00B460A8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 страховыми организациями по поводу формирования и использования различного рода страховых фондов;</w:t>
      </w:r>
    </w:p>
    <w:p w:rsidR="005446E1" w:rsidRDefault="005446E1" w:rsidP="00B460A8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государством по поводу образования и использования бюджетных и внебюджетных фондов.</w:t>
      </w:r>
    </w:p>
    <w:p w:rsidR="009575DF" w:rsidRDefault="005446E1" w:rsidP="000359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выше отношения составляют социально-экономическое содержание категории «финансы домашнего хозяйства». Следовательно, финансы домашнего хозяйства – это совокупность денежных отношений по поводу создания и использования фондов денежных средств, в которые вступают домашнее хозяйство и его отдельные участники в процессе своей социально-экономической </w:t>
      </w:r>
      <w:r w:rsidR="00035AA9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 w:rsidR="00035AA9">
        <w:rPr>
          <w:rStyle w:val="a5"/>
          <w:sz w:val="28"/>
          <w:szCs w:val="28"/>
        </w:rPr>
        <w:footnoteReference w:id="18"/>
      </w:r>
    </w:p>
    <w:p w:rsidR="00D433BA" w:rsidRDefault="0002321B" w:rsidP="000359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Социально-экономическая сущность финансов домашних хозяйств проявляется через их функции. Важнейшей функцией финансов домашних хозяйств является распределительная функция.</w:t>
      </w:r>
      <w:r w:rsidR="00853EF9">
        <w:rPr>
          <w:sz w:val="28"/>
          <w:szCs w:val="28"/>
        </w:rPr>
        <w:t xml:space="preserve"> Финансы домашних хозяйств, как и общественные финансы, являются объективно обусловленным инструментом стоимостного </w:t>
      </w:r>
      <w:r w:rsidR="00F80760">
        <w:rPr>
          <w:sz w:val="28"/>
          <w:szCs w:val="28"/>
        </w:rPr>
        <w:t>распределения. Но если специфическое назначение общественных финансов состоит в том, чтобы распределять и перераспределять стоимость валового</w:t>
      </w:r>
      <w:r w:rsidR="00AE2F94">
        <w:rPr>
          <w:sz w:val="28"/>
          <w:szCs w:val="28"/>
        </w:rPr>
        <w:t xml:space="preserve"> общественного продукта, выраженную в денежной форме, между различными хозяйствующими субъектами, то финансы домашних хозяйств обеспечивают дальнейшее распределение этой стоимости между всеми участниками домашнего хозяйства. Таким образом, они играют главенствующую роль на последней ступени</w:t>
      </w:r>
      <w:r w:rsidR="00D433BA">
        <w:rPr>
          <w:sz w:val="28"/>
          <w:szCs w:val="28"/>
        </w:rPr>
        <w:t xml:space="preserve"> распределительного процесса.</w:t>
      </w:r>
    </w:p>
    <w:p w:rsidR="000B7DCC" w:rsidRDefault="00F35C64" w:rsidP="000359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одной функцией финансов домашних хозяйств является контрольная функция. Домашнее хозяйство в условиях рыночной экономики является самостоятельным хозяйствующим субъектом, т.е.</w:t>
      </w:r>
      <w:r w:rsidR="00F80760">
        <w:rPr>
          <w:sz w:val="28"/>
          <w:szCs w:val="28"/>
        </w:rPr>
        <w:t xml:space="preserve"> </w:t>
      </w:r>
      <w:r w:rsidR="00CE00BD">
        <w:rPr>
          <w:sz w:val="28"/>
          <w:szCs w:val="28"/>
        </w:rPr>
        <w:t>уровень жизни членов домашнего хозяйства полностью зависит от величины приходящего на его долю дохода. На эту величину влияет целый ряд факторов. Под их воздействием она может</w:t>
      </w:r>
      <w:r w:rsidR="00995DAD">
        <w:rPr>
          <w:sz w:val="28"/>
          <w:szCs w:val="28"/>
        </w:rPr>
        <w:t xml:space="preserve"> изменяться как в сторону увеличения, так и в сторону уменьшения. Поэтому, имея целью поддержание обычного уровня потребления, домашнее хозяйство просто не может обойтись без контроля за распределением полученного дохода</w:t>
      </w:r>
      <w:r w:rsidR="000B7DCC">
        <w:rPr>
          <w:sz w:val="28"/>
          <w:szCs w:val="28"/>
        </w:rPr>
        <w:t xml:space="preserve"> по различным фонам, а также за целевым использованием средств этих фондов.</w:t>
      </w:r>
    </w:p>
    <w:p w:rsidR="002920F9" w:rsidRDefault="00D30077" w:rsidP="000359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домашнего хозяйства опирается на достаточно сложный комплекс отношений </w:t>
      </w:r>
      <w:r w:rsidR="00D67F2A">
        <w:rPr>
          <w:sz w:val="28"/>
          <w:szCs w:val="28"/>
        </w:rPr>
        <w:t>между его различными участниками. Эти отношения определены различиями в возрасте, чертах характера, привычках людей, различным уровнем</w:t>
      </w:r>
      <w:r w:rsidR="001D3510">
        <w:rPr>
          <w:sz w:val="28"/>
          <w:szCs w:val="28"/>
        </w:rPr>
        <w:t xml:space="preserve"> их потребностей и доходов. Вместе с тем нормальное развитие домашнего хозяйства возможно лишь в том случае, если его участники находят взаимопонимание при принятии экономических решений. </w:t>
      </w:r>
      <w:r w:rsidR="002920F9">
        <w:rPr>
          <w:sz w:val="28"/>
          <w:szCs w:val="28"/>
        </w:rPr>
        <w:t>Согласование экономических интересов различных участников домашнего хозяйства обеспечивается их</w:t>
      </w:r>
      <w:r w:rsidR="00CE00BD">
        <w:rPr>
          <w:sz w:val="28"/>
          <w:szCs w:val="28"/>
        </w:rPr>
        <w:t xml:space="preserve"> </w:t>
      </w:r>
      <w:r w:rsidR="002920F9">
        <w:rPr>
          <w:sz w:val="28"/>
          <w:szCs w:val="28"/>
        </w:rPr>
        <w:t>регулированием, под которым понимается возможное изменение части располагаемого дохода, приходящего на одного члена домашнего хозяйства. Следовательно, финансы домашнего хозяйства выполняют еще одну функцию – регулирующую, которая поддерживает сбалансированное развитие домашнего хозяйства как единого целого.</w:t>
      </w:r>
    </w:p>
    <w:p w:rsidR="0002321B" w:rsidRDefault="00C10A69" w:rsidP="000359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функцией финансов домашних хозяйств в системе общественного </w:t>
      </w:r>
      <w:r w:rsidR="0033476D">
        <w:rPr>
          <w:sz w:val="28"/>
          <w:szCs w:val="28"/>
        </w:rPr>
        <w:t>воспроизводства</w:t>
      </w:r>
      <w:r>
        <w:rPr>
          <w:sz w:val="28"/>
          <w:szCs w:val="28"/>
        </w:rPr>
        <w:t xml:space="preserve"> выступает также инвестиционная. Она заключается в том, что домашние </w:t>
      </w:r>
      <w:r w:rsidR="0033476D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являются одними из основных </w:t>
      </w:r>
      <w:r w:rsidR="0033476D">
        <w:rPr>
          <w:sz w:val="28"/>
          <w:szCs w:val="28"/>
        </w:rPr>
        <w:t xml:space="preserve">поставщиков </w:t>
      </w:r>
      <w:r w:rsidR="00853EF9">
        <w:rPr>
          <w:sz w:val="28"/>
          <w:szCs w:val="28"/>
        </w:rPr>
        <w:t xml:space="preserve"> </w:t>
      </w:r>
      <w:r w:rsidR="0033476D">
        <w:rPr>
          <w:sz w:val="28"/>
          <w:szCs w:val="28"/>
        </w:rPr>
        <w:t>финансовых ресурсов для экономики. Рост доходов домашних хозяйств является материальной основой для выполнения данной функции.</w:t>
      </w:r>
    </w:p>
    <w:p w:rsidR="0002321B" w:rsidRPr="00C17B3B" w:rsidRDefault="0002321B" w:rsidP="00C17B3B">
      <w:pPr>
        <w:spacing w:line="360" w:lineRule="auto"/>
        <w:ind w:firstLine="709"/>
        <w:jc w:val="center"/>
        <w:rPr>
          <w:sz w:val="28"/>
          <w:szCs w:val="28"/>
        </w:rPr>
      </w:pPr>
    </w:p>
    <w:p w:rsidR="005F045E" w:rsidRDefault="005F045E" w:rsidP="00C17B3B">
      <w:pPr>
        <w:spacing w:line="360" w:lineRule="auto"/>
        <w:jc w:val="center"/>
        <w:rPr>
          <w:color w:val="000000"/>
          <w:sz w:val="28"/>
          <w:szCs w:val="28"/>
        </w:rPr>
      </w:pPr>
    </w:p>
    <w:p w:rsidR="005F045E" w:rsidRDefault="005F045E" w:rsidP="00C17B3B">
      <w:pPr>
        <w:spacing w:line="360" w:lineRule="auto"/>
        <w:jc w:val="center"/>
        <w:rPr>
          <w:color w:val="000000"/>
          <w:sz w:val="28"/>
          <w:szCs w:val="28"/>
        </w:rPr>
      </w:pPr>
    </w:p>
    <w:p w:rsidR="003D2BC8" w:rsidRPr="00C17B3B" w:rsidRDefault="00C17B3B" w:rsidP="00C17B3B">
      <w:pPr>
        <w:spacing w:line="360" w:lineRule="auto"/>
        <w:jc w:val="center"/>
        <w:rPr>
          <w:sz w:val="28"/>
          <w:szCs w:val="28"/>
        </w:rPr>
      </w:pPr>
      <w:r w:rsidRPr="00C17B3B">
        <w:rPr>
          <w:color w:val="000000"/>
          <w:sz w:val="28"/>
          <w:szCs w:val="28"/>
        </w:rPr>
        <w:t>4.2. Состав и структура денежных доходов и расходов населения</w:t>
      </w:r>
    </w:p>
    <w:p w:rsidR="003B6E01" w:rsidRDefault="00B07860" w:rsidP="008F34AE">
      <w:pPr>
        <w:spacing w:line="360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Семейный бюджет – фонд денежных средств, доходы которого образуются из поступлений</w:t>
      </w:r>
      <w:r w:rsidR="00EF6CA6">
        <w:rPr>
          <w:sz w:val="28"/>
          <w:szCs w:val="28"/>
        </w:rPr>
        <w:t xml:space="preserve"> денежных средств членов семьи, а расходы представляют собой использование ими текущих и накопленных ресурсов.</w:t>
      </w:r>
    </w:p>
    <w:p w:rsidR="00EF6CA6" w:rsidRDefault="00C82091" w:rsidP="008F34AE">
      <w:pPr>
        <w:spacing w:line="360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Доходы, получаемые домашними хозяйствами вследствие их участия в процессе производства или владения активами, которые могут быть необходимы для целей производства, называются первичными доходами.</w:t>
      </w:r>
    </w:p>
    <w:p w:rsidR="00861792" w:rsidRDefault="00861792" w:rsidP="008F34AE">
      <w:pPr>
        <w:spacing w:line="360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Располагаемый доход домашних хозяйств</w:t>
      </w:r>
      <w:r w:rsidR="008F2CC1">
        <w:rPr>
          <w:sz w:val="28"/>
          <w:szCs w:val="28"/>
        </w:rPr>
        <w:t xml:space="preserve"> – д</w:t>
      </w:r>
      <w:r>
        <w:rPr>
          <w:sz w:val="28"/>
          <w:szCs w:val="28"/>
        </w:rPr>
        <w:t>оход, полученный домашними хозяйствами от производственной деятельности</w:t>
      </w:r>
      <w:r w:rsidR="00091EDA">
        <w:rPr>
          <w:sz w:val="28"/>
          <w:szCs w:val="28"/>
        </w:rPr>
        <w:t xml:space="preserve"> или собственности, а также в результате перераспределительных операций: добавлением полученных субсидий на производство и импорт и текущих трансфертов, кроме социальных трансфертов в натуре, и </w:t>
      </w:r>
      <w:r w:rsidR="007371B0">
        <w:rPr>
          <w:sz w:val="28"/>
          <w:szCs w:val="28"/>
        </w:rPr>
        <w:t>вычитанием выплаченных налогов на производство и импорт и текущих трансфертов, включая текущие налоги на доходы и богатство</w:t>
      </w:r>
      <w:r w:rsidR="008C2986">
        <w:rPr>
          <w:sz w:val="28"/>
          <w:szCs w:val="28"/>
        </w:rPr>
        <w:t>. Располагаемый доход является источником конечного потребления товаров, услуг и сбережений.</w:t>
      </w:r>
    </w:p>
    <w:p w:rsidR="008C2986" w:rsidRDefault="007F102D" w:rsidP="008F34AE">
      <w:pPr>
        <w:spacing w:line="360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Трансферт</w:t>
      </w:r>
      <w:r w:rsidR="003B7FE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операция, в которой одна сторона предоставляет товар, услугу или денежные средства другой стороне </w:t>
      </w:r>
      <w:r w:rsidR="00EE3CC9">
        <w:rPr>
          <w:sz w:val="28"/>
          <w:szCs w:val="28"/>
        </w:rPr>
        <w:t>без получения от последней какого-либо эквивалента.</w:t>
      </w:r>
    </w:p>
    <w:p w:rsidR="00EE3CC9" w:rsidRDefault="00C9304A" w:rsidP="008F34AE">
      <w:pPr>
        <w:spacing w:line="360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Скорректированный располагаемый доход – доход, включающий </w:t>
      </w:r>
      <w:r w:rsidR="002C21DC">
        <w:rPr>
          <w:sz w:val="28"/>
          <w:szCs w:val="28"/>
        </w:rPr>
        <w:t>располагаемый доход домашних хозяйств и сумму получаемых социальных трансфертов в натуре, за вычетом суммы передаваемых социальных трансфертов в натуре.</w:t>
      </w:r>
    </w:p>
    <w:p w:rsidR="00D1465B" w:rsidRDefault="00430306" w:rsidP="008F34AE">
      <w:pPr>
        <w:spacing w:line="360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конечное потребление домашних хозяйств состоит из потребительских товаров или услуг, приобретаемых индивидуальными домашними хозяйствами за счет</w:t>
      </w:r>
      <w:r w:rsidR="00D1465B">
        <w:rPr>
          <w:sz w:val="28"/>
          <w:szCs w:val="28"/>
        </w:rPr>
        <w:t xml:space="preserve"> производимых ими расходов или через социальные трансферты в натуральной форме.</w:t>
      </w:r>
    </w:p>
    <w:p w:rsidR="00D1465B" w:rsidRDefault="00D1465B" w:rsidP="008F34AE">
      <w:pPr>
        <w:spacing w:line="360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состоянию семейного бюджета используется баланс денежных доходов и расходов населения. Он характеризует объем и структуру денежных доходов, расходов и сбережений населения.</w:t>
      </w:r>
    </w:p>
    <w:p w:rsidR="00A2538C" w:rsidRDefault="00A2538C" w:rsidP="008F34AE">
      <w:pPr>
        <w:spacing w:line="360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состав и структуру денежных доходов и расходов населения – семейного бюджета:</w:t>
      </w:r>
    </w:p>
    <w:p w:rsidR="00A2538C" w:rsidRDefault="00A2538C" w:rsidP="008F34AE">
      <w:pPr>
        <w:spacing w:line="360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Доходы:</w:t>
      </w:r>
    </w:p>
    <w:p w:rsidR="00431FF7" w:rsidRDefault="00F31C83" w:rsidP="00431FF7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и другие формы выплат работникам предприятий различных форм собственности;</w:t>
      </w:r>
    </w:p>
    <w:p w:rsidR="00F31C83" w:rsidRDefault="00F31C83" w:rsidP="00431FF7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 от предпринимательской деятельности и собственности;</w:t>
      </w:r>
    </w:p>
    <w:p w:rsidR="00F31C83" w:rsidRDefault="00C27D52" w:rsidP="00431FF7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из финансовой системы;</w:t>
      </w:r>
    </w:p>
    <w:p w:rsidR="00C27D52" w:rsidRDefault="00C27D52" w:rsidP="00431FF7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трансферты;</w:t>
      </w:r>
    </w:p>
    <w:p w:rsidR="00C27D52" w:rsidRDefault="00C27D52" w:rsidP="00431FF7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прочие поступления;</w:t>
      </w:r>
    </w:p>
    <w:p w:rsidR="00C27D52" w:rsidRDefault="00C27D52" w:rsidP="00C27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и сбережения:</w:t>
      </w:r>
    </w:p>
    <w:p w:rsidR="00C27D52" w:rsidRDefault="00C27D52" w:rsidP="00C27D52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покупка товаров и оплата услуг;</w:t>
      </w:r>
    </w:p>
    <w:p w:rsidR="00C27D52" w:rsidRDefault="00344DEE" w:rsidP="00C27D52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платежи и добровольные взносы;</w:t>
      </w:r>
    </w:p>
    <w:p w:rsidR="00344DEE" w:rsidRDefault="00344DEE" w:rsidP="00C27D52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прирост сбережений во вкладах и ценных бумагах;</w:t>
      </w:r>
    </w:p>
    <w:p w:rsidR="00344DEE" w:rsidRDefault="00344DEE" w:rsidP="00C27D52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покупка иностранной валюты;</w:t>
      </w:r>
    </w:p>
    <w:p w:rsidR="00344DEE" w:rsidRDefault="00344DEE" w:rsidP="00C27D52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другие расходы.</w:t>
      </w:r>
    </w:p>
    <w:p w:rsidR="00344DEE" w:rsidRDefault="00C30875" w:rsidP="00344D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Проанализируем содержание денежных доходов населения.</w:t>
      </w:r>
    </w:p>
    <w:p w:rsidR="00C30875" w:rsidRDefault="00C30875" w:rsidP="00344D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семейного бюджета составляет оплата труда. Она включает: начисленные предприятием, учреждением, организацией суммы в денежной и натуральной формах за отработанное и неотработанное время, стимулирующие доплаты и надбавки, компенсационные выплаты, связанные с режимом работы и условиями труда, премии и единовременные поощрительные выплаты, а также </w:t>
      </w:r>
      <w:r w:rsidR="00790BF4">
        <w:rPr>
          <w:sz w:val="28"/>
          <w:szCs w:val="28"/>
        </w:rPr>
        <w:t>выплаты на питание, жилье, топливо, носящие регулярный характер, и др.</w:t>
      </w:r>
    </w:p>
    <w:p w:rsidR="00790BF4" w:rsidRDefault="008302FA" w:rsidP="00344D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рабочих и служащих от предприятий и организаций кроме оплаты труда включают: выплаты социального характера; прочие выплаты, не относящиеся к фонду заработной платы и выплаты социального характера.</w:t>
      </w:r>
    </w:p>
    <w:p w:rsidR="008302FA" w:rsidRDefault="00FB18B9" w:rsidP="00344D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от предпринимательской деятельности включают: доходы от продажи имущества, принадлежащего им на праве собственности</w:t>
      </w:r>
      <w:r w:rsidR="007621B4">
        <w:rPr>
          <w:sz w:val="28"/>
          <w:szCs w:val="28"/>
        </w:rPr>
        <w:t>; доходы от реализации товаров, продукции (работ, услуг), другого имущества, произведенных лицами, зарегистрированными в качестве предпринимателей; доходы от реализации продукции,</w:t>
      </w:r>
      <w:r w:rsidR="003F60B6">
        <w:rPr>
          <w:sz w:val="28"/>
          <w:szCs w:val="28"/>
        </w:rPr>
        <w:t xml:space="preserve"> товаров, приобретенных на стороне, и др.</w:t>
      </w:r>
    </w:p>
    <w:p w:rsidR="003F60B6" w:rsidRDefault="003F60B6" w:rsidP="00344D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доходам от собственности относятся: доходы (дивиденды) по акциям; проценты; выплаты по долевым паям от участия работников в собственности предприятия.</w:t>
      </w:r>
    </w:p>
    <w:p w:rsidR="003F60B6" w:rsidRDefault="00173590" w:rsidP="00344D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социальным трансфертам, предоставление которых государство обеспечивает гражданам, относятся: выплаты пособий и социальная помощь; пенсии; оказание материальной и иной помощи; стипендии и др.</w:t>
      </w:r>
    </w:p>
    <w:p w:rsidR="005F045E" w:rsidRDefault="009F5D6D" w:rsidP="00344D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из финансовой системы включают: страховые возмещения; ссуды на индивидуальное жилищное строительство и другие цели;</w:t>
      </w:r>
      <w:r w:rsidR="007B0CD5">
        <w:rPr>
          <w:sz w:val="28"/>
          <w:szCs w:val="28"/>
        </w:rPr>
        <w:t xml:space="preserve"> изменение задолженности по ссудам, выданным на потребительские цели; проценты по вкладам; выигрыши и погашения по займам; выигрыши по лотереям; изменение задолженности</w:t>
      </w:r>
      <w:r w:rsidR="005F045E">
        <w:rPr>
          <w:sz w:val="28"/>
          <w:szCs w:val="28"/>
        </w:rPr>
        <w:t xml:space="preserve"> населения по покупке товаров в кредит и по ссудам лицам, осуществляющим деятельность без образования юридического лица.</w:t>
      </w:r>
    </w:p>
    <w:p w:rsidR="005F045E" w:rsidRDefault="005F045E" w:rsidP="00344D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на вопросе денежных расходов населения.</w:t>
      </w:r>
    </w:p>
    <w:p w:rsidR="00173590" w:rsidRDefault="005F045E" w:rsidP="00344D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1032">
        <w:rPr>
          <w:sz w:val="28"/>
          <w:szCs w:val="28"/>
        </w:rPr>
        <w:t xml:space="preserve">Покупка товаров населением определяется в размере общего объема розничного товарооборота по всем каналам реализации, </w:t>
      </w:r>
      <w:r w:rsidR="007607AD">
        <w:rPr>
          <w:sz w:val="28"/>
          <w:szCs w:val="28"/>
        </w:rPr>
        <w:t>включая продажу физическим лицам, скорректированного на величину продаж предприятиями и организациями за наличный и безналичный расчет.</w:t>
      </w:r>
    </w:p>
    <w:p w:rsidR="007607AD" w:rsidRDefault="007607AD" w:rsidP="00344D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услуг и другие расходы населения включают: оплату жилья, коммунальных и бытовых услуг, услуг системы образования; расходы на путевки в санатории </w:t>
      </w:r>
      <w:r w:rsidR="00E143E9">
        <w:rPr>
          <w:sz w:val="28"/>
          <w:szCs w:val="28"/>
        </w:rPr>
        <w:t>и</w:t>
      </w:r>
      <w:r>
        <w:rPr>
          <w:sz w:val="28"/>
          <w:szCs w:val="28"/>
        </w:rPr>
        <w:t xml:space="preserve"> до</w:t>
      </w:r>
      <w:r w:rsidR="00E143E9">
        <w:rPr>
          <w:sz w:val="28"/>
          <w:szCs w:val="28"/>
        </w:rPr>
        <w:t>м</w:t>
      </w:r>
      <w:r>
        <w:rPr>
          <w:sz w:val="28"/>
          <w:szCs w:val="28"/>
        </w:rPr>
        <w:t xml:space="preserve">а отдыха, туризм и лечение в </w:t>
      </w:r>
      <w:r w:rsidR="00E143E9">
        <w:rPr>
          <w:sz w:val="28"/>
          <w:szCs w:val="28"/>
        </w:rPr>
        <w:t xml:space="preserve">платных поликлиниках; расходы на кинотеатры, театры и другие зрелища; расходы </w:t>
      </w:r>
      <w:r w:rsidR="00EB7847">
        <w:rPr>
          <w:sz w:val="28"/>
          <w:szCs w:val="28"/>
        </w:rPr>
        <w:t>на все виды транспорта; оплату услуг связи; прочие расходы.</w:t>
      </w:r>
    </w:p>
    <w:p w:rsidR="00B049F6" w:rsidRDefault="00B049F6" w:rsidP="00344D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обязательных платежей и добровольных взносов входят: налоги и сборы; платежи по страхованию; взносы в общественные и кооперативные организации; жилищно-строительную кооперацию; возврат ссуд; приобретение лотерейных билетов; проценты за товарный кредит; обязательные взносы в Пенсионные фонд.</w:t>
      </w:r>
    </w:p>
    <w:p w:rsidR="00254F23" w:rsidRDefault="008F0C29" w:rsidP="00344D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прироста сбережений во вкладах и ценных бумагах </w:t>
      </w:r>
      <w:r w:rsidR="009F2B20">
        <w:rPr>
          <w:sz w:val="28"/>
          <w:szCs w:val="28"/>
        </w:rPr>
        <w:t xml:space="preserve">входят: прирост вкладов в учреждениях Сбербанка России; прирост вкладов в коммерческих банках; приобретение облигаций государственного сберегательного займа;  приобретение сертификатов Российской Федерации: прирост ли уменьшение средств физических лиц, </w:t>
      </w:r>
      <w:r w:rsidR="00254F23">
        <w:rPr>
          <w:sz w:val="28"/>
          <w:szCs w:val="28"/>
        </w:rPr>
        <w:t>депонированных в банках для расчетов с использованием пластиковых карт; приобретение акций предприятий.</w:t>
      </w:r>
    </w:p>
    <w:p w:rsidR="00BF7659" w:rsidRDefault="00254F23" w:rsidP="00344D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гражданами иностранной валюты в настоящее время является одной из существенных статей расходов семейных бюджетов. Это возможно благодаря текущей конвертируемости национальной валюты. Стремление граждан к потреблению иностранной валюты связано главным образом с экономической нестабильностью </w:t>
      </w:r>
      <w:r w:rsidR="00B81791">
        <w:rPr>
          <w:sz w:val="28"/>
          <w:szCs w:val="28"/>
        </w:rPr>
        <w:t xml:space="preserve">и частой девальвацией национальной валюты, приводящими к обесцениванию сбережений населения. Большинство граждан предпочитает хранить иностранную валюту вне </w:t>
      </w:r>
      <w:r w:rsidR="00B4629B">
        <w:rPr>
          <w:sz w:val="28"/>
          <w:szCs w:val="28"/>
        </w:rPr>
        <w:t>финансово-банковского сектора. Это отрицательно влияет на денежное обращение государства. Необходимо повышение доверия домашних хозяйств к национальной валюте на основе стабилизации экономики и полномасштабной</w:t>
      </w:r>
      <w:r w:rsidR="00BF7659">
        <w:rPr>
          <w:sz w:val="28"/>
          <w:szCs w:val="28"/>
        </w:rPr>
        <w:t xml:space="preserve"> реструктуризации кредитных организаций.</w:t>
      </w:r>
      <w:r w:rsidR="00BF7659">
        <w:rPr>
          <w:rStyle w:val="a5"/>
          <w:sz w:val="28"/>
          <w:szCs w:val="28"/>
        </w:rPr>
        <w:footnoteReference w:id="19"/>
      </w:r>
    </w:p>
    <w:p w:rsidR="00AA77A6" w:rsidRDefault="00BD5510" w:rsidP="00344D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 России сальдо денежных доходов и расходов домашних хозяйств характеризует либо уменьшение (отрицательное сальдо), либо увеличение (положительное сальдо) </w:t>
      </w:r>
      <w:r w:rsidR="00C36F71">
        <w:rPr>
          <w:sz w:val="28"/>
          <w:szCs w:val="28"/>
        </w:rPr>
        <w:t xml:space="preserve">остатка наличных денег у населения. По отдельным субъектам РФ превышение денежных расходов населения над его доходами может означать как уменьшение остатка денег у населения, так и расходование на данной территории денежных доходов, получаемых в других субъектах РФ. </w:t>
      </w:r>
      <w:r w:rsidR="00AA220E">
        <w:rPr>
          <w:sz w:val="28"/>
          <w:szCs w:val="28"/>
        </w:rPr>
        <w:t>Превышение доходов населения на его расходами может означать</w:t>
      </w:r>
      <w:r>
        <w:rPr>
          <w:sz w:val="28"/>
          <w:szCs w:val="28"/>
        </w:rPr>
        <w:t xml:space="preserve"> </w:t>
      </w:r>
      <w:r w:rsidR="00AA220E">
        <w:rPr>
          <w:sz w:val="28"/>
          <w:szCs w:val="28"/>
        </w:rPr>
        <w:t>не только прирост остатка наличных денег у населения, но  и ч</w:t>
      </w:r>
      <w:r w:rsidR="00835DC4">
        <w:rPr>
          <w:sz w:val="28"/>
          <w:szCs w:val="28"/>
        </w:rPr>
        <w:t>астичное расходование за пределами данного субъекта РФ денежных доходов, полученных на его территории.</w:t>
      </w:r>
    </w:p>
    <w:p w:rsidR="00835DC4" w:rsidRDefault="00835DC4" w:rsidP="00344D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Соотношение между доходами и расходами за конкретный период определяется как разность между </w:t>
      </w:r>
      <w:r w:rsidR="00A606D5">
        <w:rPr>
          <w:sz w:val="28"/>
          <w:szCs w:val="28"/>
        </w:rPr>
        <w:t>выдачами и поступлениями наличных денег из касс банков с учетом данных об изменении остатка денег в кассах предприятий и в пути, а также данных Банка России о переходящей торговой выручке на территории других субъектов РФ.</w:t>
      </w:r>
      <w:r w:rsidR="00A606D5">
        <w:rPr>
          <w:rStyle w:val="a5"/>
          <w:sz w:val="28"/>
          <w:szCs w:val="28"/>
        </w:rPr>
        <w:footnoteReference w:id="20"/>
      </w:r>
    </w:p>
    <w:p w:rsidR="00DB6692" w:rsidRDefault="00DB6692" w:rsidP="00344DEE">
      <w:pPr>
        <w:spacing w:line="360" w:lineRule="auto"/>
        <w:ind w:firstLine="709"/>
        <w:jc w:val="both"/>
        <w:rPr>
          <w:sz w:val="28"/>
          <w:szCs w:val="28"/>
        </w:rPr>
      </w:pPr>
    </w:p>
    <w:p w:rsidR="00781F6A" w:rsidRDefault="00781F6A" w:rsidP="004463D5">
      <w:pPr>
        <w:pStyle w:val="ac"/>
        <w:jc w:val="center"/>
        <w:rPr>
          <w:color w:val="000000"/>
        </w:rPr>
      </w:pPr>
      <w:r>
        <w:rPr>
          <w:color w:val="000000"/>
        </w:rPr>
        <w:t xml:space="preserve">ГЛАВА 5. </w:t>
      </w:r>
      <w:r w:rsidR="00843017">
        <w:rPr>
          <w:color w:val="000000"/>
        </w:rPr>
        <w:t>ОСОБЕННОСТИ ФИНАНСОВ ХОЗЯЙСТВУЮЩИХ СУБЪЕКТОВ</w:t>
      </w:r>
    </w:p>
    <w:p w:rsidR="004463D5" w:rsidRDefault="00DB6692" w:rsidP="004463D5">
      <w:pPr>
        <w:pStyle w:val="ac"/>
        <w:jc w:val="center"/>
        <w:rPr>
          <w:color w:val="000000"/>
        </w:rPr>
      </w:pPr>
      <w:r w:rsidRPr="00DB6692">
        <w:rPr>
          <w:color w:val="000000"/>
        </w:rPr>
        <w:t>5.1. Понятие и сущность финансов предприятия</w:t>
      </w:r>
    </w:p>
    <w:p w:rsidR="00FE66F9" w:rsidRDefault="00FE66F9" w:rsidP="004463D5">
      <w:pPr>
        <w:pStyle w:val="ac"/>
        <w:ind w:firstLine="709"/>
        <w:jc w:val="both"/>
      </w:pPr>
      <w:r w:rsidRPr="00FE66F9">
        <w:t xml:space="preserve">Финансы предприятий имеют исключительно важное значение в структуре финансовой системы, ибо без преувеличения именно они составляют основу финансовой системы. Государственный бюджет и финансы фондов аккумулируют и перераспределяют громадные ресурсы, однако они все же меньше финансов предприятий. Это следует уже хотя бы из того, что бюджеты государства и фондов на девять десятых формируются за счет части средств предприятий, а целое всегда больше частного. Финансы предприятия можно определить как фонды ресурсов, которые аккумулируются отдельным хозяйствующим субъектом для последующего распределения - государству, работникам, инвесторам (акционерам), контрагентам (в том числе участникам страхового рынка). </w:t>
      </w:r>
    </w:p>
    <w:p w:rsidR="007B7DB9" w:rsidRDefault="007B7DB9" w:rsidP="004463D5">
      <w:pPr>
        <w:pStyle w:val="ac"/>
        <w:ind w:firstLine="709"/>
        <w:jc w:val="both"/>
      </w:pPr>
      <w:r>
        <w:t>Финансы предприятия – это система денежных отношений, возникающих в результате его производственно- хозяйтсвенной деятельнсоти.</w:t>
      </w:r>
      <w:r w:rsidR="004615C5">
        <w:rPr>
          <w:rStyle w:val="a5"/>
        </w:rPr>
        <w:footnoteReference w:id="21"/>
      </w:r>
    </w:p>
    <w:p w:rsidR="00E87D45" w:rsidRDefault="00E87D45" w:rsidP="004463D5">
      <w:pPr>
        <w:pStyle w:val="ac"/>
        <w:ind w:firstLine="709"/>
        <w:jc w:val="both"/>
      </w:pPr>
      <w:r>
        <w:t>Финансы предприятий с материальной точки зрения представляют собой денежные накопления предприятий или финансовые ресурсы.</w:t>
      </w:r>
    </w:p>
    <w:p w:rsidR="00E87D45" w:rsidRDefault="00E87D45" w:rsidP="004463D5">
      <w:pPr>
        <w:pStyle w:val="ac"/>
        <w:ind w:firstLine="709"/>
        <w:jc w:val="both"/>
      </w:pPr>
      <w:r>
        <w:t>Финансы предприятий заключаются в денежных отношениях:</w:t>
      </w:r>
    </w:p>
    <w:p w:rsidR="009E7F5B" w:rsidRDefault="009E7F5B" w:rsidP="009E7F5B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с поставщиками по поставкам сырья, материалов, комплектующих изделий;</w:t>
      </w:r>
    </w:p>
    <w:p w:rsidR="009E7F5B" w:rsidRDefault="00B21066" w:rsidP="009E7F5B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с банками, возникающими при получении и погашении кредита, при покупке или продаже валюты, по расчетам за банковские услуги;</w:t>
      </w:r>
    </w:p>
    <w:p w:rsidR="00B21066" w:rsidRDefault="00B21066" w:rsidP="009E7F5B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отношениях со страховыми компаниями и организациями по страхованию имущества, коммерческих и финансовых рисков;</w:t>
      </w:r>
    </w:p>
    <w:p w:rsidR="00B21066" w:rsidRDefault="00CE1720" w:rsidP="009E7F5B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расчетах за реализованную продукцию;</w:t>
      </w:r>
    </w:p>
    <w:p w:rsidR="00CE1720" w:rsidRDefault="00CE1720" w:rsidP="009E7F5B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отношениях с персоналом по выплате заработной платы, дивидендов, с акционерами;</w:t>
      </w:r>
    </w:p>
    <w:p w:rsidR="00CE1720" w:rsidRDefault="00CE1720" w:rsidP="009E7F5B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отношениях с налоговой службой при уплате налогов, с аудиторскими фирмами, с внебюджетными организациями и т.д.</w:t>
      </w:r>
    </w:p>
    <w:p w:rsidR="00E74107" w:rsidRDefault="00831BE5" w:rsidP="00E741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Финансы предприятий представляют собой совокупность финансовых отношений, функционирующих в </w:t>
      </w:r>
      <w:r w:rsidR="00781C03">
        <w:rPr>
          <w:sz w:val="28"/>
          <w:szCs w:val="28"/>
        </w:rPr>
        <w:t>рамках самостоятельного субъекта хозяйствования и направленных на удовлетворение его потребностей в финансовых ресурсах для:</w:t>
      </w:r>
    </w:p>
    <w:p w:rsidR="00781C03" w:rsidRDefault="00781C03" w:rsidP="00781C03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возмещения затрат, связанных с уставной деятельно</w:t>
      </w:r>
      <w:r w:rsidR="005A632C">
        <w:rPr>
          <w:sz w:val="28"/>
          <w:szCs w:val="28"/>
        </w:rPr>
        <w:t>с</w:t>
      </w:r>
      <w:r>
        <w:rPr>
          <w:sz w:val="28"/>
          <w:szCs w:val="28"/>
        </w:rPr>
        <w:t>тью;</w:t>
      </w:r>
    </w:p>
    <w:p w:rsidR="005A632C" w:rsidRDefault="005A632C" w:rsidP="00781C03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внешних и внутренних финансовых обязательств;</w:t>
      </w:r>
    </w:p>
    <w:p w:rsidR="005A632C" w:rsidRDefault="005A632C" w:rsidP="00781C03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дальнейшего развития по уставным </w:t>
      </w:r>
      <w:r w:rsidR="002A41A3">
        <w:rPr>
          <w:sz w:val="28"/>
          <w:szCs w:val="28"/>
        </w:rPr>
        <w:t>направлениям деятельности (производственному, коммерческому, кадровому и т.д.).</w:t>
      </w:r>
    </w:p>
    <w:p w:rsidR="00781C03" w:rsidRDefault="00833D55" w:rsidP="00833D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Важнейшей составляющей финансов предприятия являются его денежные фонды. Через них осуществляется процесс модернизации производства, расчетов с поставщиками и заказчиками, выплачивается заработная плата рабочим и ведутся расчеты с бюджетом.</w:t>
      </w:r>
    </w:p>
    <w:p w:rsidR="00833D55" w:rsidRDefault="00F963BD" w:rsidP="00833D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фонды предприятия составляют его баланс, </w:t>
      </w:r>
      <w:r w:rsidR="00781F6A">
        <w:rPr>
          <w:sz w:val="28"/>
          <w:szCs w:val="28"/>
        </w:rPr>
        <w:t xml:space="preserve">который в укрупненном виде приведен в Таблице </w:t>
      </w:r>
      <w:r w:rsidR="00D21DD8">
        <w:rPr>
          <w:sz w:val="28"/>
          <w:szCs w:val="28"/>
        </w:rPr>
        <w:t>5.1.</w:t>
      </w:r>
    </w:p>
    <w:p w:rsidR="00A76660" w:rsidRDefault="00A76660" w:rsidP="00A7666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5.1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2887"/>
        <w:gridCol w:w="1459"/>
        <w:gridCol w:w="3807"/>
      </w:tblGrid>
      <w:tr w:rsidR="00D21DD8">
        <w:trPr>
          <w:jc w:val="center"/>
        </w:trPr>
        <w:tc>
          <w:tcPr>
            <w:tcW w:w="0" w:type="auto"/>
          </w:tcPr>
          <w:p w:rsidR="00D21DD8" w:rsidRDefault="002B751F" w:rsidP="0029700F">
            <w:pPr>
              <w:pStyle w:val="ac"/>
              <w:jc w:val="both"/>
            </w:pPr>
            <w:r>
              <w:t>№ раздела</w:t>
            </w:r>
          </w:p>
        </w:tc>
        <w:tc>
          <w:tcPr>
            <w:tcW w:w="0" w:type="auto"/>
          </w:tcPr>
          <w:p w:rsidR="00D21DD8" w:rsidRDefault="002B751F" w:rsidP="0029700F">
            <w:pPr>
              <w:pStyle w:val="ac"/>
              <w:jc w:val="both"/>
            </w:pPr>
            <w:r>
              <w:t>Актив</w:t>
            </w:r>
          </w:p>
        </w:tc>
        <w:tc>
          <w:tcPr>
            <w:tcW w:w="0" w:type="auto"/>
          </w:tcPr>
          <w:p w:rsidR="00D21DD8" w:rsidRDefault="002B751F" w:rsidP="0029700F">
            <w:pPr>
              <w:pStyle w:val="ac"/>
              <w:jc w:val="both"/>
            </w:pPr>
            <w:r>
              <w:t>№ раздела</w:t>
            </w:r>
          </w:p>
        </w:tc>
        <w:tc>
          <w:tcPr>
            <w:tcW w:w="0" w:type="auto"/>
          </w:tcPr>
          <w:p w:rsidR="00D21DD8" w:rsidRDefault="002B751F" w:rsidP="0029700F">
            <w:pPr>
              <w:pStyle w:val="ac"/>
              <w:jc w:val="both"/>
            </w:pPr>
            <w:r>
              <w:t>Пассив</w:t>
            </w:r>
          </w:p>
        </w:tc>
      </w:tr>
      <w:tr w:rsidR="009B3AB8">
        <w:trPr>
          <w:jc w:val="center"/>
        </w:trPr>
        <w:tc>
          <w:tcPr>
            <w:tcW w:w="0" w:type="auto"/>
          </w:tcPr>
          <w:p w:rsidR="009B3AB8" w:rsidRDefault="009B3AB8" w:rsidP="0029700F">
            <w:pPr>
              <w:pStyle w:val="ac"/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9B3AB8" w:rsidRDefault="009B3AB8" w:rsidP="0029700F">
            <w:pPr>
              <w:pStyle w:val="ac"/>
              <w:jc w:val="both"/>
            </w:pPr>
            <w:r>
              <w:t>Внеоборотные активы</w:t>
            </w:r>
          </w:p>
        </w:tc>
        <w:tc>
          <w:tcPr>
            <w:tcW w:w="0" w:type="auto"/>
          </w:tcPr>
          <w:p w:rsidR="009B3AB8" w:rsidRDefault="009B3AB8" w:rsidP="0029700F">
            <w:pPr>
              <w:pStyle w:val="ac"/>
              <w:jc w:val="center"/>
            </w:pPr>
            <w:r>
              <w:t>3.</w:t>
            </w:r>
          </w:p>
        </w:tc>
        <w:tc>
          <w:tcPr>
            <w:tcW w:w="0" w:type="auto"/>
            <w:vMerge w:val="restart"/>
          </w:tcPr>
          <w:p w:rsidR="009B3AB8" w:rsidRDefault="00BF3F40" w:rsidP="0029700F">
            <w:pPr>
              <w:pStyle w:val="ac"/>
              <w:jc w:val="both"/>
            </w:pPr>
            <w:r>
              <w:t>Капитал и резервы</w:t>
            </w:r>
          </w:p>
          <w:p w:rsidR="00BF3F40" w:rsidRDefault="00BF3F40" w:rsidP="0029700F">
            <w:pPr>
              <w:pStyle w:val="ac"/>
              <w:jc w:val="both"/>
            </w:pPr>
            <w:r>
              <w:t>Долгосрочные обязательства</w:t>
            </w:r>
          </w:p>
          <w:p w:rsidR="00BF3F40" w:rsidRDefault="00BF3F40" w:rsidP="0029700F">
            <w:pPr>
              <w:pStyle w:val="ac"/>
              <w:jc w:val="both"/>
            </w:pPr>
            <w:r>
              <w:t>Краткосрочные обязательства</w:t>
            </w:r>
          </w:p>
        </w:tc>
      </w:tr>
      <w:tr w:rsidR="009B3AB8">
        <w:trPr>
          <w:jc w:val="center"/>
        </w:trPr>
        <w:tc>
          <w:tcPr>
            <w:tcW w:w="0" w:type="auto"/>
          </w:tcPr>
          <w:p w:rsidR="009B3AB8" w:rsidRDefault="009B3AB8" w:rsidP="0029700F">
            <w:pPr>
              <w:pStyle w:val="ac"/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9B3AB8" w:rsidRDefault="009B3AB8" w:rsidP="0029700F">
            <w:pPr>
              <w:pStyle w:val="ac"/>
              <w:jc w:val="both"/>
            </w:pPr>
            <w:r>
              <w:t>Оборотные активы</w:t>
            </w:r>
          </w:p>
        </w:tc>
        <w:tc>
          <w:tcPr>
            <w:tcW w:w="0" w:type="auto"/>
          </w:tcPr>
          <w:p w:rsidR="009B3AB8" w:rsidRDefault="009B3AB8" w:rsidP="0029700F">
            <w:pPr>
              <w:pStyle w:val="ac"/>
              <w:jc w:val="center"/>
            </w:pPr>
            <w:r>
              <w:t>4.</w:t>
            </w:r>
          </w:p>
        </w:tc>
        <w:tc>
          <w:tcPr>
            <w:tcW w:w="0" w:type="auto"/>
            <w:vMerge/>
          </w:tcPr>
          <w:p w:rsidR="009B3AB8" w:rsidRDefault="009B3AB8" w:rsidP="0029700F">
            <w:pPr>
              <w:pStyle w:val="ac"/>
              <w:jc w:val="both"/>
            </w:pPr>
          </w:p>
        </w:tc>
      </w:tr>
      <w:tr w:rsidR="009B3AB8">
        <w:trPr>
          <w:jc w:val="center"/>
        </w:trPr>
        <w:tc>
          <w:tcPr>
            <w:tcW w:w="0" w:type="auto"/>
          </w:tcPr>
          <w:p w:rsidR="009B3AB8" w:rsidRDefault="009B3AB8" w:rsidP="0029700F">
            <w:pPr>
              <w:pStyle w:val="ac"/>
              <w:jc w:val="both"/>
            </w:pPr>
          </w:p>
        </w:tc>
        <w:tc>
          <w:tcPr>
            <w:tcW w:w="0" w:type="auto"/>
          </w:tcPr>
          <w:p w:rsidR="009B3AB8" w:rsidRDefault="009B3AB8" w:rsidP="0029700F">
            <w:pPr>
              <w:pStyle w:val="ac"/>
              <w:jc w:val="both"/>
            </w:pPr>
          </w:p>
        </w:tc>
        <w:tc>
          <w:tcPr>
            <w:tcW w:w="0" w:type="auto"/>
          </w:tcPr>
          <w:p w:rsidR="009B3AB8" w:rsidRDefault="009B3AB8" w:rsidP="0029700F">
            <w:pPr>
              <w:pStyle w:val="ac"/>
              <w:jc w:val="center"/>
            </w:pPr>
            <w:r>
              <w:t>5.</w:t>
            </w:r>
          </w:p>
        </w:tc>
        <w:tc>
          <w:tcPr>
            <w:tcW w:w="0" w:type="auto"/>
            <w:vMerge/>
          </w:tcPr>
          <w:p w:rsidR="009B3AB8" w:rsidRDefault="009B3AB8" w:rsidP="0029700F">
            <w:pPr>
              <w:pStyle w:val="ac"/>
              <w:jc w:val="both"/>
            </w:pPr>
          </w:p>
        </w:tc>
      </w:tr>
      <w:tr w:rsidR="00D21DD8">
        <w:trPr>
          <w:jc w:val="center"/>
        </w:trPr>
        <w:tc>
          <w:tcPr>
            <w:tcW w:w="0" w:type="auto"/>
          </w:tcPr>
          <w:p w:rsidR="00D21DD8" w:rsidRDefault="00D21DD8" w:rsidP="0029700F">
            <w:pPr>
              <w:pStyle w:val="ac"/>
              <w:jc w:val="both"/>
            </w:pPr>
          </w:p>
        </w:tc>
        <w:tc>
          <w:tcPr>
            <w:tcW w:w="0" w:type="auto"/>
          </w:tcPr>
          <w:p w:rsidR="00D21DD8" w:rsidRDefault="00263CEF" w:rsidP="0029700F">
            <w:pPr>
              <w:pStyle w:val="ac"/>
              <w:jc w:val="both"/>
            </w:pPr>
            <w:r>
              <w:t>Баланс</w:t>
            </w:r>
          </w:p>
        </w:tc>
        <w:tc>
          <w:tcPr>
            <w:tcW w:w="0" w:type="auto"/>
          </w:tcPr>
          <w:p w:rsidR="00D21DD8" w:rsidRDefault="00D21DD8" w:rsidP="0029700F">
            <w:pPr>
              <w:pStyle w:val="ac"/>
              <w:jc w:val="both"/>
            </w:pPr>
          </w:p>
        </w:tc>
        <w:tc>
          <w:tcPr>
            <w:tcW w:w="0" w:type="auto"/>
          </w:tcPr>
          <w:p w:rsidR="00D21DD8" w:rsidRDefault="00263CEF" w:rsidP="0029700F">
            <w:pPr>
              <w:pStyle w:val="ac"/>
              <w:jc w:val="both"/>
            </w:pPr>
            <w:r>
              <w:t>Баланс</w:t>
            </w:r>
          </w:p>
        </w:tc>
      </w:tr>
    </w:tbl>
    <w:p w:rsidR="00A42B25" w:rsidRDefault="00A42B25" w:rsidP="00255E15">
      <w:pPr>
        <w:pStyle w:val="ac"/>
        <w:tabs>
          <w:tab w:val="left" w:pos="0"/>
        </w:tabs>
        <w:jc w:val="center"/>
      </w:pPr>
      <w:r>
        <w:t xml:space="preserve">Таб. 5.1 </w:t>
      </w:r>
      <w:r w:rsidR="00255E15">
        <w:t>Баланс предприятия</w:t>
      </w:r>
    </w:p>
    <w:p w:rsidR="00E87D45" w:rsidRDefault="00122A05" w:rsidP="006A6367">
      <w:pPr>
        <w:pStyle w:val="ac"/>
        <w:tabs>
          <w:tab w:val="left" w:pos="0"/>
        </w:tabs>
        <w:ind w:firstLine="709"/>
        <w:jc w:val="both"/>
      </w:pPr>
      <w:r>
        <w:t>В активе указывается имущество предприятия, а в пассиве – совокупность денежных средств, за счет которых это имущество сформировалось.</w:t>
      </w:r>
    </w:p>
    <w:p w:rsidR="00122A05" w:rsidRDefault="00122A05" w:rsidP="006A6367">
      <w:pPr>
        <w:pStyle w:val="ac"/>
        <w:tabs>
          <w:tab w:val="left" w:pos="0"/>
        </w:tabs>
        <w:ind w:firstLine="709"/>
        <w:jc w:val="both"/>
      </w:pPr>
      <w:r>
        <w:t xml:space="preserve">Финансовые ресурсы предприятия – совокупность приобретенных </w:t>
      </w:r>
      <w:r w:rsidR="00D356DD">
        <w:t>им различных основных денежных средств, используемых в процессе уставной деятельности.</w:t>
      </w:r>
    </w:p>
    <w:p w:rsidR="00D356DD" w:rsidRDefault="00D356DD" w:rsidP="006A6367">
      <w:pPr>
        <w:pStyle w:val="ac"/>
        <w:tabs>
          <w:tab w:val="left" w:pos="0"/>
        </w:tabs>
        <w:ind w:firstLine="709"/>
        <w:jc w:val="both"/>
      </w:pPr>
      <w:r>
        <w:t>Выделяют три основных источника финансовых средств предприятия.</w:t>
      </w:r>
    </w:p>
    <w:p w:rsidR="00D356DD" w:rsidRDefault="00D356DD" w:rsidP="006A6367">
      <w:pPr>
        <w:pStyle w:val="ac"/>
        <w:tabs>
          <w:tab w:val="left" w:pos="0"/>
        </w:tabs>
        <w:ind w:firstLine="709"/>
        <w:jc w:val="both"/>
      </w:pPr>
      <w:r>
        <w:t>1. Источники собственных и приравненных к ним средств:</w:t>
      </w:r>
    </w:p>
    <w:p w:rsidR="009709D9" w:rsidRDefault="009709D9" w:rsidP="009709D9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средства собственников предприятия;</w:t>
      </w:r>
    </w:p>
    <w:p w:rsidR="00717C09" w:rsidRDefault="009709D9" w:rsidP="009709D9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от результатов собственной хозяйственной деятельности </w:t>
      </w:r>
      <w:r w:rsidR="00717C09">
        <w:rPr>
          <w:sz w:val="28"/>
          <w:szCs w:val="28"/>
        </w:rPr>
        <w:t>предприятия (прибыль);</w:t>
      </w:r>
    </w:p>
    <w:p w:rsidR="00717C09" w:rsidRDefault="00717C09" w:rsidP="009709D9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средства от государства в форме прямых бюджетных дотаций или субвенций.</w:t>
      </w:r>
    </w:p>
    <w:p w:rsidR="00717C09" w:rsidRDefault="00717C09" w:rsidP="00717C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709D9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Источники заемных средств:</w:t>
      </w:r>
    </w:p>
    <w:p w:rsidR="00717C09" w:rsidRDefault="00717C09" w:rsidP="00717C09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банковские ссуды;</w:t>
      </w:r>
    </w:p>
    <w:p w:rsidR="00717C09" w:rsidRDefault="00E86AB9" w:rsidP="00717C09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коммерческий кредит от партнеров по хозяйственной деятельности;</w:t>
      </w:r>
    </w:p>
    <w:p w:rsidR="00E86AB9" w:rsidRDefault="00E86AB9" w:rsidP="00717C09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средства от эмиссии долговых ценных бумаг;</w:t>
      </w:r>
    </w:p>
    <w:p w:rsidR="00E86AB9" w:rsidRDefault="00E86AB9" w:rsidP="008C5F71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от собственников предприятия </w:t>
      </w:r>
      <w:r w:rsidR="00F1604F">
        <w:rPr>
          <w:sz w:val="28"/>
          <w:szCs w:val="28"/>
        </w:rPr>
        <w:t>на возвратной основе.</w:t>
      </w:r>
    </w:p>
    <w:p w:rsidR="008C5F71" w:rsidRDefault="008C5F71" w:rsidP="008C5F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Нематериальные активы являются третьим источником финансовых средств предприятия. Они состоят из приобретенных предприятием за плату патентов, товарных знаков, торговых марок, оплаты брокерских мест на бирже. </w:t>
      </w:r>
      <w:r w:rsidR="00337697">
        <w:rPr>
          <w:sz w:val="28"/>
          <w:szCs w:val="28"/>
        </w:rPr>
        <w:t>По нематериальным активам тоже начисляется амортизация.</w:t>
      </w:r>
    </w:p>
    <w:p w:rsidR="00410851" w:rsidRDefault="00410851" w:rsidP="00F16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ресурсы предприятия определяются как его основной капитал, который делится на:</w:t>
      </w:r>
    </w:p>
    <w:p w:rsidR="00410851" w:rsidRDefault="00410851" w:rsidP="00410851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капитал, включающий всю сумму активов</w:t>
      </w:r>
      <w:r w:rsidR="003E3ECF">
        <w:rPr>
          <w:sz w:val="28"/>
          <w:szCs w:val="28"/>
        </w:rPr>
        <w:t xml:space="preserve"> (собственный и заемный);</w:t>
      </w:r>
    </w:p>
    <w:p w:rsidR="003E3ECF" w:rsidRDefault="003E3ECF" w:rsidP="00410851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собственный капитал, который делится на постоянный и переменный;</w:t>
      </w:r>
    </w:p>
    <w:p w:rsidR="009E6A0D" w:rsidRDefault="009E6A0D" w:rsidP="009E6A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Полный капитал предприятия в зависимости от формы воплощения разделяется на основной и оборотный.</w:t>
      </w:r>
    </w:p>
    <w:p w:rsidR="00C8209D" w:rsidRDefault="009E6A0D" w:rsidP="009E6A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капитал – это денежные средства</w:t>
      </w:r>
      <w:r w:rsidR="00C8209D">
        <w:rPr>
          <w:sz w:val="28"/>
          <w:szCs w:val="28"/>
        </w:rPr>
        <w:t>, вложенные во внеоборотные активы (основные фонды предприятия).</w:t>
      </w:r>
    </w:p>
    <w:p w:rsidR="00837928" w:rsidRDefault="00C8209D" w:rsidP="009E6A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Оборотный капитал предприятия – часть финансовых ресурсов предприятия, авансированных в оборотные производственные фонды и фонды обращения, </w:t>
      </w:r>
      <w:r w:rsidR="00735854">
        <w:rPr>
          <w:sz w:val="28"/>
          <w:szCs w:val="28"/>
        </w:rPr>
        <w:t xml:space="preserve">для обеспечения непрерывного процесса производства и своевременного осуществления расчетов. </w:t>
      </w:r>
      <w:r w:rsidR="00837928">
        <w:rPr>
          <w:sz w:val="28"/>
          <w:szCs w:val="28"/>
        </w:rPr>
        <w:t>Оборотные средства предназначены для обеспечения непрерывной текущей деятельности предприятия.</w:t>
      </w:r>
    </w:p>
    <w:p w:rsidR="00CC45F5" w:rsidRDefault="00CC45F5" w:rsidP="009E6A0D">
      <w:pPr>
        <w:spacing w:line="360" w:lineRule="auto"/>
        <w:ind w:firstLine="709"/>
        <w:jc w:val="both"/>
        <w:rPr>
          <w:sz w:val="28"/>
          <w:szCs w:val="28"/>
        </w:rPr>
      </w:pPr>
    </w:p>
    <w:p w:rsidR="00CC45F5" w:rsidRPr="00CC45F5" w:rsidRDefault="00CC45F5" w:rsidP="00CC45F5">
      <w:pPr>
        <w:spacing w:line="360" w:lineRule="auto"/>
        <w:jc w:val="center"/>
        <w:rPr>
          <w:sz w:val="28"/>
          <w:szCs w:val="28"/>
        </w:rPr>
      </w:pPr>
      <w:r w:rsidRPr="00CC45F5">
        <w:rPr>
          <w:color w:val="000000"/>
          <w:sz w:val="28"/>
          <w:szCs w:val="28"/>
        </w:rPr>
        <w:t>5.2 Анализ финансов компании ООО "Инфотелеком"</w:t>
      </w:r>
    </w:p>
    <w:p w:rsidR="00A949DE" w:rsidRDefault="00685C9C" w:rsidP="00A949DE">
      <w:pPr>
        <w:pStyle w:val="ad"/>
        <w:ind w:firstLine="709"/>
        <w:jc w:val="both"/>
        <w:rPr>
          <w:i w:val="0"/>
          <w:iCs w:val="0"/>
        </w:rPr>
      </w:pPr>
      <w:r w:rsidRPr="00685C9C">
        <w:rPr>
          <w:i w:val="0"/>
          <w:iCs w:val="0"/>
        </w:rPr>
        <w:t>В условиях рынка финансы субъектов хозяйствования представляют собой денежные отношения, связанные с формированием и распределением финансовых ресурсов. Эти ресурсы формируются за счет таких источников, как собственные и приравненные к ним средства (акционерный капитал, паевые взносы, прибыль от основно</w:t>
      </w:r>
      <w:r w:rsidR="0007503E">
        <w:rPr>
          <w:i w:val="0"/>
          <w:iCs w:val="0"/>
        </w:rPr>
        <w:t xml:space="preserve">й деятельности, </w:t>
      </w:r>
      <w:r w:rsidRPr="00685C9C">
        <w:rPr>
          <w:i w:val="0"/>
          <w:iCs w:val="0"/>
        </w:rPr>
        <w:t>целевы</w:t>
      </w:r>
      <w:r w:rsidR="005816D1">
        <w:rPr>
          <w:i w:val="0"/>
          <w:iCs w:val="0"/>
        </w:rPr>
        <w:t xml:space="preserve">е поступления и др.); средства, </w:t>
      </w:r>
      <w:r w:rsidRPr="00685C9C">
        <w:rPr>
          <w:i w:val="0"/>
          <w:iCs w:val="0"/>
        </w:rPr>
        <w:t>мобилизуемые на финансовом рынке в результате операций с ценными бумагами; средства, поступающие в порядке перераспределения (бюджетные субсидии, субвенции, страховые возмещения и т.п.).</w:t>
      </w:r>
    </w:p>
    <w:p w:rsidR="00685C9C" w:rsidRDefault="00685C9C" w:rsidP="00A949DE">
      <w:pPr>
        <w:pStyle w:val="ad"/>
        <w:ind w:firstLine="709"/>
        <w:jc w:val="both"/>
        <w:rPr>
          <w:i w:val="0"/>
          <w:iCs w:val="0"/>
        </w:rPr>
      </w:pPr>
      <w:r w:rsidRPr="00685C9C">
        <w:rPr>
          <w:i w:val="0"/>
          <w:iCs w:val="0"/>
        </w:rPr>
        <w:t>Известна точка зрения, что финансовые отношения возникают при распределении выручки предприятий. Приверженцы этого подхода считают, что финансы предприятий опосредуют процессы деления выручки на составные части, имеющие специфическое целевое назначение: себестоимость, прибыль, налог на добавленную стоимость, акцизы и др.</w:t>
      </w:r>
    </w:p>
    <w:p w:rsidR="00A949DE" w:rsidRDefault="00A949DE" w:rsidP="00A949DE">
      <w:pPr>
        <w:pStyle w:val="ad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 xml:space="preserve">На примере </w:t>
      </w:r>
      <w:r w:rsidR="001D3DA8">
        <w:rPr>
          <w:i w:val="0"/>
          <w:iCs w:val="0"/>
        </w:rPr>
        <w:t>О</w:t>
      </w:r>
      <w:r w:rsidR="00DF3DBB">
        <w:rPr>
          <w:i w:val="0"/>
          <w:iCs w:val="0"/>
        </w:rPr>
        <w:t xml:space="preserve">бщества с ограниченной ответственностью </w:t>
      </w:r>
      <w:r w:rsidR="001D3DA8">
        <w:rPr>
          <w:i w:val="0"/>
          <w:iCs w:val="0"/>
        </w:rPr>
        <w:t xml:space="preserve">«Инфотелеком» покажем, как образуются </w:t>
      </w:r>
      <w:r w:rsidR="00FC28D2">
        <w:rPr>
          <w:i w:val="0"/>
          <w:iCs w:val="0"/>
        </w:rPr>
        <w:t>финансовые ресурсы предприятия, распределительная выручка и используется прибыль.</w:t>
      </w:r>
    </w:p>
    <w:p w:rsidR="00ED5CC5" w:rsidRDefault="00971DF8" w:rsidP="00A949DE">
      <w:pPr>
        <w:pStyle w:val="ad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 xml:space="preserve">Общество с ограниченной ответственностью (ООО) – это учрежденное одним или несколькими лицами общество, уставный капитал которого разделен на доли определенных </w:t>
      </w:r>
      <w:r w:rsidR="00EB5FE9">
        <w:rPr>
          <w:i w:val="0"/>
          <w:iCs w:val="0"/>
        </w:rPr>
        <w:t xml:space="preserve">учредительными документами размеров. Участники общества не отвечают по его обязательствам и несут риск убытков, связанных с его деятельностью, лишь в пределах стоимости внесенных ими вкладов. Участники, сделавшие вклад не в полном объеме, несут солидарную ответственность по обязательствам общества также и в пределах стоимости неоплаченной части вклада каждого из участников. </w:t>
      </w:r>
      <w:r w:rsidR="005A2A44">
        <w:rPr>
          <w:i w:val="0"/>
          <w:iCs w:val="0"/>
        </w:rPr>
        <w:t xml:space="preserve">Число участников общества не может превышать предела, установленного Законом об обществах с ограниченной ответственностью; в противном случае оно должно быть преобразовано в течение года в акционерное общество либо ликвидировано в судебном порядке. Размер уставного капитала </w:t>
      </w:r>
      <w:r w:rsidR="00EA30C3">
        <w:rPr>
          <w:i w:val="0"/>
          <w:iCs w:val="0"/>
        </w:rPr>
        <w:t>не может быть меньше 100-кратного минимального размера оплаты труда (МРОТ) на дату регистрации.</w:t>
      </w:r>
      <w:r w:rsidR="00EA30C3">
        <w:rPr>
          <w:rStyle w:val="a5"/>
          <w:i w:val="0"/>
          <w:iCs w:val="0"/>
        </w:rPr>
        <w:footnoteReference w:id="22"/>
      </w:r>
    </w:p>
    <w:p w:rsidR="00CC7DC0" w:rsidRPr="006D1925" w:rsidRDefault="00FC08E2" w:rsidP="006D1925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CC7DC0">
        <w:rPr>
          <w:sz w:val="28"/>
          <w:szCs w:val="28"/>
          <w:lang w:eastAsia="ar-SA"/>
        </w:rPr>
        <w:t xml:space="preserve">ООО «Инфотелеком»  предоставляет услуги </w:t>
      </w:r>
      <w:r w:rsidR="003D071C" w:rsidRPr="00CC7DC0">
        <w:rPr>
          <w:sz w:val="28"/>
          <w:szCs w:val="28"/>
          <w:lang w:eastAsia="ar-SA"/>
        </w:rPr>
        <w:t xml:space="preserve">кабельного телевидения физическим и юридическим лицам </w:t>
      </w:r>
      <w:r w:rsidRPr="00CC7DC0">
        <w:rPr>
          <w:sz w:val="28"/>
          <w:szCs w:val="28"/>
          <w:lang w:eastAsia="ar-SA"/>
        </w:rPr>
        <w:t xml:space="preserve">на территории города Мончегорска Мурманской области. Общество было образовано в </w:t>
      </w:r>
      <w:r w:rsidR="00D7142A">
        <w:rPr>
          <w:sz w:val="28"/>
          <w:szCs w:val="28"/>
          <w:lang w:eastAsia="ar-SA"/>
        </w:rPr>
        <w:t>1992</w:t>
      </w:r>
      <w:r w:rsidRPr="00CC7DC0">
        <w:rPr>
          <w:sz w:val="28"/>
          <w:szCs w:val="28"/>
          <w:lang w:eastAsia="ar-SA"/>
        </w:rPr>
        <w:t xml:space="preserve"> году как оператор кабельного телевидения.</w:t>
      </w:r>
      <w:r w:rsidR="00CC7DC0" w:rsidRPr="00CC7DC0">
        <w:rPr>
          <w:sz w:val="28"/>
          <w:szCs w:val="28"/>
          <w:lang w:eastAsia="ar-SA"/>
        </w:rPr>
        <w:t xml:space="preserve"> Спрос на данную услугу уже сформирован в значительной степени, данный атрибут стал  обычной полноценной услугой для современных людей желающих получать максимум информации с различных </w:t>
      </w:r>
      <w:r w:rsidR="00CC7DC0" w:rsidRPr="006D1925">
        <w:rPr>
          <w:sz w:val="28"/>
          <w:szCs w:val="28"/>
          <w:lang w:eastAsia="ar-SA"/>
        </w:rPr>
        <w:t>телевизионных каналов.</w:t>
      </w:r>
    </w:p>
    <w:p w:rsidR="006D1925" w:rsidRDefault="006D1925" w:rsidP="006D1925">
      <w:pPr>
        <w:spacing w:line="360" w:lineRule="auto"/>
        <w:ind w:firstLine="709"/>
        <w:jc w:val="both"/>
        <w:rPr>
          <w:sz w:val="28"/>
          <w:szCs w:val="28"/>
        </w:rPr>
      </w:pPr>
      <w:r w:rsidRPr="006D1925">
        <w:rPr>
          <w:sz w:val="28"/>
          <w:szCs w:val="28"/>
        </w:rPr>
        <w:t>Приоритетным</w:t>
      </w:r>
      <w:r w:rsidR="00C42B99">
        <w:rPr>
          <w:sz w:val="28"/>
          <w:szCs w:val="28"/>
        </w:rPr>
        <w:t>и направлениями в деятельности к</w:t>
      </w:r>
      <w:r w:rsidRPr="006D1925">
        <w:rPr>
          <w:sz w:val="28"/>
          <w:szCs w:val="28"/>
        </w:rPr>
        <w:t>омпании были и остаются такие направления как:</w:t>
      </w:r>
    </w:p>
    <w:p w:rsidR="002A0317" w:rsidRDefault="00C42B99" w:rsidP="00C42B99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экономической деятельности</w:t>
      </w:r>
      <w:r w:rsidR="002A0317">
        <w:rPr>
          <w:sz w:val="28"/>
          <w:szCs w:val="28"/>
        </w:rPr>
        <w:t xml:space="preserve"> предприятия, прибыльности деятельности, сохранение необходимого уровня ликвидности и финансовой устойчивости компании;</w:t>
      </w:r>
    </w:p>
    <w:p w:rsidR="00C00FFD" w:rsidRDefault="00C00FFD" w:rsidP="00C42B99">
      <w:pPr>
        <w:numPr>
          <w:ilvl w:val="0"/>
          <w:numId w:val="5"/>
        </w:numPr>
        <w:tabs>
          <w:tab w:val="clear" w:pos="141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абонентской базы компании.</w:t>
      </w:r>
    </w:p>
    <w:p w:rsidR="009411D7" w:rsidRDefault="00FC3F65" w:rsidP="008358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</w:t>
      </w:r>
      <w:r w:rsidR="001E2C17">
        <w:rPr>
          <w:sz w:val="28"/>
          <w:szCs w:val="28"/>
        </w:rPr>
        <w:t xml:space="preserve">ы </w:t>
      </w:r>
      <w:r w:rsidR="00015FD0">
        <w:rPr>
          <w:sz w:val="28"/>
          <w:szCs w:val="28"/>
        </w:rPr>
        <w:t>ООО «Инфотелеком»</w:t>
      </w:r>
      <w:r w:rsidR="001E2C17">
        <w:rPr>
          <w:sz w:val="28"/>
          <w:szCs w:val="28"/>
        </w:rPr>
        <w:t xml:space="preserve"> составляют поступления, связанные с оказанием услуг кабельного телевидения</w:t>
      </w:r>
      <w:r w:rsidR="00015FD0">
        <w:rPr>
          <w:sz w:val="28"/>
          <w:szCs w:val="28"/>
        </w:rPr>
        <w:t xml:space="preserve"> в виде установочной и абонентской платы, а также </w:t>
      </w:r>
      <w:r w:rsidR="001E2C17">
        <w:rPr>
          <w:sz w:val="28"/>
          <w:szCs w:val="28"/>
        </w:rPr>
        <w:t>выполнением работ</w:t>
      </w:r>
      <w:r w:rsidR="0016585A">
        <w:rPr>
          <w:sz w:val="28"/>
          <w:szCs w:val="28"/>
        </w:rPr>
        <w:t xml:space="preserve"> по подключению абонентов к данной услуге</w:t>
      </w:r>
      <w:r w:rsidR="00BB2B96">
        <w:rPr>
          <w:sz w:val="28"/>
          <w:szCs w:val="28"/>
        </w:rPr>
        <w:t>, включая сопутствующие материалы</w:t>
      </w:r>
      <w:r w:rsidR="0016585A">
        <w:rPr>
          <w:sz w:val="28"/>
          <w:szCs w:val="28"/>
        </w:rPr>
        <w:t>.</w:t>
      </w:r>
      <w:r w:rsidR="00CD1A38">
        <w:rPr>
          <w:sz w:val="28"/>
          <w:szCs w:val="28"/>
        </w:rPr>
        <w:t xml:space="preserve"> Дополнительным источником доходов является предоставление в аренду</w:t>
      </w:r>
      <w:r w:rsidR="00710E76">
        <w:rPr>
          <w:sz w:val="28"/>
          <w:szCs w:val="28"/>
        </w:rPr>
        <w:t xml:space="preserve"> телевизионного </w:t>
      </w:r>
      <w:r w:rsidR="00CD1A38">
        <w:rPr>
          <w:sz w:val="28"/>
          <w:szCs w:val="28"/>
        </w:rPr>
        <w:t>оборудования</w:t>
      </w:r>
      <w:r w:rsidR="00710E76">
        <w:rPr>
          <w:sz w:val="28"/>
          <w:szCs w:val="28"/>
        </w:rPr>
        <w:t xml:space="preserve">, а также местным средствам массовой информации </w:t>
      </w:r>
      <w:r w:rsidR="00A0163C">
        <w:rPr>
          <w:sz w:val="28"/>
          <w:szCs w:val="28"/>
        </w:rPr>
        <w:t>текста по ТВ программам.</w:t>
      </w:r>
      <w:r w:rsidR="009C2D86">
        <w:rPr>
          <w:sz w:val="28"/>
          <w:szCs w:val="28"/>
        </w:rPr>
        <w:t xml:space="preserve"> Выручка отражается в системе учета в сумме, исчисленной в денежном выражении, равной величине поступлений денежных средств и </w:t>
      </w:r>
      <w:r w:rsidR="007E5F80">
        <w:rPr>
          <w:sz w:val="28"/>
          <w:szCs w:val="28"/>
        </w:rPr>
        <w:t>величине дебиторской задолженности.</w:t>
      </w:r>
    </w:p>
    <w:p w:rsidR="00A407C8" w:rsidRDefault="009C2E2F" w:rsidP="008358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калькулирования себестоимости услуг </w:t>
      </w:r>
      <w:r w:rsidR="0018394F">
        <w:rPr>
          <w:sz w:val="28"/>
          <w:szCs w:val="28"/>
        </w:rPr>
        <w:t xml:space="preserve">кабельного телевидения </w:t>
      </w:r>
      <w:r>
        <w:rPr>
          <w:sz w:val="28"/>
          <w:szCs w:val="28"/>
        </w:rPr>
        <w:t>и в</w:t>
      </w:r>
      <w:r w:rsidR="00516545">
        <w:rPr>
          <w:sz w:val="28"/>
          <w:szCs w:val="28"/>
        </w:rPr>
        <w:t>ыявления эффективности работы основных, вспомогательных и обслуживающих подразделений, а также коммерческой службы и аппарата управления расходы деятельности компании ООО «Инфотелеком» детализируются.</w:t>
      </w:r>
      <w:r w:rsidR="00422C1F">
        <w:rPr>
          <w:sz w:val="28"/>
          <w:szCs w:val="28"/>
        </w:rPr>
        <w:t xml:space="preserve"> Группировка ра</w:t>
      </w:r>
      <w:r w:rsidR="00A76660">
        <w:rPr>
          <w:sz w:val="28"/>
          <w:szCs w:val="28"/>
        </w:rPr>
        <w:t>сходов предприятия приведена в Т</w:t>
      </w:r>
      <w:r w:rsidR="00422C1F">
        <w:rPr>
          <w:sz w:val="28"/>
          <w:szCs w:val="28"/>
        </w:rPr>
        <w:t>аблице 5.2.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341"/>
        <w:gridCol w:w="5786"/>
      </w:tblGrid>
      <w:tr w:rsidR="00B70C34" w:rsidRPr="0029700F">
        <w:tc>
          <w:tcPr>
            <w:tcW w:w="0" w:type="auto"/>
          </w:tcPr>
          <w:p w:rsidR="00B70C34" w:rsidRPr="0029700F" w:rsidRDefault="00B70C34" w:rsidP="002970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700F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</w:tcPr>
          <w:p w:rsidR="00B70C34" w:rsidRPr="0029700F" w:rsidRDefault="00B70C34" w:rsidP="002970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700F">
              <w:rPr>
                <w:sz w:val="28"/>
                <w:szCs w:val="28"/>
              </w:rPr>
              <w:t>Группа расходов</w:t>
            </w:r>
          </w:p>
        </w:tc>
        <w:tc>
          <w:tcPr>
            <w:tcW w:w="0" w:type="auto"/>
          </w:tcPr>
          <w:p w:rsidR="00B70C34" w:rsidRPr="0029700F" w:rsidRDefault="00B70C34" w:rsidP="002970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700F">
              <w:rPr>
                <w:sz w:val="28"/>
                <w:szCs w:val="28"/>
              </w:rPr>
              <w:t>Подгруппа расходов</w:t>
            </w:r>
          </w:p>
        </w:tc>
      </w:tr>
      <w:tr w:rsidR="00B70C34" w:rsidRPr="0029700F">
        <w:tc>
          <w:tcPr>
            <w:tcW w:w="0" w:type="auto"/>
          </w:tcPr>
          <w:p w:rsidR="00B70C34" w:rsidRPr="0029700F" w:rsidRDefault="00B70C34" w:rsidP="0029700F">
            <w:pPr>
              <w:spacing w:line="360" w:lineRule="auto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29700F">
              <w:rPr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70C34" w:rsidRPr="0029700F" w:rsidRDefault="00B70C34" w:rsidP="0029700F">
            <w:pPr>
              <w:spacing w:line="360" w:lineRule="auto"/>
              <w:rPr>
                <w:sz w:val="28"/>
                <w:szCs w:val="28"/>
              </w:rPr>
            </w:pPr>
            <w:r w:rsidRPr="0029700F">
              <w:rPr>
                <w:bCs/>
                <w:iCs/>
                <w:color w:val="000000"/>
                <w:sz w:val="28"/>
                <w:szCs w:val="28"/>
              </w:rPr>
              <w:t>Налоги и сборы</w:t>
            </w:r>
          </w:p>
        </w:tc>
        <w:tc>
          <w:tcPr>
            <w:tcW w:w="0" w:type="auto"/>
          </w:tcPr>
          <w:p w:rsidR="00B70C34" w:rsidRPr="0029700F" w:rsidRDefault="00B70C34" w:rsidP="0029700F">
            <w:pPr>
              <w:spacing w:line="360" w:lineRule="auto"/>
              <w:rPr>
                <w:sz w:val="28"/>
                <w:szCs w:val="28"/>
              </w:rPr>
            </w:pPr>
            <w:r w:rsidRPr="0029700F">
              <w:rPr>
                <w:sz w:val="28"/>
                <w:szCs w:val="28"/>
              </w:rPr>
              <w:t>НДФЛ, НДС, Пенсионные взносы</w:t>
            </w:r>
            <w:r w:rsidR="00EB181C" w:rsidRPr="0029700F">
              <w:rPr>
                <w:sz w:val="28"/>
                <w:szCs w:val="28"/>
              </w:rPr>
              <w:t xml:space="preserve"> </w:t>
            </w:r>
            <w:r w:rsidRPr="0029700F">
              <w:rPr>
                <w:sz w:val="28"/>
                <w:szCs w:val="28"/>
              </w:rPr>
              <w:t>+</w:t>
            </w:r>
            <w:r w:rsidR="00EB181C" w:rsidRPr="0029700F">
              <w:rPr>
                <w:sz w:val="28"/>
                <w:szCs w:val="28"/>
              </w:rPr>
              <w:t xml:space="preserve"> </w:t>
            </w:r>
            <w:r w:rsidRPr="0029700F">
              <w:rPr>
                <w:sz w:val="28"/>
                <w:szCs w:val="28"/>
              </w:rPr>
              <w:t>ФСС НС</w:t>
            </w:r>
          </w:p>
        </w:tc>
      </w:tr>
      <w:tr w:rsidR="00B70C34" w:rsidRPr="0029700F">
        <w:tc>
          <w:tcPr>
            <w:tcW w:w="0" w:type="auto"/>
          </w:tcPr>
          <w:p w:rsidR="00B70C34" w:rsidRPr="0029700F" w:rsidRDefault="00EB181C" w:rsidP="002970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700F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B70C34" w:rsidRPr="0029700F" w:rsidRDefault="00EB181C" w:rsidP="0029700F">
            <w:pPr>
              <w:spacing w:line="360" w:lineRule="auto"/>
              <w:rPr>
                <w:sz w:val="28"/>
                <w:szCs w:val="28"/>
              </w:rPr>
            </w:pPr>
            <w:r w:rsidRPr="0029700F">
              <w:rPr>
                <w:sz w:val="28"/>
                <w:szCs w:val="28"/>
              </w:rPr>
              <w:t>Выплаты работникам Общества</w:t>
            </w:r>
          </w:p>
        </w:tc>
        <w:tc>
          <w:tcPr>
            <w:tcW w:w="0" w:type="auto"/>
          </w:tcPr>
          <w:p w:rsidR="00B70C34" w:rsidRPr="0029700F" w:rsidRDefault="00AC4CB2" w:rsidP="0029700F">
            <w:pPr>
              <w:spacing w:line="360" w:lineRule="auto"/>
              <w:rPr>
                <w:sz w:val="28"/>
                <w:szCs w:val="28"/>
              </w:rPr>
            </w:pPr>
            <w:r w:rsidRPr="0029700F">
              <w:rPr>
                <w:sz w:val="28"/>
                <w:szCs w:val="28"/>
              </w:rPr>
              <w:t>Заработная плата, стимулирующие надбавки к з/п, социальные расходы</w:t>
            </w:r>
          </w:p>
        </w:tc>
      </w:tr>
      <w:tr w:rsidR="00B70C34" w:rsidRPr="0029700F">
        <w:tc>
          <w:tcPr>
            <w:tcW w:w="0" w:type="auto"/>
          </w:tcPr>
          <w:p w:rsidR="00B70C34" w:rsidRPr="0029700F" w:rsidRDefault="00EB181C" w:rsidP="002970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700F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AC4CB2" w:rsidRPr="0029700F" w:rsidRDefault="00AC4CB2" w:rsidP="00AC4CB2">
            <w:pPr>
              <w:rPr>
                <w:bCs/>
                <w:iCs/>
                <w:sz w:val="28"/>
                <w:szCs w:val="28"/>
              </w:rPr>
            </w:pPr>
            <w:r w:rsidRPr="0029700F">
              <w:rPr>
                <w:bCs/>
                <w:iCs/>
                <w:sz w:val="28"/>
                <w:szCs w:val="28"/>
              </w:rPr>
              <w:t xml:space="preserve">Материальные затраты </w:t>
            </w:r>
          </w:p>
          <w:p w:rsidR="00B70C34" w:rsidRPr="0029700F" w:rsidRDefault="00B70C34" w:rsidP="002970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70C34" w:rsidRPr="0029700F" w:rsidRDefault="00726DA2" w:rsidP="0029700F">
            <w:pPr>
              <w:spacing w:line="360" w:lineRule="auto"/>
              <w:rPr>
                <w:sz w:val="28"/>
                <w:szCs w:val="28"/>
              </w:rPr>
            </w:pPr>
            <w:r w:rsidRPr="0029700F">
              <w:rPr>
                <w:sz w:val="28"/>
                <w:szCs w:val="28"/>
              </w:rPr>
              <w:t xml:space="preserve">Монтажные материалы, кабель, </w:t>
            </w:r>
            <w:r w:rsidR="00775091" w:rsidRPr="0029700F">
              <w:rPr>
                <w:sz w:val="28"/>
                <w:szCs w:val="28"/>
              </w:rPr>
              <w:t>инструменты, стоимость неамортизированного имущества (до 10 000 руб.), спецодежда и спецобувь по нормам</w:t>
            </w:r>
          </w:p>
        </w:tc>
      </w:tr>
      <w:tr w:rsidR="00726DA2" w:rsidRPr="0029700F">
        <w:tc>
          <w:tcPr>
            <w:tcW w:w="0" w:type="auto"/>
          </w:tcPr>
          <w:p w:rsidR="00726DA2" w:rsidRPr="0029700F" w:rsidRDefault="00726DA2" w:rsidP="002970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700F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F1AA8" w:rsidRPr="0029700F" w:rsidRDefault="005F1AA8" w:rsidP="005F1AA8">
            <w:pPr>
              <w:rPr>
                <w:bCs/>
                <w:iCs/>
                <w:sz w:val="28"/>
                <w:szCs w:val="28"/>
              </w:rPr>
            </w:pPr>
            <w:r w:rsidRPr="0029700F">
              <w:rPr>
                <w:bCs/>
                <w:iCs/>
                <w:sz w:val="28"/>
                <w:szCs w:val="28"/>
              </w:rPr>
              <w:t xml:space="preserve">Услуги сторонних организаций </w:t>
            </w:r>
          </w:p>
          <w:p w:rsidR="00726DA2" w:rsidRPr="0029700F" w:rsidRDefault="00726DA2" w:rsidP="002970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26DA2" w:rsidRPr="0029700F" w:rsidRDefault="005F1AA8" w:rsidP="0029700F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29700F">
              <w:rPr>
                <w:iCs/>
                <w:color w:val="000000"/>
                <w:sz w:val="28"/>
                <w:szCs w:val="28"/>
              </w:rPr>
              <w:t>Техподдержка</w:t>
            </w:r>
            <w:r w:rsidR="00616303" w:rsidRPr="0029700F">
              <w:rPr>
                <w:iCs/>
                <w:color w:val="000000"/>
                <w:sz w:val="28"/>
                <w:szCs w:val="28"/>
              </w:rPr>
              <w:t xml:space="preserve"> программного обеспечения, электроэнергия</w:t>
            </w:r>
            <w:r w:rsidR="006D67C4" w:rsidRPr="0029700F">
              <w:rPr>
                <w:iCs/>
                <w:color w:val="000000"/>
                <w:sz w:val="28"/>
                <w:szCs w:val="28"/>
              </w:rPr>
              <w:t>, расчеты с телевизионными компаниями</w:t>
            </w:r>
            <w:r w:rsidR="00FF37D2" w:rsidRPr="0029700F">
              <w:rPr>
                <w:iCs/>
                <w:color w:val="000000"/>
                <w:sz w:val="28"/>
                <w:szCs w:val="28"/>
              </w:rPr>
              <w:t>, местная и междугородняя связь, охрана офисов и т.д.</w:t>
            </w:r>
          </w:p>
        </w:tc>
      </w:tr>
      <w:tr w:rsidR="00616303" w:rsidRPr="0029700F">
        <w:tc>
          <w:tcPr>
            <w:tcW w:w="0" w:type="auto"/>
          </w:tcPr>
          <w:p w:rsidR="00616303" w:rsidRPr="0029700F" w:rsidRDefault="00616303" w:rsidP="002970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700F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</w:tcPr>
          <w:p w:rsidR="00616303" w:rsidRPr="0029700F" w:rsidRDefault="00616303">
            <w:pPr>
              <w:rPr>
                <w:bCs/>
                <w:iCs/>
                <w:sz w:val="28"/>
                <w:szCs w:val="28"/>
              </w:rPr>
            </w:pPr>
            <w:r w:rsidRPr="0029700F">
              <w:rPr>
                <w:bCs/>
                <w:iCs/>
                <w:sz w:val="28"/>
                <w:szCs w:val="28"/>
              </w:rPr>
              <w:t xml:space="preserve">Аренда помещений </w:t>
            </w:r>
          </w:p>
        </w:tc>
        <w:tc>
          <w:tcPr>
            <w:tcW w:w="0" w:type="auto"/>
            <w:vAlign w:val="center"/>
          </w:tcPr>
          <w:p w:rsidR="00616303" w:rsidRPr="0029700F" w:rsidRDefault="00616303" w:rsidP="0029700F">
            <w:pPr>
              <w:outlineLvl w:val="0"/>
              <w:rPr>
                <w:iCs/>
                <w:sz w:val="28"/>
                <w:szCs w:val="28"/>
              </w:rPr>
            </w:pPr>
            <w:r w:rsidRPr="0029700F">
              <w:rPr>
                <w:iCs/>
                <w:sz w:val="28"/>
                <w:szCs w:val="28"/>
              </w:rPr>
              <w:t>Аренда офиса</w:t>
            </w:r>
          </w:p>
        </w:tc>
      </w:tr>
      <w:tr w:rsidR="002D173B" w:rsidRPr="0029700F">
        <w:tc>
          <w:tcPr>
            <w:tcW w:w="0" w:type="auto"/>
          </w:tcPr>
          <w:p w:rsidR="002D173B" w:rsidRPr="0029700F" w:rsidRDefault="002D173B" w:rsidP="002970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700F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vAlign w:val="center"/>
          </w:tcPr>
          <w:p w:rsidR="002D173B" w:rsidRPr="0029700F" w:rsidRDefault="002D173B">
            <w:pPr>
              <w:rPr>
                <w:bCs/>
                <w:iCs/>
                <w:sz w:val="28"/>
                <w:szCs w:val="28"/>
              </w:rPr>
            </w:pPr>
            <w:r w:rsidRPr="0029700F">
              <w:rPr>
                <w:bCs/>
                <w:iCs/>
                <w:sz w:val="28"/>
                <w:szCs w:val="28"/>
              </w:rPr>
              <w:t xml:space="preserve">Командировочные расходы </w:t>
            </w:r>
          </w:p>
        </w:tc>
        <w:tc>
          <w:tcPr>
            <w:tcW w:w="0" w:type="auto"/>
            <w:vAlign w:val="center"/>
          </w:tcPr>
          <w:p w:rsidR="002D173B" w:rsidRPr="0029700F" w:rsidRDefault="002D173B" w:rsidP="0029700F">
            <w:pPr>
              <w:outlineLvl w:val="0"/>
              <w:rPr>
                <w:iCs/>
                <w:sz w:val="28"/>
                <w:szCs w:val="28"/>
              </w:rPr>
            </w:pPr>
            <w:r w:rsidRPr="0029700F">
              <w:rPr>
                <w:iCs/>
                <w:sz w:val="28"/>
                <w:szCs w:val="28"/>
              </w:rPr>
              <w:t>Оплата проживания в гостиницах</w:t>
            </w:r>
            <w:r w:rsidR="003D1BE8" w:rsidRPr="0029700F">
              <w:rPr>
                <w:iCs/>
                <w:sz w:val="28"/>
                <w:szCs w:val="28"/>
              </w:rPr>
              <w:t xml:space="preserve"> и т.д.</w:t>
            </w:r>
          </w:p>
        </w:tc>
      </w:tr>
      <w:tr w:rsidR="002D173B" w:rsidRPr="0029700F">
        <w:tc>
          <w:tcPr>
            <w:tcW w:w="0" w:type="auto"/>
          </w:tcPr>
          <w:p w:rsidR="002D173B" w:rsidRPr="0029700F" w:rsidRDefault="002D173B" w:rsidP="002970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700F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vAlign w:val="center"/>
          </w:tcPr>
          <w:p w:rsidR="002D173B" w:rsidRPr="0029700F" w:rsidRDefault="002D173B">
            <w:pPr>
              <w:rPr>
                <w:bCs/>
                <w:iCs/>
                <w:sz w:val="28"/>
                <w:szCs w:val="28"/>
              </w:rPr>
            </w:pPr>
            <w:r w:rsidRPr="0029700F">
              <w:rPr>
                <w:bCs/>
                <w:iCs/>
                <w:sz w:val="28"/>
                <w:szCs w:val="28"/>
              </w:rPr>
              <w:t xml:space="preserve">Подготовка кадров </w:t>
            </w:r>
          </w:p>
        </w:tc>
        <w:tc>
          <w:tcPr>
            <w:tcW w:w="0" w:type="auto"/>
          </w:tcPr>
          <w:p w:rsidR="002D173B" w:rsidRPr="0029700F" w:rsidRDefault="002D173B" w:rsidP="0029700F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29700F">
              <w:rPr>
                <w:iCs/>
                <w:color w:val="000000"/>
                <w:sz w:val="28"/>
                <w:szCs w:val="28"/>
              </w:rPr>
              <w:t>Обучающие семинары</w:t>
            </w:r>
            <w:r w:rsidR="00EB254F" w:rsidRPr="0029700F">
              <w:rPr>
                <w:iCs/>
                <w:color w:val="000000"/>
                <w:sz w:val="28"/>
                <w:szCs w:val="28"/>
              </w:rPr>
              <w:t>, курсы по повышению квалификации</w:t>
            </w:r>
          </w:p>
        </w:tc>
      </w:tr>
      <w:tr w:rsidR="002D173B" w:rsidRPr="0029700F">
        <w:tc>
          <w:tcPr>
            <w:tcW w:w="0" w:type="auto"/>
          </w:tcPr>
          <w:p w:rsidR="002D173B" w:rsidRPr="0029700F" w:rsidRDefault="002D173B" w:rsidP="002970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700F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vAlign w:val="center"/>
          </w:tcPr>
          <w:p w:rsidR="002D173B" w:rsidRPr="0029700F" w:rsidRDefault="002D173B">
            <w:pPr>
              <w:rPr>
                <w:bCs/>
                <w:iCs/>
                <w:sz w:val="28"/>
                <w:szCs w:val="28"/>
              </w:rPr>
            </w:pPr>
            <w:r w:rsidRPr="0029700F">
              <w:rPr>
                <w:bCs/>
                <w:iCs/>
                <w:sz w:val="28"/>
                <w:szCs w:val="28"/>
              </w:rPr>
              <w:t xml:space="preserve">Расходы на рекламу </w:t>
            </w:r>
          </w:p>
        </w:tc>
        <w:tc>
          <w:tcPr>
            <w:tcW w:w="0" w:type="auto"/>
          </w:tcPr>
          <w:p w:rsidR="002D173B" w:rsidRPr="0029700F" w:rsidRDefault="003D1BE8" w:rsidP="0029700F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29700F">
              <w:rPr>
                <w:iCs/>
                <w:color w:val="000000"/>
                <w:sz w:val="28"/>
                <w:szCs w:val="28"/>
              </w:rPr>
              <w:t xml:space="preserve">Реклама услуг Кабельного телевидения в газетах, на радио; изготовление информационных листовок </w:t>
            </w:r>
          </w:p>
        </w:tc>
      </w:tr>
      <w:tr w:rsidR="002B0333" w:rsidRPr="0029700F">
        <w:tc>
          <w:tcPr>
            <w:tcW w:w="0" w:type="auto"/>
          </w:tcPr>
          <w:p w:rsidR="002B0333" w:rsidRPr="0029700F" w:rsidRDefault="002B0333" w:rsidP="002970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700F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vAlign w:val="center"/>
          </w:tcPr>
          <w:p w:rsidR="002B0333" w:rsidRPr="0029700F" w:rsidRDefault="002B0333" w:rsidP="002B0333">
            <w:pPr>
              <w:rPr>
                <w:bCs/>
                <w:iCs/>
                <w:sz w:val="28"/>
                <w:szCs w:val="28"/>
              </w:rPr>
            </w:pPr>
            <w:r w:rsidRPr="0029700F">
              <w:rPr>
                <w:bCs/>
                <w:iCs/>
                <w:sz w:val="28"/>
                <w:szCs w:val="28"/>
              </w:rPr>
              <w:t>Почтовые расходы</w:t>
            </w:r>
          </w:p>
          <w:p w:rsidR="002B0333" w:rsidRPr="0029700F" w:rsidRDefault="002B033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2B0333" w:rsidRPr="0029700F" w:rsidRDefault="00354C1E" w:rsidP="0029700F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29700F">
              <w:rPr>
                <w:iCs/>
                <w:color w:val="000000"/>
                <w:sz w:val="28"/>
                <w:szCs w:val="28"/>
              </w:rPr>
              <w:t>Доставка квитанций населению</w:t>
            </w:r>
            <w:r w:rsidR="004F07FC" w:rsidRPr="0029700F">
              <w:rPr>
                <w:iCs/>
                <w:color w:val="000000"/>
                <w:sz w:val="28"/>
                <w:szCs w:val="28"/>
              </w:rPr>
              <w:t xml:space="preserve"> и организациям, а также отправка деловых писем </w:t>
            </w:r>
          </w:p>
        </w:tc>
      </w:tr>
      <w:tr w:rsidR="002B0333" w:rsidRPr="0029700F">
        <w:tc>
          <w:tcPr>
            <w:tcW w:w="0" w:type="auto"/>
          </w:tcPr>
          <w:p w:rsidR="002B0333" w:rsidRPr="0029700F" w:rsidRDefault="002B0333" w:rsidP="002970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700F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vAlign w:val="center"/>
          </w:tcPr>
          <w:p w:rsidR="002B0333" w:rsidRPr="0029700F" w:rsidRDefault="004F07FC">
            <w:pPr>
              <w:rPr>
                <w:bCs/>
                <w:iCs/>
                <w:sz w:val="28"/>
                <w:szCs w:val="28"/>
              </w:rPr>
            </w:pPr>
            <w:r w:rsidRPr="0029700F">
              <w:rPr>
                <w:bCs/>
                <w:iCs/>
                <w:sz w:val="28"/>
                <w:szCs w:val="28"/>
              </w:rPr>
              <w:t>Прочие  расходы</w:t>
            </w:r>
          </w:p>
        </w:tc>
        <w:tc>
          <w:tcPr>
            <w:tcW w:w="0" w:type="auto"/>
          </w:tcPr>
          <w:p w:rsidR="002B0333" w:rsidRPr="0029700F" w:rsidRDefault="004F07FC" w:rsidP="0029700F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29700F">
              <w:rPr>
                <w:iCs/>
                <w:color w:val="000000"/>
                <w:sz w:val="28"/>
                <w:szCs w:val="28"/>
              </w:rPr>
              <w:t xml:space="preserve">Канцелярские товары, офисные расходы, картриджи для </w:t>
            </w:r>
            <w:r w:rsidR="00B058A3" w:rsidRPr="0029700F">
              <w:rPr>
                <w:iCs/>
                <w:color w:val="000000"/>
                <w:sz w:val="28"/>
                <w:szCs w:val="28"/>
              </w:rPr>
              <w:t>печати на принтерах</w:t>
            </w:r>
          </w:p>
        </w:tc>
      </w:tr>
      <w:tr w:rsidR="002B0333" w:rsidRPr="0029700F">
        <w:tc>
          <w:tcPr>
            <w:tcW w:w="0" w:type="auto"/>
          </w:tcPr>
          <w:p w:rsidR="002B0333" w:rsidRPr="0029700F" w:rsidRDefault="002B0333" w:rsidP="002970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700F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vAlign w:val="center"/>
          </w:tcPr>
          <w:p w:rsidR="00B058A3" w:rsidRPr="0029700F" w:rsidRDefault="00B058A3" w:rsidP="00B058A3">
            <w:pPr>
              <w:rPr>
                <w:bCs/>
                <w:iCs/>
                <w:sz w:val="28"/>
                <w:szCs w:val="28"/>
              </w:rPr>
            </w:pPr>
            <w:r w:rsidRPr="0029700F">
              <w:rPr>
                <w:bCs/>
                <w:iCs/>
                <w:sz w:val="28"/>
                <w:szCs w:val="28"/>
              </w:rPr>
              <w:t>Прочие операционные и внереализационные расходы</w:t>
            </w:r>
          </w:p>
          <w:p w:rsidR="002B0333" w:rsidRPr="0029700F" w:rsidRDefault="002B033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2B0333" w:rsidRPr="0029700F" w:rsidRDefault="00B058A3" w:rsidP="0029700F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29700F">
              <w:rPr>
                <w:iCs/>
                <w:color w:val="000000"/>
                <w:sz w:val="28"/>
                <w:szCs w:val="28"/>
              </w:rPr>
              <w:t>Услуги банка, представительские расходы</w:t>
            </w:r>
          </w:p>
        </w:tc>
      </w:tr>
      <w:tr w:rsidR="002B0333" w:rsidRPr="0029700F">
        <w:tc>
          <w:tcPr>
            <w:tcW w:w="0" w:type="auto"/>
          </w:tcPr>
          <w:p w:rsidR="002B0333" w:rsidRPr="0029700F" w:rsidRDefault="002B0333" w:rsidP="002970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700F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vAlign w:val="center"/>
          </w:tcPr>
          <w:p w:rsidR="002B0333" w:rsidRPr="0029700F" w:rsidRDefault="00311B59">
            <w:pPr>
              <w:rPr>
                <w:bCs/>
                <w:iCs/>
                <w:sz w:val="28"/>
                <w:szCs w:val="28"/>
              </w:rPr>
            </w:pPr>
            <w:r w:rsidRPr="0029700F">
              <w:rPr>
                <w:bCs/>
                <w:iCs/>
                <w:sz w:val="28"/>
                <w:szCs w:val="28"/>
              </w:rPr>
              <w:t>Прочие затраты</w:t>
            </w:r>
          </w:p>
        </w:tc>
        <w:tc>
          <w:tcPr>
            <w:tcW w:w="0" w:type="auto"/>
          </w:tcPr>
          <w:p w:rsidR="002B0333" w:rsidRPr="0029700F" w:rsidRDefault="00311B59" w:rsidP="0029700F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29700F">
              <w:rPr>
                <w:iCs/>
                <w:color w:val="000000"/>
                <w:sz w:val="28"/>
                <w:szCs w:val="28"/>
              </w:rPr>
              <w:t>Дивиденды</w:t>
            </w:r>
          </w:p>
        </w:tc>
      </w:tr>
    </w:tbl>
    <w:p w:rsidR="00422C1F" w:rsidRDefault="00A31F65" w:rsidP="00A31F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Таб. 5.2 Группировка расходов компании ООО «Инфотелеком»</w:t>
      </w:r>
    </w:p>
    <w:p w:rsidR="004D4858" w:rsidRPr="00366B58" w:rsidRDefault="004D4858" w:rsidP="00A31F65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66B58">
        <w:rPr>
          <w:iCs/>
          <w:sz w:val="28"/>
          <w:szCs w:val="28"/>
        </w:rPr>
        <w:t>Прибыль от реализации услуг - это разница между выручкой от реализации услуг (без н</w:t>
      </w:r>
      <w:r w:rsidR="003512B9">
        <w:rPr>
          <w:iCs/>
          <w:sz w:val="28"/>
          <w:szCs w:val="28"/>
        </w:rPr>
        <w:t>алога на добавленную стоимость</w:t>
      </w:r>
      <w:r w:rsidR="00C748E2" w:rsidRPr="00366B58">
        <w:rPr>
          <w:iCs/>
          <w:sz w:val="28"/>
          <w:szCs w:val="28"/>
        </w:rPr>
        <w:t>) и затратами на их</w:t>
      </w:r>
      <w:r w:rsidRPr="00366B58">
        <w:rPr>
          <w:iCs/>
          <w:sz w:val="28"/>
          <w:szCs w:val="28"/>
        </w:rPr>
        <w:t xml:space="preserve"> производство и реализацию.</w:t>
      </w:r>
      <w:r w:rsidR="00366B58" w:rsidRPr="00366B58">
        <w:rPr>
          <w:iCs/>
          <w:sz w:val="28"/>
          <w:szCs w:val="28"/>
        </w:rPr>
        <w:t xml:space="preserve"> Прибыль - важнейший источник расширения и модернизации основных фондов предприяти</w:t>
      </w:r>
      <w:r w:rsidR="00C17F90">
        <w:rPr>
          <w:iCs/>
          <w:sz w:val="28"/>
          <w:szCs w:val="28"/>
        </w:rPr>
        <w:t>я</w:t>
      </w:r>
      <w:r w:rsidR="00366B58" w:rsidRPr="00366B58">
        <w:rPr>
          <w:iCs/>
          <w:sz w:val="28"/>
          <w:szCs w:val="28"/>
        </w:rPr>
        <w:t>, прироста собственных оборотных средств, материального стимулирования работников, обеспечения социальных потребностей.</w:t>
      </w:r>
    </w:p>
    <w:p w:rsidR="004259F1" w:rsidRDefault="006F105F" w:rsidP="00A31F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деятельности ООО «Инфотелеком»</w:t>
      </w:r>
      <w:r w:rsidR="00882E78">
        <w:rPr>
          <w:sz w:val="28"/>
          <w:szCs w:val="28"/>
        </w:rPr>
        <w:t xml:space="preserve"> как первичной ячейки любой экономической системы</w:t>
      </w:r>
      <w:r>
        <w:rPr>
          <w:sz w:val="28"/>
          <w:szCs w:val="28"/>
        </w:rPr>
        <w:t>, производя</w:t>
      </w:r>
      <w:r w:rsidR="00882E78">
        <w:rPr>
          <w:sz w:val="28"/>
          <w:szCs w:val="28"/>
        </w:rPr>
        <w:t xml:space="preserve">щей </w:t>
      </w:r>
      <w:r w:rsidR="00E70435">
        <w:rPr>
          <w:sz w:val="28"/>
          <w:szCs w:val="28"/>
        </w:rPr>
        <w:t xml:space="preserve">некоторый вид услуг, т.е. вносящей свой вклад в генерирование общих доходов страны, заинтересованы различные группы лиц. </w:t>
      </w:r>
      <w:r w:rsidR="0094406D">
        <w:rPr>
          <w:sz w:val="28"/>
          <w:szCs w:val="28"/>
        </w:rPr>
        <w:t xml:space="preserve">Наиболее общей их градацией является обособление четырех групп: (а) </w:t>
      </w:r>
      <w:r w:rsidR="00EB3DEF">
        <w:rPr>
          <w:sz w:val="28"/>
          <w:szCs w:val="28"/>
        </w:rPr>
        <w:t xml:space="preserve">собственники предприятия; (б) его работники, представленные управленческим персоналом; (в) государство, представленное налоговыми органами, и (г) </w:t>
      </w:r>
      <w:r w:rsidR="004A7522">
        <w:rPr>
          <w:sz w:val="28"/>
          <w:szCs w:val="28"/>
        </w:rPr>
        <w:t>прочие лица (действующие и потенциальные контрагенты: поставщики материальных и финансовых ресурсов, клиенты, банки).</w:t>
      </w:r>
    </w:p>
    <w:p w:rsidR="004A7522" w:rsidRDefault="00F704BB" w:rsidP="00A31F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группа объединяет лиц, предоставивших свои финансовые ресурсы предприятию с целью его создания и продолжающих </w:t>
      </w:r>
      <w:r w:rsidR="00FE7D15">
        <w:rPr>
          <w:sz w:val="28"/>
          <w:szCs w:val="28"/>
        </w:rPr>
        <w:t>держать их вложенными в его активах. Во вторую группу входят специалисты</w:t>
      </w:r>
      <w:r w:rsidR="0058795C">
        <w:rPr>
          <w:sz w:val="28"/>
          <w:szCs w:val="28"/>
        </w:rPr>
        <w:t xml:space="preserve">, выступающими агентами собственников предприятия и обеспечивающие достижение поставленных целее. В третью группу входят налоговые органы, представляющие интересы государства. Четвертая группа наиболее многочисленна. В нее входят все физические и юридические лица, имеющие определенный интерес к деятельности предприятия и вместе с тем не имеющие доступа к ее </w:t>
      </w:r>
      <w:r w:rsidR="00B53762">
        <w:rPr>
          <w:sz w:val="28"/>
          <w:szCs w:val="28"/>
        </w:rPr>
        <w:t>внутренней информационной базе</w:t>
      </w:r>
      <w:r w:rsidR="0038668C">
        <w:rPr>
          <w:sz w:val="28"/>
          <w:szCs w:val="28"/>
        </w:rPr>
        <w:t>.</w:t>
      </w:r>
      <w:r w:rsidR="0038668C">
        <w:rPr>
          <w:rStyle w:val="a5"/>
          <w:sz w:val="28"/>
          <w:szCs w:val="28"/>
        </w:rPr>
        <w:footnoteReference w:id="23"/>
      </w:r>
    </w:p>
    <w:p w:rsidR="007E5F80" w:rsidRDefault="00516545" w:rsidP="008358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E2F">
        <w:rPr>
          <w:sz w:val="28"/>
          <w:szCs w:val="28"/>
        </w:rPr>
        <w:t xml:space="preserve"> </w:t>
      </w:r>
      <w:r w:rsidR="00FB24F2">
        <w:rPr>
          <w:sz w:val="28"/>
          <w:szCs w:val="28"/>
        </w:rPr>
        <w:t>Итак</w:t>
      </w:r>
      <w:r w:rsidR="00036E97">
        <w:rPr>
          <w:sz w:val="28"/>
          <w:szCs w:val="28"/>
        </w:rPr>
        <w:t xml:space="preserve">, полученная выручка от </w:t>
      </w:r>
      <w:r w:rsidR="000F394F">
        <w:rPr>
          <w:sz w:val="28"/>
          <w:szCs w:val="28"/>
        </w:rPr>
        <w:t>продажи</w:t>
      </w:r>
      <w:r w:rsidR="00036E97">
        <w:rPr>
          <w:sz w:val="28"/>
          <w:szCs w:val="28"/>
        </w:rPr>
        <w:t xml:space="preserve"> услуг кабельного телевидения </w:t>
      </w:r>
      <w:r w:rsidR="00EB0D93">
        <w:rPr>
          <w:sz w:val="28"/>
          <w:szCs w:val="28"/>
        </w:rPr>
        <w:t xml:space="preserve">распределяется </w:t>
      </w:r>
      <w:r w:rsidR="000F394F">
        <w:rPr>
          <w:sz w:val="28"/>
          <w:szCs w:val="28"/>
        </w:rPr>
        <w:t>в следующей последовательности</w:t>
      </w:r>
      <w:r w:rsidR="00EB0D93">
        <w:rPr>
          <w:sz w:val="28"/>
          <w:szCs w:val="28"/>
        </w:rPr>
        <w:t>: (а) оплата затрат труда и материалов</w:t>
      </w:r>
      <w:r w:rsidR="00364021">
        <w:rPr>
          <w:sz w:val="28"/>
          <w:szCs w:val="28"/>
        </w:rPr>
        <w:t>, (б) выплата налогов и обязательных платежей</w:t>
      </w:r>
      <w:r w:rsidR="007B4B1C">
        <w:rPr>
          <w:sz w:val="28"/>
          <w:szCs w:val="28"/>
        </w:rPr>
        <w:t xml:space="preserve">, (в) </w:t>
      </w:r>
      <w:r w:rsidR="004C5AB9">
        <w:rPr>
          <w:sz w:val="28"/>
          <w:szCs w:val="28"/>
        </w:rPr>
        <w:t xml:space="preserve">распределение остатка между собственно предприятием и его владельцами. </w:t>
      </w:r>
    </w:p>
    <w:p w:rsidR="00C17F90" w:rsidRDefault="008410CA" w:rsidP="00835846">
      <w:pPr>
        <w:spacing w:line="360" w:lineRule="auto"/>
        <w:ind w:firstLine="709"/>
        <w:jc w:val="both"/>
        <w:rPr>
          <w:sz w:val="28"/>
          <w:szCs w:val="28"/>
        </w:rPr>
      </w:pPr>
      <w:r w:rsidRPr="008410CA">
        <w:rPr>
          <w:sz w:val="28"/>
          <w:szCs w:val="28"/>
        </w:rPr>
        <w:t>Чистая прибыль (</w:t>
      </w:r>
      <w:r w:rsidRPr="008410CA">
        <w:rPr>
          <w:iCs/>
          <w:spacing w:val="-4"/>
          <w:sz w:val="28"/>
          <w:szCs w:val="28"/>
        </w:rPr>
        <w:t xml:space="preserve">остающаяся </w:t>
      </w:r>
      <w:r w:rsidRPr="008410CA">
        <w:rPr>
          <w:iCs/>
          <w:sz w:val="28"/>
          <w:szCs w:val="28"/>
        </w:rPr>
        <w:t>в распоряжении предприятий после уплаты налогов</w:t>
      </w:r>
      <w:r w:rsidRPr="008410CA">
        <w:rPr>
          <w:sz w:val="28"/>
          <w:szCs w:val="28"/>
        </w:rPr>
        <w:t>)</w:t>
      </w:r>
      <w:r>
        <w:rPr>
          <w:sz w:val="28"/>
          <w:szCs w:val="28"/>
        </w:rPr>
        <w:t xml:space="preserve">, полученная предприятием в отчетном периоде (ее можно назвать </w:t>
      </w:r>
      <w:r w:rsidR="00FB24F2">
        <w:rPr>
          <w:sz w:val="28"/>
          <w:szCs w:val="28"/>
        </w:rPr>
        <w:t>«</w:t>
      </w:r>
      <w:r>
        <w:rPr>
          <w:sz w:val="28"/>
          <w:szCs w:val="28"/>
        </w:rPr>
        <w:t>прибыль к распределению</w:t>
      </w:r>
      <w:r w:rsidR="00FB24F2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FB24F2">
        <w:rPr>
          <w:sz w:val="28"/>
          <w:szCs w:val="28"/>
        </w:rPr>
        <w:t xml:space="preserve"> </w:t>
      </w:r>
      <w:r w:rsidR="00900C66">
        <w:rPr>
          <w:sz w:val="28"/>
          <w:szCs w:val="28"/>
        </w:rPr>
        <w:t xml:space="preserve">распределяется </w:t>
      </w:r>
      <w:r w:rsidR="00FB24F2">
        <w:rPr>
          <w:sz w:val="28"/>
          <w:szCs w:val="28"/>
        </w:rPr>
        <w:t xml:space="preserve">следующим образом: </w:t>
      </w:r>
      <w:r w:rsidR="00102776">
        <w:rPr>
          <w:sz w:val="28"/>
          <w:szCs w:val="28"/>
        </w:rPr>
        <w:t xml:space="preserve">некоторую часть прибыли направляют на выплату дивидендов, другую – на формирование резервного капитала, </w:t>
      </w:r>
      <w:r w:rsidR="00E423FE">
        <w:rPr>
          <w:sz w:val="28"/>
          <w:szCs w:val="28"/>
        </w:rPr>
        <w:t>третью – на расчеты по долговым обязательствам, четвертую – на модернизацию сет</w:t>
      </w:r>
      <w:r w:rsidR="00E93882">
        <w:rPr>
          <w:sz w:val="28"/>
          <w:szCs w:val="28"/>
        </w:rPr>
        <w:t>ей</w:t>
      </w:r>
      <w:r w:rsidR="00E423FE">
        <w:rPr>
          <w:sz w:val="28"/>
          <w:szCs w:val="28"/>
        </w:rPr>
        <w:t xml:space="preserve"> кабельного телевидения и </w:t>
      </w:r>
      <w:r w:rsidR="00E93882">
        <w:rPr>
          <w:sz w:val="28"/>
          <w:szCs w:val="28"/>
        </w:rPr>
        <w:t>студийного оборудования.</w:t>
      </w:r>
      <w:r w:rsidR="00D81CCE">
        <w:rPr>
          <w:sz w:val="28"/>
          <w:szCs w:val="28"/>
        </w:rPr>
        <w:t xml:space="preserve"> Некоторая часть прибыли может остаться нераспределенной.</w:t>
      </w:r>
      <w:r w:rsidR="00E93882">
        <w:rPr>
          <w:sz w:val="28"/>
          <w:szCs w:val="28"/>
        </w:rPr>
        <w:t xml:space="preserve"> </w:t>
      </w:r>
    </w:p>
    <w:p w:rsidR="001A57C4" w:rsidRDefault="001A57C4" w:rsidP="00835846">
      <w:pPr>
        <w:spacing w:line="360" w:lineRule="auto"/>
        <w:ind w:firstLine="709"/>
        <w:jc w:val="both"/>
        <w:rPr>
          <w:sz w:val="28"/>
          <w:szCs w:val="28"/>
        </w:rPr>
      </w:pPr>
    </w:p>
    <w:p w:rsidR="001A57C4" w:rsidRDefault="001A57C4" w:rsidP="001A57C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604FFE" w:rsidRDefault="00604FFE" w:rsidP="00604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26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процессе исследования в данной </w:t>
      </w:r>
      <w:r w:rsidRPr="005C026A">
        <w:rPr>
          <w:color w:val="000000"/>
          <w:sz w:val="28"/>
          <w:szCs w:val="28"/>
        </w:rPr>
        <w:t>курсовой работе был</w:t>
      </w:r>
      <w:r>
        <w:rPr>
          <w:color w:val="000000"/>
          <w:sz w:val="28"/>
          <w:szCs w:val="28"/>
        </w:rPr>
        <w:t>а</w:t>
      </w:r>
      <w:r w:rsidRPr="005C026A">
        <w:rPr>
          <w:color w:val="000000"/>
          <w:sz w:val="28"/>
          <w:szCs w:val="28"/>
        </w:rPr>
        <w:t xml:space="preserve"> рассмотре</w:t>
      </w:r>
      <w:r>
        <w:rPr>
          <w:color w:val="000000"/>
          <w:sz w:val="28"/>
          <w:szCs w:val="28"/>
        </w:rPr>
        <w:t>на</w:t>
      </w:r>
      <w:r w:rsidRPr="005C02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финансовая система России, в результате чего был </w:t>
      </w:r>
      <w:r w:rsidR="009603D2">
        <w:rPr>
          <w:color w:val="000000"/>
          <w:sz w:val="28"/>
          <w:szCs w:val="28"/>
        </w:rPr>
        <w:t xml:space="preserve">охарактеризован </w:t>
      </w:r>
      <w:r w:rsidR="003D3DB9">
        <w:rPr>
          <w:color w:val="000000"/>
          <w:sz w:val="28"/>
          <w:szCs w:val="28"/>
        </w:rPr>
        <w:t xml:space="preserve">состав финансовой системы как совокупность взаимосвязанных сфер и звеньев финансовых отношений, </w:t>
      </w:r>
      <w:r>
        <w:rPr>
          <w:color w:val="000000"/>
          <w:sz w:val="28"/>
          <w:szCs w:val="28"/>
        </w:rPr>
        <w:t xml:space="preserve">проведен анализ </w:t>
      </w:r>
      <w:r w:rsidR="00325FA0">
        <w:rPr>
          <w:color w:val="000000"/>
          <w:sz w:val="28"/>
          <w:szCs w:val="28"/>
        </w:rPr>
        <w:t xml:space="preserve">бюджетной системы </w:t>
      </w:r>
      <w:r w:rsidR="009603D2">
        <w:rPr>
          <w:color w:val="000000"/>
          <w:sz w:val="28"/>
          <w:szCs w:val="28"/>
        </w:rPr>
        <w:t>РФ</w:t>
      </w:r>
      <w:r>
        <w:rPr>
          <w:color w:val="000000"/>
          <w:sz w:val="28"/>
          <w:szCs w:val="28"/>
        </w:rPr>
        <w:t xml:space="preserve">, определены </w:t>
      </w:r>
      <w:r w:rsidR="00325FA0">
        <w:rPr>
          <w:color w:val="000000"/>
          <w:sz w:val="28"/>
          <w:szCs w:val="28"/>
        </w:rPr>
        <w:t>особенности финансов населения и хозяйствующих субъектов</w:t>
      </w:r>
      <w:r>
        <w:rPr>
          <w:color w:val="000000"/>
          <w:sz w:val="28"/>
          <w:szCs w:val="28"/>
        </w:rPr>
        <w:t>, а также</w:t>
      </w:r>
      <w:r w:rsidR="007C3E03">
        <w:rPr>
          <w:color w:val="000000"/>
          <w:sz w:val="28"/>
          <w:szCs w:val="28"/>
        </w:rPr>
        <w:t xml:space="preserve"> </w:t>
      </w:r>
      <w:r w:rsidR="009603D2">
        <w:rPr>
          <w:color w:val="000000"/>
          <w:sz w:val="28"/>
          <w:szCs w:val="28"/>
        </w:rPr>
        <w:t>раскрыт</w:t>
      </w:r>
      <w:r w:rsidR="00573A52">
        <w:rPr>
          <w:color w:val="000000"/>
          <w:sz w:val="28"/>
          <w:szCs w:val="28"/>
        </w:rPr>
        <w:t>ы</w:t>
      </w:r>
      <w:r w:rsidR="007C3E03">
        <w:rPr>
          <w:sz w:val="28"/>
          <w:szCs w:val="28"/>
        </w:rPr>
        <w:t xml:space="preserve"> сущность и значение государственного кредит</w:t>
      </w:r>
      <w:r w:rsidRPr="005C026A">
        <w:rPr>
          <w:color w:val="000000"/>
          <w:sz w:val="28"/>
          <w:szCs w:val="28"/>
        </w:rPr>
        <w:t>.</w:t>
      </w:r>
    </w:p>
    <w:p w:rsidR="00AB25A0" w:rsidRDefault="00AB25A0" w:rsidP="00604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Финансовая система представляет собой совокупность различных сфер (звеньев) финансовых отношений, каждая из которых характеризуется особенностями в формировании и использовании фондов денежных средств и играет различную роль в общественном воспроизводстве.</w:t>
      </w:r>
    </w:p>
    <w:p w:rsidR="00A04470" w:rsidRDefault="0048295C" w:rsidP="00604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Многообразие фондов денежных средств и соответствующих им финансовых отношений обусловило деление их на уровни. </w:t>
      </w:r>
      <w:r w:rsidR="00A04470">
        <w:rPr>
          <w:color w:val="000000"/>
          <w:sz w:val="28"/>
          <w:szCs w:val="28"/>
        </w:rPr>
        <w:t>Общегосударственные фонда принято называть централизованными, все прочие – децентрализованные. Общегосударственные централизованные фонды денежных средств создаются путем распределения и перераспределения национального дохода, созданного в отраслях материального производства.</w:t>
      </w:r>
    </w:p>
    <w:p w:rsidR="00AB25A0" w:rsidRDefault="009B0F15" w:rsidP="00604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Важная роль, которую выполняет государство в области экономического и социального развития, приводит к необходимости</w:t>
      </w:r>
      <w:r w:rsidR="006309B8">
        <w:rPr>
          <w:color w:val="000000"/>
          <w:sz w:val="28"/>
          <w:szCs w:val="28"/>
        </w:rPr>
        <w:t xml:space="preserve"> централизации в его распоряжении значительной части финансовых ресурсов. Формами их использования являются бюджетные и внебюджетные фонды. За счет централизованных фондов обеспечивается решение задач общества на макроуровне. Это</w:t>
      </w:r>
      <w:r w:rsidR="009B1F78">
        <w:rPr>
          <w:color w:val="000000"/>
          <w:sz w:val="28"/>
          <w:szCs w:val="28"/>
        </w:rPr>
        <w:t xml:space="preserve"> </w:t>
      </w:r>
      <w:r w:rsidR="00981CCF">
        <w:rPr>
          <w:color w:val="000000"/>
          <w:sz w:val="28"/>
          <w:szCs w:val="28"/>
        </w:rPr>
        <w:t>прежде всего обеспечение потребностей общегосударственного значения: оборона страны; содержание центральных органов государственной власти и управления; поддержка отраслей народного хозяйства, имеющих национальное значение; выравнивание уровня экономического и социального развития отдельных регионов; охрана окружающей среды; поддержка фундаментальных исследований и содействие научно-техническому прогрессу.</w:t>
      </w:r>
      <w:r w:rsidR="00855213">
        <w:rPr>
          <w:color w:val="000000"/>
          <w:sz w:val="28"/>
          <w:szCs w:val="28"/>
        </w:rPr>
        <w:t xml:space="preserve"> В свою очередь, д</w:t>
      </w:r>
      <w:r w:rsidR="0052230C">
        <w:rPr>
          <w:color w:val="000000"/>
          <w:sz w:val="28"/>
          <w:szCs w:val="28"/>
        </w:rPr>
        <w:t>ецентрализованные фонды денежных средств образуются из денежных доходов и накоплений самих предприятий.</w:t>
      </w:r>
    </w:p>
    <w:p w:rsidR="00573A52" w:rsidRDefault="00DF7DFB" w:rsidP="00604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разграничение сферы деятельности и применение особых способов и форм образования и использования денежных фондов в каждом отдельном звене, финансовая система является единой, так как базируется на едином источнике ресурсов звеньев данной системы.</w:t>
      </w:r>
    </w:p>
    <w:p w:rsidR="00DF7DFB" w:rsidRDefault="002D4BA1" w:rsidP="00604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Основой единой финансовой системы являются финансы предприятий, поскольку они непосредственно участвуют в процессе материального производства. Источником централизованных государственных фондов денежных средств является </w:t>
      </w:r>
      <w:r w:rsidR="00D82B78">
        <w:rPr>
          <w:color w:val="000000"/>
          <w:sz w:val="28"/>
          <w:szCs w:val="28"/>
        </w:rPr>
        <w:t>национальный доход, создаваемый в сфере материального производства.</w:t>
      </w:r>
    </w:p>
    <w:p w:rsidR="00E053B7" w:rsidRDefault="00E053B7" w:rsidP="00604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Взаимосвязь и взаимозависимость составных звеньев финансовой системы обусловлены единой сущностью финансов.</w:t>
      </w:r>
    </w:p>
    <w:p w:rsidR="00E053B7" w:rsidRDefault="00A21B11" w:rsidP="00604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финансовую систему государство воздействует на формирование централизованных и децентрализованных денежных фондов, фондов накопления и потребления, используя для этого налоги, расходы государственного бюджета, государственный кредит.</w:t>
      </w:r>
      <w:r>
        <w:rPr>
          <w:rStyle w:val="a5"/>
          <w:color w:val="000000"/>
          <w:sz w:val="28"/>
          <w:szCs w:val="28"/>
        </w:rPr>
        <w:footnoteReference w:id="24"/>
      </w:r>
    </w:p>
    <w:p w:rsidR="001F6393" w:rsidRDefault="00CF6E29" w:rsidP="00604FF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Государственный бюджет</w:t>
      </w:r>
      <w:r w:rsidR="00AF1718">
        <w:rPr>
          <w:noProof/>
          <w:sz w:val="28"/>
          <w:szCs w:val="28"/>
        </w:rPr>
        <w:t xml:space="preserve"> является важным звеном финансовой системы. Он представляет собой форму образования и</w:t>
      </w:r>
      <w:r w:rsidR="00B456D7">
        <w:rPr>
          <w:noProof/>
          <w:sz w:val="28"/>
          <w:szCs w:val="28"/>
        </w:rPr>
        <w:t xml:space="preserve"> использования централизованного фонда денежных средств для обеспечения функций органов государственной власти.</w:t>
      </w:r>
      <w:r w:rsidR="00295DFE">
        <w:rPr>
          <w:noProof/>
          <w:sz w:val="28"/>
          <w:szCs w:val="28"/>
        </w:rPr>
        <w:t xml:space="preserve"> Государственный бюджет является основным финансовым планом страны, утвержденным федеральным собранием как закон.</w:t>
      </w:r>
    </w:p>
    <w:p w:rsidR="007C2AED" w:rsidRDefault="00643C32" w:rsidP="00604FF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Одним из звеньев общегосударственных финансов являются внебюджетные фонды. Внебюджетные фонды – это средства</w:t>
      </w:r>
      <w:r w:rsidR="00284F09">
        <w:rPr>
          <w:noProof/>
          <w:sz w:val="28"/>
          <w:szCs w:val="28"/>
        </w:rPr>
        <w:t xml:space="preserve"> федерального правительства и местных властей, связанный с финансированием расходов, не включаемых в бюджет. Организационно внебюджетные фонды отделены от бюджетов и имеют определенную самостоятельность. Основными по размерам и значению являются социальные фонды – Пенсионный фонд, Фонд социального страхования, </w:t>
      </w:r>
      <w:r w:rsidR="007C2AED">
        <w:rPr>
          <w:noProof/>
          <w:sz w:val="28"/>
          <w:szCs w:val="28"/>
        </w:rPr>
        <w:t>Федеральный фонд обязательного медицинского страхования. Внебюджетные фонды имют строгое целевое назначение, что гарантирует использование средств в полном объеме.</w:t>
      </w:r>
    </w:p>
    <w:p w:rsidR="00FA7F57" w:rsidRDefault="00200E7D" w:rsidP="00604FF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Государственный кредит отражает кредитные отношения по поводу мобилизации государством временно свободных денежных средств предприятий, организаций и населения на началах возвратности для </w:t>
      </w:r>
      <w:r w:rsidR="001315E0">
        <w:rPr>
          <w:noProof/>
          <w:sz w:val="28"/>
          <w:szCs w:val="28"/>
        </w:rPr>
        <w:t>финансирования государственных расходов. Кредитором выступают физические и юридические лица, заемщиком – государство в лице его органов.</w:t>
      </w:r>
      <w:r w:rsidR="00FA7F57">
        <w:rPr>
          <w:noProof/>
          <w:sz w:val="28"/>
          <w:szCs w:val="28"/>
        </w:rPr>
        <w:t xml:space="preserve"> Дополнительные ресурсы государство привлекает путем продажи на финансовом рынке облигаций, казначейских обязательств и других видов государственных ценных бумаг.</w:t>
      </w:r>
    </w:p>
    <w:p w:rsidR="003B7FEE" w:rsidRDefault="00FA4993" w:rsidP="00604F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элементов финансовой системы </w:t>
      </w:r>
      <w:r w:rsidR="00906278">
        <w:rPr>
          <w:sz w:val="28"/>
          <w:szCs w:val="28"/>
        </w:rPr>
        <w:t>выступают ф</w:t>
      </w:r>
      <w:r>
        <w:rPr>
          <w:sz w:val="28"/>
          <w:szCs w:val="28"/>
        </w:rPr>
        <w:t>инансы домашних хозяйств</w:t>
      </w:r>
      <w:r w:rsidR="00906278">
        <w:rPr>
          <w:sz w:val="28"/>
          <w:szCs w:val="28"/>
        </w:rPr>
        <w:t xml:space="preserve">. </w:t>
      </w:r>
      <w:r w:rsidR="00C46CD7">
        <w:rPr>
          <w:sz w:val="28"/>
          <w:szCs w:val="28"/>
        </w:rPr>
        <w:t>Они играют значительную роль в формировании централизованных финан</w:t>
      </w:r>
      <w:r w:rsidR="00CD7635">
        <w:rPr>
          <w:sz w:val="28"/>
          <w:szCs w:val="28"/>
        </w:rPr>
        <w:t>сов по</w:t>
      </w:r>
      <w:r w:rsidR="00C46CD7">
        <w:rPr>
          <w:sz w:val="28"/>
          <w:szCs w:val="28"/>
        </w:rPr>
        <w:t>средств</w:t>
      </w:r>
      <w:r w:rsidR="00FA7EAE">
        <w:rPr>
          <w:sz w:val="28"/>
          <w:szCs w:val="28"/>
        </w:rPr>
        <w:t>о</w:t>
      </w:r>
      <w:r w:rsidR="00C46CD7">
        <w:rPr>
          <w:sz w:val="28"/>
          <w:szCs w:val="28"/>
        </w:rPr>
        <w:t xml:space="preserve">м налоговых платежей и </w:t>
      </w:r>
      <w:r w:rsidR="00531957">
        <w:rPr>
          <w:sz w:val="28"/>
          <w:szCs w:val="28"/>
        </w:rPr>
        <w:t>в формировании платежеспособного спроса страны.</w:t>
      </w:r>
    </w:p>
    <w:p w:rsidR="00107FE0" w:rsidRDefault="00983E90" w:rsidP="00604F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Финансы предприятий </w:t>
      </w:r>
      <w:r w:rsidR="00146D1C">
        <w:rPr>
          <w:sz w:val="28"/>
          <w:szCs w:val="28"/>
        </w:rPr>
        <w:t>различных форм собственности являются основой единой финансовой системы страны. Они обслуживают процесс создания и распределения общественного продукта и национального дохода и являются главным фактором формирования централизованных денежных фондов.</w:t>
      </w:r>
      <w:r w:rsidR="007550AF">
        <w:rPr>
          <w:sz w:val="28"/>
          <w:szCs w:val="28"/>
        </w:rPr>
        <w:t xml:space="preserve"> От состояния финансов предприятий зависит </w:t>
      </w:r>
      <w:r w:rsidR="000C56B3">
        <w:rPr>
          <w:sz w:val="28"/>
          <w:szCs w:val="28"/>
        </w:rPr>
        <w:t xml:space="preserve">обеспеченность централизованных денежных фондов финансовыми ресурсами. </w:t>
      </w:r>
    </w:p>
    <w:p w:rsidR="00107FE0" w:rsidRDefault="00107FE0" w:rsidP="00107FE0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107FE0">
        <w:rPr>
          <w:noProof/>
          <w:sz w:val="28"/>
          <w:szCs w:val="28"/>
        </w:rPr>
        <w:t>Надежная финансовая система является стержнем в развитии и успешного функционирования рыночной экономики и  необходимой  предпосылкой  роста и стабильности экономики в целом.</w:t>
      </w:r>
    </w:p>
    <w:p w:rsidR="00107FE0" w:rsidRDefault="00107FE0" w:rsidP="00107FE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107FE0" w:rsidRDefault="00107FE0" w:rsidP="00107FE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107FE0" w:rsidRDefault="00107FE0" w:rsidP="00107FE0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использованной литературы</w:t>
      </w:r>
    </w:p>
    <w:p w:rsidR="00A43F81" w:rsidRDefault="00A43F81" w:rsidP="00A43F81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Афанасьев М.П., Основы бюджетной системы: Учебное пособие. – М.: ГУ ВШЭ, 2004. – 243 с.;</w:t>
      </w:r>
    </w:p>
    <w:p w:rsidR="00107FE0" w:rsidRDefault="00107FE0" w:rsidP="00107FE0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Бабич А.М., Павлова Л.Н., Финансы: Учебник. – М.: ИДФБК – ПРЕСС, 2000. – 760 с.;</w:t>
      </w:r>
    </w:p>
    <w:p w:rsidR="00A43F81" w:rsidRDefault="00A43F81" w:rsidP="00A43F81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Бабич А.М., Павлова Л.Н., Гос. и мун. финансы: Учебник для вузов. – М.: Финансы, ЮНИТИ, 2000. – 687 с.;</w:t>
      </w:r>
    </w:p>
    <w:p w:rsidR="00F37FC4" w:rsidRDefault="00107FE0" w:rsidP="00F37FC4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Бюджетная системы Росс. Фед: Учебник / М.В. Романовский и др.; Под ред. М.В. Романовского, О.В. Врублевской, - 2-е изд., испр. и перераб. – М.: Юрайт, 2000. – 615 с.;</w:t>
      </w:r>
      <w:r w:rsidR="00F37FC4" w:rsidRPr="00F37FC4">
        <w:rPr>
          <w:color w:val="000000"/>
          <w:sz w:val="28"/>
          <w:szCs w:val="28"/>
        </w:rPr>
        <w:t xml:space="preserve"> </w:t>
      </w:r>
    </w:p>
    <w:p w:rsidR="00F37FC4" w:rsidRDefault="00F37FC4" w:rsidP="00F37FC4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Бюджетный кодекс Российской Федерации. – М.:Проспект, 2009. – 256 с.;</w:t>
      </w:r>
    </w:p>
    <w:p w:rsidR="00A43F81" w:rsidRDefault="00A43F81" w:rsidP="00A43F81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Деева А.И., Финансы: Учебное пособие / А.И. Деева. – 2-е изд. перераб. и доп. – М.: Издательство «Экзамен», 2004. – 416 с.;</w:t>
      </w:r>
    </w:p>
    <w:p w:rsidR="00F37FC4" w:rsidRDefault="00F37FC4" w:rsidP="00F37FC4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Купцов М.М., Финансы : Учеб. пособие. – 4-е изд. – М.: РИОР, 2008. – 113 с.;</w:t>
      </w:r>
    </w:p>
    <w:p w:rsidR="00F37FC4" w:rsidRDefault="00F37FC4" w:rsidP="00F37FC4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Мысляева И.Н., Государствен. и мун. финансы: Учебник, Изд. 2 –е, перераб. и доп. – М.; ИНФРА-М, 2007. – 360 с. – (Высшее образование);</w:t>
      </w:r>
    </w:p>
    <w:p w:rsidR="00156A66" w:rsidRDefault="00156A66" w:rsidP="00156A66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 Федяков, Прочный каркас финансовой системы // Консультант. – 2008. - № 9. - </w:t>
      </w:r>
      <w:r w:rsidR="009C1D91">
        <w:rPr>
          <w:color w:val="000000"/>
          <w:sz w:val="28"/>
          <w:szCs w:val="28"/>
        </w:rPr>
        <w:t>Справочная правовая система «КонсультантПлюс»;</w:t>
      </w:r>
    </w:p>
    <w:p w:rsidR="00156A66" w:rsidRDefault="00156A66" w:rsidP="00156A66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Нешитой А.С., Бюджетная система Российской Федерации: Учебник / А.С. Нешитой. – 8-е изд., испр. и доп. – М.: Издательско-торговая корпорация «Дошков и К</w:t>
      </w:r>
      <w:r>
        <w:rPr>
          <w:color w:val="000000"/>
          <w:sz w:val="28"/>
          <w:szCs w:val="28"/>
        </w:rPr>
        <w:sym w:font="Symbol" w:char="F0B0"/>
      </w:r>
      <w:r>
        <w:rPr>
          <w:color w:val="000000"/>
          <w:sz w:val="28"/>
          <w:szCs w:val="28"/>
        </w:rPr>
        <w:t>», 2009. – 320 с.;</w:t>
      </w:r>
    </w:p>
    <w:p w:rsidR="00107FE0" w:rsidRDefault="00107FE0" w:rsidP="00107FE0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Парыгина В.А., Браун К., Стиглиц Дж.Э., Тедеев А.А. и др. Бюдж.система России: Учебник. Изд. 3-е, испр. и доп. – М.: Изд-во Эксмо, 2006. – 752 с. - (Российское юридическое образование);</w:t>
      </w:r>
    </w:p>
    <w:p w:rsidR="00156A66" w:rsidRDefault="00156A66" w:rsidP="00156A66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 Самиев, И. Велиева, С.Волков, России – мощную финансовую систему // Банки и деловой мир. – 2008. - № 5. </w:t>
      </w:r>
      <w:r w:rsidR="00E3571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3571D">
        <w:rPr>
          <w:color w:val="000000"/>
          <w:sz w:val="28"/>
          <w:szCs w:val="28"/>
        </w:rPr>
        <w:t xml:space="preserve">Справочная </w:t>
      </w:r>
      <w:r w:rsidR="00683F61">
        <w:rPr>
          <w:color w:val="000000"/>
          <w:sz w:val="28"/>
          <w:szCs w:val="28"/>
        </w:rPr>
        <w:t>правовая система «Консультант</w:t>
      </w:r>
      <w:r w:rsidR="00E3571D">
        <w:rPr>
          <w:color w:val="000000"/>
          <w:sz w:val="28"/>
          <w:szCs w:val="28"/>
        </w:rPr>
        <w:t>Плюс</w:t>
      </w:r>
      <w:r w:rsidR="00683F61">
        <w:rPr>
          <w:color w:val="000000"/>
          <w:sz w:val="28"/>
          <w:szCs w:val="28"/>
        </w:rPr>
        <w:t>»;</w:t>
      </w:r>
    </w:p>
    <w:p w:rsidR="00156A66" w:rsidRDefault="00156A66" w:rsidP="00156A66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бюджетной классификации РФ: вопросы и ответы // Финансы. – 2009. - № 4. – С. 18-21</w:t>
      </w:r>
      <w:r w:rsidR="00683F61">
        <w:rPr>
          <w:color w:val="000000"/>
          <w:sz w:val="28"/>
          <w:szCs w:val="28"/>
        </w:rPr>
        <w:t>;</w:t>
      </w:r>
    </w:p>
    <w:p w:rsidR="00156A66" w:rsidRDefault="00156A66" w:rsidP="00156A66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Свиридов О.Ю., Финансы, денежное обращение, кредит / О.Ю. Свиридов. – Ростов н/Д: Феникс, 2005. – 288 с. – (Высшее образование);</w:t>
      </w:r>
    </w:p>
    <w:p w:rsidR="00156A66" w:rsidRDefault="00156A66" w:rsidP="00156A66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Соколова Э.Д., Финансовая система России и право: Дискуссионные вопросы // Налоги. – 2007. - № 2. – </w:t>
      </w:r>
      <w:r w:rsidR="00E3571D">
        <w:rPr>
          <w:color w:val="000000"/>
          <w:sz w:val="28"/>
          <w:szCs w:val="28"/>
        </w:rPr>
        <w:t>Справочная правовая система «КонсультантПлюс»;</w:t>
      </w:r>
    </w:p>
    <w:p w:rsidR="007D1BE4" w:rsidRDefault="007D1BE4" w:rsidP="007D1BE4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19 декабря 2006 г. № 283-ФЗ «О федеральном бюджете на 2007 год»; 2006 г. – оценка Минфина РФ –</w:t>
      </w:r>
      <w:r w:rsidRPr="007D1B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Справочная правовая система «КонсультантПлюс»;</w:t>
      </w:r>
    </w:p>
    <w:p w:rsidR="00107FE0" w:rsidRDefault="00107FE0" w:rsidP="00107FE0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Финансы: Учебник для вузов / Под ред. проф. Л.А. Дробозиной. – М.: ЮНИТИ-ДАНА, 2003. – 527 с.;</w:t>
      </w:r>
    </w:p>
    <w:p w:rsidR="00107FE0" w:rsidRDefault="00107FE0" w:rsidP="00107FE0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Финансы, денежное обращение и кредит: учеб. – 2-е изд., перераб. и доп. / В.К.Сенчагов, А.И. Архипов  </w:t>
      </w:r>
      <w:r>
        <w:rPr>
          <w:color w:val="000000"/>
          <w:sz w:val="28"/>
          <w:szCs w:val="28"/>
        </w:rPr>
        <w:sym w:font="Symbol" w:char="F05B"/>
      </w:r>
      <w:r>
        <w:rPr>
          <w:color w:val="000000"/>
          <w:sz w:val="28"/>
          <w:szCs w:val="28"/>
        </w:rPr>
        <w:t>и др</w:t>
      </w:r>
      <w:r>
        <w:rPr>
          <w:color w:val="000000"/>
          <w:sz w:val="28"/>
          <w:szCs w:val="28"/>
        </w:rPr>
        <w:sym w:font="Symbol" w:char="F05D"/>
      </w:r>
      <w:r>
        <w:rPr>
          <w:color w:val="000000"/>
          <w:sz w:val="28"/>
          <w:szCs w:val="28"/>
        </w:rPr>
        <w:t>; ответств. Ред. В.К. Сенчагов, А.И. Архипов. – М.: ТК Велби, Изд-во Проспект, 2008. – 720 с.;</w:t>
      </w:r>
    </w:p>
    <w:p w:rsidR="00107FE0" w:rsidRDefault="00107FE0" w:rsidP="00107FE0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Финансы и кредит: Учеб. пособие / Под ред. проф. А.М. Ковалевой. – М.: Финансы и статистика, 2006. – 512 с.: ил.;</w:t>
      </w:r>
    </w:p>
    <w:p w:rsidR="00107FE0" w:rsidRDefault="00107FE0" w:rsidP="00107FE0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Финансы. Учебник / Под ред. проф. В.В. Ковалева. – М.: ПБОЮЛ М.А. Захаров, 2001. – 640 </w:t>
      </w:r>
      <w:r w:rsidR="00FD1C9E">
        <w:rPr>
          <w:color w:val="000000"/>
          <w:sz w:val="28"/>
          <w:szCs w:val="28"/>
        </w:rPr>
        <w:t>с.</w:t>
      </w:r>
    </w:p>
    <w:p w:rsidR="00107FE0" w:rsidRPr="00107FE0" w:rsidRDefault="00107FE0" w:rsidP="00107FE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107FE0" w:rsidRDefault="00107FE0" w:rsidP="00604FFE">
      <w:pPr>
        <w:spacing w:line="360" w:lineRule="auto"/>
        <w:ind w:firstLine="709"/>
        <w:jc w:val="both"/>
        <w:rPr>
          <w:sz w:val="28"/>
          <w:szCs w:val="28"/>
        </w:rPr>
      </w:pPr>
    </w:p>
    <w:p w:rsidR="00495415" w:rsidRDefault="007550AF" w:rsidP="00604FF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15E0" w:rsidRDefault="00FA7F57" w:rsidP="00604FF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295DFE" w:rsidRDefault="00284F09" w:rsidP="00604FF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B456D7" w:rsidRPr="005C026A" w:rsidRDefault="00B456D7" w:rsidP="00604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4FFE" w:rsidRPr="008410CA" w:rsidRDefault="00604FFE" w:rsidP="00604FFE">
      <w:pPr>
        <w:spacing w:line="360" w:lineRule="auto"/>
        <w:rPr>
          <w:sz w:val="28"/>
          <w:szCs w:val="28"/>
        </w:rPr>
      </w:pPr>
    </w:p>
    <w:p w:rsidR="002610FF" w:rsidRDefault="00710E76" w:rsidP="008358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2C17">
        <w:rPr>
          <w:sz w:val="28"/>
          <w:szCs w:val="28"/>
        </w:rPr>
        <w:t xml:space="preserve"> </w:t>
      </w:r>
      <w:r w:rsidR="00FC3F65">
        <w:rPr>
          <w:sz w:val="28"/>
          <w:szCs w:val="28"/>
        </w:rPr>
        <w:t xml:space="preserve"> </w:t>
      </w:r>
    </w:p>
    <w:p w:rsidR="00C42B99" w:rsidRDefault="00C42B99" w:rsidP="00C00F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B99" w:rsidRPr="006D1925" w:rsidRDefault="00C42B99" w:rsidP="006D1925">
      <w:pPr>
        <w:spacing w:line="360" w:lineRule="auto"/>
        <w:ind w:firstLine="709"/>
        <w:jc w:val="both"/>
        <w:rPr>
          <w:sz w:val="28"/>
          <w:szCs w:val="28"/>
        </w:rPr>
      </w:pPr>
    </w:p>
    <w:p w:rsidR="00930795" w:rsidRDefault="00930795" w:rsidP="00CC7DC0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C42B99" w:rsidRPr="00CC7DC0" w:rsidRDefault="00C42B99" w:rsidP="00CC7DC0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D806F5" w:rsidRPr="00D806F5" w:rsidRDefault="00CC7DC0" w:rsidP="00D806F5">
      <w:pPr>
        <w:pStyle w:val="ad"/>
        <w:ind w:firstLine="709"/>
        <w:jc w:val="both"/>
        <w:rPr>
          <w:i w:val="0"/>
          <w:iCs w:val="0"/>
        </w:rPr>
      </w:pPr>
      <w:r w:rsidRPr="00D806F5">
        <w:rPr>
          <w:i w:val="0"/>
          <w:iCs w:val="0"/>
        </w:rPr>
        <w:t xml:space="preserve"> </w:t>
      </w:r>
    </w:p>
    <w:p w:rsidR="00F1604F" w:rsidRDefault="00F1604F" w:rsidP="00F1604F">
      <w:pPr>
        <w:spacing w:line="360" w:lineRule="auto"/>
        <w:ind w:firstLine="709"/>
        <w:jc w:val="both"/>
        <w:rPr>
          <w:sz w:val="28"/>
          <w:szCs w:val="28"/>
        </w:rPr>
      </w:pPr>
    </w:p>
    <w:p w:rsidR="009709D9" w:rsidRDefault="009709D9" w:rsidP="00717C09">
      <w:pPr>
        <w:spacing w:line="360" w:lineRule="auto"/>
        <w:ind w:firstLine="709"/>
        <w:jc w:val="both"/>
        <w:rPr>
          <w:sz w:val="28"/>
          <w:szCs w:val="28"/>
        </w:rPr>
      </w:pPr>
    </w:p>
    <w:p w:rsidR="00D356DD" w:rsidRDefault="00D356DD" w:rsidP="006A6367">
      <w:pPr>
        <w:pStyle w:val="ac"/>
        <w:tabs>
          <w:tab w:val="left" w:pos="0"/>
        </w:tabs>
        <w:ind w:firstLine="709"/>
        <w:jc w:val="both"/>
      </w:pPr>
      <w:bookmarkStart w:id="7" w:name="_GoBack"/>
      <w:bookmarkEnd w:id="7"/>
    </w:p>
    <w:sectPr w:rsidR="00D356DD" w:rsidSect="000855A5">
      <w:headerReference w:type="even" r:id="rId7"/>
      <w:headerReference w:type="default" r:id="rId8"/>
      <w:pgSz w:w="11906" w:h="16838"/>
      <w:pgMar w:top="1134" w:right="566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18" w:rsidRDefault="00946018">
      <w:r>
        <w:separator/>
      </w:r>
    </w:p>
  </w:endnote>
  <w:endnote w:type="continuationSeparator" w:id="0">
    <w:p w:rsidR="00946018" w:rsidRDefault="0094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18" w:rsidRDefault="00946018">
      <w:r>
        <w:separator/>
      </w:r>
    </w:p>
  </w:footnote>
  <w:footnote w:type="continuationSeparator" w:id="0">
    <w:p w:rsidR="00946018" w:rsidRDefault="00946018">
      <w:r>
        <w:continuationSeparator/>
      </w:r>
    </w:p>
  </w:footnote>
  <w:footnote w:id="1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Финансы. Учебник / Под ред. проф. В.В. Ковалева. – М.: ПБОЮЛ М.А. Захаров, 2001. – с. 15</w:t>
      </w:r>
    </w:p>
  </w:footnote>
  <w:footnote w:id="2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Купцов М.М., Финансы: Учеб. пособие. – 4-е изд. – М.:РИОР, 2008. – с. 12</w:t>
      </w:r>
    </w:p>
  </w:footnote>
  <w:footnote w:id="3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Финансы. Учебник / Под ред. проф. В.В. Ковалева. – М.: ПБОЮЛ М.А. Захаров, 2001. – с. 15</w:t>
      </w:r>
    </w:p>
  </w:footnote>
  <w:footnote w:id="4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Мысляева И.Н., Государственные и муниципальные финансы: Учебник, Изд. 2-е, перераб. и доп. – М.: ИНФРА-М, 2007. – с. 22 </w:t>
      </w:r>
    </w:p>
  </w:footnote>
  <w:footnote w:id="5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Нешитой А.С., Бюджетная система Российской Федерации: Учебник / А.С. Нешитой. – 8-е изд., испр. и доп. – М.: Издательско-торговая корпорация «Дашков и К</w:t>
      </w:r>
      <w:r>
        <w:sym w:font="Symbol" w:char="F0B0"/>
      </w:r>
      <w:r>
        <w:t>», 2009. – с. 35</w:t>
      </w:r>
    </w:p>
  </w:footnote>
  <w:footnote w:id="6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Бюджетный кодекс Российской Федерации. – М.: Проспект, 2009. – с. 17</w:t>
      </w:r>
    </w:p>
  </w:footnote>
  <w:footnote w:id="7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Нешитой А.С., Бюджетная система Российской Федерации: Учебник / А.С. Нешитой. – 8-е изд., испр. и доп. – М.: Издательско-торговая корпорация «Дашков и К</w:t>
      </w:r>
      <w:r>
        <w:sym w:font="Symbol" w:char="F0B0"/>
      </w:r>
      <w:r>
        <w:t>», 2009. – с. 118</w:t>
      </w:r>
    </w:p>
  </w:footnote>
  <w:footnote w:id="8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ФЗ от 19 декабря 2006г. № 238-ФЗ «О федеральном бюджете на 2007 год»; 2006 г. – оценка Минфина РФ.</w:t>
      </w:r>
    </w:p>
  </w:footnote>
  <w:footnote w:id="9">
    <w:p w:rsidR="00946018" w:rsidRDefault="00946018" w:rsidP="00AD6F2E">
      <w:pPr>
        <w:pStyle w:val="a3"/>
      </w:pPr>
      <w:r>
        <w:rPr>
          <w:rStyle w:val="a5"/>
        </w:rPr>
        <w:footnoteRef/>
      </w:r>
      <w:r>
        <w:t xml:space="preserve"> </w:t>
      </w:r>
      <w:r w:rsidR="004527D8">
        <w:t>ФЗ от 19 декабря 2006г. № 238-ФЗ «О федеральном бюджете на 2007 год»; 2006 г. – оценка Минфина РФ.</w:t>
      </w:r>
    </w:p>
  </w:footnote>
  <w:footnote w:id="10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Бюджетный кодекс Российской Федерации. – М.: Проспект, 2009. – Статья 15 –  с.  18</w:t>
      </w:r>
    </w:p>
  </w:footnote>
  <w:footnote w:id="11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Нешитой А.С., Бюджетная система Российской Федерации: Учебник / А.С. Нешитой. – 8-е изд., испр. и доп. – М.: Издательско-торговая корпорация «Дашков и К</w:t>
      </w:r>
      <w:r>
        <w:sym w:font="Symbol" w:char="F0B0"/>
      </w:r>
      <w:r>
        <w:t>», 2009. – с. 55</w:t>
      </w:r>
    </w:p>
  </w:footnote>
  <w:footnote w:id="12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Нешитой А.С., Бюджетная система Российской Федерации: Учебник / А.С. Нешитой. – 8-е изд., испр. и доп. – М.: Издательско-торговая корпорация «Дашков и К</w:t>
      </w:r>
      <w:r>
        <w:sym w:font="Symbol" w:char="F0B0"/>
      </w:r>
      <w:r>
        <w:t>», 2009. – с. 157</w:t>
      </w:r>
    </w:p>
  </w:footnote>
  <w:footnote w:id="13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Финансы. Учебник / Под ред. проф. В.В. Ковалева. – М.: ПБОЮЛ М.А. Захаров, 2001. – с. 288</w:t>
      </w:r>
    </w:p>
  </w:footnote>
  <w:footnote w:id="14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Свиридов О.Ю., Финансы, денежное обращение, кредит / О.Ю. Свиридов. – Ростов н/Д: Феникс, 2005. – с. 123</w:t>
      </w:r>
    </w:p>
  </w:footnote>
  <w:footnote w:id="15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Бюджетный кодекс Российской Федерации. – М.: Проспект, 2009. – Статья 97 –  с. 84</w:t>
      </w:r>
    </w:p>
  </w:footnote>
  <w:footnote w:id="16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Финансы. Учебник / Под ред. проф. В.В. Ковалева. – М.: ПБОЮЛ М.А. Захаров, 2001. – с. 259</w:t>
      </w:r>
    </w:p>
  </w:footnote>
  <w:footnote w:id="17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</w:t>
      </w:r>
      <w:r w:rsidRPr="005B7621">
        <w:rPr>
          <w:color w:val="000000"/>
        </w:rPr>
        <w:t>Бабич А.М., Павлова Л.Н., Финансы: Учебник. – М.: ИД ФБК – ПРЕСС, 2000. –</w:t>
      </w:r>
      <w:r>
        <w:rPr>
          <w:color w:val="000000"/>
        </w:rPr>
        <w:t xml:space="preserve"> с. 647</w:t>
      </w:r>
    </w:p>
  </w:footnote>
  <w:footnote w:id="18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Финансы. Учебник / Под ред. проф. В.В. Ковалева. – М.: ПБОЮЛ М.А. Захаров, 2001. – с. 478</w:t>
      </w:r>
    </w:p>
  </w:footnote>
  <w:footnote w:id="19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</w:t>
      </w:r>
      <w:r w:rsidRPr="005B7621">
        <w:rPr>
          <w:color w:val="000000"/>
        </w:rPr>
        <w:t>Бабич А.М., Павлова Л.Н., Финансы: Учебник. – М.: ИД ФБК – ПРЕСС, 2000. –</w:t>
      </w:r>
      <w:r>
        <w:rPr>
          <w:color w:val="000000"/>
        </w:rPr>
        <w:t xml:space="preserve"> с. 659</w:t>
      </w:r>
    </w:p>
  </w:footnote>
  <w:footnote w:id="20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</w:t>
      </w:r>
      <w:r w:rsidRPr="005B7621">
        <w:rPr>
          <w:color w:val="000000"/>
        </w:rPr>
        <w:t>Бабич А.М., Павлова Л.Н., Финансы: Учебник. – М.: ИД ФБК – ПРЕСС, 2000. –</w:t>
      </w:r>
      <w:r>
        <w:rPr>
          <w:color w:val="000000"/>
        </w:rPr>
        <w:t xml:space="preserve"> с. 660</w:t>
      </w:r>
    </w:p>
  </w:footnote>
  <w:footnote w:id="21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Купцов М.М., Финансы: Учеб. пособие. – 4-е изд. – М.:РИОР, 2008. – с. 34</w:t>
      </w:r>
    </w:p>
  </w:footnote>
  <w:footnote w:id="22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Финансы. Учебник / Под ред. проф. В.В. Ковалева. – М.: ПБОЮЛ М.А. Захаров, 2001. – с. 306</w:t>
      </w:r>
    </w:p>
  </w:footnote>
  <w:footnote w:id="23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Финансы. Учебник / Под ред. проф. В.В. Ковалева. – М.: ПБОЮЛ М.А. Захаров, 2001. – с. 415</w:t>
      </w:r>
    </w:p>
  </w:footnote>
  <w:footnote w:id="24">
    <w:p w:rsidR="00946018" w:rsidRDefault="00946018">
      <w:pPr>
        <w:pStyle w:val="a3"/>
      </w:pPr>
      <w:r>
        <w:rPr>
          <w:rStyle w:val="a5"/>
        </w:rPr>
        <w:footnoteRef/>
      </w:r>
      <w:r>
        <w:t xml:space="preserve"> Финансы и кредит: Учеб пособие / Под ред. проф. А.М. Ковалевой. – М.: Финансы и статистика, 2006. –  с. 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018" w:rsidRDefault="00946018" w:rsidP="00751D3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6018" w:rsidRDefault="0094601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018" w:rsidRDefault="00946018" w:rsidP="00751D3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4521">
      <w:rPr>
        <w:rStyle w:val="a8"/>
        <w:noProof/>
      </w:rPr>
      <w:t>3</w:t>
    </w:r>
    <w:r>
      <w:rPr>
        <w:rStyle w:val="a8"/>
      </w:rPr>
      <w:fldChar w:fldCharType="end"/>
    </w:r>
  </w:p>
  <w:p w:rsidR="00946018" w:rsidRDefault="009460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in;height:3in" o:bullet="t"/>
    </w:pict>
  </w:numPicBullet>
  <w:numPicBullet w:numPicBulletId="1">
    <w:pict>
      <v:shape id="_x0000_i1059" type="#_x0000_t75" style="width:3in;height:3in" o:bullet="t"/>
    </w:pict>
  </w:numPicBullet>
  <w:numPicBullet w:numPicBulletId="2">
    <w:pict>
      <v:shape id="_x0000_i1060" type="#_x0000_t75" style="width:3in;height:3in" o:bullet="t"/>
    </w:pict>
  </w:numPicBullet>
  <w:numPicBullet w:numPicBulletId="3">
    <w:pict>
      <v:shape id="_x0000_i1061" type="#_x0000_t75" style="width:3in;height:3in" o:bullet="t"/>
    </w:pict>
  </w:numPicBullet>
  <w:numPicBullet w:numPicBulletId="4">
    <w:pict>
      <v:shape id="_x0000_i1062" type="#_x0000_t75" style="width:3in;height:3in" o:bullet="t"/>
    </w:pict>
  </w:numPicBullet>
  <w:numPicBullet w:numPicBulletId="5">
    <w:pict>
      <v:shape id="_x0000_i1063" type="#_x0000_t75" style="width:3in;height:3in" o:bullet="t"/>
    </w:pict>
  </w:numPicBullet>
  <w:numPicBullet w:numPicBulletId="6">
    <w:pict>
      <v:shape id="_x0000_i1064" type="#_x0000_t75" style="width:3in;height:3in" o:bullet="t"/>
    </w:pict>
  </w:numPicBullet>
  <w:numPicBullet w:numPicBulletId="7">
    <w:pict>
      <v:shape id="_x0000_i1065" type="#_x0000_t75" style="width:3in;height:3in" o:bullet="t"/>
    </w:pict>
  </w:numPicBullet>
  <w:numPicBullet w:numPicBulletId="8">
    <w:pict>
      <v:shape id="_x0000_i1066" type="#_x0000_t75" style="width:3in;height:3in" o:bullet="t"/>
    </w:pict>
  </w:numPicBullet>
  <w:numPicBullet w:numPicBulletId="9">
    <w:pict>
      <v:shape id="_x0000_i1067" type="#_x0000_t75" style="width:3in;height:3in" o:bullet="t"/>
    </w:pict>
  </w:numPicBullet>
  <w:numPicBullet w:numPicBulletId="10">
    <w:pict>
      <v:shape id="_x0000_i1068" type="#_x0000_t75" style="width:3in;height:3in" o:bullet="t"/>
    </w:pict>
  </w:numPicBullet>
  <w:numPicBullet w:numPicBulletId="11">
    <w:pict>
      <v:shape id="_x0000_i1069" type="#_x0000_t75" style="width:3in;height:3in" o:bullet="t"/>
    </w:pict>
  </w:numPicBullet>
  <w:numPicBullet w:numPicBulletId="12">
    <w:pict>
      <v:shape id="_x0000_i1070" type="#_x0000_t75" style="width:3in;height:3in" o:bullet="t"/>
    </w:pict>
  </w:numPicBullet>
  <w:numPicBullet w:numPicBulletId="13">
    <w:pict>
      <v:shape id="_x0000_i1071" type="#_x0000_t75" style="width:3in;height:3in" o:bullet="t"/>
    </w:pict>
  </w:numPicBullet>
  <w:numPicBullet w:numPicBulletId="14">
    <w:pict>
      <v:shape id="_x0000_i1072" type="#_x0000_t75" style="width:3in;height:3in" o:bullet="t"/>
    </w:pict>
  </w:numPicBullet>
  <w:numPicBullet w:numPicBulletId="15">
    <w:pict>
      <v:shape id="_x0000_i1073" type="#_x0000_t75" style="width:3in;height:3in" o:bullet="t"/>
    </w:pict>
  </w:numPicBullet>
  <w:numPicBullet w:numPicBulletId="16">
    <w:pict>
      <v:shape id="_x0000_i1074" type="#_x0000_t75" style="width:3in;height:3in" o:bullet="t"/>
    </w:pict>
  </w:numPicBullet>
  <w:numPicBullet w:numPicBulletId="17">
    <w:pict>
      <v:shape id="_x0000_i1075" type="#_x0000_t75" style="width:3in;height:3in" o:bullet="t"/>
    </w:pict>
  </w:numPicBullet>
  <w:numPicBullet w:numPicBulletId="18">
    <w:pict>
      <v:shape id="_x0000_i1076" type="#_x0000_t75" style="width:3in;height:3in" o:bullet="t"/>
    </w:pict>
  </w:numPicBullet>
  <w:numPicBullet w:numPicBulletId="19">
    <w:pict>
      <v:shape id="_x0000_i1077" type="#_x0000_t75" style="width:3in;height:3in" o:bullet="t"/>
    </w:pict>
  </w:numPicBullet>
  <w:numPicBullet w:numPicBulletId="20">
    <w:pict>
      <v:shape id="_x0000_i1078" type="#_x0000_t75" style="width:3in;height:3in" o:bullet="t"/>
    </w:pict>
  </w:numPicBullet>
  <w:numPicBullet w:numPicBulletId="21">
    <w:pict>
      <v:shape id="_x0000_i1079" type="#_x0000_t75" style="width:3in;height:3in" o:bullet="t"/>
    </w:pict>
  </w:numPicBullet>
  <w:numPicBullet w:numPicBulletId="22">
    <w:pict>
      <v:shape id="_x0000_i1080" type="#_x0000_t75" style="width:3in;height:3in" o:bullet="t"/>
    </w:pict>
  </w:numPicBullet>
  <w:numPicBullet w:numPicBulletId="23">
    <w:pict>
      <v:shape id="_x0000_i1081" type="#_x0000_t75" style="width:3in;height:3in" o:bullet="t"/>
    </w:pict>
  </w:numPicBullet>
  <w:numPicBullet w:numPicBulletId="24">
    <w:pict>
      <v:shape id="_x0000_i1082" type="#_x0000_t75" style="width:3in;height:3in" o:bullet="t"/>
    </w:pict>
  </w:numPicBullet>
  <w:numPicBullet w:numPicBulletId="25">
    <w:pict>
      <v:shape id="_x0000_i1083" type="#_x0000_t75" style="width:3in;height:3in" o:bullet="t"/>
    </w:pict>
  </w:numPicBullet>
  <w:numPicBullet w:numPicBulletId="26">
    <w:pict>
      <v:shape id="_x0000_i1084" type="#_x0000_t75" style="width:3in;height:3in" o:bullet="t"/>
    </w:pict>
  </w:numPicBullet>
  <w:numPicBullet w:numPicBulletId="27">
    <w:pict>
      <v:shape id="_x0000_i1085" type="#_x0000_t75" style="width:3in;height:3in" o:bullet="t"/>
    </w:pict>
  </w:numPicBullet>
  <w:numPicBullet w:numPicBulletId="28">
    <w:pict>
      <v:shape id="_x0000_i1086" type="#_x0000_t75" style="width:3in;height:3in" o:bullet="t"/>
    </w:pict>
  </w:numPicBullet>
  <w:numPicBullet w:numPicBulletId="29">
    <w:pict>
      <v:shape id="_x0000_i1087" type="#_x0000_t75" style="width:3in;height:3in" o:bullet="t"/>
    </w:pict>
  </w:numPicBullet>
  <w:numPicBullet w:numPicBulletId="30">
    <w:pict>
      <v:shape id="_x0000_i1088" type="#_x0000_t75" style="width:3in;height:3in" o:bullet="t"/>
    </w:pict>
  </w:numPicBullet>
  <w:numPicBullet w:numPicBulletId="31">
    <w:pict>
      <v:shape id="_x0000_i1089" type="#_x0000_t75" style="width:3in;height:3in" o:bullet="t"/>
    </w:pict>
  </w:numPicBullet>
  <w:abstractNum w:abstractNumId="0">
    <w:nsid w:val="0000000B"/>
    <w:multiLevelType w:val="multi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80"/>
        </w:tabs>
        <w:ind w:left="7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00"/>
        </w:tabs>
        <w:ind w:left="15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660"/>
        </w:tabs>
        <w:ind w:left="36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380"/>
        </w:tabs>
        <w:ind w:left="43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100"/>
        </w:tabs>
        <w:ind w:left="51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5820"/>
        </w:tabs>
        <w:ind w:left="582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1B194BA1"/>
    <w:multiLevelType w:val="hybridMultilevel"/>
    <w:tmpl w:val="8B3C24B2"/>
    <w:lvl w:ilvl="0" w:tplc="1866848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C232AA"/>
    <w:multiLevelType w:val="hybridMultilevel"/>
    <w:tmpl w:val="C8B09F1C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">
    <w:nsid w:val="28A75383"/>
    <w:multiLevelType w:val="hybridMultilevel"/>
    <w:tmpl w:val="151414CE"/>
    <w:lvl w:ilvl="0" w:tplc="C432471C">
      <w:start w:val="1"/>
      <w:numFmt w:val="bullet"/>
      <w:lvlText w:val=""/>
      <w:lvlJc w:val="left"/>
      <w:pPr>
        <w:tabs>
          <w:tab w:val="num" w:pos="1418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6D7C46"/>
    <w:multiLevelType w:val="hybridMultilevel"/>
    <w:tmpl w:val="9FD677C0"/>
    <w:lvl w:ilvl="0" w:tplc="3294D5CC">
      <w:start w:val="1"/>
      <w:numFmt w:val="bullet"/>
      <w:lvlText w:val=""/>
      <w:lvlJc w:val="left"/>
      <w:pPr>
        <w:tabs>
          <w:tab w:val="num" w:pos="2149"/>
        </w:tabs>
        <w:ind w:left="2160" w:hanging="360"/>
      </w:pPr>
      <w:rPr>
        <w:rFonts w:ascii="Bookshelf Symbol 7" w:hAnsi="Bookshelf Symbol 7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5">
    <w:nsid w:val="31890E2B"/>
    <w:multiLevelType w:val="hybridMultilevel"/>
    <w:tmpl w:val="92DEED2C"/>
    <w:lvl w:ilvl="0" w:tplc="3294D5CC">
      <w:start w:val="1"/>
      <w:numFmt w:val="bullet"/>
      <w:lvlText w:val=""/>
      <w:lvlJc w:val="left"/>
      <w:pPr>
        <w:tabs>
          <w:tab w:val="num" w:pos="2847"/>
        </w:tabs>
        <w:ind w:left="2858" w:hanging="360"/>
      </w:pPr>
      <w:rPr>
        <w:rFonts w:ascii="Bookshelf Symbol 7" w:hAnsi="Bookshelf Symbol 7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A075016"/>
    <w:multiLevelType w:val="hybridMultilevel"/>
    <w:tmpl w:val="4E5A3252"/>
    <w:lvl w:ilvl="0" w:tplc="E67E18B0">
      <w:start w:val="1"/>
      <w:numFmt w:val="bullet"/>
      <w:lvlText w:val=""/>
      <w:lvlJc w:val="left"/>
      <w:pPr>
        <w:tabs>
          <w:tab w:val="num" w:pos="1418"/>
        </w:tabs>
        <w:ind w:left="1429" w:hanging="360"/>
      </w:pPr>
      <w:rPr>
        <w:rFonts w:ascii="Bookshelf Symbol 7" w:hAnsi="Bookshelf Symbol 7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AD00F03"/>
    <w:multiLevelType w:val="hybridMultilevel"/>
    <w:tmpl w:val="43FEC130"/>
    <w:lvl w:ilvl="0" w:tplc="C432471C">
      <w:start w:val="1"/>
      <w:numFmt w:val="bullet"/>
      <w:lvlText w:val=""/>
      <w:lvlJc w:val="left"/>
      <w:pPr>
        <w:tabs>
          <w:tab w:val="num" w:pos="2138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4037A40"/>
    <w:multiLevelType w:val="hybridMultilevel"/>
    <w:tmpl w:val="7B2810D4"/>
    <w:lvl w:ilvl="0" w:tplc="3294D5CC">
      <w:start w:val="1"/>
      <w:numFmt w:val="bullet"/>
      <w:lvlText w:val=""/>
      <w:lvlJc w:val="left"/>
      <w:pPr>
        <w:tabs>
          <w:tab w:val="num" w:pos="2127"/>
        </w:tabs>
        <w:ind w:left="2138" w:hanging="360"/>
      </w:pPr>
      <w:rPr>
        <w:rFonts w:ascii="Bookshelf Symbol 7" w:hAnsi="Bookshelf Symbol 7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7555479"/>
    <w:multiLevelType w:val="hybridMultilevel"/>
    <w:tmpl w:val="F57E6304"/>
    <w:lvl w:ilvl="0" w:tplc="3294D5CC">
      <w:start w:val="1"/>
      <w:numFmt w:val="bullet"/>
      <w:lvlText w:val=""/>
      <w:lvlJc w:val="left"/>
      <w:pPr>
        <w:tabs>
          <w:tab w:val="num" w:pos="1069"/>
        </w:tabs>
        <w:ind w:left="1080" w:hanging="360"/>
      </w:pPr>
      <w:rPr>
        <w:rFonts w:ascii="Bookshelf Symbol 7" w:hAnsi="Bookshelf Symbol 7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2"/>
        </w:tabs>
        <w:ind w:left="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22"/>
        </w:tabs>
        <w:ind w:left="1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42"/>
        </w:tabs>
        <w:ind w:left="2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62"/>
        </w:tabs>
        <w:ind w:left="3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82"/>
        </w:tabs>
        <w:ind w:left="3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02"/>
        </w:tabs>
        <w:ind w:left="4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22"/>
        </w:tabs>
        <w:ind w:left="5422" w:hanging="360"/>
      </w:pPr>
      <w:rPr>
        <w:rFonts w:ascii="Wingdings" w:hAnsi="Wingdings" w:hint="default"/>
      </w:rPr>
    </w:lvl>
  </w:abstractNum>
  <w:abstractNum w:abstractNumId="10">
    <w:nsid w:val="5F3133E1"/>
    <w:multiLevelType w:val="hybridMultilevel"/>
    <w:tmpl w:val="1AC8C4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08C6C25"/>
    <w:multiLevelType w:val="hybridMultilevel"/>
    <w:tmpl w:val="34DEAF9C"/>
    <w:lvl w:ilvl="0" w:tplc="3294D5CC">
      <w:start w:val="1"/>
      <w:numFmt w:val="bullet"/>
      <w:lvlText w:val=""/>
      <w:lvlJc w:val="left"/>
      <w:pPr>
        <w:tabs>
          <w:tab w:val="num" w:pos="2847"/>
        </w:tabs>
        <w:ind w:left="2858" w:hanging="360"/>
      </w:pPr>
      <w:rPr>
        <w:rFonts w:ascii="Bookshelf Symbol 7" w:hAnsi="Bookshelf Symbol 7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50921A3"/>
    <w:multiLevelType w:val="hybridMultilevel"/>
    <w:tmpl w:val="642A2F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93103F"/>
    <w:multiLevelType w:val="hybridMultilevel"/>
    <w:tmpl w:val="3CD41AD0"/>
    <w:lvl w:ilvl="0" w:tplc="DDCA0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761861"/>
    <w:multiLevelType w:val="hybridMultilevel"/>
    <w:tmpl w:val="D7A20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F9F45B0"/>
    <w:multiLevelType w:val="hybridMultilevel"/>
    <w:tmpl w:val="7CD80A26"/>
    <w:lvl w:ilvl="0" w:tplc="3294D5CC">
      <w:start w:val="1"/>
      <w:numFmt w:val="bullet"/>
      <w:lvlText w:val=""/>
      <w:lvlJc w:val="left"/>
      <w:pPr>
        <w:tabs>
          <w:tab w:val="num" w:pos="2127"/>
        </w:tabs>
        <w:ind w:left="2138" w:hanging="360"/>
      </w:pPr>
      <w:rPr>
        <w:rFonts w:ascii="Bookshelf Symbol 7" w:hAnsi="Bookshelf Symbol 7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5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  <w:num w:numId="15">
    <w:abstractNumId w:val="0"/>
  </w:num>
  <w:num w:numId="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215"/>
    <w:rsid w:val="00001D20"/>
    <w:rsid w:val="000029EB"/>
    <w:rsid w:val="00002FEC"/>
    <w:rsid w:val="00003B2F"/>
    <w:rsid w:val="00010A5A"/>
    <w:rsid w:val="00011AA2"/>
    <w:rsid w:val="00011B06"/>
    <w:rsid w:val="00011D74"/>
    <w:rsid w:val="00013E7E"/>
    <w:rsid w:val="00014EFF"/>
    <w:rsid w:val="00015FD0"/>
    <w:rsid w:val="000165FA"/>
    <w:rsid w:val="0002321B"/>
    <w:rsid w:val="00023FCE"/>
    <w:rsid w:val="00024187"/>
    <w:rsid w:val="00024C40"/>
    <w:rsid w:val="00027349"/>
    <w:rsid w:val="0003048D"/>
    <w:rsid w:val="00030AFF"/>
    <w:rsid w:val="00031B57"/>
    <w:rsid w:val="00032F95"/>
    <w:rsid w:val="00035935"/>
    <w:rsid w:val="00035AA9"/>
    <w:rsid w:val="000363A0"/>
    <w:rsid w:val="00036E97"/>
    <w:rsid w:val="0003706F"/>
    <w:rsid w:val="00037DF6"/>
    <w:rsid w:val="00040642"/>
    <w:rsid w:val="000413CD"/>
    <w:rsid w:val="00042FE0"/>
    <w:rsid w:val="00044531"/>
    <w:rsid w:val="000452E2"/>
    <w:rsid w:val="00047767"/>
    <w:rsid w:val="000539B5"/>
    <w:rsid w:val="00054143"/>
    <w:rsid w:val="00054A36"/>
    <w:rsid w:val="00054EA9"/>
    <w:rsid w:val="000551D1"/>
    <w:rsid w:val="000633C8"/>
    <w:rsid w:val="00065BFC"/>
    <w:rsid w:val="00066588"/>
    <w:rsid w:val="0006767C"/>
    <w:rsid w:val="00067DB3"/>
    <w:rsid w:val="0007503E"/>
    <w:rsid w:val="000751A2"/>
    <w:rsid w:val="000770EC"/>
    <w:rsid w:val="000806A6"/>
    <w:rsid w:val="0008115F"/>
    <w:rsid w:val="00083347"/>
    <w:rsid w:val="00084904"/>
    <w:rsid w:val="000855A5"/>
    <w:rsid w:val="0008617C"/>
    <w:rsid w:val="000861B6"/>
    <w:rsid w:val="000871E4"/>
    <w:rsid w:val="000914A6"/>
    <w:rsid w:val="00091DB4"/>
    <w:rsid w:val="00091EDA"/>
    <w:rsid w:val="000956EF"/>
    <w:rsid w:val="000A167A"/>
    <w:rsid w:val="000A2285"/>
    <w:rsid w:val="000A3889"/>
    <w:rsid w:val="000A47E5"/>
    <w:rsid w:val="000A65B2"/>
    <w:rsid w:val="000A7D49"/>
    <w:rsid w:val="000B0E83"/>
    <w:rsid w:val="000B6D5B"/>
    <w:rsid w:val="000B7DCC"/>
    <w:rsid w:val="000C1258"/>
    <w:rsid w:val="000C389D"/>
    <w:rsid w:val="000C4D9E"/>
    <w:rsid w:val="000C56B3"/>
    <w:rsid w:val="000C5C1C"/>
    <w:rsid w:val="000C6349"/>
    <w:rsid w:val="000D1A70"/>
    <w:rsid w:val="000D7BBD"/>
    <w:rsid w:val="000E3C2B"/>
    <w:rsid w:val="000E4446"/>
    <w:rsid w:val="000E4719"/>
    <w:rsid w:val="000E4B96"/>
    <w:rsid w:val="000E73E8"/>
    <w:rsid w:val="000F2403"/>
    <w:rsid w:val="000F394F"/>
    <w:rsid w:val="000F46B2"/>
    <w:rsid w:val="001000B0"/>
    <w:rsid w:val="00101110"/>
    <w:rsid w:val="00102776"/>
    <w:rsid w:val="001035E2"/>
    <w:rsid w:val="00105BB3"/>
    <w:rsid w:val="00106172"/>
    <w:rsid w:val="00107064"/>
    <w:rsid w:val="001078C9"/>
    <w:rsid w:val="00107FE0"/>
    <w:rsid w:val="00110013"/>
    <w:rsid w:val="001109B7"/>
    <w:rsid w:val="001110F6"/>
    <w:rsid w:val="001141F3"/>
    <w:rsid w:val="001154E7"/>
    <w:rsid w:val="00115D91"/>
    <w:rsid w:val="00115D99"/>
    <w:rsid w:val="00117D4E"/>
    <w:rsid w:val="001213F0"/>
    <w:rsid w:val="00122A05"/>
    <w:rsid w:val="0012530C"/>
    <w:rsid w:val="00125BF5"/>
    <w:rsid w:val="001267DE"/>
    <w:rsid w:val="00127E82"/>
    <w:rsid w:val="0013063D"/>
    <w:rsid w:val="00130A20"/>
    <w:rsid w:val="00131368"/>
    <w:rsid w:val="001315E0"/>
    <w:rsid w:val="00132AC6"/>
    <w:rsid w:val="001343FE"/>
    <w:rsid w:val="001355DE"/>
    <w:rsid w:val="00137A30"/>
    <w:rsid w:val="0014085A"/>
    <w:rsid w:val="00140C07"/>
    <w:rsid w:val="001420F8"/>
    <w:rsid w:val="00142BAB"/>
    <w:rsid w:val="00143622"/>
    <w:rsid w:val="00143AD2"/>
    <w:rsid w:val="00143B1F"/>
    <w:rsid w:val="00146D1C"/>
    <w:rsid w:val="0014710F"/>
    <w:rsid w:val="0014774C"/>
    <w:rsid w:val="0015123C"/>
    <w:rsid w:val="00152805"/>
    <w:rsid w:val="00152C26"/>
    <w:rsid w:val="0015583C"/>
    <w:rsid w:val="00156A66"/>
    <w:rsid w:val="00156D74"/>
    <w:rsid w:val="00157081"/>
    <w:rsid w:val="00157B09"/>
    <w:rsid w:val="00160A88"/>
    <w:rsid w:val="00162E31"/>
    <w:rsid w:val="00163A0F"/>
    <w:rsid w:val="0016585A"/>
    <w:rsid w:val="00166FDF"/>
    <w:rsid w:val="00167AC2"/>
    <w:rsid w:val="00171567"/>
    <w:rsid w:val="00173590"/>
    <w:rsid w:val="0017517A"/>
    <w:rsid w:val="00182D94"/>
    <w:rsid w:val="001831EA"/>
    <w:rsid w:val="0018331A"/>
    <w:rsid w:val="0018394F"/>
    <w:rsid w:val="00183DB0"/>
    <w:rsid w:val="0018491A"/>
    <w:rsid w:val="001856A7"/>
    <w:rsid w:val="00186A9F"/>
    <w:rsid w:val="0018711D"/>
    <w:rsid w:val="00194F4E"/>
    <w:rsid w:val="001974D8"/>
    <w:rsid w:val="001A0741"/>
    <w:rsid w:val="001A134F"/>
    <w:rsid w:val="001A1876"/>
    <w:rsid w:val="001A37C6"/>
    <w:rsid w:val="001A3D05"/>
    <w:rsid w:val="001A4E2C"/>
    <w:rsid w:val="001A57C4"/>
    <w:rsid w:val="001A5E1F"/>
    <w:rsid w:val="001A7F22"/>
    <w:rsid w:val="001B0D64"/>
    <w:rsid w:val="001B130C"/>
    <w:rsid w:val="001B1856"/>
    <w:rsid w:val="001B3E2C"/>
    <w:rsid w:val="001B6EA9"/>
    <w:rsid w:val="001C0CFF"/>
    <w:rsid w:val="001C74C5"/>
    <w:rsid w:val="001D1E32"/>
    <w:rsid w:val="001D21B8"/>
    <w:rsid w:val="001D29E5"/>
    <w:rsid w:val="001D2E67"/>
    <w:rsid w:val="001D3510"/>
    <w:rsid w:val="001D35E2"/>
    <w:rsid w:val="001D3DA8"/>
    <w:rsid w:val="001D58A0"/>
    <w:rsid w:val="001D6AB9"/>
    <w:rsid w:val="001D75EC"/>
    <w:rsid w:val="001D7896"/>
    <w:rsid w:val="001E0A96"/>
    <w:rsid w:val="001E1BEC"/>
    <w:rsid w:val="001E1C54"/>
    <w:rsid w:val="001E24C0"/>
    <w:rsid w:val="001E2C17"/>
    <w:rsid w:val="001E30C5"/>
    <w:rsid w:val="001E51BF"/>
    <w:rsid w:val="001E599E"/>
    <w:rsid w:val="001E6FA3"/>
    <w:rsid w:val="001E765F"/>
    <w:rsid w:val="001E76A9"/>
    <w:rsid w:val="001E794B"/>
    <w:rsid w:val="001F0179"/>
    <w:rsid w:val="001F0D75"/>
    <w:rsid w:val="001F13F8"/>
    <w:rsid w:val="001F4781"/>
    <w:rsid w:val="001F5790"/>
    <w:rsid w:val="001F6393"/>
    <w:rsid w:val="00200E7D"/>
    <w:rsid w:val="00201162"/>
    <w:rsid w:val="0020408F"/>
    <w:rsid w:val="0020521D"/>
    <w:rsid w:val="002059EE"/>
    <w:rsid w:val="0020619B"/>
    <w:rsid w:val="00210A38"/>
    <w:rsid w:val="002117F9"/>
    <w:rsid w:val="00211BE0"/>
    <w:rsid w:val="00212B52"/>
    <w:rsid w:val="00212E90"/>
    <w:rsid w:val="0021456C"/>
    <w:rsid w:val="00214BFD"/>
    <w:rsid w:val="00215BDA"/>
    <w:rsid w:val="00215CFB"/>
    <w:rsid w:val="00220B1B"/>
    <w:rsid w:val="00224A31"/>
    <w:rsid w:val="00225CC3"/>
    <w:rsid w:val="00226275"/>
    <w:rsid w:val="002306F8"/>
    <w:rsid w:val="00230D5E"/>
    <w:rsid w:val="00234BAD"/>
    <w:rsid w:val="00235719"/>
    <w:rsid w:val="002418CD"/>
    <w:rsid w:val="00242776"/>
    <w:rsid w:val="002442A5"/>
    <w:rsid w:val="00245675"/>
    <w:rsid w:val="00246837"/>
    <w:rsid w:val="002468BC"/>
    <w:rsid w:val="00247798"/>
    <w:rsid w:val="0025109B"/>
    <w:rsid w:val="00251716"/>
    <w:rsid w:val="00251F2A"/>
    <w:rsid w:val="00254F23"/>
    <w:rsid w:val="00255E15"/>
    <w:rsid w:val="00256E73"/>
    <w:rsid w:val="00260767"/>
    <w:rsid w:val="002610FF"/>
    <w:rsid w:val="00262ECB"/>
    <w:rsid w:val="00263CEF"/>
    <w:rsid w:val="00266C58"/>
    <w:rsid w:val="00266CB1"/>
    <w:rsid w:val="00270180"/>
    <w:rsid w:val="002727E1"/>
    <w:rsid w:val="00273FC1"/>
    <w:rsid w:val="002748E7"/>
    <w:rsid w:val="00275B5C"/>
    <w:rsid w:val="00275BC1"/>
    <w:rsid w:val="00276B46"/>
    <w:rsid w:val="00277B0C"/>
    <w:rsid w:val="0028169E"/>
    <w:rsid w:val="00283E7E"/>
    <w:rsid w:val="00284F09"/>
    <w:rsid w:val="002865D4"/>
    <w:rsid w:val="00291FC3"/>
    <w:rsid w:val="002920F9"/>
    <w:rsid w:val="002931EE"/>
    <w:rsid w:val="00294490"/>
    <w:rsid w:val="00295C6C"/>
    <w:rsid w:val="00295DFE"/>
    <w:rsid w:val="00296E50"/>
    <w:rsid w:val="0029700F"/>
    <w:rsid w:val="00297EF7"/>
    <w:rsid w:val="002A0317"/>
    <w:rsid w:val="002A102E"/>
    <w:rsid w:val="002A10E4"/>
    <w:rsid w:val="002A1C92"/>
    <w:rsid w:val="002A27B6"/>
    <w:rsid w:val="002A2959"/>
    <w:rsid w:val="002A3B84"/>
    <w:rsid w:val="002A41A3"/>
    <w:rsid w:val="002A5616"/>
    <w:rsid w:val="002A6B8B"/>
    <w:rsid w:val="002A76D0"/>
    <w:rsid w:val="002A778C"/>
    <w:rsid w:val="002A7D91"/>
    <w:rsid w:val="002B0247"/>
    <w:rsid w:val="002B0333"/>
    <w:rsid w:val="002B07B6"/>
    <w:rsid w:val="002B0F16"/>
    <w:rsid w:val="002B28CA"/>
    <w:rsid w:val="002B2F10"/>
    <w:rsid w:val="002B3AD3"/>
    <w:rsid w:val="002B500D"/>
    <w:rsid w:val="002B6248"/>
    <w:rsid w:val="002B751F"/>
    <w:rsid w:val="002C13B8"/>
    <w:rsid w:val="002C21D3"/>
    <w:rsid w:val="002C21DC"/>
    <w:rsid w:val="002C403E"/>
    <w:rsid w:val="002C548A"/>
    <w:rsid w:val="002D02FE"/>
    <w:rsid w:val="002D173B"/>
    <w:rsid w:val="002D3832"/>
    <w:rsid w:val="002D46DB"/>
    <w:rsid w:val="002D4BA1"/>
    <w:rsid w:val="002D5E8A"/>
    <w:rsid w:val="002D6C32"/>
    <w:rsid w:val="002D711B"/>
    <w:rsid w:val="002D717A"/>
    <w:rsid w:val="002D7548"/>
    <w:rsid w:val="002D7CC1"/>
    <w:rsid w:val="002E0075"/>
    <w:rsid w:val="002E0F71"/>
    <w:rsid w:val="002E1126"/>
    <w:rsid w:val="002E1F97"/>
    <w:rsid w:val="002E482B"/>
    <w:rsid w:val="002E6238"/>
    <w:rsid w:val="002E70A8"/>
    <w:rsid w:val="002F0A09"/>
    <w:rsid w:val="002F14FD"/>
    <w:rsid w:val="00300E0C"/>
    <w:rsid w:val="003031DC"/>
    <w:rsid w:val="00311B59"/>
    <w:rsid w:val="00312EBD"/>
    <w:rsid w:val="0031332E"/>
    <w:rsid w:val="003136F2"/>
    <w:rsid w:val="003137BD"/>
    <w:rsid w:val="00315920"/>
    <w:rsid w:val="00316A20"/>
    <w:rsid w:val="00316FC7"/>
    <w:rsid w:val="00317AAA"/>
    <w:rsid w:val="00317ACC"/>
    <w:rsid w:val="00324037"/>
    <w:rsid w:val="0032440F"/>
    <w:rsid w:val="00325FA0"/>
    <w:rsid w:val="003264ED"/>
    <w:rsid w:val="003324C6"/>
    <w:rsid w:val="0033476D"/>
    <w:rsid w:val="0033549F"/>
    <w:rsid w:val="00337697"/>
    <w:rsid w:val="003377DE"/>
    <w:rsid w:val="0033796C"/>
    <w:rsid w:val="00337CF3"/>
    <w:rsid w:val="00337F83"/>
    <w:rsid w:val="003413A9"/>
    <w:rsid w:val="00342FAF"/>
    <w:rsid w:val="00343ED8"/>
    <w:rsid w:val="00344DEE"/>
    <w:rsid w:val="00345B9A"/>
    <w:rsid w:val="00347233"/>
    <w:rsid w:val="003474D5"/>
    <w:rsid w:val="003512B9"/>
    <w:rsid w:val="00351674"/>
    <w:rsid w:val="00351790"/>
    <w:rsid w:val="00352193"/>
    <w:rsid w:val="00353019"/>
    <w:rsid w:val="003543A2"/>
    <w:rsid w:val="00354C1E"/>
    <w:rsid w:val="003554BD"/>
    <w:rsid w:val="00355B49"/>
    <w:rsid w:val="00356744"/>
    <w:rsid w:val="00356987"/>
    <w:rsid w:val="00357280"/>
    <w:rsid w:val="00362AC6"/>
    <w:rsid w:val="00363720"/>
    <w:rsid w:val="00364021"/>
    <w:rsid w:val="0036499A"/>
    <w:rsid w:val="00364F74"/>
    <w:rsid w:val="00365003"/>
    <w:rsid w:val="00365277"/>
    <w:rsid w:val="00365A74"/>
    <w:rsid w:val="00366B58"/>
    <w:rsid w:val="00367128"/>
    <w:rsid w:val="00374463"/>
    <w:rsid w:val="00375DBF"/>
    <w:rsid w:val="00376B73"/>
    <w:rsid w:val="003773FD"/>
    <w:rsid w:val="003803F2"/>
    <w:rsid w:val="0038086B"/>
    <w:rsid w:val="00382041"/>
    <w:rsid w:val="003834DF"/>
    <w:rsid w:val="00385B21"/>
    <w:rsid w:val="0038668C"/>
    <w:rsid w:val="00387E33"/>
    <w:rsid w:val="00387FCE"/>
    <w:rsid w:val="00392589"/>
    <w:rsid w:val="0039370F"/>
    <w:rsid w:val="003956D7"/>
    <w:rsid w:val="00395A8E"/>
    <w:rsid w:val="00397345"/>
    <w:rsid w:val="003A3751"/>
    <w:rsid w:val="003A4A1C"/>
    <w:rsid w:val="003A503D"/>
    <w:rsid w:val="003A5C6D"/>
    <w:rsid w:val="003A5DF9"/>
    <w:rsid w:val="003A729F"/>
    <w:rsid w:val="003A783E"/>
    <w:rsid w:val="003B28F1"/>
    <w:rsid w:val="003B2FEA"/>
    <w:rsid w:val="003B3269"/>
    <w:rsid w:val="003B3CA5"/>
    <w:rsid w:val="003B49DE"/>
    <w:rsid w:val="003B4A93"/>
    <w:rsid w:val="003B65C5"/>
    <w:rsid w:val="003B6B7A"/>
    <w:rsid w:val="003B6E01"/>
    <w:rsid w:val="003B6E9B"/>
    <w:rsid w:val="003B747C"/>
    <w:rsid w:val="003B7FEE"/>
    <w:rsid w:val="003C33B1"/>
    <w:rsid w:val="003C3750"/>
    <w:rsid w:val="003C50A5"/>
    <w:rsid w:val="003C66AD"/>
    <w:rsid w:val="003C7FCA"/>
    <w:rsid w:val="003D071C"/>
    <w:rsid w:val="003D1BE8"/>
    <w:rsid w:val="003D2BC8"/>
    <w:rsid w:val="003D3DB9"/>
    <w:rsid w:val="003D51D3"/>
    <w:rsid w:val="003D6311"/>
    <w:rsid w:val="003D6F17"/>
    <w:rsid w:val="003D7782"/>
    <w:rsid w:val="003E004A"/>
    <w:rsid w:val="003E2C14"/>
    <w:rsid w:val="003E3ECF"/>
    <w:rsid w:val="003E4147"/>
    <w:rsid w:val="003E6022"/>
    <w:rsid w:val="003E7B24"/>
    <w:rsid w:val="003F211A"/>
    <w:rsid w:val="003F238C"/>
    <w:rsid w:val="003F5BF8"/>
    <w:rsid w:val="003F60B6"/>
    <w:rsid w:val="003F6DAD"/>
    <w:rsid w:val="003F7762"/>
    <w:rsid w:val="003F7790"/>
    <w:rsid w:val="00400BAA"/>
    <w:rsid w:val="004015C0"/>
    <w:rsid w:val="004021F9"/>
    <w:rsid w:val="00403AA5"/>
    <w:rsid w:val="00403B05"/>
    <w:rsid w:val="0040526A"/>
    <w:rsid w:val="00406BBC"/>
    <w:rsid w:val="00406E60"/>
    <w:rsid w:val="0040748E"/>
    <w:rsid w:val="00410851"/>
    <w:rsid w:val="0041149A"/>
    <w:rsid w:val="004137A1"/>
    <w:rsid w:val="00413E99"/>
    <w:rsid w:val="004151E6"/>
    <w:rsid w:val="004158CD"/>
    <w:rsid w:val="004219AB"/>
    <w:rsid w:val="00422C1F"/>
    <w:rsid w:val="004249E8"/>
    <w:rsid w:val="00424C5C"/>
    <w:rsid w:val="004259F1"/>
    <w:rsid w:val="00426D6B"/>
    <w:rsid w:val="004270AD"/>
    <w:rsid w:val="00430179"/>
    <w:rsid w:val="00430306"/>
    <w:rsid w:val="0043165A"/>
    <w:rsid w:val="00431FF7"/>
    <w:rsid w:val="00432C83"/>
    <w:rsid w:val="00434BAF"/>
    <w:rsid w:val="00434F8E"/>
    <w:rsid w:val="00435552"/>
    <w:rsid w:val="00436297"/>
    <w:rsid w:val="00436AE3"/>
    <w:rsid w:val="00442813"/>
    <w:rsid w:val="0044321A"/>
    <w:rsid w:val="00443FD6"/>
    <w:rsid w:val="004463D5"/>
    <w:rsid w:val="00446911"/>
    <w:rsid w:val="00446D55"/>
    <w:rsid w:val="004475F2"/>
    <w:rsid w:val="004507E5"/>
    <w:rsid w:val="004512A2"/>
    <w:rsid w:val="00451914"/>
    <w:rsid w:val="00451EAE"/>
    <w:rsid w:val="0045238F"/>
    <w:rsid w:val="00452727"/>
    <w:rsid w:val="004527D8"/>
    <w:rsid w:val="00453DE9"/>
    <w:rsid w:val="00454499"/>
    <w:rsid w:val="00455330"/>
    <w:rsid w:val="0045595E"/>
    <w:rsid w:val="00457A14"/>
    <w:rsid w:val="00457E3D"/>
    <w:rsid w:val="004615C5"/>
    <w:rsid w:val="00461F87"/>
    <w:rsid w:val="00463842"/>
    <w:rsid w:val="004638C1"/>
    <w:rsid w:val="00464651"/>
    <w:rsid w:val="00466528"/>
    <w:rsid w:val="00472D33"/>
    <w:rsid w:val="0047323F"/>
    <w:rsid w:val="004740A7"/>
    <w:rsid w:val="00474D72"/>
    <w:rsid w:val="004757C3"/>
    <w:rsid w:val="004806DC"/>
    <w:rsid w:val="0048295C"/>
    <w:rsid w:val="00491B1F"/>
    <w:rsid w:val="00494052"/>
    <w:rsid w:val="00494AA2"/>
    <w:rsid w:val="00495415"/>
    <w:rsid w:val="004976C0"/>
    <w:rsid w:val="004A1B82"/>
    <w:rsid w:val="004A3CB5"/>
    <w:rsid w:val="004A49BB"/>
    <w:rsid w:val="004A5B02"/>
    <w:rsid w:val="004A615A"/>
    <w:rsid w:val="004A664F"/>
    <w:rsid w:val="004A7522"/>
    <w:rsid w:val="004A7F61"/>
    <w:rsid w:val="004B10AF"/>
    <w:rsid w:val="004B4050"/>
    <w:rsid w:val="004B4EFB"/>
    <w:rsid w:val="004B5363"/>
    <w:rsid w:val="004B6D91"/>
    <w:rsid w:val="004B73C2"/>
    <w:rsid w:val="004C5AB9"/>
    <w:rsid w:val="004C679D"/>
    <w:rsid w:val="004C69C4"/>
    <w:rsid w:val="004C6FEB"/>
    <w:rsid w:val="004C7BB4"/>
    <w:rsid w:val="004D2412"/>
    <w:rsid w:val="004D29D5"/>
    <w:rsid w:val="004D3716"/>
    <w:rsid w:val="004D3FDF"/>
    <w:rsid w:val="004D4162"/>
    <w:rsid w:val="004D4858"/>
    <w:rsid w:val="004D5557"/>
    <w:rsid w:val="004D5AD5"/>
    <w:rsid w:val="004D7BCC"/>
    <w:rsid w:val="004E0E14"/>
    <w:rsid w:val="004E1D7E"/>
    <w:rsid w:val="004E2193"/>
    <w:rsid w:val="004E2D41"/>
    <w:rsid w:val="004E3637"/>
    <w:rsid w:val="004E45FD"/>
    <w:rsid w:val="004E4A25"/>
    <w:rsid w:val="004F07FC"/>
    <w:rsid w:val="004F0BE9"/>
    <w:rsid w:val="004F0E9F"/>
    <w:rsid w:val="004F31C5"/>
    <w:rsid w:val="004F45EB"/>
    <w:rsid w:val="004F5DF3"/>
    <w:rsid w:val="004F7689"/>
    <w:rsid w:val="004F7FA4"/>
    <w:rsid w:val="005002CB"/>
    <w:rsid w:val="00500C35"/>
    <w:rsid w:val="0050149C"/>
    <w:rsid w:val="00502FC5"/>
    <w:rsid w:val="00503FAA"/>
    <w:rsid w:val="00505045"/>
    <w:rsid w:val="005118B1"/>
    <w:rsid w:val="00512BFA"/>
    <w:rsid w:val="0051309E"/>
    <w:rsid w:val="00513174"/>
    <w:rsid w:val="005152E9"/>
    <w:rsid w:val="00516545"/>
    <w:rsid w:val="0052230C"/>
    <w:rsid w:val="005230CC"/>
    <w:rsid w:val="0052420B"/>
    <w:rsid w:val="00524F70"/>
    <w:rsid w:val="0052627C"/>
    <w:rsid w:val="00530DD6"/>
    <w:rsid w:val="00531957"/>
    <w:rsid w:val="00531EA8"/>
    <w:rsid w:val="00533F0E"/>
    <w:rsid w:val="00534538"/>
    <w:rsid w:val="00536D37"/>
    <w:rsid w:val="00541553"/>
    <w:rsid w:val="0054220D"/>
    <w:rsid w:val="00544138"/>
    <w:rsid w:val="005446E1"/>
    <w:rsid w:val="00544B5D"/>
    <w:rsid w:val="00544CEE"/>
    <w:rsid w:val="00544DD4"/>
    <w:rsid w:val="00545F2C"/>
    <w:rsid w:val="005460C0"/>
    <w:rsid w:val="005508DE"/>
    <w:rsid w:val="005519CA"/>
    <w:rsid w:val="00551DD6"/>
    <w:rsid w:val="005538BA"/>
    <w:rsid w:val="005540D6"/>
    <w:rsid w:val="005550D7"/>
    <w:rsid w:val="00556241"/>
    <w:rsid w:val="0056208B"/>
    <w:rsid w:val="00562576"/>
    <w:rsid w:val="00562C2B"/>
    <w:rsid w:val="005634A1"/>
    <w:rsid w:val="00563531"/>
    <w:rsid w:val="00563D6D"/>
    <w:rsid w:val="00564835"/>
    <w:rsid w:val="00567FBE"/>
    <w:rsid w:val="00572E7F"/>
    <w:rsid w:val="00573A52"/>
    <w:rsid w:val="005744AE"/>
    <w:rsid w:val="005800BC"/>
    <w:rsid w:val="0058142F"/>
    <w:rsid w:val="005814C6"/>
    <w:rsid w:val="005816D1"/>
    <w:rsid w:val="00582B2B"/>
    <w:rsid w:val="00583AF9"/>
    <w:rsid w:val="0058422E"/>
    <w:rsid w:val="00587101"/>
    <w:rsid w:val="00587560"/>
    <w:rsid w:val="005878B6"/>
    <w:rsid w:val="0058795C"/>
    <w:rsid w:val="00587CED"/>
    <w:rsid w:val="005968BA"/>
    <w:rsid w:val="00596A45"/>
    <w:rsid w:val="00597ADF"/>
    <w:rsid w:val="005A0DF7"/>
    <w:rsid w:val="005A2A44"/>
    <w:rsid w:val="005A31A5"/>
    <w:rsid w:val="005A632C"/>
    <w:rsid w:val="005A7D76"/>
    <w:rsid w:val="005B1FB7"/>
    <w:rsid w:val="005B224D"/>
    <w:rsid w:val="005B366A"/>
    <w:rsid w:val="005B4122"/>
    <w:rsid w:val="005B7404"/>
    <w:rsid w:val="005B7621"/>
    <w:rsid w:val="005C026A"/>
    <w:rsid w:val="005C27B2"/>
    <w:rsid w:val="005C6F31"/>
    <w:rsid w:val="005C75F0"/>
    <w:rsid w:val="005D2C9F"/>
    <w:rsid w:val="005D3AC8"/>
    <w:rsid w:val="005D4CFB"/>
    <w:rsid w:val="005D5A8A"/>
    <w:rsid w:val="005D5ABC"/>
    <w:rsid w:val="005E0BB7"/>
    <w:rsid w:val="005E1359"/>
    <w:rsid w:val="005E181C"/>
    <w:rsid w:val="005E3247"/>
    <w:rsid w:val="005E3C5F"/>
    <w:rsid w:val="005F045E"/>
    <w:rsid w:val="005F1AA8"/>
    <w:rsid w:val="005F4325"/>
    <w:rsid w:val="005F5467"/>
    <w:rsid w:val="005F573E"/>
    <w:rsid w:val="005F7116"/>
    <w:rsid w:val="00602289"/>
    <w:rsid w:val="00602694"/>
    <w:rsid w:val="00603E2D"/>
    <w:rsid w:val="00604FFE"/>
    <w:rsid w:val="00605DAB"/>
    <w:rsid w:val="00613528"/>
    <w:rsid w:val="006135CB"/>
    <w:rsid w:val="0061449B"/>
    <w:rsid w:val="00616303"/>
    <w:rsid w:val="00616AD4"/>
    <w:rsid w:val="00616B57"/>
    <w:rsid w:val="0062195D"/>
    <w:rsid w:val="00622596"/>
    <w:rsid w:val="00623F1A"/>
    <w:rsid w:val="00626199"/>
    <w:rsid w:val="00627C74"/>
    <w:rsid w:val="006300B9"/>
    <w:rsid w:val="006309B8"/>
    <w:rsid w:val="00631560"/>
    <w:rsid w:val="00633FB7"/>
    <w:rsid w:val="00636D65"/>
    <w:rsid w:val="006378F5"/>
    <w:rsid w:val="00637C78"/>
    <w:rsid w:val="0064128E"/>
    <w:rsid w:val="0064246A"/>
    <w:rsid w:val="00642D5D"/>
    <w:rsid w:val="00642ED9"/>
    <w:rsid w:val="00643C32"/>
    <w:rsid w:val="006442DF"/>
    <w:rsid w:val="00644CD6"/>
    <w:rsid w:val="00645849"/>
    <w:rsid w:val="00647C1E"/>
    <w:rsid w:val="006528B6"/>
    <w:rsid w:val="00654521"/>
    <w:rsid w:val="006545D7"/>
    <w:rsid w:val="0065721A"/>
    <w:rsid w:val="00657310"/>
    <w:rsid w:val="00657F65"/>
    <w:rsid w:val="006602FF"/>
    <w:rsid w:val="0066030F"/>
    <w:rsid w:val="00660F43"/>
    <w:rsid w:val="00661757"/>
    <w:rsid w:val="00664616"/>
    <w:rsid w:val="00667CE8"/>
    <w:rsid w:val="006701AD"/>
    <w:rsid w:val="006708B4"/>
    <w:rsid w:val="006719A1"/>
    <w:rsid w:val="00672280"/>
    <w:rsid w:val="0067252D"/>
    <w:rsid w:val="00674ACE"/>
    <w:rsid w:val="00674B34"/>
    <w:rsid w:val="00675C6C"/>
    <w:rsid w:val="006778BD"/>
    <w:rsid w:val="006778F6"/>
    <w:rsid w:val="00683F61"/>
    <w:rsid w:val="006840D8"/>
    <w:rsid w:val="00684EE9"/>
    <w:rsid w:val="00685C9C"/>
    <w:rsid w:val="00690CA8"/>
    <w:rsid w:val="006934FE"/>
    <w:rsid w:val="006937BA"/>
    <w:rsid w:val="00694BBA"/>
    <w:rsid w:val="00695AEB"/>
    <w:rsid w:val="00696683"/>
    <w:rsid w:val="006A6367"/>
    <w:rsid w:val="006B431D"/>
    <w:rsid w:val="006B5740"/>
    <w:rsid w:val="006B6A03"/>
    <w:rsid w:val="006B6D4F"/>
    <w:rsid w:val="006C0CF5"/>
    <w:rsid w:val="006C1A65"/>
    <w:rsid w:val="006C1AAF"/>
    <w:rsid w:val="006C20EB"/>
    <w:rsid w:val="006C2819"/>
    <w:rsid w:val="006C2A2E"/>
    <w:rsid w:val="006C3E8E"/>
    <w:rsid w:val="006C43D1"/>
    <w:rsid w:val="006C4E4F"/>
    <w:rsid w:val="006D0E30"/>
    <w:rsid w:val="006D16FB"/>
    <w:rsid w:val="006D1925"/>
    <w:rsid w:val="006D2AEB"/>
    <w:rsid w:val="006D4291"/>
    <w:rsid w:val="006D56B6"/>
    <w:rsid w:val="006D67C4"/>
    <w:rsid w:val="006D6EFE"/>
    <w:rsid w:val="006D7AE3"/>
    <w:rsid w:val="006E0317"/>
    <w:rsid w:val="006E1391"/>
    <w:rsid w:val="006E166C"/>
    <w:rsid w:val="006E1BC2"/>
    <w:rsid w:val="006E2F5F"/>
    <w:rsid w:val="006E3646"/>
    <w:rsid w:val="006E4A9A"/>
    <w:rsid w:val="006E62D2"/>
    <w:rsid w:val="006E6B5A"/>
    <w:rsid w:val="006E71E4"/>
    <w:rsid w:val="006F0C69"/>
    <w:rsid w:val="006F105F"/>
    <w:rsid w:val="006F28CC"/>
    <w:rsid w:val="006F304E"/>
    <w:rsid w:val="006F5E46"/>
    <w:rsid w:val="006F68DF"/>
    <w:rsid w:val="006F79B2"/>
    <w:rsid w:val="0070175E"/>
    <w:rsid w:val="00707643"/>
    <w:rsid w:val="00710022"/>
    <w:rsid w:val="0071058F"/>
    <w:rsid w:val="00710E76"/>
    <w:rsid w:val="00711A60"/>
    <w:rsid w:val="00716B73"/>
    <w:rsid w:val="00717AD4"/>
    <w:rsid w:val="00717C09"/>
    <w:rsid w:val="00717D3F"/>
    <w:rsid w:val="00721679"/>
    <w:rsid w:val="007219E1"/>
    <w:rsid w:val="007221A7"/>
    <w:rsid w:val="00722295"/>
    <w:rsid w:val="00723B8F"/>
    <w:rsid w:val="007255CA"/>
    <w:rsid w:val="00726DA2"/>
    <w:rsid w:val="00733B49"/>
    <w:rsid w:val="00735854"/>
    <w:rsid w:val="00735D96"/>
    <w:rsid w:val="00736178"/>
    <w:rsid w:val="007371B0"/>
    <w:rsid w:val="0074039F"/>
    <w:rsid w:val="00743AD9"/>
    <w:rsid w:val="00744F3D"/>
    <w:rsid w:val="00747A37"/>
    <w:rsid w:val="00751D37"/>
    <w:rsid w:val="00753AE0"/>
    <w:rsid w:val="00754641"/>
    <w:rsid w:val="007550AF"/>
    <w:rsid w:val="007607AD"/>
    <w:rsid w:val="00761FD6"/>
    <w:rsid w:val="007621B4"/>
    <w:rsid w:val="00762D05"/>
    <w:rsid w:val="00765DB3"/>
    <w:rsid w:val="00766DD5"/>
    <w:rsid w:val="00772593"/>
    <w:rsid w:val="00772683"/>
    <w:rsid w:val="00774BDD"/>
    <w:rsid w:val="00775091"/>
    <w:rsid w:val="007759EF"/>
    <w:rsid w:val="00776622"/>
    <w:rsid w:val="00777519"/>
    <w:rsid w:val="00777796"/>
    <w:rsid w:val="007803A4"/>
    <w:rsid w:val="007807FC"/>
    <w:rsid w:val="007812C6"/>
    <w:rsid w:val="00781C03"/>
    <w:rsid w:val="00781F6A"/>
    <w:rsid w:val="007820AF"/>
    <w:rsid w:val="0078216F"/>
    <w:rsid w:val="007851D1"/>
    <w:rsid w:val="00785814"/>
    <w:rsid w:val="00785CED"/>
    <w:rsid w:val="00790BF4"/>
    <w:rsid w:val="0079355E"/>
    <w:rsid w:val="007944B6"/>
    <w:rsid w:val="007963A5"/>
    <w:rsid w:val="007A09DA"/>
    <w:rsid w:val="007A3E65"/>
    <w:rsid w:val="007A475B"/>
    <w:rsid w:val="007A57C1"/>
    <w:rsid w:val="007A7DDC"/>
    <w:rsid w:val="007B0063"/>
    <w:rsid w:val="007B09F0"/>
    <w:rsid w:val="007B0CD5"/>
    <w:rsid w:val="007B0E71"/>
    <w:rsid w:val="007B279E"/>
    <w:rsid w:val="007B3D66"/>
    <w:rsid w:val="007B46F0"/>
    <w:rsid w:val="007B4B1C"/>
    <w:rsid w:val="007B7DB9"/>
    <w:rsid w:val="007C2AED"/>
    <w:rsid w:val="007C354F"/>
    <w:rsid w:val="007C3E03"/>
    <w:rsid w:val="007C4B1E"/>
    <w:rsid w:val="007D0B6A"/>
    <w:rsid w:val="007D0D41"/>
    <w:rsid w:val="007D1BE4"/>
    <w:rsid w:val="007D3214"/>
    <w:rsid w:val="007D60A2"/>
    <w:rsid w:val="007D7168"/>
    <w:rsid w:val="007D7A68"/>
    <w:rsid w:val="007E0218"/>
    <w:rsid w:val="007E0ABB"/>
    <w:rsid w:val="007E1B5E"/>
    <w:rsid w:val="007E1F52"/>
    <w:rsid w:val="007E2A73"/>
    <w:rsid w:val="007E2F95"/>
    <w:rsid w:val="007E3406"/>
    <w:rsid w:val="007E5F80"/>
    <w:rsid w:val="007E69F2"/>
    <w:rsid w:val="007F0EDF"/>
    <w:rsid w:val="007F102D"/>
    <w:rsid w:val="007F2549"/>
    <w:rsid w:val="007F3293"/>
    <w:rsid w:val="007F3EB8"/>
    <w:rsid w:val="007F45DF"/>
    <w:rsid w:val="007F5496"/>
    <w:rsid w:val="007F68A1"/>
    <w:rsid w:val="007F6E92"/>
    <w:rsid w:val="007F751F"/>
    <w:rsid w:val="007F7ACF"/>
    <w:rsid w:val="007F7C66"/>
    <w:rsid w:val="00801A6C"/>
    <w:rsid w:val="008027E2"/>
    <w:rsid w:val="00802852"/>
    <w:rsid w:val="0080358C"/>
    <w:rsid w:val="00804A8B"/>
    <w:rsid w:val="00804DA2"/>
    <w:rsid w:val="0080576F"/>
    <w:rsid w:val="00805846"/>
    <w:rsid w:val="00810E58"/>
    <w:rsid w:val="00812C62"/>
    <w:rsid w:val="00816A2F"/>
    <w:rsid w:val="00817E3D"/>
    <w:rsid w:val="0082036B"/>
    <w:rsid w:val="00820AA9"/>
    <w:rsid w:val="00821EBB"/>
    <w:rsid w:val="00824D30"/>
    <w:rsid w:val="00824D91"/>
    <w:rsid w:val="00824FDB"/>
    <w:rsid w:val="00826583"/>
    <w:rsid w:val="00826649"/>
    <w:rsid w:val="00826A6B"/>
    <w:rsid w:val="0082746C"/>
    <w:rsid w:val="00827C7E"/>
    <w:rsid w:val="008300A8"/>
    <w:rsid w:val="008302FA"/>
    <w:rsid w:val="00830718"/>
    <w:rsid w:val="00831BE5"/>
    <w:rsid w:val="0083310E"/>
    <w:rsid w:val="00833D55"/>
    <w:rsid w:val="00834070"/>
    <w:rsid w:val="008355E1"/>
    <w:rsid w:val="00835846"/>
    <w:rsid w:val="00835DC4"/>
    <w:rsid w:val="00836E4E"/>
    <w:rsid w:val="008375A7"/>
    <w:rsid w:val="00837928"/>
    <w:rsid w:val="00840FF6"/>
    <w:rsid w:val="008410CA"/>
    <w:rsid w:val="0084167C"/>
    <w:rsid w:val="00842172"/>
    <w:rsid w:val="00842BF7"/>
    <w:rsid w:val="00843017"/>
    <w:rsid w:val="008453FA"/>
    <w:rsid w:val="008462A1"/>
    <w:rsid w:val="00850BE0"/>
    <w:rsid w:val="00851A31"/>
    <w:rsid w:val="00853EF9"/>
    <w:rsid w:val="00854547"/>
    <w:rsid w:val="00855213"/>
    <w:rsid w:val="008554D9"/>
    <w:rsid w:val="00861792"/>
    <w:rsid w:val="008633D1"/>
    <w:rsid w:val="00865478"/>
    <w:rsid w:val="008670DD"/>
    <w:rsid w:val="00871B95"/>
    <w:rsid w:val="00872CF8"/>
    <w:rsid w:val="00872F59"/>
    <w:rsid w:val="008759BA"/>
    <w:rsid w:val="00875CA7"/>
    <w:rsid w:val="00876E54"/>
    <w:rsid w:val="0088015F"/>
    <w:rsid w:val="008805D4"/>
    <w:rsid w:val="00882230"/>
    <w:rsid w:val="008826AC"/>
    <w:rsid w:val="00882717"/>
    <w:rsid w:val="008829C1"/>
    <w:rsid w:val="00882E00"/>
    <w:rsid w:val="00882E78"/>
    <w:rsid w:val="0088364D"/>
    <w:rsid w:val="00884523"/>
    <w:rsid w:val="00886819"/>
    <w:rsid w:val="00886FFE"/>
    <w:rsid w:val="008902A6"/>
    <w:rsid w:val="008904AF"/>
    <w:rsid w:val="00890DD4"/>
    <w:rsid w:val="0089526E"/>
    <w:rsid w:val="008953EA"/>
    <w:rsid w:val="00896A3B"/>
    <w:rsid w:val="00896B0E"/>
    <w:rsid w:val="00897B74"/>
    <w:rsid w:val="008A1502"/>
    <w:rsid w:val="008A3AD3"/>
    <w:rsid w:val="008A44AC"/>
    <w:rsid w:val="008A4E6F"/>
    <w:rsid w:val="008A61F3"/>
    <w:rsid w:val="008A622B"/>
    <w:rsid w:val="008B29B6"/>
    <w:rsid w:val="008B4969"/>
    <w:rsid w:val="008C199A"/>
    <w:rsid w:val="008C280E"/>
    <w:rsid w:val="008C2986"/>
    <w:rsid w:val="008C4650"/>
    <w:rsid w:val="008C5F71"/>
    <w:rsid w:val="008C6AA3"/>
    <w:rsid w:val="008D100B"/>
    <w:rsid w:val="008D122D"/>
    <w:rsid w:val="008D13BA"/>
    <w:rsid w:val="008D3A27"/>
    <w:rsid w:val="008D4123"/>
    <w:rsid w:val="008D45D6"/>
    <w:rsid w:val="008D4EA2"/>
    <w:rsid w:val="008E019B"/>
    <w:rsid w:val="008E2389"/>
    <w:rsid w:val="008E3626"/>
    <w:rsid w:val="008E369B"/>
    <w:rsid w:val="008E3715"/>
    <w:rsid w:val="008E6147"/>
    <w:rsid w:val="008E7911"/>
    <w:rsid w:val="008F0C29"/>
    <w:rsid w:val="008F2473"/>
    <w:rsid w:val="008F2CC1"/>
    <w:rsid w:val="008F2E45"/>
    <w:rsid w:val="008F34AE"/>
    <w:rsid w:val="008F3813"/>
    <w:rsid w:val="008F47B0"/>
    <w:rsid w:val="008F708E"/>
    <w:rsid w:val="008F7F54"/>
    <w:rsid w:val="00900472"/>
    <w:rsid w:val="00900C66"/>
    <w:rsid w:val="00902E1C"/>
    <w:rsid w:val="00903A75"/>
    <w:rsid w:val="00906278"/>
    <w:rsid w:val="00906356"/>
    <w:rsid w:val="00906924"/>
    <w:rsid w:val="00907BB7"/>
    <w:rsid w:val="0091197E"/>
    <w:rsid w:val="009167F5"/>
    <w:rsid w:val="00917B32"/>
    <w:rsid w:val="00924100"/>
    <w:rsid w:val="009304B4"/>
    <w:rsid w:val="00930795"/>
    <w:rsid w:val="0093164A"/>
    <w:rsid w:val="00932124"/>
    <w:rsid w:val="00932C83"/>
    <w:rsid w:val="00933018"/>
    <w:rsid w:val="0093390B"/>
    <w:rsid w:val="0093449C"/>
    <w:rsid w:val="00934EA8"/>
    <w:rsid w:val="00935A50"/>
    <w:rsid w:val="00935C9B"/>
    <w:rsid w:val="00935F52"/>
    <w:rsid w:val="00936088"/>
    <w:rsid w:val="009364B7"/>
    <w:rsid w:val="0093775D"/>
    <w:rsid w:val="00937970"/>
    <w:rsid w:val="009404FA"/>
    <w:rsid w:val="009411D7"/>
    <w:rsid w:val="009415C0"/>
    <w:rsid w:val="00941B58"/>
    <w:rsid w:val="00941CA0"/>
    <w:rsid w:val="00942DB6"/>
    <w:rsid w:val="0094318D"/>
    <w:rsid w:val="0094406D"/>
    <w:rsid w:val="0094453F"/>
    <w:rsid w:val="00945F8E"/>
    <w:rsid w:val="00946018"/>
    <w:rsid w:val="009508AD"/>
    <w:rsid w:val="009538D5"/>
    <w:rsid w:val="00954F94"/>
    <w:rsid w:val="00955A52"/>
    <w:rsid w:val="009566CB"/>
    <w:rsid w:val="009575DF"/>
    <w:rsid w:val="00960354"/>
    <w:rsid w:val="00960378"/>
    <w:rsid w:val="009603D2"/>
    <w:rsid w:val="0096255C"/>
    <w:rsid w:val="00962D8A"/>
    <w:rsid w:val="009709D9"/>
    <w:rsid w:val="00970B2D"/>
    <w:rsid w:val="00970EA5"/>
    <w:rsid w:val="00970EE3"/>
    <w:rsid w:val="00971C8D"/>
    <w:rsid w:val="00971DF8"/>
    <w:rsid w:val="00972552"/>
    <w:rsid w:val="009749F7"/>
    <w:rsid w:val="00975BB8"/>
    <w:rsid w:val="00976654"/>
    <w:rsid w:val="00980207"/>
    <w:rsid w:val="00980F5C"/>
    <w:rsid w:val="00981CCF"/>
    <w:rsid w:val="00983E90"/>
    <w:rsid w:val="009855E9"/>
    <w:rsid w:val="00987553"/>
    <w:rsid w:val="00987693"/>
    <w:rsid w:val="009936C7"/>
    <w:rsid w:val="00993DB1"/>
    <w:rsid w:val="00995DAD"/>
    <w:rsid w:val="00997421"/>
    <w:rsid w:val="00997B97"/>
    <w:rsid w:val="00997D9F"/>
    <w:rsid w:val="009A074B"/>
    <w:rsid w:val="009A16AC"/>
    <w:rsid w:val="009A170C"/>
    <w:rsid w:val="009A28AF"/>
    <w:rsid w:val="009A3134"/>
    <w:rsid w:val="009A31A2"/>
    <w:rsid w:val="009A40D2"/>
    <w:rsid w:val="009A4595"/>
    <w:rsid w:val="009A4B92"/>
    <w:rsid w:val="009A64DD"/>
    <w:rsid w:val="009B078B"/>
    <w:rsid w:val="009B0F15"/>
    <w:rsid w:val="009B1DDB"/>
    <w:rsid w:val="009B1F78"/>
    <w:rsid w:val="009B2944"/>
    <w:rsid w:val="009B3AB8"/>
    <w:rsid w:val="009B54B5"/>
    <w:rsid w:val="009C01DC"/>
    <w:rsid w:val="009C0816"/>
    <w:rsid w:val="009C1192"/>
    <w:rsid w:val="009C1D91"/>
    <w:rsid w:val="009C2820"/>
    <w:rsid w:val="009C2D86"/>
    <w:rsid w:val="009C2E2F"/>
    <w:rsid w:val="009C4565"/>
    <w:rsid w:val="009C5571"/>
    <w:rsid w:val="009C6DA2"/>
    <w:rsid w:val="009C735F"/>
    <w:rsid w:val="009D027E"/>
    <w:rsid w:val="009E01D3"/>
    <w:rsid w:val="009E09AE"/>
    <w:rsid w:val="009E1DAB"/>
    <w:rsid w:val="009E45E9"/>
    <w:rsid w:val="009E5765"/>
    <w:rsid w:val="009E6A0D"/>
    <w:rsid w:val="009E7F5B"/>
    <w:rsid w:val="009F0E55"/>
    <w:rsid w:val="009F1480"/>
    <w:rsid w:val="009F29A8"/>
    <w:rsid w:val="009F2B20"/>
    <w:rsid w:val="009F5D6D"/>
    <w:rsid w:val="009F7B17"/>
    <w:rsid w:val="009F7E70"/>
    <w:rsid w:val="00A0163C"/>
    <w:rsid w:val="00A02A32"/>
    <w:rsid w:val="00A03C05"/>
    <w:rsid w:val="00A04470"/>
    <w:rsid w:val="00A07884"/>
    <w:rsid w:val="00A10132"/>
    <w:rsid w:val="00A10840"/>
    <w:rsid w:val="00A1182F"/>
    <w:rsid w:val="00A121FC"/>
    <w:rsid w:val="00A134B1"/>
    <w:rsid w:val="00A148B4"/>
    <w:rsid w:val="00A157BA"/>
    <w:rsid w:val="00A1591A"/>
    <w:rsid w:val="00A165E3"/>
    <w:rsid w:val="00A16FD2"/>
    <w:rsid w:val="00A21B11"/>
    <w:rsid w:val="00A229A9"/>
    <w:rsid w:val="00A2425F"/>
    <w:rsid w:val="00A2538C"/>
    <w:rsid w:val="00A25946"/>
    <w:rsid w:val="00A27EF8"/>
    <w:rsid w:val="00A27F8F"/>
    <w:rsid w:val="00A318B9"/>
    <w:rsid w:val="00A31F65"/>
    <w:rsid w:val="00A32ECD"/>
    <w:rsid w:val="00A34645"/>
    <w:rsid w:val="00A35451"/>
    <w:rsid w:val="00A3563F"/>
    <w:rsid w:val="00A359E3"/>
    <w:rsid w:val="00A3668A"/>
    <w:rsid w:val="00A37939"/>
    <w:rsid w:val="00A40710"/>
    <w:rsid w:val="00A407C8"/>
    <w:rsid w:val="00A40957"/>
    <w:rsid w:val="00A41722"/>
    <w:rsid w:val="00A42186"/>
    <w:rsid w:val="00A42B25"/>
    <w:rsid w:val="00A43F81"/>
    <w:rsid w:val="00A44B54"/>
    <w:rsid w:val="00A45C27"/>
    <w:rsid w:val="00A465D9"/>
    <w:rsid w:val="00A469CA"/>
    <w:rsid w:val="00A46A84"/>
    <w:rsid w:val="00A46D7A"/>
    <w:rsid w:val="00A47274"/>
    <w:rsid w:val="00A47A83"/>
    <w:rsid w:val="00A5108E"/>
    <w:rsid w:val="00A51137"/>
    <w:rsid w:val="00A522EC"/>
    <w:rsid w:val="00A53D45"/>
    <w:rsid w:val="00A54549"/>
    <w:rsid w:val="00A559D8"/>
    <w:rsid w:val="00A606D5"/>
    <w:rsid w:val="00A61032"/>
    <w:rsid w:val="00A6211A"/>
    <w:rsid w:val="00A6279B"/>
    <w:rsid w:val="00A6303E"/>
    <w:rsid w:val="00A63E75"/>
    <w:rsid w:val="00A64897"/>
    <w:rsid w:val="00A666F6"/>
    <w:rsid w:val="00A669C9"/>
    <w:rsid w:val="00A67EFA"/>
    <w:rsid w:val="00A74081"/>
    <w:rsid w:val="00A76660"/>
    <w:rsid w:val="00A76F4B"/>
    <w:rsid w:val="00A77169"/>
    <w:rsid w:val="00A811F4"/>
    <w:rsid w:val="00A8123D"/>
    <w:rsid w:val="00A828E7"/>
    <w:rsid w:val="00A832CF"/>
    <w:rsid w:val="00A83FA4"/>
    <w:rsid w:val="00A85018"/>
    <w:rsid w:val="00A85230"/>
    <w:rsid w:val="00A855BA"/>
    <w:rsid w:val="00A859DD"/>
    <w:rsid w:val="00A921CD"/>
    <w:rsid w:val="00A94291"/>
    <w:rsid w:val="00A9464C"/>
    <w:rsid w:val="00A949DE"/>
    <w:rsid w:val="00A94C44"/>
    <w:rsid w:val="00A957C1"/>
    <w:rsid w:val="00AA1B5A"/>
    <w:rsid w:val="00AA220E"/>
    <w:rsid w:val="00AA3B70"/>
    <w:rsid w:val="00AA3F79"/>
    <w:rsid w:val="00AA6735"/>
    <w:rsid w:val="00AA6D99"/>
    <w:rsid w:val="00AA77A6"/>
    <w:rsid w:val="00AB258A"/>
    <w:rsid w:val="00AB25A0"/>
    <w:rsid w:val="00AB56E4"/>
    <w:rsid w:val="00AB6FA3"/>
    <w:rsid w:val="00AC0ED2"/>
    <w:rsid w:val="00AC1A46"/>
    <w:rsid w:val="00AC28D9"/>
    <w:rsid w:val="00AC3735"/>
    <w:rsid w:val="00AC4CB2"/>
    <w:rsid w:val="00AC4E99"/>
    <w:rsid w:val="00AD01A8"/>
    <w:rsid w:val="00AD13FC"/>
    <w:rsid w:val="00AD1BF7"/>
    <w:rsid w:val="00AD214F"/>
    <w:rsid w:val="00AD22C3"/>
    <w:rsid w:val="00AD5CA1"/>
    <w:rsid w:val="00AD6F2E"/>
    <w:rsid w:val="00AD7620"/>
    <w:rsid w:val="00AE050E"/>
    <w:rsid w:val="00AE05F7"/>
    <w:rsid w:val="00AE0ADB"/>
    <w:rsid w:val="00AE22AC"/>
    <w:rsid w:val="00AE2E9C"/>
    <w:rsid w:val="00AE2F94"/>
    <w:rsid w:val="00AE45E3"/>
    <w:rsid w:val="00AE71B9"/>
    <w:rsid w:val="00AF06FA"/>
    <w:rsid w:val="00AF1718"/>
    <w:rsid w:val="00AF1CF7"/>
    <w:rsid w:val="00AF33CA"/>
    <w:rsid w:val="00AF43C7"/>
    <w:rsid w:val="00AF4425"/>
    <w:rsid w:val="00AF4784"/>
    <w:rsid w:val="00AF5416"/>
    <w:rsid w:val="00B017C1"/>
    <w:rsid w:val="00B02854"/>
    <w:rsid w:val="00B02D9D"/>
    <w:rsid w:val="00B03FF6"/>
    <w:rsid w:val="00B04852"/>
    <w:rsid w:val="00B049F6"/>
    <w:rsid w:val="00B058A3"/>
    <w:rsid w:val="00B07860"/>
    <w:rsid w:val="00B07F2A"/>
    <w:rsid w:val="00B12017"/>
    <w:rsid w:val="00B120B1"/>
    <w:rsid w:val="00B12BA0"/>
    <w:rsid w:val="00B12D9F"/>
    <w:rsid w:val="00B13B82"/>
    <w:rsid w:val="00B14053"/>
    <w:rsid w:val="00B16889"/>
    <w:rsid w:val="00B20552"/>
    <w:rsid w:val="00B20CEC"/>
    <w:rsid w:val="00B21066"/>
    <w:rsid w:val="00B214A5"/>
    <w:rsid w:val="00B21A1A"/>
    <w:rsid w:val="00B23F43"/>
    <w:rsid w:val="00B24BAA"/>
    <w:rsid w:val="00B24F99"/>
    <w:rsid w:val="00B30EFC"/>
    <w:rsid w:val="00B34D84"/>
    <w:rsid w:val="00B359B8"/>
    <w:rsid w:val="00B3697A"/>
    <w:rsid w:val="00B37C84"/>
    <w:rsid w:val="00B416FB"/>
    <w:rsid w:val="00B41AF4"/>
    <w:rsid w:val="00B41B16"/>
    <w:rsid w:val="00B4313F"/>
    <w:rsid w:val="00B4323E"/>
    <w:rsid w:val="00B439C9"/>
    <w:rsid w:val="00B43F1E"/>
    <w:rsid w:val="00B456D7"/>
    <w:rsid w:val="00B460A8"/>
    <w:rsid w:val="00B4629B"/>
    <w:rsid w:val="00B46B3D"/>
    <w:rsid w:val="00B474FC"/>
    <w:rsid w:val="00B477F1"/>
    <w:rsid w:val="00B534F6"/>
    <w:rsid w:val="00B53762"/>
    <w:rsid w:val="00B56BDA"/>
    <w:rsid w:val="00B61630"/>
    <w:rsid w:val="00B62764"/>
    <w:rsid w:val="00B628E5"/>
    <w:rsid w:val="00B62A6E"/>
    <w:rsid w:val="00B63E49"/>
    <w:rsid w:val="00B64CBF"/>
    <w:rsid w:val="00B65651"/>
    <w:rsid w:val="00B65780"/>
    <w:rsid w:val="00B66DC1"/>
    <w:rsid w:val="00B66E3B"/>
    <w:rsid w:val="00B66FC1"/>
    <w:rsid w:val="00B67950"/>
    <w:rsid w:val="00B70545"/>
    <w:rsid w:val="00B70633"/>
    <w:rsid w:val="00B70C34"/>
    <w:rsid w:val="00B71585"/>
    <w:rsid w:val="00B71EEE"/>
    <w:rsid w:val="00B7290A"/>
    <w:rsid w:val="00B73D40"/>
    <w:rsid w:val="00B749B4"/>
    <w:rsid w:val="00B7507F"/>
    <w:rsid w:val="00B76431"/>
    <w:rsid w:val="00B76535"/>
    <w:rsid w:val="00B76DDE"/>
    <w:rsid w:val="00B77D9E"/>
    <w:rsid w:val="00B803F1"/>
    <w:rsid w:val="00B805B9"/>
    <w:rsid w:val="00B814E1"/>
    <w:rsid w:val="00B81791"/>
    <w:rsid w:val="00B820A4"/>
    <w:rsid w:val="00B82868"/>
    <w:rsid w:val="00B84523"/>
    <w:rsid w:val="00B87760"/>
    <w:rsid w:val="00B91A97"/>
    <w:rsid w:val="00B94A36"/>
    <w:rsid w:val="00B96A31"/>
    <w:rsid w:val="00B972F2"/>
    <w:rsid w:val="00B97EBB"/>
    <w:rsid w:val="00BA0960"/>
    <w:rsid w:val="00BA327C"/>
    <w:rsid w:val="00BA7ACA"/>
    <w:rsid w:val="00BB2B96"/>
    <w:rsid w:val="00BB5570"/>
    <w:rsid w:val="00BB5BAE"/>
    <w:rsid w:val="00BB60ED"/>
    <w:rsid w:val="00BB65EF"/>
    <w:rsid w:val="00BC0E7F"/>
    <w:rsid w:val="00BC1BBD"/>
    <w:rsid w:val="00BC3124"/>
    <w:rsid w:val="00BC4959"/>
    <w:rsid w:val="00BC4C3F"/>
    <w:rsid w:val="00BC567A"/>
    <w:rsid w:val="00BC5FE2"/>
    <w:rsid w:val="00BD0558"/>
    <w:rsid w:val="00BD2963"/>
    <w:rsid w:val="00BD33DB"/>
    <w:rsid w:val="00BD4432"/>
    <w:rsid w:val="00BD4C3E"/>
    <w:rsid w:val="00BD5510"/>
    <w:rsid w:val="00BD5623"/>
    <w:rsid w:val="00BE05ED"/>
    <w:rsid w:val="00BE136F"/>
    <w:rsid w:val="00BE17C9"/>
    <w:rsid w:val="00BE2EDC"/>
    <w:rsid w:val="00BE4331"/>
    <w:rsid w:val="00BE4800"/>
    <w:rsid w:val="00BE6CB9"/>
    <w:rsid w:val="00BE73B8"/>
    <w:rsid w:val="00BF075B"/>
    <w:rsid w:val="00BF0A75"/>
    <w:rsid w:val="00BF1DC7"/>
    <w:rsid w:val="00BF2913"/>
    <w:rsid w:val="00BF29F5"/>
    <w:rsid w:val="00BF3F40"/>
    <w:rsid w:val="00BF5DD5"/>
    <w:rsid w:val="00BF6E7F"/>
    <w:rsid w:val="00BF7659"/>
    <w:rsid w:val="00C00FFD"/>
    <w:rsid w:val="00C01089"/>
    <w:rsid w:val="00C01727"/>
    <w:rsid w:val="00C02FEF"/>
    <w:rsid w:val="00C03021"/>
    <w:rsid w:val="00C036CF"/>
    <w:rsid w:val="00C06CB4"/>
    <w:rsid w:val="00C0707F"/>
    <w:rsid w:val="00C07CF1"/>
    <w:rsid w:val="00C10A69"/>
    <w:rsid w:val="00C124C8"/>
    <w:rsid w:val="00C13AB0"/>
    <w:rsid w:val="00C1416E"/>
    <w:rsid w:val="00C17245"/>
    <w:rsid w:val="00C1773D"/>
    <w:rsid w:val="00C17B25"/>
    <w:rsid w:val="00C17B3B"/>
    <w:rsid w:val="00C17EBF"/>
    <w:rsid w:val="00C17F90"/>
    <w:rsid w:val="00C210DD"/>
    <w:rsid w:val="00C22317"/>
    <w:rsid w:val="00C27B6A"/>
    <w:rsid w:val="00C27D52"/>
    <w:rsid w:val="00C3078D"/>
    <w:rsid w:val="00C30875"/>
    <w:rsid w:val="00C319E8"/>
    <w:rsid w:val="00C31AF4"/>
    <w:rsid w:val="00C34266"/>
    <w:rsid w:val="00C342A5"/>
    <w:rsid w:val="00C36F71"/>
    <w:rsid w:val="00C407FE"/>
    <w:rsid w:val="00C41366"/>
    <w:rsid w:val="00C42B99"/>
    <w:rsid w:val="00C4467F"/>
    <w:rsid w:val="00C4610C"/>
    <w:rsid w:val="00C46CD7"/>
    <w:rsid w:val="00C51948"/>
    <w:rsid w:val="00C5211C"/>
    <w:rsid w:val="00C52A83"/>
    <w:rsid w:val="00C5318E"/>
    <w:rsid w:val="00C5324A"/>
    <w:rsid w:val="00C53AF2"/>
    <w:rsid w:val="00C53D31"/>
    <w:rsid w:val="00C55219"/>
    <w:rsid w:val="00C57741"/>
    <w:rsid w:val="00C60F8B"/>
    <w:rsid w:val="00C674F3"/>
    <w:rsid w:val="00C67B57"/>
    <w:rsid w:val="00C705D3"/>
    <w:rsid w:val="00C728FF"/>
    <w:rsid w:val="00C731E0"/>
    <w:rsid w:val="00C733BF"/>
    <w:rsid w:val="00C74237"/>
    <w:rsid w:val="00C748E2"/>
    <w:rsid w:val="00C749F3"/>
    <w:rsid w:val="00C76326"/>
    <w:rsid w:val="00C76C44"/>
    <w:rsid w:val="00C82091"/>
    <w:rsid w:val="00C8209D"/>
    <w:rsid w:val="00C83B97"/>
    <w:rsid w:val="00C841D6"/>
    <w:rsid w:val="00C84F25"/>
    <w:rsid w:val="00C853E0"/>
    <w:rsid w:val="00C9026D"/>
    <w:rsid w:val="00C90317"/>
    <w:rsid w:val="00C915CE"/>
    <w:rsid w:val="00C91BC8"/>
    <w:rsid w:val="00C92A7B"/>
    <w:rsid w:val="00C9304A"/>
    <w:rsid w:val="00C952EA"/>
    <w:rsid w:val="00C95C52"/>
    <w:rsid w:val="00C97215"/>
    <w:rsid w:val="00C97483"/>
    <w:rsid w:val="00C97690"/>
    <w:rsid w:val="00CA07BA"/>
    <w:rsid w:val="00CA246A"/>
    <w:rsid w:val="00CA398F"/>
    <w:rsid w:val="00CA3CAB"/>
    <w:rsid w:val="00CA4831"/>
    <w:rsid w:val="00CA56B2"/>
    <w:rsid w:val="00CA5E0F"/>
    <w:rsid w:val="00CA6023"/>
    <w:rsid w:val="00CA6209"/>
    <w:rsid w:val="00CA6671"/>
    <w:rsid w:val="00CA67B1"/>
    <w:rsid w:val="00CA7E74"/>
    <w:rsid w:val="00CB06BA"/>
    <w:rsid w:val="00CB152C"/>
    <w:rsid w:val="00CB17E3"/>
    <w:rsid w:val="00CB443B"/>
    <w:rsid w:val="00CB4927"/>
    <w:rsid w:val="00CC3491"/>
    <w:rsid w:val="00CC3CA0"/>
    <w:rsid w:val="00CC45F5"/>
    <w:rsid w:val="00CC7DC0"/>
    <w:rsid w:val="00CD1A38"/>
    <w:rsid w:val="00CD307B"/>
    <w:rsid w:val="00CD35F2"/>
    <w:rsid w:val="00CD3C42"/>
    <w:rsid w:val="00CD5715"/>
    <w:rsid w:val="00CD5C67"/>
    <w:rsid w:val="00CD602A"/>
    <w:rsid w:val="00CD6AD5"/>
    <w:rsid w:val="00CD7635"/>
    <w:rsid w:val="00CE00BD"/>
    <w:rsid w:val="00CE1720"/>
    <w:rsid w:val="00CE258A"/>
    <w:rsid w:val="00CE316F"/>
    <w:rsid w:val="00CE3253"/>
    <w:rsid w:val="00CE4725"/>
    <w:rsid w:val="00CE4C22"/>
    <w:rsid w:val="00CE507F"/>
    <w:rsid w:val="00CE64DE"/>
    <w:rsid w:val="00CE6D7A"/>
    <w:rsid w:val="00CE7BF9"/>
    <w:rsid w:val="00CF0361"/>
    <w:rsid w:val="00CF1536"/>
    <w:rsid w:val="00CF362C"/>
    <w:rsid w:val="00CF3834"/>
    <w:rsid w:val="00CF3BA3"/>
    <w:rsid w:val="00CF564E"/>
    <w:rsid w:val="00CF62D0"/>
    <w:rsid w:val="00CF6E29"/>
    <w:rsid w:val="00CF6F4D"/>
    <w:rsid w:val="00D00A97"/>
    <w:rsid w:val="00D07609"/>
    <w:rsid w:val="00D07DB2"/>
    <w:rsid w:val="00D10673"/>
    <w:rsid w:val="00D11D72"/>
    <w:rsid w:val="00D140F5"/>
    <w:rsid w:val="00D14217"/>
    <w:rsid w:val="00D1465B"/>
    <w:rsid w:val="00D1743E"/>
    <w:rsid w:val="00D21DD8"/>
    <w:rsid w:val="00D21EBA"/>
    <w:rsid w:val="00D229F8"/>
    <w:rsid w:val="00D23071"/>
    <w:rsid w:val="00D23F98"/>
    <w:rsid w:val="00D25963"/>
    <w:rsid w:val="00D2740A"/>
    <w:rsid w:val="00D30077"/>
    <w:rsid w:val="00D30350"/>
    <w:rsid w:val="00D308D1"/>
    <w:rsid w:val="00D3178B"/>
    <w:rsid w:val="00D31FB6"/>
    <w:rsid w:val="00D325BE"/>
    <w:rsid w:val="00D32C94"/>
    <w:rsid w:val="00D356DD"/>
    <w:rsid w:val="00D361B1"/>
    <w:rsid w:val="00D40444"/>
    <w:rsid w:val="00D408C1"/>
    <w:rsid w:val="00D43175"/>
    <w:rsid w:val="00D433BA"/>
    <w:rsid w:val="00D45975"/>
    <w:rsid w:val="00D469DE"/>
    <w:rsid w:val="00D51DBD"/>
    <w:rsid w:val="00D52509"/>
    <w:rsid w:val="00D52BD9"/>
    <w:rsid w:val="00D53090"/>
    <w:rsid w:val="00D53C58"/>
    <w:rsid w:val="00D57F8B"/>
    <w:rsid w:val="00D60BAF"/>
    <w:rsid w:val="00D60CE1"/>
    <w:rsid w:val="00D60D64"/>
    <w:rsid w:val="00D628EA"/>
    <w:rsid w:val="00D6299B"/>
    <w:rsid w:val="00D66570"/>
    <w:rsid w:val="00D67F2A"/>
    <w:rsid w:val="00D703BF"/>
    <w:rsid w:val="00D7142A"/>
    <w:rsid w:val="00D71CC6"/>
    <w:rsid w:val="00D73CEC"/>
    <w:rsid w:val="00D747DD"/>
    <w:rsid w:val="00D74AF6"/>
    <w:rsid w:val="00D758B3"/>
    <w:rsid w:val="00D806F5"/>
    <w:rsid w:val="00D80CA1"/>
    <w:rsid w:val="00D81CCE"/>
    <w:rsid w:val="00D82B78"/>
    <w:rsid w:val="00D83E70"/>
    <w:rsid w:val="00D86A58"/>
    <w:rsid w:val="00D86B88"/>
    <w:rsid w:val="00D87D91"/>
    <w:rsid w:val="00D91FD2"/>
    <w:rsid w:val="00D9231F"/>
    <w:rsid w:val="00D929CD"/>
    <w:rsid w:val="00D938A5"/>
    <w:rsid w:val="00D93D7E"/>
    <w:rsid w:val="00D947CF"/>
    <w:rsid w:val="00D95C53"/>
    <w:rsid w:val="00D95D64"/>
    <w:rsid w:val="00D965BC"/>
    <w:rsid w:val="00DA065A"/>
    <w:rsid w:val="00DA11BC"/>
    <w:rsid w:val="00DA14F0"/>
    <w:rsid w:val="00DA345C"/>
    <w:rsid w:val="00DA3E1A"/>
    <w:rsid w:val="00DA458E"/>
    <w:rsid w:val="00DA6AC3"/>
    <w:rsid w:val="00DB6692"/>
    <w:rsid w:val="00DB7866"/>
    <w:rsid w:val="00DB794B"/>
    <w:rsid w:val="00DB79C6"/>
    <w:rsid w:val="00DC03DE"/>
    <w:rsid w:val="00DC13E4"/>
    <w:rsid w:val="00DC174D"/>
    <w:rsid w:val="00DC2339"/>
    <w:rsid w:val="00DC2B7B"/>
    <w:rsid w:val="00DC6DE2"/>
    <w:rsid w:val="00DD1CE0"/>
    <w:rsid w:val="00DD2D09"/>
    <w:rsid w:val="00DD3F56"/>
    <w:rsid w:val="00DD4C28"/>
    <w:rsid w:val="00DD4EC9"/>
    <w:rsid w:val="00DD7943"/>
    <w:rsid w:val="00DE1E04"/>
    <w:rsid w:val="00DE6CD4"/>
    <w:rsid w:val="00DF0390"/>
    <w:rsid w:val="00DF0455"/>
    <w:rsid w:val="00DF16E5"/>
    <w:rsid w:val="00DF22B0"/>
    <w:rsid w:val="00DF3228"/>
    <w:rsid w:val="00DF3DBB"/>
    <w:rsid w:val="00DF4D83"/>
    <w:rsid w:val="00DF70CC"/>
    <w:rsid w:val="00DF7DFB"/>
    <w:rsid w:val="00E0034B"/>
    <w:rsid w:val="00E024C3"/>
    <w:rsid w:val="00E053B7"/>
    <w:rsid w:val="00E140B2"/>
    <w:rsid w:val="00E143C4"/>
    <w:rsid w:val="00E143E9"/>
    <w:rsid w:val="00E16C58"/>
    <w:rsid w:val="00E21F81"/>
    <w:rsid w:val="00E2211E"/>
    <w:rsid w:val="00E251B1"/>
    <w:rsid w:val="00E26B2F"/>
    <w:rsid w:val="00E26C5F"/>
    <w:rsid w:val="00E26F11"/>
    <w:rsid w:val="00E27DCC"/>
    <w:rsid w:val="00E3011F"/>
    <w:rsid w:val="00E31BC8"/>
    <w:rsid w:val="00E3316D"/>
    <w:rsid w:val="00E33227"/>
    <w:rsid w:val="00E356C3"/>
    <w:rsid w:val="00E3571D"/>
    <w:rsid w:val="00E3762F"/>
    <w:rsid w:val="00E41984"/>
    <w:rsid w:val="00E423FE"/>
    <w:rsid w:val="00E44EA4"/>
    <w:rsid w:val="00E50870"/>
    <w:rsid w:val="00E50884"/>
    <w:rsid w:val="00E51F37"/>
    <w:rsid w:val="00E52A25"/>
    <w:rsid w:val="00E555DC"/>
    <w:rsid w:val="00E5646A"/>
    <w:rsid w:val="00E570F1"/>
    <w:rsid w:val="00E57529"/>
    <w:rsid w:val="00E6024D"/>
    <w:rsid w:val="00E603B4"/>
    <w:rsid w:val="00E623B9"/>
    <w:rsid w:val="00E63B0A"/>
    <w:rsid w:val="00E652DD"/>
    <w:rsid w:val="00E66151"/>
    <w:rsid w:val="00E70435"/>
    <w:rsid w:val="00E70773"/>
    <w:rsid w:val="00E70A94"/>
    <w:rsid w:val="00E710DF"/>
    <w:rsid w:val="00E71B52"/>
    <w:rsid w:val="00E72DF2"/>
    <w:rsid w:val="00E74107"/>
    <w:rsid w:val="00E74108"/>
    <w:rsid w:val="00E750DE"/>
    <w:rsid w:val="00E756F1"/>
    <w:rsid w:val="00E75F9C"/>
    <w:rsid w:val="00E80A93"/>
    <w:rsid w:val="00E813CE"/>
    <w:rsid w:val="00E82115"/>
    <w:rsid w:val="00E83B81"/>
    <w:rsid w:val="00E84159"/>
    <w:rsid w:val="00E84392"/>
    <w:rsid w:val="00E86AB9"/>
    <w:rsid w:val="00E877A9"/>
    <w:rsid w:val="00E87BE6"/>
    <w:rsid w:val="00E87D45"/>
    <w:rsid w:val="00E907F8"/>
    <w:rsid w:val="00E91631"/>
    <w:rsid w:val="00E92676"/>
    <w:rsid w:val="00E93882"/>
    <w:rsid w:val="00E94B3C"/>
    <w:rsid w:val="00E97C73"/>
    <w:rsid w:val="00EA22D7"/>
    <w:rsid w:val="00EA30C3"/>
    <w:rsid w:val="00EA3589"/>
    <w:rsid w:val="00EA38D7"/>
    <w:rsid w:val="00EA52F7"/>
    <w:rsid w:val="00EA57AF"/>
    <w:rsid w:val="00EB0D93"/>
    <w:rsid w:val="00EB181C"/>
    <w:rsid w:val="00EB254F"/>
    <w:rsid w:val="00EB3DEF"/>
    <w:rsid w:val="00EB4CA5"/>
    <w:rsid w:val="00EB5F5F"/>
    <w:rsid w:val="00EB5FE9"/>
    <w:rsid w:val="00EB7847"/>
    <w:rsid w:val="00EB7D79"/>
    <w:rsid w:val="00EC0537"/>
    <w:rsid w:val="00EC09ED"/>
    <w:rsid w:val="00EC2E04"/>
    <w:rsid w:val="00EC32CC"/>
    <w:rsid w:val="00EC36B6"/>
    <w:rsid w:val="00EC6915"/>
    <w:rsid w:val="00EC6B06"/>
    <w:rsid w:val="00ED09A0"/>
    <w:rsid w:val="00ED10B0"/>
    <w:rsid w:val="00ED3ADA"/>
    <w:rsid w:val="00ED5CC5"/>
    <w:rsid w:val="00ED6365"/>
    <w:rsid w:val="00ED6C73"/>
    <w:rsid w:val="00ED7285"/>
    <w:rsid w:val="00ED76B1"/>
    <w:rsid w:val="00ED7E54"/>
    <w:rsid w:val="00EE0EE7"/>
    <w:rsid w:val="00EE3177"/>
    <w:rsid w:val="00EE328E"/>
    <w:rsid w:val="00EE3CC9"/>
    <w:rsid w:val="00EE41AE"/>
    <w:rsid w:val="00EE4243"/>
    <w:rsid w:val="00EE54FD"/>
    <w:rsid w:val="00EE6057"/>
    <w:rsid w:val="00EF045D"/>
    <w:rsid w:val="00EF1005"/>
    <w:rsid w:val="00EF1AC8"/>
    <w:rsid w:val="00EF44C8"/>
    <w:rsid w:val="00EF6906"/>
    <w:rsid w:val="00EF6CA6"/>
    <w:rsid w:val="00F0566B"/>
    <w:rsid w:val="00F064A4"/>
    <w:rsid w:val="00F06BEC"/>
    <w:rsid w:val="00F07662"/>
    <w:rsid w:val="00F11AB9"/>
    <w:rsid w:val="00F11FCF"/>
    <w:rsid w:val="00F12096"/>
    <w:rsid w:val="00F1386D"/>
    <w:rsid w:val="00F1417B"/>
    <w:rsid w:val="00F1604F"/>
    <w:rsid w:val="00F2084C"/>
    <w:rsid w:val="00F20B6F"/>
    <w:rsid w:val="00F22D89"/>
    <w:rsid w:val="00F2393C"/>
    <w:rsid w:val="00F23DFC"/>
    <w:rsid w:val="00F2576A"/>
    <w:rsid w:val="00F259AC"/>
    <w:rsid w:val="00F27A8A"/>
    <w:rsid w:val="00F27D5B"/>
    <w:rsid w:val="00F31C83"/>
    <w:rsid w:val="00F323AA"/>
    <w:rsid w:val="00F349FF"/>
    <w:rsid w:val="00F357FF"/>
    <w:rsid w:val="00F35C64"/>
    <w:rsid w:val="00F37FC4"/>
    <w:rsid w:val="00F40FD6"/>
    <w:rsid w:val="00F4317B"/>
    <w:rsid w:val="00F43833"/>
    <w:rsid w:val="00F44776"/>
    <w:rsid w:val="00F44A97"/>
    <w:rsid w:val="00F459D1"/>
    <w:rsid w:val="00F46039"/>
    <w:rsid w:val="00F479FE"/>
    <w:rsid w:val="00F47B03"/>
    <w:rsid w:val="00F50A1F"/>
    <w:rsid w:val="00F50C7A"/>
    <w:rsid w:val="00F52B93"/>
    <w:rsid w:val="00F535C6"/>
    <w:rsid w:val="00F544AB"/>
    <w:rsid w:val="00F57048"/>
    <w:rsid w:val="00F575B8"/>
    <w:rsid w:val="00F60DBB"/>
    <w:rsid w:val="00F63E04"/>
    <w:rsid w:val="00F64740"/>
    <w:rsid w:val="00F64BFB"/>
    <w:rsid w:val="00F65D96"/>
    <w:rsid w:val="00F704BB"/>
    <w:rsid w:val="00F72AFF"/>
    <w:rsid w:val="00F739F4"/>
    <w:rsid w:val="00F757CA"/>
    <w:rsid w:val="00F762FF"/>
    <w:rsid w:val="00F767BB"/>
    <w:rsid w:val="00F76F43"/>
    <w:rsid w:val="00F77220"/>
    <w:rsid w:val="00F772FA"/>
    <w:rsid w:val="00F80760"/>
    <w:rsid w:val="00F80834"/>
    <w:rsid w:val="00F80B84"/>
    <w:rsid w:val="00F8527B"/>
    <w:rsid w:val="00F85C8E"/>
    <w:rsid w:val="00F86ABE"/>
    <w:rsid w:val="00F9047D"/>
    <w:rsid w:val="00F9135E"/>
    <w:rsid w:val="00F921DA"/>
    <w:rsid w:val="00F94552"/>
    <w:rsid w:val="00F963BD"/>
    <w:rsid w:val="00F9641D"/>
    <w:rsid w:val="00F973C3"/>
    <w:rsid w:val="00FA29FF"/>
    <w:rsid w:val="00FA3780"/>
    <w:rsid w:val="00FA4993"/>
    <w:rsid w:val="00FA7EAE"/>
    <w:rsid w:val="00FA7F57"/>
    <w:rsid w:val="00FB0BC6"/>
    <w:rsid w:val="00FB18B9"/>
    <w:rsid w:val="00FB2166"/>
    <w:rsid w:val="00FB24F2"/>
    <w:rsid w:val="00FB278E"/>
    <w:rsid w:val="00FB2DB6"/>
    <w:rsid w:val="00FB5E7A"/>
    <w:rsid w:val="00FB658B"/>
    <w:rsid w:val="00FC08E2"/>
    <w:rsid w:val="00FC116B"/>
    <w:rsid w:val="00FC1775"/>
    <w:rsid w:val="00FC28D2"/>
    <w:rsid w:val="00FC2B01"/>
    <w:rsid w:val="00FC2C53"/>
    <w:rsid w:val="00FC3F65"/>
    <w:rsid w:val="00FD0A66"/>
    <w:rsid w:val="00FD1C1B"/>
    <w:rsid w:val="00FD1C9E"/>
    <w:rsid w:val="00FD1DDE"/>
    <w:rsid w:val="00FD4B75"/>
    <w:rsid w:val="00FD61B2"/>
    <w:rsid w:val="00FE0DAA"/>
    <w:rsid w:val="00FE2889"/>
    <w:rsid w:val="00FE4E04"/>
    <w:rsid w:val="00FE4F67"/>
    <w:rsid w:val="00FE66F9"/>
    <w:rsid w:val="00FE6768"/>
    <w:rsid w:val="00FE7665"/>
    <w:rsid w:val="00FE7687"/>
    <w:rsid w:val="00FE7D15"/>
    <w:rsid w:val="00FF14C0"/>
    <w:rsid w:val="00FF37D2"/>
    <w:rsid w:val="00FF4F87"/>
    <w:rsid w:val="00FF529C"/>
    <w:rsid w:val="00FF6365"/>
    <w:rsid w:val="00FF6864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4" fillcolor="white">
      <v:fill color="white"/>
    </o:shapedefaults>
    <o:shapelayout v:ext="edit">
      <o:idmap v:ext="edit" data="1"/>
      <o:rules v:ext="edit">
        <o:r id="V:Rule5" type="connector" idref="#_x0000_s1269"/>
        <o:r id="V:Rule6" type="connector" idref="#_x0000_s1268"/>
        <o:r id="V:Rule7" type="connector" idref="#_x0000_s1271"/>
        <o:r id="V:Rule8" type="connector" idref="#_x0000_s1270"/>
      </o:rules>
    </o:shapelayout>
  </w:shapeDefaults>
  <w:decimalSymbol w:val=","/>
  <w:listSeparator w:val=";"/>
  <w15:chartTrackingRefBased/>
  <w15:docId w15:val="{38685169-1C5B-4B2F-BD27-2AF64E9F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137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C6F31"/>
    <w:rPr>
      <w:sz w:val="20"/>
      <w:szCs w:val="20"/>
    </w:rPr>
  </w:style>
  <w:style w:type="character" w:styleId="a5">
    <w:name w:val="footnote reference"/>
    <w:basedOn w:val="a0"/>
    <w:semiHidden/>
    <w:rsid w:val="005C6F31"/>
    <w:rPr>
      <w:vertAlign w:val="superscript"/>
    </w:rPr>
  </w:style>
  <w:style w:type="paragraph" w:customStyle="1" w:styleId="Iauiue">
    <w:name w:val="Iau.iue"/>
    <w:basedOn w:val="a"/>
    <w:next w:val="a"/>
    <w:rsid w:val="0096255C"/>
    <w:pPr>
      <w:autoSpaceDE w:val="0"/>
      <w:autoSpaceDN w:val="0"/>
      <w:adjustRightInd w:val="0"/>
    </w:pPr>
  </w:style>
  <w:style w:type="paragraph" w:customStyle="1" w:styleId="Caaieiaie9">
    <w:name w:val="Caaieiaie 9"/>
    <w:basedOn w:val="a"/>
    <w:next w:val="a"/>
    <w:rsid w:val="0096255C"/>
    <w:pPr>
      <w:autoSpaceDE w:val="0"/>
      <w:autoSpaceDN w:val="0"/>
      <w:adjustRightInd w:val="0"/>
    </w:pPr>
  </w:style>
  <w:style w:type="paragraph" w:customStyle="1" w:styleId="Iniiaiieoaenonionooiii2">
    <w:name w:val="Iniiaiie oaeno n ionooiii 2"/>
    <w:basedOn w:val="a"/>
    <w:next w:val="a"/>
    <w:rsid w:val="0096255C"/>
    <w:pPr>
      <w:autoSpaceDE w:val="0"/>
      <w:autoSpaceDN w:val="0"/>
      <w:adjustRightInd w:val="0"/>
    </w:pPr>
  </w:style>
  <w:style w:type="paragraph" w:styleId="a6">
    <w:name w:val="Normal (Web)"/>
    <w:basedOn w:val="a"/>
    <w:rsid w:val="004137A1"/>
    <w:pPr>
      <w:spacing w:before="100" w:beforeAutospacing="1" w:after="100" w:afterAutospacing="1"/>
    </w:pPr>
  </w:style>
  <w:style w:type="paragraph" w:styleId="a7">
    <w:name w:val="header"/>
    <w:basedOn w:val="a"/>
    <w:rsid w:val="008A61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61F3"/>
  </w:style>
  <w:style w:type="paragraph" w:styleId="10">
    <w:name w:val="toc 1"/>
    <w:basedOn w:val="a"/>
    <w:next w:val="a"/>
    <w:autoRedefine/>
    <w:semiHidden/>
    <w:rsid w:val="00840FF6"/>
    <w:pPr>
      <w:tabs>
        <w:tab w:val="right" w:leader="dot" w:pos="9628"/>
      </w:tabs>
      <w:spacing w:line="360" w:lineRule="auto"/>
    </w:pPr>
  </w:style>
  <w:style w:type="character" w:styleId="a9">
    <w:name w:val="Hyperlink"/>
    <w:basedOn w:val="a0"/>
    <w:rsid w:val="008A61F3"/>
    <w:rPr>
      <w:color w:val="0000FF"/>
      <w:u w:val="single"/>
    </w:rPr>
  </w:style>
  <w:style w:type="character" w:styleId="aa">
    <w:name w:val="FollowedHyperlink"/>
    <w:basedOn w:val="a0"/>
    <w:rsid w:val="00854547"/>
    <w:rPr>
      <w:color w:val="800080"/>
      <w:u w:val="single"/>
    </w:rPr>
  </w:style>
  <w:style w:type="character" w:customStyle="1" w:styleId="a4">
    <w:name w:val="Текст виноски Знак"/>
    <w:basedOn w:val="a0"/>
    <w:link w:val="a3"/>
    <w:semiHidden/>
    <w:rsid w:val="00B017C1"/>
    <w:rPr>
      <w:lang w:val="ru-RU" w:eastAsia="ru-RU" w:bidi="ar-SA"/>
    </w:rPr>
  </w:style>
  <w:style w:type="table" w:styleId="ab">
    <w:name w:val="Table Grid"/>
    <w:basedOn w:val="a1"/>
    <w:rsid w:val="00AC0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ычный + Междустр.интервал:  полуторный"/>
    <w:basedOn w:val="a"/>
    <w:rsid w:val="00840FF6"/>
    <w:pPr>
      <w:spacing w:line="360" w:lineRule="auto"/>
    </w:pPr>
    <w:rPr>
      <w:noProof/>
      <w:sz w:val="28"/>
      <w:szCs w:val="28"/>
    </w:rPr>
  </w:style>
  <w:style w:type="paragraph" w:styleId="ad">
    <w:name w:val="Body Text"/>
    <w:basedOn w:val="a"/>
    <w:rsid w:val="00685C9C"/>
    <w:pPr>
      <w:spacing w:line="360" w:lineRule="auto"/>
      <w:jc w:val="center"/>
    </w:pPr>
    <w:rPr>
      <w:i/>
      <w:iCs/>
      <w:sz w:val="28"/>
      <w:szCs w:val="28"/>
    </w:rPr>
  </w:style>
  <w:style w:type="paragraph" w:customStyle="1" w:styleId="ConsPlusTitle">
    <w:name w:val="ConsPlusTitle"/>
    <w:rsid w:val="00215C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15C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12142</Words>
  <Characters>69212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Nika</Company>
  <LinksUpToDate>false</LinksUpToDate>
  <CharactersWithSpaces>81192</CharactersWithSpaces>
  <SharedDoc>false</SharedDoc>
  <HLinks>
    <vt:vector size="12" baseType="variant"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_Toc219650571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_Toc219650570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Vika</dc:creator>
  <cp:keywords/>
  <dc:description/>
  <cp:lastModifiedBy>Irina</cp:lastModifiedBy>
  <cp:revision>2</cp:revision>
  <cp:lastPrinted>2009-08-08T08:58:00Z</cp:lastPrinted>
  <dcterms:created xsi:type="dcterms:W3CDTF">2014-11-01T08:03:00Z</dcterms:created>
  <dcterms:modified xsi:type="dcterms:W3CDTF">2014-11-01T08:03:00Z</dcterms:modified>
</cp:coreProperties>
</file>