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6A" w:rsidRDefault="005B4C6A" w:rsidP="00AE6E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b/>
          <w:color w:val="000000"/>
          <w:sz w:val="28"/>
          <w:szCs w:val="28"/>
          <w:lang w:eastAsia="ru-RU"/>
        </w:rPr>
        <w:t>Герои рассказа И.С. Тургенева «Бежин луг»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Цель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развивать навыки выразительного чтения, переска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за, навыки анализа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Методические приемы: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выразительное чтение, пересказ, состав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ление плана, беседа по вопросам, элементы анализа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Оборудование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репродукции картин В.Е. Маковского «Ночное», К.В. Лебедева «Бежин луг»; иллюстрации к рассказу.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Ход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I. Проверка домашнего задания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Определение жанра очерка.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Дается итоговое определение очерка, которое записывается все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 в тетрадь.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Пересказ встречи охотника с мальчиками.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П. Общая характеристика героев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Составление плана характеристики.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Примерный план: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1) Портрет мальчика.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2) Его роль среди товарищей.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3) История, которую рассказывает герой.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4) Поведение мальчика.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5) Характер героя.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6) Отношение к нему автора и ваше.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Подбор цитат к пунктам плана.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Ученики работают некоторое время самостоятельно, выбрав для себя одного из героев. Можно заранее распределить, кто какого ге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роя характеризует, а можно не делать такую установку: тогда выяс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нится, какой мальчик больше других заинтересовал учеников.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Вопросы: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Кто из мальчиков больше понравился охотнику? Почему?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Какие приемы использует автор при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оздании портрета Пав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луши?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(Тургенев активно использует эпитеты: «проворно спрыгнул», «равнодушным голосом», «проворно дыша», «некрасивое лицо, оживленное быстрой ездой, горело смелой удалью и твердой 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шимостью». В этой характеристике встречаются и метафоры: «лицо... горело», «твердой решимостью».) III. Пересказ текста и беседа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Пересказ одной из быличек.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Пересказ повествования о светопреставлении (по рассказу одного из мальчиков - Павлуши или Ильюши).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3. Беседа.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Приходилось ли вам слышать подобные рассказы, поверья,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былички? Пояснения учителя: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этом рассказе мы видим мир почти языческих представле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ний о непонятных событиях. Отметим, что Тургенев тщательно выбирал слово, которое уместно применить к рассказам мальчи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ков: «россказни», «предания», «поверья». В беловом автографе и в цензурной рукописи это «предания», в публикации журнала «Со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временник» — «россказни», а в окончательном варианте - «пове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рья». Что отличает значения этих близких слов? Слово «предания» звучит торжественно и очень книжно; слово «россказни» несет в себе оттенок некоего недоверия; слово «поверья», безусловно, наи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более удачно для обозначения всех историй, которые рассказали ребята у костра.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Современные исследователи ввели новый термин для обозна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чения рассказов такого типа - это слово «быличка»-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Запишем в словарь определение.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Быличка - рассказ о фантастическом событии, участником или свидетелем которого считает себя рассказчик.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вы считаете, верили ли мальчики в то, о чем рассказывали?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Чему в рассказах мальчиков вы верите?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Что в их рассказах показалось забавным, смешным?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IV. Сравнительная характеристика рассказов Павлуши и Ильюши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715"/>
      </w:tblGrid>
      <w:tr w:rsidR="00AE6E34" w:rsidRPr="00AE6E34">
        <w:trPr>
          <w:trHeight w:val="29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34" w:rsidRPr="00AE6E34" w:rsidRDefault="00AE6E34" w:rsidP="00AE6E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 а в л у ш а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34" w:rsidRPr="00AE6E34" w:rsidRDefault="00AE6E34" w:rsidP="00AE6E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л ь ю ш а</w:t>
            </w:r>
          </w:p>
        </w:tc>
      </w:tr>
      <w:tr w:rsidR="00AE6E34" w:rsidRPr="00AE6E34">
        <w:trPr>
          <w:trHeight w:val="66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34" w:rsidRPr="00AE6E34" w:rsidRDefault="00AE6E34" w:rsidP="00AE6E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«Барин-то наш, хоша и толковал нам напредки, что, дескать, будет вам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34" w:rsidRPr="00AE6E34" w:rsidRDefault="00AE6E34" w:rsidP="00AE6E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«А ты не знаешь? - с жаром подхватил Ильюша. - Ну, брат, откентелева ты, что Тришки не знаешь? Сидни у вас в деревне</w:t>
            </w:r>
          </w:p>
        </w:tc>
      </w:tr>
    </w:tbl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предвиденье, а как затем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нело, сам, говорят, так перетрусился, что на-поди. А на дворовой избе баба-стряпуха, так та, как толь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 затемнело, слышь, взяла да ухватом все горшки пе-ребила в печи: «Кому те-перь есть, говорит, насту-пило светопрестановле-ние». Так шти и потекли. А у нас на деревне такие, брат, слухи ходили, что, мол, белые волки по земле побегут, людей есть будут, хищная птица полетит, а то и самого Тришку уви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дят».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Далее см. по тексту после рассказа Ильюши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сидят, вот уж точно сидни! Тришка - эфто будет такой человек удивительный, который придет; а придет он, когда наступят последние времена. И будет он такой удивительный чело-век, что его и взять нельзя будет, и ничего ему сделать нельзя будет. Такой уж будет удиви-тельный человек. Захотят его, например, взять хрестьяне, выйдут на него с дубьем, оцепят его, а он им глаза отведет - так отведет им гла-за, что они сами друг друга побьют. В острог его посадят, например, - он попросит водицы испить в ковшике: ему принесут ковшик, а он нырнет туда, да и поминай как звали. Цепи на него наденут, а он в ладошки затрепещется - они с него так и попадают. Ну, и будет ходить этот Тришка по селам да по городам; и будет этот Тришка, лукавый человек, соблазнять на-род хрестиянский... - ну, а сделать ему нельзя будет ничего... Уж такой он будет удивитель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ный, лукавый человек»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Слово учителя.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Мы видим, что одно и то же явление - солнечное затмение, или «светопреставление», или «предвиденье», как называют его мальчики, описывается совершенно по-разному. Почему так про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исходит? Через рассказ, через особенности речи проявляется ха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рактер человека. Поэтому мы и говорим о речевой характеристи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ке, дающей возможность узнать героя поближе. В чем же разли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чие рассказов этих мальчиков?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Беседа по вопросам.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Чей рассказ вам больше понравился? Почему?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Чей рассказ объемнее, длиннее?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(Рассказ Ильюши. Павлуша лаконичнее, его речь свободна от повторов, которые у Ильюши идут не от неумения построить свою речь, а, скорее, от желания утвердить слушателей в том, что он рассказывает. Это, так сказать, ораторский прием.)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Чей рассказ эмоциональнее?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(Вопрос спорный. Рассказ Ильюши эмоционален. Он говорит «с жаром», в его речи много ораторских приемов: обращений к слуша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телям, восклицательные и вопросительные предложения, многото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чия, обозначающие многозначительные паузы, повторы. Павел же говорит «неторопливым голосом», в его речи тоже есть восклицатель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ные предложения. Он в лицах передает чужую речь. Ильюша расска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зывает об «удивительном, лукавом человеке» Тришке, Павлушин же рассказ - о реакции односельчан на приход мнимого Тришки, ока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завшимся бочаром Вавилой со жбаном на голове.)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7337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AE6E34">
        <w:rPr>
          <w:rFonts w:ascii="Times New Roman" w:hAnsi="Times New Roman"/>
          <w:color w:val="000000"/>
          <w:sz w:val="28"/>
          <w:szCs w:val="28"/>
        </w:rPr>
        <w:t>1</w:t>
      </w:r>
      <w:r w:rsidRPr="00AE6E34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AE6E34">
        <w:rPr>
          <w:rFonts w:ascii="Times New Roman" w:hAnsi="Times New Roman"/>
          <w:color w:val="000000"/>
          <w:sz w:val="28"/>
          <w:szCs w:val="28"/>
        </w:rPr>
        <w:t xml:space="preserve"> 'чмботки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E6E34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II      ■ ■ </w:t>
      </w:r>
      <w:r w:rsidRPr="00AE6E34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.......пни рассказчика к предмету своего повество-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(Ильюша верш в I ришку, рассказывает взахлеб, переживает свой рассказ, </w:t>
      </w:r>
      <w:r w:rsidRPr="00AE6E34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гарастся поразить слушателей, испугать их. Павлу-ша более спокоен, он тоже верит в приход Тришки, но относится к своему былому страху с иронией.)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Какова реакция слушателей на рассказы мальчиков?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(Рассказ Ильюши, скорее всего, напугал мальчиков, они со стра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хом и уважением к Ильюше, гордящемуся своей осведомленнос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тью, слушают его историю. Более сдержанный, короткий, но выра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зительный рассказ Павлуши вызывает общий смех, страх исчезает.)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строит фразы каждый из мальчиков?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(В речи Ильюши много повторов, за счет повторений слов и целых фраз предложения получаются длинными. Речь Павлуши гораздо лаконичнее. В небольшом рассказе он сумел передать мно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 событий. Фразы короткие, встречаются неполные предложения, пропуски слов (эллипс): «да кто куды!», «та с цепи долой, да через плетень, да в лес».)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Какие непривычные слова вам встретились в речи мальчи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ков? Как называются такие слова?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(В речи мальчиков есть диалектные слова, то есть те, которые употребляются только в данной местности, и просторечные сло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ва, характерные для необразованного человека.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Диалектные: «откентелева» (откуда), на-поди», напредки (напе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ред, сначала), бочар (бондарь, ремесленник, изготовляющий бочки).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Просторечные: «хоша» (хоть), «перетрусился», эфто (это), «слышь», «светопрестановление», «шти» (щи), «хрестьяне», «хре-стиянский» (христиане — крестьяне), «испить», «зачнется» (нач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нется), «куды», «запужала», «авось».)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Примечание. Можно сделать словарик диалектных и просто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речных слов, встретившихся в речи мальчиков, по вариантам: один выписывает слова Ильюши, другой - Павлуши. Можно расши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рить границы такой работы: создать словарик всех рассказов маль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чиков. Можно сопоставить речь мальчиков с авторской речью, дать комментарии к сноскам, сделанным самим Тургеневым.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Вывод: речь Павлуши лаконична, спокойна, стремительна, чуть иронична. Речь Ильюши эмоциональна, он не только пове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ствует - он вновь и вновь переживает рассказанное, и это вызыва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ет сочувствие его слушателей.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V. Итоги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Тургенев очень точно, детально передает речь своих героев. Он не только употребляет «народные» слова: диалектизмы, просторе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чия, но и делает речь героев индивидуальной. Особенности речи каждого мальчика дают читателям возможность лучше понять ха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рактеры героев, их образ мыслей.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Упоминанием о каком событии заканчивается рассказ?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Урок26.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Урок-прктикум «Природа и ее роль в рассказе И.С. Тургенева...»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145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(Павлуша погиб, упав с лошади. Это был смелый, решитель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ный мальчик, может быть, его и погубила его удаль.)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вы объясните финал рассказа «Бежин луг»? (Печальный финал — повод высказать авторскую симпатию с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Павлуше, выделить его среди всех мальчиков. Гибель Павлуши была предсказана в разговоре о водяном. Павлуша рассказывал, что ему послышалось, как его из воды звал голос утонувшего Васи. На слова Ильюши, что это дурная примета, Павлуша решительно произносит: «Своей судьбы не минуешь». Вот он и не миновал своей судьбы.)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относится герой-рассказчик к ребятам, которых он слу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чайно встретил в ночной степи? Как мы об этом узнаем?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Почему рассказ называется «Бежин Луг»?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(В сознании автора есть воспоминания о том, как он заблудил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ся, картины природы в разное время суток, образы мальчишек, судьба Павлуши - все это связано с Бежиным лугом как геогра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фическим местом происшедшего, так и цельным ощущением ав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тора от всех этих событий).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Домашнее задание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Найти в тексте рассказа «Бежин луг» картины природы, оп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ределить художественные приемы, с помощью которых Тур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генев рисует пейзаж.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Пересказать близко к тексту фрагмент рассказа, где дается описание природы.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3. Ответить на вопросы учебника №№4, 8-10 (стр. 234).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 26. Урок-практикум «Природа и ее роль в рассказе И.С. Тургенева «Бежин луг»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Цель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показать взаимосвязь человека и природы в рас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сказе; определить роль пейзажа; совершенствовать навыки анали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Методические приемы: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рассказ учителя, выразительное чтение, пересказ, анализ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Оборудование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репродукции картин В.Е. Маковского «Ночное», К.В.Лебедева «Бежин луг»; иллюстрации к рассказу.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Ход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I. Проверка домашнего задания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Пересказ близко к тексту фрагмента рассказа, где дается опи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сание природы. П. Анализ текста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Задания: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Дать названия описаниям пейзажей, встретившихся в рас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сказе.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|оурочные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11анример: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1) «Прекрасный июльский день» (с. 212-213).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2) «Между тем ночь приближалась и росла, как грозовая туча...» (с. 214-215).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3) У костра: «запах русской летней ночи» (с. 216-217).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4) «Торжественно и царственно стояла ночь» (с. 227).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5) «Недолги летние ночи!» (с. 231).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6) «Утро зачиналось» (с. 232).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7) «Все зашевелилось, проснулось, запело, зашумело, загово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рило» (с. 232).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Определите, какими художественными приемами пользуется Тургенев при описании картин природы?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Это задание лучше разделить между учениками. Например, одна группа находит тропы в описании неба, солнца, облаков, ветра; дру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гая - в описании леса, растений; третья - в описании животных.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(Примеры тропов.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Эпитеты: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«солнце... светлое и приветно лучезарное... мирно всплывает, свежо просияет»; «неприятная, неподвижная сырость», «пустынное поле»; небольшая ночная птица... пугливо нырнула в сторону»; «громадными клубами вздымался угрюмый мрак»; «глу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хо отдавались шаги в застывающем воздухе»; «какой-то зверек сла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 и жалобно пискнул»; «страшная бездна».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Сравнения: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облака, «подобно островам, разбросанным по беско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нечно разлившейся реке, обтекающей их глубоко прозрачными ру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кавами ровной синевы, ...почти не трогаются с места»; они «так же лазурны, как небо»; «последние из них, черноватые и неопреде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ленные, как дым»; «ночь приближалась и росла, как грозовая туча»;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Метафоры: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«утренняя заря не пылает пожаром: она разливает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ся кротким румянцем»; солнце... мирно всплывает»; «хлынули иг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рающие лучи»; «трава... белела ровной скатертью»; «даже с выши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 лилась темнота»;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Олицетворения: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«заснувшие верхушки» леса; «звездочки... за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шевелились»; на дне лощины «торчало стоймя несколько больших, белых камней, - казалось, они сползлись туда для тайного сове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щания»; «стремительный, безостановочный бег земли»; «жидкий, ранний ветерок уже пошел бродить и порхать над землею».) - Как на протяжении рассказа писатель показывает связи меж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ду человеком и окружающей его природой? (Это задание тоже можно разделить по группам: группы анализируют раз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ные фрагменты рассказа.) (Герой рассказа вступает с природой в разнообразные отноше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ния. Их описание создает соответствующее настроение - то тре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вожное, томительное, то радостное, бодрое, ясное.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начале рассказа природа живет отдельной, прекрасной и не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зависимой жизнью. Человек как будто смотрит на нее снизу вверх (описание неба, солнца, облаков), восхищается постоянно меня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ющимися картинами неба. Человек может лишь уповать на при-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Урок26.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Урок-прктикум «Природа и ее роль в рассказе И.С. Тургенева...»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147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роду, как на высшую силу - он зависит от ее расположения: «По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добной погоды желает земледелец для уборки хлеба».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описании дня охоты природа пугает охотника, враждебна ему (охотник заблудился, словно его водит какая-то нечистая сила): «Меня тотчас охватила неприятная, неподвижная сырость, точно я вошел в погреб»; «летучие мыши уже носились,., таинственно кружась и дрожа»; «какая-то неторная дорожка»; «все кругом бы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стро темнело и утихало»; «нигде не мерцал огонек, не слышалось никакого звука»; «вдруг очутился над страшной бездной».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Человек чувствует себя частью природы. Ночь у костра: «Слад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 стеснялась грудь, вдыхая тот особенный, томительный и све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жий запах - запах русской летней ночи»; Конец рассказа: «Жид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кий, ранний ветерок уже пошел бродить и порхать над землею. Тело мое ответило ему легкой, веселой дрожью». «Всюду лучисты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 алмазами зарделись крупные капли росы; мне навстречу, чис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тые и ясные, словно тоже обмытые утренней прохладой, принес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лись звуки колокола...» Кстати, и церковь, и звук ее колоколов тоже вписаны в пейзаж, гармонируют с природой.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Для мальчиков, которых встретил охотник у ночного костра, при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рода, с одной стороны - их жизнь, даже праздник: «Выгонять перед вечером и пригонять на утренней заре табун - большой праздник для крестьянских мальчиков». С другой стороны, природа для них полна загадок, непонятных явлений, которые они объясняют дей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ствием потусторонних сил: в историях о домовом в рольне, о Гавриле и русалке, о Ермиле и барашке, о бучиле, о лешем, о водяном.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Самый отважный из мальчиков, Павлуша, не боится опаснос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тей, которыми полна природа: «Без хворостинки в руке, ночью, он, нимало не колеблясь, поскакал один на волка». В то же время Пав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луша полностью доверяется судьбе: «Своей судьбы не минуешь».)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III. Итог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Слово учителя: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«Бежин луг» — произведение о сложных связях человека и при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роды, у которой, по мысли Тургенева, есть не только «приветно-лучезарное», но и грозно-равнодушное лицо. В письме Беттине Арним в 1841 году Тургенев писал: «Природа - единое чудо и це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лый мир чудес: таким же должен быть каждый человек — таков он и есть... Чем была бы природа без нас, — чем были бы мы без при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роды? И то и другое немыслимо!., как бесконечно сладостна — и горька - и радостна и в то же время тяжела жизнь!..»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Домашнее задание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Прочитать стихотворения в прозе (по хрестоматии).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Прочитать рассказ «Бирюк» к уроку внеклассного чтения.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3. Составить цитатный план рассказа «Бирюк».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4. Ответить на вопросы и выполнить задания пособия «Чита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ем, думаем, спорим» («Поразмышляем над прочитанным...», стр. 119-121).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Поурочные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 внеклассного чтения. И.С. Тургенев «Бирюк»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Цель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углубить понятие о русском национальном харак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тере, совершенствовать навыки характеристики героя, навыки выразительного чтения.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Методические приемы: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объяснение учителя, сообщение учени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ка, выразительное чтение, повторение изученного, комментиро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ванное чтение, элементы анализа художественного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Ход урока I. Проверка домашнего задания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Примерный цитатный план рассказа «Бирюк»: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«Гроза надвигалась...»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«Невесело войти ночью в мужицкую избу...»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3. «Редко мне случалось видеть такого молодца...»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4. «В лесу шалят...»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5. «Он держал под собою вора...»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6. «Отпусти... Ей-богу, с голодухи...»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7. «Убирайся к черту... Да смотри, в другой раз у меня!..»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П. Подготовка заданий в группах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Группам даются карточки с заданиями и вопросами (на подго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товку достаточно 8—10 минут).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Первая группа. Пейзаж.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Подготовить чтение пейзажных зарисовок, прокомментировать их.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Проанализировать фрагмент, начинающийся словами «Гроза надвигалась...» с точки зрения художественных средств изображе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 (выделить слова, которые передают состояние природы, крас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ки, звуки, запахи).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Какие части речи преобладают в этом фрагменте? Какова их роль?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Какую из пейзажных зарисовок можно считать ключевой для понимания образа главного героя?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Какую роль играет образ-символ грозы?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пейзаж связан с развитием действия рассказа?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Какие чувства и как передает Тургенев в описании природы?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Вторая группа. Интерьер.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Подготовить пересказ описания избы Бирюка.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Какие слова в описании являются ключевыми?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С каким чувством описывает рассказчик мужицкую избу?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Какую роль играет описание интерьера избы?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Как это описание помогает понять характер героя?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Третья группа. Портрет.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В чем особенности портрета Бирюка?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Какие детали портрета героя вы считаете главными?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Можно ли по портрету определить авторское отношение к герою?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 внеклассного чтения. И.С. Тургенев «Бирюк»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149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 портрет помогает раскрыть характер героя?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Какую роль в рассказе играет портрет мужика-вора?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Четвертая группа. Словарная работа.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Найти в словаре В.И. Даля значения слова «бирюк».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Объяснить, почему герой рассказа носит такое прозвище.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Соответствует ли Бирюк своему прозвищу?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Зачем Тургенев сделал примечание о слове «бирюк»?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Найти в толковых словарях объяснения словам «дрожки», «полати», «лучина», «замашная рубашка», «рогожка», «ку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шак» и др. Составить словарик.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Пример словарика: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бирюк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волк-одиночка (обл.); одинокий, нелюдимый человек (пояснение Тургенева: «Бирюком называется в Орловской губер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нии человек одинокий и угрюмый»);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верста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примерно 1060 м;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верх (здесь)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овраг;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взыскать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заставить уплатить или подвергнуть наказанию;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дрожки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легкий открытый рессорный экипаж;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живот (здесь)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домашнее животное, лошадь;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замашная (рубашка) —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домашняя рубаха из грубого холста;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засов —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дверной запор в виде задвижки;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кушак —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пояс, сделанный обычно из широкого куска ткани или связанный из шнура;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лозники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ивовый кустарник;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лучина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тонкая сухая щепка для освещения или для растопки;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люлька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подвесная колыбель;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мещанин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лицо податного сословия, состоящего из ремеслен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ников, торговцев, мелких землевладельцев;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не видеть ни зги -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ничего не видеть;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не давать спуску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не уступать власть, держать под контролем;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оглобли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две жерди, служащие для запряжки лошадей;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плетень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изгородь из сплетенных прутьев и ветвей;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подле -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возле;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покромка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обрезанный кусок ткани вдоль долевой нити - по кромке, по краю;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полати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в деревенской избе: нары для спанья, устроенные под потолком;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полка (ружья)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часть кремневого замка (пускового механиз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ма) ружья, куда насыпался порох, необходимый для воспламене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 порохового заряда в стволе;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понурить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уныло склонить плечи или голову;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ракиты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ивы; вожжа (вожжи) - часть упряжи: ремни, верев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ки, с двух сторон прикрепляемые к удилам для управления лоша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дью;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рогожа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грубый плетеный материал для упаковки;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рожок —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соска для кормления младенца;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оурочные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рысистая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обладающая хорошей, резвой рысью (аллюр лоша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ди, при котором выносятся вперед одновременно передняя левая и задняя правая ноги);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справлять (здесь)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выполнять (должность);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челнок (здесь) —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выдолбленная из дерева лодка.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Пятая группа. Лексика.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чем различие лексики разных героев рассказа?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Какое значение имеет это различие?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Сделайте речевую характеристику героев рассказа. 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Шестая группа. Устное иллюстрирование.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Выберите сцену для иллюстрации. Объясните свой выбор. Дайте устное описание «картины», которой вы бы иллюстри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ровали сцену.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Итоговый вопрос: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вы понимаете слова Белинского о том, что Тургенев в «Записках охотника» «зашел к народу с такой стороны, с какой до него никто не заходил»?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Примечание: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На уроке также можно использовать материалы пособия «Чи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таем, думаем, спорим» («Поразмышляем над прочитанным...», стр. 119-121).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Вариант урока внеклассного чтения по рассказу И.С. Тургенева «Бирюк»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Цель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школьников навыков социально-психологической характеристики персонажа.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Оборудование: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иллюстрации к рассказу «Бирюк» и фотографии окрестностей родины Тургенева Спасского-Лутовинова; иллюст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рации к французскому изданию «Записок охотника» 1858 года с рисунками Годфруа Дюрана.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План урока: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1) выявление и обозначение основных приемов создания ху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дожественного образа;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2) пейзаж как средство характеристики героя;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3) описание интерьера и его функции в создании образа героя;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4) роль и значение авторской характеристики;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5) поступок героя как способ его характеристики.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Ход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I. Слово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Рассказ «Бирюк» написан в 1847 году, а напечатан во втором номере журнала «Современник» в 1848 году. Создавая это произ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ведение, как и весь цикл «Записки охотника», Тургенев опирался на собственные впечатления от родных ему мест, от жизни крес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тьян в Орловской губернии. Один из бывших крепостных Турге-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Вариант урока по рассказу И.С. Тургенева «Бирюк»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151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нева, а впоследствии сельский учитель А.И. Замятин вспоминал: «Бабушка и мать говорили мне, что почти все лица, упоминаемые в «Записках охотника», не выдуманные, а списанные с живых лю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дей, даже имена их настоящие: был Ермолай был Бирюк, кото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рого в лесу убили свои же крестьяне...»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«Записках охотника» писатель применил своеобразный при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ем: ввел в действие рассказчика - образ охотника. Читатель как будто бродит по Орловским лесам, полям, заглядывает в деревен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ские избы вместе с наблюдательным, умным и знающим челове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ком, который ценит красоту и правду. Но при этом его присут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ствие никого не стесняет и часто остается даже незамеченным. Образ охотника помогает читателю глубже понять действитель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ность, разобраться в происходящем, оценить изображаемое, рас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крыть тайны героев, обнажить интимные уголки их душ.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П. Словарная работа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 вы думаете, почему крестьяне прозвали лесника бирюком?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Несет ли это слово, помимо обозначения одиночества лес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ника, оценочное значение?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Бирюк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vertAlign w:val="superscript"/>
          <w:lang w:eastAsia="ru-RU"/>
        </w:rPr>
        <w:t>1</w:t>
      </w: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—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Волк-одиночка (обл.).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(Перен.) одинокий, нелюдимый человек (пояснение Турге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нева: «Бирюком называется в Орловской губернии человек оди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нокий и угрюмый»).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Когда, при каких обстоятельствах герои рассказа называют лесника бирюком, по имени, по имени-отчеству? Почему? Когда и почему он сам себя так называет?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III. Анализ пейзажа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Слово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 словам В.Г. Белинского, Тургенев «любит природу не как дилетант, а как артист, и потому никогда не старается изображать ее только в поэтических ее видах, но берет ее, как она ему пред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ставляется. Его картины всегда верны, вы всегда узнаете в них нашу родную русскую природу...»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Рассказ «Бирюк» начинается с описания леса и надвигающей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ся грозы. Выясним, какое значение имеет пейзаж в структуре по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вествования и в создании образа главного героя.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План анализа пейзажа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Найти и прочитать описание начала грозы.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Ответить на вопрос: «Каким образом Тургенев описывает природу?» Для этого: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1) отметьте, как автор изображает основные моменты перехода душного вечера в грозовую ночь;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2) выделите художественные средства, с помощью которых Тур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генев передает зрительное впечатление от леса, слуховые и осяза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тельные ощущения;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Ожегов СИ., Шведова Н.Ю. Толковый словарь русского языка. М., 2001.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Поурочные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3) ответьте на вопрос: что придает динамизм описанию?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4) покажите, как автор одушевляет природу.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Какой прием использует автор для изображения усиления грозы?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(Изменение вида глагола: я «ехал», кобыла «бежала», собака «не отставала» - жар «сменился», ветер «загудел», деревья «забушева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ли» и т.д.; т.е. постепенная замена несовершенного вида глаголов совершенным; дважды применяется эффект неожиданности: «вне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запно», «как вдруг».)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3. Комментарии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Тургенев описывает поле и лес в различное время суток. Его пейзаж подвижен: он живет, изменяется. Тургенев обнаруживает себя тонким наблюдателем различных оттенков красок, звуков, запахов поля и леса при переходе от лета к осени, от дня к ночи, от солнечной погоды к ненастью. В большинстве случаев картины природы у Тургенева невелики по объему- Для них характерна сжатость и лаконичность.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рассказе «Бирюк» автор отобразил несколько моментов транс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формации душного вечера в грозовую ночь-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Первая часть: «Гроза надвигалась. Впереди огромная лиловая туча медленно поднималась из-за леса; надо мною и мне навстре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чу неслись длинные серые облака; ракиты тревожно шевелились и лепетали».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Вторая часть передает тот особый момент, когда гроза настойчиво и неумолимо подчиняет себе всю окружающую природу: «Душный жар внезапно сменился влажным холодом; тени быстро густели».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Последняя, третья часть картины, когда все вокруг заливается мраком и лес погружается в царство грозы- «Сильный ветер вне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запно загудел в вышине, деревья забушевали, крупные капли дождя резко застучали, зашлепали по листьям, сверкнула молния, и гро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 разразилась. Дождь полил ручьями».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Динамический характер пейзаж приобретает не только оттого, что природа описана в состоянии перехода, но и оттого, что угол зрения автора постоянно меняется. Сначала он замечает огром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ную лиловую тучу, длинные серые облака, потом слышит шелест и лепетание ракит, и наконец, его взгляд опускается на землю.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Кроме цветовой гаммы, создаваемой конкретными эпитетами (лиловая, серая), переданы и другие впечатления - слуховые, ося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зательные: длинные облака, сухой ручей, густые кусты орешника, душный жар, влажный холод.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Приемы аллитерации и ассонанса в описании леса и грозы по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зволяют читателю слышать, как «ракиты тревожно шевелились и лепетали», «капли дождя резко застучали, зашлепали по листьям», «гроза разразилась».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Это описание природы сопоставимо с человеческим миром. Метафорические образы и олицетворения (гроза надвигалась, ра-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Вариант урока по рассказу И.С. Тургенева «Бирюк»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153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киты тревожно лепетали, деревья забушевали, капли дождя заш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лепали по листьям) одушевляют лес.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Пейзажные зарисовки у Тургенева не только фон, на котором происходит действие, но и важнейшее средство характеристики персонажей рассказа. Они помогают раскрыть переживания геро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ев, оттенить их настроения, чувства, выявить авторскую позицию. Здесь важно обратить внимание на детали, которые помогают мак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симально полно и точно определить воздействие грозы на само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чувствие человека и его поведение.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IV. Анализ образа Бирюка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Общая характеристика героя, основанная на комментиро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ванном чтении описания избы, портрета и слова повествователя;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Анализ эпизода столкновения Бирюка и мужика. Каждый этап анализа образа-персонажа предваряется зада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ниями.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1). Найти в тексте и прочитать описание обстановки избы лес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ника, его портрет и авторскую характеристику героя. 2). Ответить на вопросы: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При каких обстоятельствах рассказчик встречается с лесни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ком?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Какие черты характера раскрывают поведение Бирюка в гро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зовую ночь?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Почему героя зовут Бирюком? Чем вызван его суровый и нелюдимый характер?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Каковы условия жизни Бирюка?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В чем особенность портретной характеристики героя (на какие детали обращает внимание автор)?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Каково отношение к Бирюку крепостных мужиков? Комментарии: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Бирюк появляется неожиданно «при блеске молнии», автор сразу отмечает его высокую фигуру и звучный голос. Поведение героя в эту ночь раскрывает ряд ведущих черт его характера: внут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реннюю силу, спокойствие, сдержанность, контрастирующие с описанием грозы. «Мы ехали довольно долго; наконец мой про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водник остановился. «Вот мы и дома, барин», - промолвил он спо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койным голосом». Несмотря на то что первое появление Бирюка сопровождает некий романтический ореол: «Белая молния озари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ла лесника с головы до ног», — в описываемой далее жизни героя нет ничего романтичного, напротив, она обыденна и даже трагич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на. «Я посмотрел кругом — сердце во мне заныло: невесело войти ночью в мужицкую избу».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Описание обстановки избы, «закоптелой, низкой и пустой», говорит о бедности и убожестве. Но среди этого печального и бе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зотрадного существования теплится жизнь двух маленьких детей героя, изображение которых усугубляет общую безрадостную кар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тину и настраивает читателя на жалость по отношению к Бирюку.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Если в описании избы - социальная характеристика героя, то художественный портрет помогает выразить его индивидуальные черты: высокий рост, могучие мышцы, черная курчавая борода, суровое мужественное лицо, широкие брови и небольшие карие глаза. В восприятии читателя рассказ о леснике как о «грозе» му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жиков связывается с картиной грозы.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Для создания характеристики героя автор использует высказы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вания о нем мужиков: «Вязанки хворосту не даст утащить», «на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грянет, как снег на голову», «силен ... и ловок как бес... И ничем его взять нельзя: ни вином, ни деньгами; ни на какую приманку не идет». Автор подчеркивает, что лесник грозен и непреклонен не потому, что чужд своему брату-мужику, а просто Бирюк - че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ловек долга и считает себя обязанным беречь ему доверенное. «Дол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жность свою справляю ... даром господский хлеб есть не прихо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дится». Безжалостный по долгу службы, он охраняет лес хозяина наподобие солдата. «Он, обладающий слухом достаточно тонким, чтобы услышать, как где-то в отдалении падает на папоротник береза, он бывает глух к самым отчаянным мольбам».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3). Найти в тексте и прочитать описание столкновения Бирюка с мужиком.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4). Ответить на вопросы: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В чем причина конфликта мужика с Бирюком?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На фоне каких пейзажных зарисовок разворачиваются со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бытия?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 меняются крестьянин и Бирюк в кульминационной сцене?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Какие чувства вызывают у автора и у нас, читателей, образы лесника и мужика?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Комментарии: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Картина грозы подготавливает центральный эпизод рассказа: столкновение между Бирюком и пойманным им мужиком-вором. Сцена борьбы - сначала физической, потом моральной - не толь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 выявляет взгляды, чувства, интересы, волю героев, но и углуб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ляет психологически их образы. Автор подчеркивает, что физи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чески мужик явно проигрывает Бирюку во время их схватки в лесу, однако в дальнейшем по силе характера, внутреннему достоин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ству они становятся равными друг другу.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Создавая образ мужика, Тургенев запечатлел черты нищего крестьянина, изможденного барщиной, полуголодным существо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ванием: «При свете фонаря я мог разглядеть его испитое, морщи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нистое лицо, нависшие желтые брови, беспокойные глаза...». Но именно такой мужик от мольбы переходит к угрозам.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Тургенев при помощи ярких художественных деталей показы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вает, как меняется внешний облик и внутреннее состояние крес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тьянина. Сначала мужик молчит, затем «голосом глухим и разби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тым», обращаясь к леснику по имени-отчеству «Фома Кузьмич», просит отпустить. Но когда чаша его терпения переполнилась,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Вариант урока по рассказу И.С. Тургенева «Бирюк»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155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мужик «внезапно выпрямился. Глаза у него загорелись, и на лице выступила краска». Голос мужика стал свирепым, и речь стала иной: вместо обрывистых фраз - «Отпусти... приказчик... разоре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ны, во как... отпусти!» — зазвучали ясные грозные слова: «А мне что? Все едино - пропадать; куда я без лошади пойду? Пришиби -один конец; что с голоду, что так — все едино. Пропадай всё: жена, дети — околевай всё.. А до тебя, погоди, доберемся!».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V. Слово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Рассказ «Бирюк» — один из немногих рассказов «Записок охот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ника», в котором затронут вопрос о крестьянском протесте. Но из-за цензурных ограничений Тургенев не мог прямо изобразить про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тест крестьян, поэтому в рассказе он использует прием замеще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ния. Олицетворением помещика является Бирюк, наделенный некоторой долей ненавистной для мужика власти. Образ Бирюка в кульминационной сцене психологически углубляется, он высту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пает перед нами как образ трагический: человек честный, суро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вый, жестокий, как собственная его судьба, он весь проникся прин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ципом неуклонного служения долгу. При всей своей правоте он чувствует и правоту крестьянина, которого в барский лес привело нищенское существование: «Ей-богу, с голодухи... детки пищат, сам знаешь. Круто, во как, приходится». Бирюк отпускает кресть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янина не из-за страха перед его угрозами: «Да постой, недолго тебе царствовать! затянут тебе глотку, постой!», — а из сочувствия ему. Бирюк не выдерживает того беспросветного отчаяния, которое охватывает мужика при мысли о дальнейшей судьбе.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Почему вся эта сцена, чрезвычайно эмоциональная и на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пряженная, проходит как бы под аккомпанемент дождя? За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читаем фрагменты эпизода.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(«Дождик начал опять накрапывать и скоро полил ручьями. С трудом добрались мы до избы»; «Дождик стучал по крыше и сколь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зил по окнам; мы все молчали»; «Бедняк потупился... Дождик всё не переставал. Я ждал, что будет». В самом конце рассказа, когда Бирюк обращается к охотнику, вновь говорится о непогоде. «Да уж я лучше вас провожу, - прибавил он, — знать, дождика-то вам не переждать...». Так картины природы углубляют смысл расска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за, напоминают о том, что ненастье — ненастье в душе героев рассказа, всего русского народа — еще продолжается.)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 вы оцениваете поступок Бирюка? Почему он отпускает крестьянина именно так, грубовыталкивая?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(Одновременно и злится на него, и жалеет. Автор достоверно передает душевный конфликт Бирюка между долгом и чувством сострадания.) _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Домашнее задание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Подготовить пересказ «Бирюка» от лица одного из персонажей.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Решить кроссворд «И.С. Тургенев. «Бирюк» (пособие «Чи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таем, думаем, спорим», стр. 123-124).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для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Критика о «Записках охотника»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«В «Записках охотника Тургенев постепенно довел до уровня высокого мастерства... косвенный психологизм. Он стремится к отбору таких деталей портрета, поведения героя и обстановки, которые как бы опредмечивают в себе определенные движения души; пси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хологический анализ предстает в этом цикле Тургенева преимущественно как предмет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ное, внешнее выражение отдельных процессов внутренней жизни - в мимике, жестику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ляции, в портретной палитре (покраснел, побледнел и т.п.)»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«В пейзажах Тургенева многоцветье, переливы красок и света являются непосред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ственным выражением эстетического богатства природы и средством поэтизации ее. Тур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геневские пейзажи в подавляющем большинстве представляют воплощение авторского, собственно тургеневского восприятия природы, либо восприятия его героев, которые в этом отношении ему близки и выступают в произведении как бы его представителями» (СЕ. Шаталов. «Проблемы поэтики Тургенева».)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«...это в своем роде какая-то печальная, но и очень полная, глубоко взволновываю-щая энциклопедия о русском человеке, о русской жизни, о русской земле, книга, уже пропитанная той ностальгией, которой болел всю жизнь добровольно оторвавшийся от России Тургенев и горечь которой нам теперь пришлось отведать» (А.Н. Бенуа.)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«Бежин луг» вводил в русскую литературу проблему изображения детского мира, дет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ской психологии, так ярко освещенной Л.Н. Толстым в повести «Детство» вскоре после появления рассказа Тургенева.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Образы мальчиков - героев «Бежина луга» - овеяны лирическим настроением грусти и сочувствия... Однако рассказ кончается жизнеутверждающей, какой-то праздничной картиной наступающего утра...» (С.Н. Петров.)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«С любовью и нежностью рисует Тургенев в рассказе «Бежин луг» крестьянских де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тей, их богатый духовный мир, их умение тонко чувствовать красоту природы. Писатель не только стремился пробудить в читателе чувство любви и уважения к деревенским 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бятишкам, но и заставлял задуматься над их дальнейшей судьбой». (Н.И. Якушин «Жизнь и творчество И.С. Тургенева» (М., 1983).)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 2 7. И.С. Тургенев. Стихотворения в прозе «Русский язык», «Близнецы», «Два богача»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Цель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показать особенности жанра стихотворения в про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зе; помочь понять философский смысл стихотворений; развивать навыки выразительного чтения.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Методические приемы: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объяснение учителя, выразительное чте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ние, анализ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Ход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«... что за гуманность, что за теплое слово, при простоте и радужных красках, что за грусть, покорность судьбе и радость за человеческое существование»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П. В. Анненков.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27. И.С. Тургенев. Стихотворения в прозе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157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I. Слово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Мы познакомились с произведениями Тургенева, которые об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рамляют его творческую жизнь. Цикл рассказов «Записки охотни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ка» был создан в начале творческого пути. Сборник стихотворе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ний в прозе Тургенев выпустил уже в конце своей жизни, в 1882 г., как своеобразный итог размышлений о жизни, о себе, о творче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стве. Им и посвящен сегодняшний урок.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Тургенев создал новый для русской литературы жанр произве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дений - стихотворения в прозе. Это лирические произведения, в которых выражены мысли и чувства писателя, поэтому они и на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званы стихотворениями.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Первоначально Тургенев рассматривал стихотворения в прозе как эскизы для будущих стихотворений, затем критик и писа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 М.М. Стасюлевич уговорил его напечатать эти стихотворе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ния. При первом издании автор написал следующее предисло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вие: «Добрый мой читатель, не пробегай этих стихотворений сподряд: тебе, вероятно, скучно станет - и книга вывалится у тебя из рук. Но читай их враздробь: сегодня одно, завтра дру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гое; и которое-нибудь из них, может быть, заронит тебе что-нибудь в душу».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Восемьдесят три стихотворения различны и по тематике, и по настрою, но есть нечто объединяющее их. В 1818 году была опуб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ликована работа Л.П. Гроссмана о «Стихотворениях в прозе», ко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торая названа «Последняя поэма Тургенева». В ней утверждалось, что все эти стихотворения — единое целое: «Это строго согласо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ванное, сжатое тисками трудной, искусной и совершенной фор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мы, отшлифованное и законченное создание представляет в сво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 целом поэму о пройденном жизненном пути...»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Стихотворение «Русский язык» написано в дни русско-турец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кой войны 1877—1878 гг. В нем отражена боль «при виде того, что совершается дома», выражается надежда, что если у народа такой великий язык, то и народ велик и сможет справиться с испытани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ями, которые выпали на его долю.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II. Выразительное чтение стихотворения «Русский язык» и беседа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Стихотворения читает учитель.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Какая мысль заключена в этом отрывке? (Мысль о величии русского языка и русского народа.)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Какое чувство стремится передать здесь автор? Какая инто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нация главенствует здесь?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(Чувство любви и восхищения передается торжественной, при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поднятой интонацией.)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Какое это, по-вашему, произведение: лирическое или эпи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ческое?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(Это произведение лирическое, потому что выражает чувства автора.)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оурочные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В стихотворении всего три предложения. Какие это предло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жения по цели высказывания, по интонации? Какое значе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 то имеет?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(Два предложения по интонации восклицательные, одно по цели высказывания вопросительное. Это риторический (ораторс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кий) прием, придающий тексту патетическое звучание, передаю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щий искреннюю взволнованность автора.)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Какие художественные приемы используются в стихотво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рении?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(Прежде всего, автор использует эпитеты. Их только четыре, они даны целой обоймой, и один из них звучит еще раз, но уже применительно не к языку, а к народу - его носителю: «великий язык» - «великому народу».)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Комментарий учителя: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Определения, которые дал русскому языку Тургенев: «великий», «могучий», «правдивый», «свободный», — сразу вошли в культур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ный обиход страны и стали звучать в публицистических выступ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лениях, использоваться в критических работах. В этих словах не только высокая оценка, но и характеристика конкретных качеств языка.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III. Выразительное чтение стихотворения «Близнецы» и беседа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Что поразило автора в описанном им эпизоде? Почему ему стало «жутко»?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Какое значение имеет многократное повторение слова «оди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наковый»?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Какое чувство стремится вызвать автор у читателей?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Каков философский смысл этого стихотворения?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IV. Выразительное чтение стихотворения «Два богача» и беседа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Какова главная мысль этого стихотворения?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В чем, по-вашему, превосходство мужика над Ротшильдом? (Помощь мужика ценнее, так как он беден, но главное в том,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что помощь мужика — естественный порыв, нечто обыденное, не заслуживающее особых эмоций, например, «умиления»).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V. Итоговый вопрос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— Какой жанр угадывается в прочитанных нами стихотворе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ниях в прозе: басня, притча, сказание, ораторское выступ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ление?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Домашнее задание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Выучите наизусть одно из стихотворений в прозе.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Попытайтесь написать свое стихотворение в прозе.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для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Материал для дополнительного и углубленного изучения темы. Анализ некоторых стихотворений.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Урок27.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И.С. Тургенев. Стихотворения в прозе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159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 стихотворению «Собака»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Стихотворение демонстрирует активное стремление найти общее со всей живой при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родой, философски и даже мистически ощутить свою близость к ней. Это вовсе не озна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чает, как в предшествующие годы писали некоторые исследователи, обращения к «сум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рачной символике». Скорее это признание достаточно очевидной истины о неразрывнос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 всего живого.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- Каковы могут быть убедительные приметы того, что перед нами лирическое про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изведение?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стихотворении «Собака» речь ведется от имени лирического героя. Это «я» вовсе не обязательно автор. Но читатель остро чувствует самую глубокую личную заинтересован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ность автора в том, о чем размышляет, глядя в глаза этому живому существу.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«Собаке» речь идет о жизни всего живого, а не о конкретной собаке. Попробуем проследить, как рисуют жизнь всего живого эти несколько строк. Фон безмолвного диалога Собаки и автора - страшная, неистовая буря. Единственное, что в состоянии противостоять этой буре, - это тождественность мироощущения двух живых существ. В них - одна и та же жизнь. Космическим холодом веет от фона, на котором развертывается этот грустный дуэт.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Но главное в этих строках не старческая грусть прощанья с жизнью. В стихотворении есть то, что сейчас мы так стремимся пробудить в своих учениках: умение видеть свою умиротворяющую общность со всем живым вокруг нас.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Сатира «Дурак» неожиданна среди произведений, часто трогательных и исполненных патетики. Думается, что если даже Тургенева с его душевной мягкостью и доброжела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тельностью не раз «доставали» самонадеянные и злоречивые дураки, то это может слу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жить и для нас своеобразным психологическим сигналом. Агрессивное обличение всего и всех как способ самоутверждения - вещь опасная. Обозначить свое отрицательное отношение к ней - просто обязанность порядочного человека.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Интересно, что в списке названий стихотворений Тургенев, которого очень угнетали нападки злоязычных критиков, назвал его «Дурак (рецензент)» - и только Стасюлевич уговорил автора убрать слово «рецензент» из заглавия, чтобы никого не дразнить.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Решение вопроса о том, можно ли считать последнюю фразу стихотворения в прозе -«Житье дураку между трусами» моралью произведения, как мы это делаем в баснях, нео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днозначно. Читателю в тексте стихотворения предложены: отзыв дурака о живописце; отзыв дурака о «прекрасной книге»; отзыв дурака о благородном человеке. Вывод: общий хор по поводу ретивого обличителя «Но какая голова!», «И какой язык!».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Очевидно, можно было бы принять всех представителей окружения дурака равными ему по интеллекту. Но наблюдение Тургенева глубже, и это еще более обидно. Оно за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фиксировано в финальной фразе стихотворения: «Житье дураку между трусами».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 стихотворению в прозе «Воробей»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академическом издании есть варианты отдельных строк стихотворения и даже его названия. В черновом автографе рассказ назван «Герой». В этом варианте текста сильнее звучит личностное начало - не только взволнованность автора, но и стремление пока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зать, как близки его личному миру и окружающим его реалиям события, о которых идет речь в стихотворении. В окончательном варианте встреча с воробьем изменяет масшта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бы, становится более общезначимой.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Так, вместо «по аллее моего сада» - стало «по аллее сада».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Вместо «с березовой ветки» - «с близкого дерева».</w:t>
      </w:r>
    </w:p>
    <w:p w:rsidR="00AE6E34" w:rsidRPr="00AE6E34" w:rsidRDefault="00AE6E34" w:rsidP="00AE6E3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Поурочные разработки по программе под ред. В.Я. Коровиной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окончательном варианте опущена целая фраза: «Я благоговею перед тобой, маленький герой!»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Небольшая правка в тексте дает нам право сказать не только о требовательности автора к каждому слову текста, но и о его умении при помощи крохотных изменений как бы менять масштаб изображаемых событий.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Можно показать и чисто стилистические варианты, которые помогут поразмыслить и над творческой лабораторией автора, и над бесконечным многообразием оттенков слова. Сравним начальный и окончательный варианты текста: «недвижно, с поникшим носом, беспомощно...» и «недвижно, беспомощно»; «стало быть, и он...» и «видно, и он...», «только ею, только любовью держится, а следовательно, и движется жизнь» и «только ею, только любовью держится и движется жизнь».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Урок 28. Н.А. Некрасов. Жизнь и творчество писателя. Историческая основа поэмы «Русские женщины»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Цель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расширить знания учеников о личной и творчес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кой биографии писателя; развивать навыки работы со стихотвор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ным текстом, познакомить с исторической основой поэмы «Рус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ские женщины».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Методические приемы: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рассказ учителя, выразительное чтение, элементы анализа поэтического текста.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Оборудование урока: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Жизнь и творчество Н.А. Некрасова. Ма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териалы для выставки в школе и детской библиотеке. Н.И. Якуш-кин. М., 1987.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Материал для учителя: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Бойко М.Н. Лирика Некрасова. М., 1977; Гессен А. «Во глубине сибирских руд»; Гукасова А.Г. Некра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сов в школе. М., 1960; Бойко М.Н. Лирика Некрасова. М., 1977; Скатов Н.Н. Я лиру посвятил народу своему... М., 1985; Жизнь и творчество Н.А. Некрасова. Сост. Н.И. Якушкин. М., 1987; Евге-ньев-Максимов В. Некрасов в школе. М., 1986.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Ход урока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I. Проверка домашнего задания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Чтение наизусть одного из стихотворений в прозе Тургенева.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2. Чтение и анализ стихотворений в прозе, написанных уче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никами.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П. Слово учителя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1. Чтение учителем стихотворения «Еду ли ночью по улице тем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ной...»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Еду ли ночью по улице темной, Бури заслушаюсь в пасмурный день -Друг беззащитный, больной и бездомный, Вдруг предо мной промелькнет твоя тень! Сердце сожмется мучительной думой. С детства судьба невзлюбила тебя: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Урок 28. 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Н.А. Некрасов. Жизнь и творчество писателя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Беден и зол был отец твой угрюмый, Замуж пошла ты — другого любя. Муж тебе выпал недобрый на долю: С бешеным нравом, с тяжелой рукой; Не покорилась — ушла ты на волю, Да не на радость сошлась и со мной...</w:t>
      </w:r>
    </w:p>
    <w:p w:rsidR="00AE6E34" w:rsidRPr="00AE6E34" w:rsidRDefault="00AE6E34" w:rsidP="00AE6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Помнишь ли день, как, больной и голодный, Я унывал, выбивался из сил? В комнате нашей, пустой и холодной, Пар от дыханья волнами ходил. Помнишь ли труб заунывные звуки, Брызги дождя, полусвет, полутьму? Плакал твой сын, и холодные руки Ты согревала дыханьем ему. Он не смолкал - и пронзительно звонок Был его крик... Становилось темней; Вдоволь поплакал и умер ребенок... Бедная! слез безрассудных не лей! С горя да с голоду завтра мы оба Также глубоко и сладко заснем; Купит хозяин, с проклятьем, три гроба — Вместе свезут и положат рядком...</w:t>
      </w:r>
    </w:p>
    <w:p w:rsidR="00AE6E34" w:rsidRPr="00AE6E34" w:rsidRDefault="00AE6E34" w:rsidP="00AE6E34">
      <w:pPr>
        <w:rPr>
          <w:rFonts w:ascii="Times New Roman" w:hAnsi="Times New Roman"/>
          <w:sz w:val="28"/>
          <w:szCs w:val="28"/>
        </w:rPr>
      </w:pP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t>В разных углах мы сидели угрюмо. Помню, была ты бледна и слаба, Зрела в тебе сокровенная дума, В сердце твоем совершалась борьба. Я задремал. Ты ушла молчаливо, Принарядившись, как будто к венцу. И через час принесла торопливо Гробик ребенку и ужин отцу. Голод мучительный мы утолили, В комнате темной зажгли огонек, Сына одели и в гроб положили... Это стихотворение, опубликованное в 1847 году, в журнале «Библиотека для чтения», сделало известным молодого поэта, ко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торый, несмотря на дворянское происхождение, в начале своего пути вел жизнь бедного человека, вынужден был не только проби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вать себе дорогу на литературном поприще, но и зарабатывать себе на хлеб насущный порой очень тяжелым трудом. Позднее П.Д. Бо-борыкин писал о Некрасове: «Натура у него была железная, донельзя выносливая и в умственном труде, и в разных физических упраж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нениях...» Именно это качество помогло молодому, никому не из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вестному автору стать великим писателем, несмотря на то что отец отказал ему в материальной поддержке, когда узнал, что сын не хочет поступать на военную службу, а хочет учиться в университе</w:t>
      </w:r>
      <w:r w:rsidRPr="00AE6E3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 и стать писателем. Некрасов поступил вопреки воле отца. Он</w:t>
      </w:r>
      <w:bookmarkStart w:id="0" w:name="_GoBack"/>
      <w:bookmarkEnd w:id="0"/>
    </w:p>
    <w:sectPr w:rsidR="00AE6E34" w:rsidRPr="00AE6E34" w:rsidSect="00AE6E34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E34"/>
    <w:rsid w:val="0018670F"/>
    <w:rsid w:val="00305DF2"/>
    <w:rsid w:val="005B4C6A"/>
    <w:rsid w:val="00736090"/>
    <w:rsid w:val="009A3CD0"/>
    <w:rsid w:val="00AE6E34"/>
    <w:rsid w:val="00E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565E5-B673-4723-86B5-9B025AC1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B6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7135</Words>
  <Characters>40671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Irina</cp:lastModifiedBy>
  <cp:revision>2</cp:revision>
  <dcterms:created xsi:type="dcterms:W3CDTF">2014-09-16T13:54:00Z</dcterms:created>
  <dcterms:modified xsi:type="dcterms:W3CDTF">2014-09-16T13:54:00Z</dcterms:modified>
</cp:coreProperties>
</file>