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14" w:rsidRDefault="00B70914" w:rsidP="001B7BC6">
      <w:pPr>
        <w:pStyle w:val="1"/>
      </w:pPr>
    </w:p>
    <w:p w:rsidR="001B7BC6" w:rsidRDefault="001B7BC6" w:rsidP="001B7BC6">
      <w:pPr>
        <w:pStyle w:val="1"/>
      </w:pPr>
      <w:r>
        <w:t>Корпоративный подоходный налог в Казахстане</w:t>
      </w:r>
    </w:p>
    <w:p w:rsidR="001B7BC6" w:rsidRDefault="001B7BC6" w:rsidP="001B7BC6">
      <w:pPr>
        <w:pStyle w:val="a3"/>
      </w:pPr>
      <w:r>
        <w:t>План</w:t>
      </w:r>
    </w:p>
    <w:p w:rsidR="001B7BC6" w:rsidRDefault="001B7BC6" w:rsidP="001B7BC6">
      <w:pPr>
        <w:pStyle w:val="a3"/>
        <w:jc w:val="center"/>
      </w:pPr>
      <w:r>
        <w:t> </w:t>
      </w:r>
    </w:p>
    <w:p w:rsidR="001B7BC6" w:rsidRDefault="001B7BC6" w:rsidP="001B7BC6">
      <w:pPr>
        <w:pStyle w:val="a3"/>
        <w:ind w:left="720"/>
      </w:pPr>
      <w:r>
        <w:t>1.     Плательщики и объекты обложения корпоративным подоходным налогом</w:t>
      </w:r>
    </w:p>
    <w:p w:rsidR="001B7BC6" w:rsidRDefault="001B7BC6" w:rsidP="001B7BC6">
      <w:pPr>
        <w:pStyle w:val="a3"/>
        <w:ind w:left="720"/>
      </w:pPr>
      <w:r>
        <w:t>2.     Совокупный годовой доход</w:t>
      </w:r>
    </w:p>
    <w:p w:rsidR="001B7BC6" w:rsidRDefault="001B7BC6" w:rsidP="001B7BC6">
      <w:pPr>
        <w:pStyle w:val="a3"/>
        <w:ind w:left="720"/>
      </w:pPr>
      <w:r>
        <w:t>3.     Вычеты по подоходному налогу</w:t>
      </w:r>
    </w:p>
    <w:p w:rsidR="001B7BC6" w:rsidRDefault="001B7BC6" w:rsidP="001B7BC6">
      <w:pPr>
        <w:pStyle w:val="a3"/>
        <w:ind w:left="720"/>
      </w:pPr>
      <w:r>
        <w:t>4.     Порядок исчисления и сроки уплаты корпоративного подоходного налога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1. Плательщики  и объекты обложения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корпоративным подоходным налогом</w:t>
      </w:r>
    </w:p>
    <w:p w:rsidR="001B7BC6" w:rsidRDefault="001B7BC6" w:rsidP="001B7BC6">
      <w:pPr>
        <w:pStyle w:val="a3"/>
      </w:pPr>
      <w:r>
        <w:t xml:space="preserve">В соответствии со статьёй 77 Кодекса РК «О налогах и других обязательных платежах в бюджет» (Налоговый кодекс) по состоянию на 1 января 2005 года </w:t>
      </w:r>
      <w:r>
        <w:rPr>
          <w:rStyle w:val="a5"/>
          <w:b/>
          <w:bCs/>
        </w:rPr>
        <w:t>к  плательщикам корпоративного подоходного налога</w:t>
      </w:r>
      <w:r>
        <w:t xml:space="preserve"> относятся юридические лица-резиденты Республики Казахстан, за  исключением Национального Банка Республики Казахстан и государственных учреждений. Также плательщиками корпоративного подоходного налога являются юридические лица-нерезиденты, осуществляющие  деятельность в Республике Казахстан через постоянное учреждение или получающие доходы из источников в Республике  Казахстан.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rPr>
          <w:rStyle w:val="a5"/>
        </w:rPr>
        <w:t xml:space="preserve">Объектами  обложения корпоративным подоходным налогом являются: </w:t>
      </w:r>
    </w:p>
    <w:p w:rsidR="001B7BC6" w:rsidRDefault="001B7BC6" w:rsidP="001B7BC6">
      <w:pPr>
        <w:pStyle w:val="a3"/>
      </w:pPr>
      <w:r>
        <w:t>1) налогооблагаемый доход;</w:t>
      </w:r>
    </w:p>
    <w:p w:rsidR="001B7BC6" w:rsidRDefault="001B7BC6" w:rsidP="001B7BC6">
      <w:pPr>
        <w:pStyle w:val="a3"/>
      </w:pPr>
      <w:r>
        <w:t>2) доход, облагаемый у источника выплаты;</w:t>
      </w:r>
    </w:p>
    <w:p w:rsidR="001B7BC6" w:rsidRDefault="001B7BC6" w:rsidP="001B7BC6">
      <w:pPr>
        <w:pStyle w:val="a3"/>
      </w:pPr>
      <w:r>
        <w:t>3) чистый доход юридического  лица-нерезидента, осуществляющего  деятельность в Республике Казахстан через постоянное учреждение.</w:t>
      </w:r>
    </w:p>
    <w:p w:rsidR="001B7BC6" w:rsidRDefault="001B7BC6" w:rsidP="001B7BC6">
      <w:pPr>
        <w:pStyle w:val="a3"/>
      </w:pPr>
      <w:r>
        <w:t> </w:t>
      </w:r>
      <w:r>
        <w:rPr>
          <w:rStyle w:val="a5"/>
          <w:b/>
          <w:bCs/>
        </w:rPr>
        <w:t>Налогооблагаемый  доход</w:t>
      </w:r>
      <w:r>
        <w:t xml:space="preserve">определяется как разница между совокупным годовым доходом и вычетами с учетом корректировок. </w:t>
      </w:r>
      <w:r>
        <w:rPr>
          <w:rStyle w:val="a5"/>
          <w:b/>
          <w:bCs/>
        </w:rPr>
        <w:t>Совокупный годовой</w:t>
      </w:r>
      <w:r>
        <w:t>  доход подлежит корректировке в соответствии с Налоговым Кодексом.</w:t>
      </w:r>
    </w:p>
    <w:p w:rsidR="001B7BC6" w:rsidRDefault="001B7BC6" w:rsidP="001B7BC6">
      <w:pPr>
        <w:pStyle w:val="a3"/>
      </w:pPr>
      <w:r>
        <w:t>Из  налогооблагаемого дохода налогоплательщика подлежат исключению в пределах двух процентов от налогооблагаемого дохода  следующие расходы:</w:t>
      </w:r>
    </w:p>
    <w:p w:rsidR="001B7BC6" w:rsidRDefault="001B7BC6" w:rsidP="001B7BC6">
      <w:pPr>
        <w:pStyle w:val="a3"/>
      </w:pPr>
      <w:r>
        <w:t>1) расходы, фактически понесенные налогоплательщиком на содержание объектов  социальной сферы;</w:t>
      </w:r>
    </w:p>
    <w:p w:rsidR="001B7BC6" w:rsidRDefault="001B7BC6" w:rsidP="001B7BC6">
      <w:pPr>
        <w:pStyle w:val="a3"/>
      </w:pPr>
      <w:r>
        <w:t>2) безвозмездно переданное имущество некоммерческим организациям;</w:t>
      </w:r>
    </w:p>
    <w:p w:rsidR="001B7BC6" w:rsidRDefault="001B7BC6" w:rsidP="001B7BC6">
      <w:pPr>
        <w:pStyle w:val="a3"/>
      </w:pPr>
      <w:r>
        <w:t>3) адресная социальная помощь,  предоставленная физическим лицам в соответствии с законодательством Республики  Казахстан</w:t>
      </w:r>
      <w:r>
        <w:rPr>
          <w:rStyle w:val="a5"/>
          <w:b/>
          <w:bCs/>
        </w:rPr>
        <w:t xml:space="preserve">. </w:t>
      </w:r>
    </w:p>
    <w:p w:rsidR="001B7BC6" w:rsidRDefault="001B7BC6" w:rsidP="001B7BC6">
      <w:pPr>
        <w:pStyle w:val="a3"/>
      </w:pPr>
      <w:r>
        <w:t> </w:t>
      </w:r>
      <w:r>
        <w:rPr>
          <w:rStyle w:val="a5"/>
          <w:b/>
          <w:bCs/>
        </w:rPr>
        <w:t>К  доходам, облагаемым у источника выплаты</w:t>
      </w:r>
      <w:r>
        <w:t>, если иное не предусмотрено Налоговым Кодексом, относятся:</w:t>
      </w:r>
    </w:p>
    <w:p w:rsidR="001B7BC6" w:rsidRDefault="001B7BC6" w:rsidP="001B7BC6">
      <w:pPr>
        <w:pStyle w:val="a3"/>
      </w:pPr>
      <w:r>
        <w:t>1) дивиденды;</w:t>
      </w:r>
    </w:p>
    <w:p w:rsidR="001B7BC6" w:rsidRDefault="001B7BC6" w:rsidP="001B7BC6">
      <w:pPr>
        <w:pStyle w:val="a3"/>
      </w:pPr>
      <w:r>
        <w:t>2) вознаграждение по депозитам;</w:t>
      </w:r>
    </w:p>
    <w:p w:rsidR="001B7BC6" w:rsidRDefault="001B7BC6" w:rsidP="001B7BC6">
      <w:pPr>
        <w:pStyle w:val="a3"/>
      </w:pPr>
      <w:r>
        <w:t>3) выигрыши и т. д.</w:t>
      </w:r>
    </w:p>
    <w:p w:rsidR="001B7BC6" w:rsidRDefault="001B7BC6" w:rsidP="001B7BC6">
      <w:pPr>
        <w:pStyle w:val="a3"/>
      </w:pPr>
      <w:r>
        <w:t>Сумма удержанного налога при выплате  выигрыша, вознаграждения при наличии документов, подтверждающих удержание  этого налога источником выплаты,  относится в зачет корпоративного подоходного налога, начисленного за налоговый период налогоплательщиком.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2. Совокупный годовой доход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Совокупный годовой доход</w:t>
      </w:r>
      <w:r>
        <w:t>юридического лица-резидента состоит из доходов, подлежащих получению (полученных) им в  Республике Казахстан и за ее пределами в течение налогового периода.</w:t>
      </w:r>
    </w:p>
    <w:p w:rsidR="001B7BC6" w:rsidRDefault="001B7BC6" w:rsidP="001B7BC6">
      <w:pPr>
        <w:pStyle w:val="a3"/>
      </w:pPr>
      <w:r>
        <w:t>В совокупный годовой доход включаются  следующие виды доходов налогоплательщика:</w:t>
      </w:r>
    </w:p>
    <w:p w:rsidR="001B7BC6" w:rsidRDefault="001B7BC6" w:rsidP="001B7BC6">
      <w:pPr>
        <w:pStyle w:val="a3"/>
      </w:pPr>
      <w:r>
        <w:t>1) доход от реализации товаров (работ,  услуг);</w:t>
      </w:r>
    </w:p>
    <w:p w:rsidR="001B7BC6" w:rsidRDefault="001B7BC6" w:rsidP="001B7BC6">
      <w:pPr>
        <w:pStyle w:val="a3"/>
      </w:pPr>
      <w:r>
        <w:t>2) доход от прироста стоимости при  реализации зданий, сооружений,  строений, а также активов, не подлежащих амортизации;</w:t>
      </w:r>
    </w:p>
    <w:p w:rsidR="001B7BC6" w:rsidRDefault="001B7BC6" w:rsidP="001B7BC6">
      <w:pPr>
        <w:pStyle w:val="a3"/>
      </w:pPr>
      <w:r>
        <w:t>3) доходы от списания обязательств;</w:t>
      </w:r>
    </w:p>
    <w:p w:rsidR="001B7BC6" w:rsidRDefault="001B7BC6" w:rsidP="001B7BC6">
      <w:pPr>
        <w:pStyle w:val="a3"/>
      </w:pPr>
      <w:r>
        <w:t>4) доходы по сомнительным обязательствам;</w:t>
      </w:r>
    </w:p>
    <w:p w:rsidR="001B7BC6" w:rsidRDefault="001B7BC6" w:rsidP="001B7BC6">
      <w:pPr>
        <w:pStyle w:val="a3"/>
      </w:pPr>
      <w:r>
        <w:t>5) доходы от сдачи в аренду имущества;</w:t>
      </w:r>
    </w:p>
    <w:p w:rsidR="001B7BC6" w:rsidRDefault="001B7BC6" w:rsidP="001B7BC6">
      <w:pPr>
        <w:pStyle w:val="a3"/>
      </w:pPr>
      <w:r>
        <w:t>6) безвозмездно полученное имущество, выполненные работы, предоставленные услуги;</w:t>
      </w:r>
    </w:p>
    <w:p w:rsidR="001B7BC6" w:rsidRDefault="001B7BC6" w:rsidP="001B7BC6">
      <w:pPr>
        <w:pStyle w:val="a3"/>
      </w:pPr>
      <w:r>
        <w:t>7) дивиденды;</w:t>
      </w:r>
    </w:p>
    <w:p w:rsidR="001B7BC6" w:rsidRDefault="001B7BC6" w:rsidP="001B7BC6">
      <w:pPr>
        <w:pStyle w:val="a3"/>
      </w:pPr>
      <w:r>
        <w:t>8) вознаграждения;</w:t>
      </w:r>
    </w:p>
    <w:p w:rsidR="001B7BC6" w:rsidRDefault="001B7BC6" w:rsidP="001B7BC6">
      <w:pPr>
        <w:pStyle w:val="a3"/>
      </w:pPr>
      <w:r>
        <w:t>9) выигрыши и т. д.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Доход  от реализации товаров (работ, услуг)</w:t>
      </w:r>
      <w:r>
        <w:t xml:space="preserve">– это стоимость реализованных товаров, выполненных работ,  предоставленных услуг, за исключением налога на добавленную стоимость и акциза, если иное не  предусмотрено </w:t>
      </w:r>
      <w:r>
        <w:rPr>
          <w:rStyle w:val="a4"/>
        </w:rPr>
        <w:t xml:space="preserve">законодательством </w:t>
      </w:r>
      <w:r>
        <w:t> Республики Казахстан.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Доход  от прироста стоимости</w:t>
      </w:r>
      <w:r>
        <w:t>образуется при реализации зданий, сооружений, строений, а также активов, не подлежащих  амортизации.</w:t>
      </w:r>
    </w:p>
    <w:p w:rsidR="001B7BC6" w:rsidRDefault="001B7BC6" w:rsidP="001B7BC6">
      <w:pPr>
        <w:pStyle w:val="a3"/>
      </w:pPr>
      <w:r>
        <w:t>Прирост определяется как разница  между стоимостью реализации названных  активов и их балансовой стоимостью.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Балансовой стоимостью</w:t>
      </w:r>
      <w:r>
        <w:t>является стоимость активов, отраженная в бухгалтерском балансе  на первое число месяца, в котором они были реализованы.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 xml:space="preserve"> К  доходам от списания обязательств относятся: </w:t>
      </w:r>
    </w:p>
    <w:p w:rsidR="001B7BC6" w:rsidRDefault="001B7BC6" w:rsidP="001B7BC6">
      <w:pPr>
        <w:pStyle w:val="a3"/>
      </w:pPr>
      <w:r>
        <w:t>1) списание обязательств с налогоплательщика  его кредитором;</w:t>
      </w:r>
    </w:p>
    <w:p w:rsidR="001B7BC6" w:rsidRDefault="001B7BC6" w:rsidP="001B7BC6">
      <w:pPr>
        <w:pStyle w:val="a3"/>
      </w:pPr>
      <w:r>
        <w:t>2) списание обязательств в связи с  истечением срока исковой давности;</w:t>
      </w:r>
    </w:p>
    <w:p w:rsidR="001B7BC6" w:rsidRDefault="001B7BC6" w:rsidP="001B7BC6">
      <w:pPr>
        <w:pStyle w:val="a3"/>
      </w:pPr>
      <w:r>
        <w:t>3) списание обязательств по решению суда.</w:t>
      </w:r>
    </w:p>
    <w:p w:rsidR="001B7BC6" w:rsidRDefault="001B7BC6" w:rsidP="001B7BC6">
      <w:pPr>
        <w:pStyle w:val="a3"/>
      </w:pPr>
      <w:r>
        <w:t>Сумма дохода, полученного в  результате списания обязательств, равна  сумме списанной кредиторской задолженности.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Доходы по сомнительным обязательствам</w:t>
      </w:r>
      <w:r>
        <w:t>– это обязательства,  возникшие по приобретенным товарам (работам, услугам), а также по начисленным работникам доходам и другим  выплатами не удовлетворенные в течение трех лет с момента возникновения.</w:t>
      </w:r>
    </w:p>
    <w:p w:rsidR="001B7BC6" w:rsidRDefault="001B7BC6" w:rsidP="001B7BC6">
      <w:pPr>
        <w:pStyle w:val="a3"/>
      </w:pPr>
      <w:r>
        <w:t xml:space="preserve"> Любое  имущество, а также работы и услуги, полученные налогоплательщиком </w:t>
      </w:r>
      <w:r>
        <w:rPr>
          <w:rStyle w:val="a5"/>
          <w:b/>
          <w:bCs/>
        </w:rPr>
        <w:t>безвозмездно</w:t>
      </w:r>
      <w:r>
        <w:t>, являются его доходом, если  иное не предусмотрено Налоговым Кодексом.</w:t>
      </w:r>
    </w:p>
    <w:p w:rsidR="001B7BC6" w:rsidRDefault="001B7BC6" w:rsidP="001B7BC6">
      <w:pPr>
        <w:pStyle w:val="3"/>
      </w:pPr>
      <w:r>
        <w:t>Корректировка совокупного годового дохода</w:t>
      </w:r>
    </w:p>
    <w:p w:rsidR="001B7BC6" w:rsidRDefault="001B7BC6" w:rsidP="001B7BC6">
      <w:pPr>
        <w:pStyle w:val="a3"/>
      </w:pPr>
      <w:r>
        <w:t>Из  совокупного годового дохода налогоплательщиков подлежат исключению:</w:t>
      </w:r>
    </w:p>
    <w:p w:rsidR="001B7BC6" w:rsidRDefault="001B7BC6" w:rsidP="001B7BC6">
      <w:pPr>
        <w:pStyle w:val="a3"/>
      </w:pPr>
      <w:r>
        <w:t>1) дивиденды, полученные от юридического лица-резидента Республики Казахстан, ранее  обложенные у источника выплаты в Республике Казахстан;</w:t>
      </w:r>
    </w:p>
    <w:p w:rsidR="001B7BC6" w:rsidRDefault="001B7BC6" w:rsidP="001B7BC6">
      <w:pPr>
        <w:pStyle w:val="a3"/>
      </w:pPr>
      <w:r>
        <w:t>2) превышение стоимости собственных акций над  их номинальной стоимостью, полученное  эмитентом при размещении, и прироста стоимости при реализации собственных акций эмитентом;</w:t>
      </w:r>
    </w:p>
    <w:p w:rsidR="001B7BC6" w:rsidRDefault="001B7BC6" w:rsidP="001B7BC6">
      <w:pPr>
        <w:pStyle w:val="a3"/>
      </w:pPr>
      <w:r>
        <w:t>3) доходы от операций с государственными  ценными бумагами и агентскими  облигациями;</w:t>
      </w:r>
    </w:p>
    <w:p w:rsidR="001B7BC6" w:rsidRDefault="001B7BC6" w:rsidP="001B7BC6">
      <w:pPr>
        <w:pStyle w:val="a3"/>
      </w:pPr>
      <w:r>
        <w:t>4) стоимость имущества, полученного в  виде гуманитарной помощи в случае  возникновения чрезвычайных ситуаций природного и техногенного характера и использованного по назначению и т. д.</w:t>
      </w:r>
    </w:p>
    <w:p w:rsidR="001B7BC6" w:rsidRDefault="001B7BC6" w:rsidP="001B7BC6">
      <w:pPr>
        <w:pStyle w:val="a3"/>
      </w:pPr>
      <w:r>
        <w:t>Переход на иной метод оценки активов производится налогоплательщиком с начала  налогового периода с извещением налогового органа.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3. Вычеты по подоходному налогу</w:t>
      </w:r>
    </w:p>
    <w:p w:rsidR="001B7BC6" w:rsidRDefault="001B7BC6" w:rsidP="001B7BC6">
      <w:pPr>
        <w:pStyle w:val="a3"/>
      </w:pPr>
      <w:r>
        <w:t> Расходы  налогоплательщика, связанные с получением совокупного годового дохода, подлежат вычету при определении  налогооблагаемого дохода, за исключением расходов, не подлежащих вычету в соответствии с Налоговым  Кодексом.</w:t>
      </w:r>
    </w:p>
    <w:p w:rsidR="001B7BC6" w:rsidRDefault="001B7BC6" w:rsidP="001B7BC6">
      <w:pPr>
        <w:pStyle w:val="a3"/>
      </w:pPr>
      <w:r>
        <w:t>Вычеты производятся налогоплательщиком  при наличии документов, подтверждающих  расходы, связанные с получением совокупного годового дохода. Данные расходы подлежат вычету в том налоговом периоде,  в котором они фактически произведены.</w:t>
      </w:r>
    </w:p>
    <w:p w:rsidR="001B7BC6" w:rsidRDefault="001B7BC6" w:rsidP="001B7BC6">
      <w:pPr>
        <w:pStyle w:val="a3"/>
      </w:pPr>
      <w:r>
        <w:t>В случае, если одни и те же затраты предусмотрены в нескольких статьях расходов,  то при расчете налогооблагаемого дохода  указанные затраты вычитаются только один раз.</w:t>
      </w:r>
    </w:p>
    <w:p w:rsidR="001B7BC6" w:rsidRDefault="001B7BC6" w:rsidP="001B7BC6">
      <w:pPr>
        <w:pStyle w:val="a3"/>
      </w:pPr>
      <w:r>
        <w:t>Вычету подлежат присужденные или  признанные штрафы, пени, неустойки,  связанные с получением совокупного годового дохода, за исключением подлежащих внесению в  государственный бюджет.</w:t>
      </w:r>
    </w:p>
    <w:p w:rsidR="001B7BC6" w:rsidRDefault="001B7BC6" w:rsidP="001B7BC6">
      <w:pPr>
        <w:pStyle w:val="a3"/>
      </w:pPr>
      <w:r>
        <w:t> </w:t>
      </w:r>
      <w:r>
        <w:rPr>
          <w:rStyle w:val="a5"/>
          <w:b/>
          <w:bCs/>
        </w:rPr>
        <w:t>К  компенсациям при служебных командировках</w:t>
      </w:r>
      <w:r>
        <w:t>, подлежащим вычету, относятся:</w:t>
      </w:r>
    </w:p>
    <w:p w:rsidR="001B7BC6" w:rsidRDefault="001B7BC6" w:rsidP="001B7BC6">
      <w:pPr>
        <w:pStyle w:val="a3"/>
      </w:pPr>
      <w:r>
        <w:t>1) фактически произведенные расходы на проезд  к месту командировки и обратно, включая  оплату расходов за бронь;</w:t>
      </w:r>
    </w:p>
    <w:p w:rsidR="001B7BC6" w:rsidRDefault="001B7BC6" w:rsidP="001B7BC6">
      <w:pPr>
        <w:pStyle w:val="a3"/>
      </w:pPr>
      <w:r>
        <w:t>2) фактически произведенные расходы на  наем жилого помещения, включая оплату  расходов за бронь;</w:t>
      </w:r>
    </w:p>
    <w:p w:rsidR="001B7BC6" w:rsidRDefault="001B7BC6" w:rsidP="001B7BC6">
      <w:pPr>
        <w:pStyle w:val="a3"/>
      </w:pPr>
      <w:r>
        <w:t>3) суточные, выплачиваемые за время  нахождения в командировке, в размере не  более двух месячных расчетных показателей в сутки в пределах Республики Казахстан;</w:t>
      </w:r>
    </w:p>
    <w:p w:rsidR="001B7BC6" w:rsidRDefault="001B7BC6" w:rsidP="001B7BC6">
      <w:pPr>
        <w:pStyle w:val="a3"/>
      </w:pPr>
      <w:r>
        <w:t>4) суточные, выплачиваемые за время  нахождения в командировке за пределами  Республики Казахстан, в пределах норм, установленных Правительством Республики Казахстан.</w:t>
      </w:r>
    </w:p>
    <w:p w:rsidR="001B7BC6" w:rsidRDefault="001B7BC6" w:rsidP="001B7BC6">
      <w:pPr>
        <w:pStyle w:val="a3"/>
      </w:pPr>
      <w:r>
        <w:t> </w:t>
      </w:r>
      <w:r>
        <w:rPr>
          <w:rStyle w:val="a5"/>
          <w:b/>
          <w:bCs/>
        </w:rPr>
        <w:t>К представительским расходам</w:t>
      </w:r>
      <w:r>
        <w:t>  относятся расходы налогоплательщика по  приему и обслуживанию лиц, производимые в целях установления или поддержания взаимного сотрудничества. Не относятся к представительским расходам и  не подлежат вычету расходы на  организацию банкетов, досуга, развлечений или отдыха.</w:t>
      </w:r>
    </w:p>
    <w:p w:rsidR="001B7BC6" w:rsidRDefault="001B7BC6" w:rsidP="001B7BC6">
      <w:pPr>
        <w:pStyle w:val="a3"/>
      </w:pPr>
      <w:r>
        <w:t>Представительские расходы относятся на вычеты  в пределах норм, установленных  Правительством Республики Казахстан.</w:t>
      </w:r>
    </w:p>
    <w:p w:rsidR="001B7BC6" w:rsidRDefault="001B7BC6" w:rsidP="001B7BC6">
      <w:pPr>
        <w:pStyle w:val="a3"/>
      </w:pPr>
      <w:r>
        <w:t>  </w:t>
      </w:r>
      <w:r>
        <w:rPr>
          <w:rStyle w:val="a5"/>
          <w:b/>
          <w:bCs/>
        </w:rPr>
        <w:t xml:space="preserve">Вычетами по вознаграждению являются: </w:t>
      </w:r>
    </w:p>
    <w:p w:rsidR="001B7BC6" w:rsidRDefault="001B7BC6" w:rsidP="001B7BC6">
      <w:pPr>
        <w:pStyle w:val="a3"/>
      </w:pPr>
      <w:r>
        <w:t>1) вознаграждение по полученным кредитам (займам);</w:t>
      </w:r>
    </w:p>
    <w:p w:rsidR="001B7BC6" w:rsidRDefault="001B7BC6" w:rsidP="001B7BC6">
      <w:pPr>
        <w:pStyle w:val="a3"/>
      </w:pPr>
      <w:r>
        <w:t>2) вознаграждение по вкладам (депозитам) и т. д..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 Сомнительные требования</w:t>
      </w:r>
      <w:r>
        <w:t>- требования, возникшие в результате реализации товаров, выполнения работ, оказания услуг  юридическим лицам и индивидуальным предпринимателям-резидентам Республики Казахстан, а также юридическим лицам-нерезидентам, осуществляющим  деятельность в Республике Казахстан и не удовлетворенные в течение трех лет с  момента возникновения требования;  сомнительными также признаются требования, возникшие по реализованным товарам, выполненным работам, оказанным услугам,  и не удовлетворенные в связи с признанием  налогоплательщика-дебитора банкротом в соответствии с законодательством Республики Казахстан.</w:t>
      </w:r>
    </w:p>
    <w:p w:rsidR="001B7BC6" w:rsidRDefault="001B7BC6" w:rsidP="001B7BC6">
      <w:pPr>
        <w:pStyle w:val="a3"/>
      </w:pPr>
      <w:r>
        <w:t xml:space="preserve">Отнесение налогоплательщиком </w:t>
      </w:r>
      <w:r>
        <w:rPr>
          <w:rStyle w:val="a5"/>
          <w:b/>
          <w:bCs/>
        </w:rPr>
        <w:t>сомнительных  требований на вычеты</w:t>
      </w:r>
      <w:r>
        <w:t xml:space="preserve"> производится при соблюдении следующих условий:</w:t>
      </w:r>
    </w:p>
    <w:p w:rsidR="001B7BC6" w:rsidRDefault="001B7BC6" w:rsidP="001B7BC6">
      <w:pPr>
        <w:pStyle w:val="a3"/>
      </w:pPr>
      <w:r>
        <w:t>1) при их отражении в бухгалтерском учете  на момент отнесения на вычеты;</w:t>
      </w:r>
    </w:p>
    <w:p w:rsidR="001B7BC6" w:rsidRDefault="001B7BC6" w:rsidP="001B7BC6">
      <w:pPr>
        <w:pStyle w:val="a3"/>
      </w:pPr>
      <w:r>
        <w:t>2) при наличии счетов-фактур; письменного уведомления налогового органа по месту регистрации налогоплательщика об отнесении на  вычеты данных расходов, оформленных в установленном порядке.</w:t>
      </w:r>
    </w:p>
    <w:p w:rsidR="001B7BC6" w:rsidRDefault="001B7BC6" w:rsidP="001B7BC6">
      <w:pPr>
        <w:pStyle w:val="a3"/>
      </w:pPr>
      <w:r>
        <w:t xml:space="preserve"> Так же вычету  подлежат </w:t>
      </w:r>
      <w:r>
        <w:rPr>
          <w:rStyle w:val="a5"/>
          <w:b/>
          <w:bCs/>
        </w:rPr>
        <w:t>уплаченные в государственный бюджет налоги</w:t>
      </w:r>
      <w:r>
        <w:t xml:space="preserve"> в пределах начисленных, кроме:</w:t>
      </w:r>
    </w:p>
    <w:p w:rsidR="001B7BC6" w:rsidRDefault="001B7BC6" w:rsidP="001B7BC6">
      <w:pPr>
        <w:pStyle w:val="a3"/>
      </w:pPr>
      <w:r>
        <w:t>1) налогов, исключаемых до определения совокупного годового дохода;</w:t>
      </w:r>
    </w:p>
    <w:p w:rsidR="001B7BC6" w:rsidRDefault="001B7BC6" w:rsidP="001B7BC6">
      <w:pPr>
        <w:pStyle w:val="a3"/>
      </w:pPr>
      <w:r>
        <w:t>2) корпоративного подоходного налога и  налогов на доходы, уплаченных на  территории Республики Казахстан и в других государствах;</w:t>
      </w:r>
    </w:p>
    <w:p w:rsidR="001B7BC6" w:rsidRDefault="001B7BC6" w:rsidP="001B7BC6">
      <w:pPr>
        <w:pStyle w:val="a3"/>
      </w:pPr>
      <w:r>
        <w:t>3) налога на сверхприбыль.</w:t>
      </w:r>
    </w:p>
    <w:p w:rsidR="001B7BC6" w:rsidRDefault="001B7BC6" w:rsidP="001B7BC6">
      <w:pPr>
        <w:pStyle w:val="a3"/>
      </w:pPr>
      <w:r>
        <w:t>Налоги, уплаченные в текущем  налоговом периоде за предыдущий  налоговый период, подлежат вычету в том налоговом периоде, в котором произошла их уплата.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3"/>
      </w:pPr>
      <w:r>
        <w:t>Расходы, не подлежащие вычету:</w:t>
      </w:r>
    </w:p>
    <w:p w:rsidR="001B7BC6" w:rsidRDefault="001B7BC6" w:rsidP="001B7BC6">
      <w:pPr>
        <w:pStyle w:val="a3"/>
      </w:pPr>
      <w:r>
        <w:t>1) расходы, не связанные с получением совокупного годового дохода;</w:t>
      </w:r>
    </w:p>
    <w:p w:rsidR="001B7BC6" w:rsidRDefault="001B7BC6" w:rsidP="001B7BC6">
      <w:pPr>
        <w:pStyle w:val="a3"/>
      </w:pPr>
      <w:r>
        <w:t>2) расходы на строительство и  приобретение фиксированных активов и  другие расходы капитального характера;</w:t>
      </w:r>
    </w:p>
    <w:p w:rsidR="001B7BC6" w:rsidRDefault="001B7BC6" w:rsidP="001B7BC6">
      <w:pPr>
        <w:pStyle w:val="a3"/>
      </w:pPr>
      <w:r>
        <w:t>3) штрафы и пени, подлежащие внесению (внесенные) в государственный бюджет;</w:t>
      </w:r>
    </w:p>
    <w:p w:rsidR="001B7BC6" w:rsidRDefault="001B7BC6" w:rsidP="001B7BC6">
      <w:pPr>
        <w:pStyle w:val="a3"/>
      </w:pPr>
      <w:r>
        <w:t>4) расходы, связанные с получением  совокупного годового дохода,  превышающие установленные Налоговым Кодексом нормы отнесения на вычеты;</w:t>
      </w:r>
    </w:p>
    <w:p w:rsidR="001B7BC6" w:rsidRDefault="001B7BC6" w:rsidP="001B7BC6">
      <w:pPr>
        <w:pStyle w:val="a3"/>
      </w:pPr>
      <w:r>
        <w:t>5) сумма других обязательных платежей в  бюджет, подлежащая уплате (уплаченная) сверх норм, установленных нормативными  правовыми актами Республики Казахстан;</w:t>
      </w:r>
    </w:p>
    <w:p w:rsidR="001B7BC6" w:rsidRDefault="001B7BC6" w:rsidP="001B7BC6">
      <w:pPr>
        <w:pStyle w:val="a3"/>
      </w:pPr>
      <w:r>
        <w:t>6) расходы по строительству, эксплуатации  и содержанию объектов, не используемых  в предпринимательской деятельности;</w:t>
      </w:r>
    </w:p>
    <w:p w:rsidR="001B7BC6" w:rsidRDefault="001B7BC6" w:rsidP="001B7BC6">
      <w:pPr>
        <w:pStyle w:val="a3"/>
      </w:pPr>
      <w:r>
        <w:t>7) стоимость переданного имущества,  выполненных работ, оказанных услуг налогоплательщиком на безвозмездной основе.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4"/>
      </w:pPr>
      <w:r>
        <w:t>Вычеты по фиксированным активам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Фиксированные активы</w:t>
      </w:r>
      <w:r>
        <w:t>- основные средства и нематериальные активы, учитываемые в бухгалтерском балансе  налогоплательщика и используемые для получения совокупного годового дохода.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Основные средства</w:t>
      </w:r>
      <w:r>
        <w:t>- материальные  активы сроком службы более одного года,  стоимость которых на момент приобретения составляет более пятидесяти месячных расчетных показателей на соответствующий финансовый год.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Нематериальные активы</w:t>
      </w:r>
      <w:r>
        <w:t>-  нематериальные объекты, используемые в  течение долгосрочного периода (более одного года) для получения совокупного годового дохода.</w:t>
      </w:r>
    </w:p>
    <w:p w:rsidR="001B7BC6" w:rsidRDefault="001B7BC6" w:rsidP="001B7BC6">
      <w:pPr>
        <w:pStyle w:val="a3"/>
      </w:pPr>
      <w:r>
        <w:t>После  выбытия всех фиксированных активов подгруппы стоимостный баланс данной подгруппы на конец налогового периода  подлежит вычету.</w:t>
      </w:r>
    </w:p>
    <w:p w:rsidR="001B7BC6" w:rsidRDefault="001B7BC6" w:rsidP="001B7BC6">
      <w:pPr>
        <w:pStyle w:val="a3"/>
      </w:pPr>
      <w:r>
        <w:t>Налогоплательщик вправе отнести на  вычеты величину стоимостного баланса  подгруппы при условии, если стоимостный баланс подгруппы на конец налогового периода составляет сумму меньшую, чем  300 месячных расчетных показателей.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  <w:jc w:val="center"/>
      </w:pPr>
      <w:r>
        <w:t> 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4. Порядок исчисления и сроки уплаты</w:t>
      </w:r>
    </w:p>
    <w:p w:rsidR="001B7BC6" w:rsidRDefault="001B7BC6" w:rsidP="001B7BC6">
      <w:pPr>
        <w:pStyle w:val="a3"/>
        <w:jc w:val="center"/>
      </w:pPr>
      <w:r>
        <w:rPr>
          <w:rStyle w:val="a4"/>
        </w:rPr>
        <w:t>корпоративного подоходного налога</w:t>
      </w:r>
    </w:p>
    <w:p w:rsidR="001B7BC6" w:rsidRDefault="001B7BC6" w:rsidP="001B7BC6">
      <w:pPr>
        <w:pStyle w:val="a3"/>
      </w:pPr>
      <w:r>
        <w:t xml:space="preserve">Корпоративный  подоходный налог исчисляется за налоговый период путем применения ставки, установленной </w:t>
      </w:r>
      <w:r>
        <w:rPr>
          <w:rStyle w:val="a4"/>
        </w:rPr>
        <w:t xml:space="preserve">пунктом 1 статьи 135  </w:t>
      </w:r>
      <w:r>
        <w:t>Налогового Кодекса, к налогооблагаемому доходу с учетом корректировок, уменьшенному на сумму  убытков.</w:t>
      </w:r>
    </w:p>
    <w:p w:rsidR="001B7BC6" w:rsidRDefault="001B7BC6" w:rsidP="001B7BC6">
      <w:pPr>
        <w:pStyle w:val="a3"/>
      </w:pPr>
      <w:r>
        <w:t>В  течение налогового периода налогоплательщики уплачивают корпоративный подоходный налог путем внесения авансовых  платежей в порядке, установленном Налоговым Кодексом.</w:t>
      </w:r>
    </w:p>
    <w:p w:rsidR="001B7BC6" w:rsidRDefault="001B7BC6" w:rsidP="001B7BC6">
      <w:pPr>
        <w:pStyle w:val="a3"/>
      </w:pPr>
      <w:r>
        <w:t>Суммы авансовых платежей по  корпоративному подоходному налогу,  уплачиваемые в течение налогового периода, исчисляются налогоплательщиком,  исходя из предполагаемой суммы корпоративного подоходного налога за текущий  налоговый период, если иное не предусмотрено настоящей статьей.</w:t>
      </w:r>
    </w:p>
    <w:p w:rsidR="001B7BC6" w:rsidRDefault="001B7BC6" w:rsidP="001B7BC6">
      <w:pPr>
        <w:pStyle w:val="a3"/>
      </w:pPr>
      <w:r>
        <w:t>Суммы авансовых платежей, подлежащие  уплате налогоплательщиком, уплачиваются  равными долями в течение налогового периода.</w:t>
      </w:r>
    </w:p>
    <w:p w:rsidR="001B7BC6" w:rsidRDefault="001B7BC6" w:rsidP="001B7BC6">
      <w:pPr>
        <w:pStyle w:val="a3"/>
      </w:pPr>
      <w:r>
        <w:t>Расчет сумм авансовых платежей,  подлежащих уплате за период до сдачи  декларации по корпоративному подоходному налогу, составляется и представляется налогоплательщиком по 20 января  отчетного налогового периода в  налоговый орган по месту регистрации налогоплательщика.</w:t>
      </w:r>
    </w:p>
    <w:p w:rsidR="001B7BC6" w:rsidRDefault="001B7BC6" w:rsidP="001B7BC6">
      <w:pPr>
        <w:pStyle w:val="a3"/>
      </w:pPr>
      <w:r>
        <w:t>Расчет суммы авансовых платежей,  подлежащей уплате после сдачи  декларации по корпоративному подоходному налогу, представляется налогоплательщиком в течение двадцати рабочих дней  со дня ее сдачи, но не позднее 20  апреля отчетного налогового периода.</w:t>
      </w:r>
    </w:p>
    <w:p w:rsidR="001B7BC6" w:rsidRDefault="001B7BC6" w:rsidP="001B7BC6">
      <w:pPr>
        <w:pStyle w:val="a3"/>
      </w:pPr>
      <w:r>
        <w:t>Налогоплательщик вправе в течение  налогового периода представить  скорректированный расчет сумм авансовых платежей за предстоящие месяцы налогового периода с письменным обоснованием  причин корректировки, за исключением  сумм авансовых платежей, подлежащих уплате до сдачи декларации за предыдущий налоговый период.</w:t>
      </w:r>
    </w:p>
    <w:p w:rsidR="001B7BC6" w:rsidRDefault="001B7BC6" w:rsidP="001B7BC6">
      <w:pPr>
        <w:pStyle w:val="a3"/>
      </w:pPr>
      <w:r>
        <w:t>Налогоплательщики осуществляют уплату корпоративного подоходного налога по месту своего нахождения.</w:t>
      </w:r>
    </w:p>
    <w:p w:rsidR="001B7BC6" w:rsidRDefault="001B7BC6" w:rsidP="001B7BC6">
      <w:pPr>
        <w:pStyle w:val="a3"/>
      </w:pPr>
      <w:r>
        <w:t>Налогоплательщики обязаны вносить в  бюджет авансовые платежи по  корпоративному подоходному налогу ежемесячно в течение установленного налогового периода не позднее 20 числа текущего месяца в размере,  определенном согласно Налогового Кодекса.</w:t>
      </w:r>
    </w:p>
    <w:p w:rsidR="001B7BC6" w:rsidRDefault="001B7BC6" w:rsidP="001B7BC6">
      <w:pPr>
        <w:pStyle w:val="a3"/>
      </w:pPr>
      <w:r>
        <w:t>Налогоплательщик осуществляет  окончательный расчет (уплату) по  корпоративному подоходному налогу по итогам налогового периода не позднее десяти рабочих дней после  срока, установленного для сдачи декларации.</w:t>
      </w:r>
    </w:p>
    <w:p w:rsidR="001B7BC6" w:rsidRDefault="001B7BC6" w:rsidP="001B7BC6">
      <w:pPr>
        <w:pStyle w:val="3"/>
      </w:pPr>
      <w:r>
        <w:t>Ставки корпоративного подоходного налога</w:t>
      </w:r>
    </w:p>
    <w:p w:rsidR="001B7BC6" w:rsidRDefault="001B7BC6" w:rsidP="001B7BC6">
      <w:pPr>
        <w:pStyle w:val="a3"/>
      </w:pPr>
      <w:r>
        <w:t>Налогооблагаемый доход налогоплательщика с учетом корректировок, уменьшенный на сумму убытков подлежит обложению налогом по ставке 30  процентов.</w:t>
      </w:r>
    </w:p>
    <w:p w:rsidR="001B7BC6" w:rsidRDefault="001B7BC6" w:rsidP="001B7BC6">
      <w:pPr>
        <w:pStyle w:val="a3"/>
      </w:pPr>
      <w:r>
        <w:t>Доходы, облагаемые у источника выплаты, за  исключением доходов нерезидентов из источников в Республике Казахстан,  подлежат налогообложению у источника  выплаты по ставке 15 процентов.</w:t>
      </w:r>
    </w:p>
    <w:p w:rsidR="001B7BC6" w:rsidRDefault="001B7BC6" w:rsidP="001B7BC6">
      <w:pPr>
        <w:pStyle w:val="a3"/>
      </w:pPr>
      <w:r>
        <w:t> В дополнение к корпоративному  подоходному налогу чистый доход  юридического лица-нерезидента, осуществляющего деятельность в Республике  Казахстан через постоянное учреждение, подлежит налогообложению по ставке 15 процентов.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4"/>
      </w:pPr>
      <w:r>
        <w:t>Налоговый период и налоговая декларация</w:t>
      </w:r>
    </w:p>
    <w:p w:rsidR="001B7BC6" w:rsidRDefault="001B7BC6" w:rsidP="001B7BC6">
      <w:pPr>
        <w:pStyle w:val="a3"/>
      </w:pPr>
      <w:r>
        <w:t xml:space="preserve">Для  корпоративного подоходного налога </w:t>
      </w:r>
      <w:r>
        <w:rPr>
          <w:rStyle w:val="a5"/>
          <w:b/>
          <w:bCs/>
        </w:rPr>
        <w:t>налоговым периодом</w:t>
      </w:r>
      <w:r>
        <w:t xml:space="preserve"> является календарный год.</w:t>
      </w:r>
    </w:p>
    <w:p w:rsidR="001B7BC6" w:rsidRDefault="001B7BC6" w:rsidP="001B7BC6">
      <w:pPr>
        <w:pStyle w:val="a3"/>
      </w:pPr>
      <w:r>
        <w:t>Если организация была создана после  начала календарного года, первым  налоговым периодом для нее является период времени со дня ее создания до конца календарного года.</w:t>
      </w:r>
    </w:p>
    <w:p w:rsidR="001B7BC6" w:rsidRDefault="001B7BC6" w:rsidP="001B7BC6">
      <w:pPr>
        <w:pStyle w:val="a3"/>
      </w:pPr>
      <w:r>
        <w:t>При этом днем создания организации  считается день ее государственной  регистрации в уполномоченном органе.</w:t>
      </w:r>
    </w:p>
    <w:p w:rsidR="001B7BC6" w:rsidRDefault="001B7BC6" w:rsidP="001B7BC6">
      <w:pPr>
        <w:pStyle w:val="a3"/>
      </w:pPr>
      <w:r>
        <w:t>Если организация была ликвидирована, реорганизована до конца календарного года,  последним налоговым периодом для нее является период времени от начала года до дня завершения  ликвидации, реорганизации.</w:t>
      </w:r>
    </w:p>
    <w:p w:rsidR="001B7BC6" w:rsidRDefault="001B7BC6" w:rsidP="001B7BC6">
      <w:pPr>
        <w:pStyle w:val="a3"/>
      </w:pPr>
      <w:r>
        <w:t>Плательщики корпоративного подоходного налога представляют налоговым  органам декларацию по корпоративному  подоходному налогу не позднее 31 марта года, следующего за отчетным налоговым периодом, за исключением юридических  лиц, применяющих специальный налоговый  режим.</w:t>
      </w:r>
    </w:p>
    <w:p w:rsidR="001B7BC6" w:rsidRDefault="001B7BC6" w:rsidP="001B7BC6">
      <w:pPr>
        <w:pStyle w:val="a3"/>
      </w:pPr>
      <w:r>
        <w:rPr>
          <w:rStyle w:val="a5"/>
          <w:b/>
          <w:bCs/>
        </w:rPr>
        <w:t>Декларация по корпоративному  подоходному налогу</w:t>
      </w:r>
      <w:r>
        <w:t>состоит из  декларации и приложений к ней по раскрытию информации об объектах  налогообложения и объектах, связанных с налогообложением по корпоративному подоходному налогу.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5"/>
      </w:pPr>
      <w:r>
        <w:t>Пример 1</w:t>
      </w:r>
    </w:p>
    <w:p w:rsidR="001B7BC6" w:rsidRDefault="001B7BC6" w:rsidP="001B7BC6">
      <w:pPr>
        <w:pStyle w:val="a3"/>
      </w:pPr>
      <w:r>
        <w:t>Исчислить сумму корпоративного подоходного налога промышленного предприятия согласно п.1 ст. 135 Налогового Кодекса, если налогооблагаемый доход составляет 350,0 тысяч тенге.</w:t>
      </w:r>
    </w:p>
    <w:p w:rsidR="001B7BC6" w:rsidRDefault="001B7BC6" w:rsidP="001B7BC6">
      <w:pPr>
        <w:pStyle w:val="a3"/>
      </w:pPr>
      <w:r>
        <w:t>350 000 – 100 %</w:t>
      </w:r>
    </w:p>
    <w:p w:rsidR="001B7BC6" w:rsidRDefault="001B7BC6" w:rsidP="001B7BC6">
      <w:pPr>
        <w:pStyle w:val="a3"/>
      </w:pPr>
      <w:r>
        <w:t>х            - 30 %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х = (350 000*30)/100 = 105,0 тясыч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6"/>
      </w:pPr>
      <w:r>
        <w:t>Пример 2</w:t>
      </w:r>
    </w:p>
    <w:p w:rsidR="001B7BC6" w:rsidRDefault="001B7BC6" w:rsidP="001B7BC6">
      <w:pPr>
        <w:pStyle w:val="a3"/>
      </w:pPr>
      <w:r>
        <w:t>Определить сумму корпоративного подоходного налога для налогоплательщика , для которого земля является основным средством производства, если сумма налогооблагаемого дохода = 125,0 тысяч тенге.</w:t>
      </w:r>
    </w:p>
    <w:p w:rsidR="001B7BC6" w:rsidRDefault="001B7BC6" w:rsidP="001B7BC6">
      <w:pPr>
        <w:pStyle w:val="a3"/>
      </w:pPr>
      <w:r>
        <w:t>125 000 – 100 %</w:t>
      </w:r>
    </w:p>
    <w:p w:rsidR="001B7BC6" w:rsidRDefault="001B7BC6" w:rsidP="001B7BC6">
      <w:pPr>
        <w:pStyle w:val="a3"/>
      </w:pPr>
      <w:r>
        <w:t>х            - 10 %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х = (125 000*10)/100 = 12,5 тясыч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Пример 3</w:t>
      </w:r>
    </w:p>
    <w:p w:rsidR="001B7BC6" w:rsidRDefault="001B7BC6" w:rsidP="001B7BC6">
      <w:pPr>
        <w:pStyle w:val="a3"/>
      </w:pPr>
      <w:r>
        <w:t>Налогооблагаемый доход предприятия составляет 150,0 тысяч тенге, но предприятие имело расходы на содержание социальной сферы, что позволяет снизить налогооблагаемый доход в пределах 2 % . Определить сумму, внесённую в виде налога.</w:t>
      </w:r>
    </w:p>
    <w:p w:rsidR="001B7BC6" w:rsidRDefault="001B7BC6" w:rsidP="001B7BC6">
      <w:pPr>
        <w:pStyle w:val="a3"/>
      </w:pPr>
      <w:r>
        <w:t>150 000 – 100 %</w:t>
      </w:r>
    </w:p>
    <w:p w:rsidR="001B7BC6" w:rsidRDefault="001B7BC6" w:rsidP="001B7BC6">
      <w:pPr>
        <w:pStyle w:val="a3"/>
      </w:pPr>
      <w:r>
        <w:t>х          - 2 %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х = (150 000*2)/100 = 3,0 тысячи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150 000 - 3 000 = 147 000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147 000 – 100 %</w:t>
      </w:r>
    </w:p>
    <w:p w:rsidR="001B7BC6" w:rsidRDefault="001B7BC6" w:rsidP="001B7BC6">
      <w:pPr>
        <w:pStyle w:val="a3"/>
      </w:pPr>
      <w:r>
        <w:t>х            - 30 %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>х = (147 000*30)/100 = 44,1 тысячи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5"/>
      </w:pPr>
      <w:r>
        <w:t>Данные для заполнения декларации</w:t>
      </w:r>
    </w:p>
    <w:p w:rsidR="001B7BC6" w:rsidRDefault="001B7BC6" w:rsidP="001B7BC6">
      <w:pPr>
        <w:pStyle w:val="5"/>
      </w:pPr>
      <w:r>
        <w:t> по корпоративному подоходному налогу (форма 100.00)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Наименование налогоплательщика: </w:t>
      </w:r>
      <w:r>
        <w:rPr>
          <w:rStyle w:val="a5"/>
        </w:rPr>
        <w:t>ТОО «Белый ветер»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РНН : </w:t>
      </w:r>
      <w:r>
        <w:rPr>
          <w:rStyle w:val="a5"/>
        </w:rPr>
        <w:t>032400212113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ОКЭД </w:t>
      </w:r>
      <w:r>
        <w:rPr>
          <w:rStyle w:val="a5"/>
        </w:rPr>
        <w:t>15301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Доход о реализации товаров : </w:t>
      </w:r>
      <w:r>
        <w:rPr>
          <w:rStyle w:val="a5"/>
        </w:rPr>
        <w:t>1 380,0 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Доход от списания обязательств : </w:t>
      </w:r>
      <w:r>
        <w:rPr>
          <w:rStyle w:val="a5"/>
        </w:rPr>
        <w:t>300,0 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Доход от сдачи имущества  в аренду : </w:t>
      </w:r>
      <w:r>
        <w:rPr>
          <w:rStyle w:val="a5"/>
        </w:rPr>
        <w:t>150,0 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Расходы по реализованным товарам : </w:t>
      </w:r>
      <w:r>
        <w:rPr>
          <w:rStyle w:val="a5"/>
        </w:rPr>
        <w:t>600,0 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Выплаченные сомнительные обязательства : </w:t>
      </w:r>
      <w:r>
        <w:rPr>
          <w:rStyle w:val="a5"/>
        </w:rPr>
        <w:t>112,0 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Налоги : </w:t>
      </w:r>
      <w:r>
        <w:rPr>
          <w:rStyle w:val="a5"/>
        </w:rPr>
        <w:t>150,0</w:t>
      </w:r>
      <w:r>
        <w:t xml:space="preserve">  </w:t>
      </w:r>
      <w:r>
        <w:rPr>
          <w:rStyle w:val="a5"/>
        </w:rPr>
        <w:t>тысяч тенге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Руководитель : </w:t>
      </w:r>
      <w:r>
        <w:rPr>
          <w:rStyle w:val="a5"/>
        </w:rPr>
        <w:t>Иванов Иван Иванович</w:t>
      </w:r>
    </w:p>
    <w:p w:rsidR="001B7BC6" w:rsidRDefault="001B7BC6" w:rsidP="001B7BC6">
      <w:pPr>
        <w:pStyle w:val="a3"/>
      </w:pPr>
      <w:r>
        <w:t> </w:t>
      </w:r>
    </w:p>
    <w:p w:rsidR="001B7BC6" w:rsidRDefault="001B7BC6" w:rsidP="001B7BC6">
      <w:pPr>
        <w:pStyle w:val="a3"/>
      </w:pPr>
      <w:r>
        <w:t xml:space="preserve">Главный бухгалтер : </w:t>
      </w:r>
      <w:r>
        <w:rPr>
          <w:rStyle w:val="a5"/>
        </w:rPr>
        <w:t>Петрова Мария Владимировна</w:t>
      </w:r>
    </w:p>
    <w:p w:rsidR="001B7BC6" w:rsidRDefault="001B7BC6" w:rsidP="001B7BC6">
      <w:pPr>
        <w:pStyle w:val="a3"/>
      </w:pPr>
      <w:r>
        <w:br/>
        <w:t> </w:t>
      </w:r>
    </w:p>
    <w:p w:rsidR="001B7BC6" w:rsidRDefault="001B7BC6" w:rsidP="001B7BC6">
      <w:pPr>
        <w:pStyle w:val="5"/>
      </w:pPr>
      <w:r>
        <w:t> </w:t>
      </w:r>
    </w:p>
    <w:p w:rsidR="001B7BC6" w:rsidRDefault="001B7BC6" w:rsidP="001B7BC6">
      <w:pPr>
        <w:pStyle w:val="5"/>
      </w:pPr>
      <w:r>
        <w:t>Список использованной литературы</w:t>
      </w:r>
    </w:p>
    <w:p w:rsidR="001B7BC6" w:rsidRDefault="001B7BC6" w:rsidP="001B7BC6">
      <w:pPr>
        <w:pStyle w:val="a3"/>
        <w:ind w:left="885"/>
      </w:pPr>
      <w:r>
        <w:t>1.             Кодекс «О налогах и других обязательных платежах в бюджет» (Налоговый кодекс) по состоянию на 1 января 2005 г., издательство дом «БИКО», Алматы, 2005г.</w:t>
      </w:r>
    </w:p>
    <w:p w:rsidR="001B7BC6" w:rsidRDefault="001B7BC6" w:rsidP="001B7BC6">
      <w:pPr>
        <w:pStyle w:val="a3"/>
        <w:ind w:left="885"/>
      </w:pPr>
      <w:r>
        <w:t>2.             Конституций Республики Казахстан</w:t>
      </w:r>
    </w:p>
    <w:p w:rsidR="001B7BC6" w:rsidRDefault="001B7BC6" w:rsidP="001B7BC6">
      <w:pPr>
        <w:pStyle w:val="a3"/>
        <w:ind w:left="885"/>
      </w:pPr>
      <w:r>
        <w:t>3.             Гражданский кодекс Республики Казахстан (общая и особенная часть)</w:t>
      </w:r>
    </w:p>
    <w:p w:rsidR="001B7BC6" w:rsidRDefault="001B7BC6" w:rsidP="001B7BC6">
      <w:pPr>
        <w:pStyle w:val="a3"/>
        <w:ind w:left="885"/>
      </w:pPr>
      <w:r>
        <w:t>4.             Закон «О бюджетной системе»</w:t>
      </w:r>
    </w:p>
    <w:p w:rsidR="001B7BC6" w:rsidRDefault="001B7BC6" w:rsidP="001B7BC6">
      <w:pPr>
        <w:pStyle w:val="a3"/>
        <w:ind w:left="885"/>
      </w:pPr>
      <w:r>
        <w:t>5.             Послание Президента Республики Казахстан народу Казахстана от 18 февраля 2005 года</w:t>
      </w:r>
    </w:p>
    <w:p w:rsidR="004A269C" w:rsidRDefault="004A269C">
      <w:bookmarkStart w:id="0" w:name="_GoBack"/>
      <w:bookmarkEnd w:id="0"/>
    </w:p>
    <w:sectPr w:rsidR="004A269C" w:rsidSect="005D6F9A">
      <w:pgSz w:w="11906" w:h="16838"/>
      <w:pgMar w:top="1134" w:right="9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BC6"/>
    <w:rsid w:val="001B7BC6"/>
    <w:rsid w:val="001E7325"/>
    <w:rsid w:val="002B03CD"/>
    <w:rsid w:val="004A269C"/>
    <w:rsid w:val="004B78BF"/>
    <w:rsid w:val="005D6F9A"/>
    <w:rsid w:val="00B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50A1-111C-4D5D-92B7-4472CC1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B7B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1B7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B7BC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1B7B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1B7BC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7BC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7BC6"/>
    <w:rPr>
      <w:b/>
      <w:bCs/>
    </w:rPr>
  </w:style>
  <w:style w:type="character" w:styleId="a5">
    <w:name w:val="Emphasis"/>
    <w:basedOn w:val="a0"/>
    <w:qFormat/>
    <w:rsid w:val="001B7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Корпоративный подоходный налог в Казахстане</vt:lpstr>
    </vt:vector>
  </TitlesOfParts>
  <Company>HOME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подоходный налог в Казахстане</dc:title>
  <dc:subject/>
  <dc:creator>USER</dc:creator>
  <cp:keywords/>
  <dc:description/>
  <cp:lastModifiedBy>admin</cp:lastModifiedBy>
  <cp:revision>2</cp:revision>
  <dcterms:created xsi:type="dcterms:W3CDTF">2014-04-27T00:40:00Z</dcterms:created>
  <dcterms:modified xsi:type="dcterms:W3CDTF">2014-04-27T00:40:00Z</dcterms:modified>
</cp:coreProperties>
</file>