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0A" w:rsidRDefault="00815F0A">
      <w:pPr>
        <w:rPr>
          <w:sz w:val="32"/>
          <w:szCs w:val="32"/>
        </w:rPr>
      </w:pPr>
    </w:p>
    <w:p w:rsidR="009C2F25" w:rsidRPr="009C2F25" w:rsidRDefault="009C2F25">
      <w:pPr>
        <w:rPr>
          <w:sz w:val="32"/>
          <w:szCs w:val="32"/>
        </w:rPr>
      </w:pPr>
      <w:r w:rsidRPr="009C2F25">
        <w:rPr>
          <w:sz w:val="32"/>
          <w:szCs w:val="32"/>
        </w:rPr>
        <w:t>Менее чем за 2 года до ухода из жизни Пушкин создал стихотворение, которое можно рассматривать как его духовную автобиографию.</w:t>
      </w:r>
      <w:r w:rsidRPr="009C2F25">
        <w:rPr>
          <w:sz w:val="32"/>
          <w:szCs w:val="32"/>
        </w:rPr>
        <w:br/>
        <w:t>У Пушкина в этом стихотворении – рассказ о скрытых для постороннего глаза духовных событиях.</w:t>
      </w:r>
      <w:r w:rsidRPr="009C2F25">
        <w:rPr>
          <w:sz w:val="32"/>
          <w:szCs w:val="32"/>
        </w:rPr>
        <w:br/>
        <w:t>В основу «Странника» положен сюжет книги английского писателя Джона Беньяна (1628 – 1688) «Странствие паломника», однако переосмыслен в сугубо православном духе.</w:t>
      </w:r>
      <w:r w:rsidRPr="009C2F25">
        <w:rPr>
          <w:sz w:val="32"/>
          <w:szCs w:val="32"/>
        </w:rPr>
        <w:br/>
        <w:t>Анализ стихотворения</w:t>
      </w:r>
      <w:r w:rsidRPr="009C2F25">
        <w:rPr>
          <w:sz w:val="32"/>
          <w:szCs w:val="32"/>
        </w:rPr>
        <w:br/>
        <w:t>Начнём с названия – «Странник»</w:t>
      </w:r>
      <w:r w:rsidRPr="009C2F25">
        <w:rPr>
          <w:sz w:val="32"/>
          <w:szCs w:val="32"/>
        </w:rPr>
        <w:br/>
        <w:t>-Кто такие странники?</w:t>
      </w:r>
      <w:r w:rsidRPr="009C2F25">
        <w:rPr>
          <w:sz w:val="32"/>
          <w:szCs w:val="32"/>
        </w:rPr>
        <w:br/>
        <w:t xml:space="preserve">Странники на Руси – пилигримы, богомольцы, паломники. </w:t>
      </w:r>
      <w:r w:rsidRPr="009C2F25">
        <w:rPr>
          <w:sz w:val="32"/>
          <w:szCs w:val="32"/>
        </w:rPr>
        <w:br/>
        <w:t>Начало стихотворения.</w:t>
      </w:r>
      <w:r w:rsidRPr="009C2F25">
        <w:rPr>
          <w:sz w:val="32"/>
          <w:szCs w:val="32"/>
        </w:rPr>
        <w:br/>
        <w:t>-Обратим внимание на 1 строфу. Найдём ключевую фразу.</w:t>
      </w:r>
      <w:r w:rsidRPr="009C2F25">
        <w:rPr>
          <w:sz w:val="32"/>
          <w:szCs w:val="32"/>
        </w:rPr>
        <w:br/>
        <w:t>«Долина дикая» - очень важный образ для всей пушкинской художественной системы: с его синонимами мы ещё встретимся не раз.</w:t>
      </w:r>
      <w:r w:rsidRPr="009C2F25">
        <w:rPr>
          <w:sz w:val="32"/>
          <w:szCs w:val="32"/>
        </w:rPr>
        <w:br/>
        <w:t>Долина дикая – знак блуждания на жизненных путях, утраты ориентиров.</w:t>
      </w:r>
      <w:r w:rsidRPr="009C2F25">
        <w:rPr>
          <w:sz w:val="32"/>
          <w:szCs w:val="32"/>
        </w:rPr>
        <w:br/>
        <w:t>-Что соответствует этому состоянию?</w:t>
      </w:r>
      <w:r w:rsidRPr="009C2F25">
        <w:rPr>
          <w:sz w:val="32"/>
          <w:szCs w:val="32"/>
        </w:rPr>
        <w:br/>
        <w:t>Скорбь, тягостное ощущение собственной греховности.</w:t>
      </w:r>
      <w:r w:rsidRPr="009C2F25">
        <w:rPr>
          <w:sz w:val="32"/>
          <w:szCs w:val="32"/>
        </w:rPr>
        <w:br/>
        <w:t>-Какой ещё образ возникает в 1 строфе?</w:t>
      </w:r>
      <w:r w:rsidRPr="009C2F25">
        <w:rPr>
          <w:sz w:val="32"/>
          <w:szCs w:val="32"/>
        </w:rPr>
        <w:br/>
        <w:t>Образ суда. Тема суда раскрывается чуть позднее в разговоре лирического героя с встреченным юношей-ангелом:</w:t>
      </w:r>
      <w:r w:rsidRPr="009C2F25">
        <w:rPr>
          <w:sz w:val="32"/>
          <w:szCs w:val="32"/>
        </w:rPr>
        <w:br/>
        <w:t>- Обратим внимание на фразу: «как раб, замысливший отчаянный побег». Годом раньше поэт писал о себе (см. эпиграф).</w:t>
      </w:r>
      <w:r w:rsidRPr="009C2F25">
        <w:rPr>
          <w:sz w:val="32"/>
          <w:szCs w:val="32"/>
        </w:rPr>
        <w:br/>
        <w:t>Почти дословное воспроизведение не может быть случайным!</w:t>
      </w:r>
      <w:r w:rsidRPr="009C2F25">
        <w:rPr>
          <w:sz w:val="32"/>
          <w:szCs w:val="32"/>
        </w:rPr>
        <w:br/>
        <w:t>«Унынье» сопряжено с мучительным предощущением гибели и незнанием, где обрести спасение. Проблема спасения есть центральная в «Страннике».</w:t>
      </w:r>
      <w:r w:rsidRPr="009C2F25">
        <w:rPr>
          <w:sz w:val="32"/>
          <w:szCs w:val="32"/>
        </w:rPr>
        <w:br/>
        <w:t>И мы погибнем все, коль не успеем вскоре</w:t>
      </w:r>
      <w:r w:rsidRPr="009C2F25">
        <w:rPr>
          <w:sz w:val="32"/>
          <w:szCs w:val="32"/>
        </w:rPr>
        <w:br/>
        <w:t>Обресть убежище; а где? О горе, горе!</w:t>
      </w:r>
      <w:r w:rsidRPr="009C2F25">
        <w:rPr>
          <w:sz w:val="32"/>
          <w:szCs w:val="32"/>
        </w:rPr>
        <w:br/>
        <w:t>Православный человек обретает спасение во Христе.</w:t>
      </w:r>
      <w:r w:rsidRPr="009C2F25">
        <w:rPr>
          <w:sz w:val="32"/>
          <w:szCs w:val="32"/>
        </w:rPr>
        <w:br/>
        <w:t>- Какой же путь проходит пушкинский странник?</w:t>
      </w:r>
      <w:r w:rsidRPr="009C2F25">
        <w:rPr>
          <w:sz w:val="32"/>
          <w:szCs w:val="32"/>
        </w:rPr>
        <w:br/>
        <w:t>Безверие вера, спасение.</w:t>
      </w:r>
      <w:r w:rsidRPr="009C2F25">
        <w:rPr>
          <w:sz w:val="32"/>
          <w:szCs w:val="32"/>
        </w:rPr>
        <w:br/>
        <w:t>Этот путь сопряжён со стенанием и плачем.</w:t>
      </w:r>
      <w:r w:rsidRPr="009C2F25">
        <w:rPr>
          <w:sz w:val="32"/>
          <w:szCs w:val="32"/>
        </w:rPr>
        <w:br/>
        <w:t>«Странник есть…делатель непрестанного плача».</w:t>
      </w:r>
      <w:r w:rsidRPr="009C2F25">
        <w:rPr>
          <w:sz w:val="32"/>
          <w:szCs w:val="32"/>
        </w:rPr>
        <w:br/>
        <w:t>Но я ……….</w:t>
      </w:r>
      <w:r w:rsidRPr="009C2F25">
        <w:rPr>
          <w:sz w:val="32"/>
          <w:szCs w:val="32"/>
        </w:rPr>
        <w:br/>
        <w:t>Всё плакал и вздыхал, унынием томим.</w:t>
      </w:r>
      <w:r w:rsidRPr="009C2F25">
        <w:rPr>
          <w:sz w:val="32"/>
          <w:szCs w:val="32"/>
        </w:rPr>
        <w:br/>
        <w:t>В таком состоянии и происходит встреча – спасительная встреча – с тихим юношей.</w:t>
      </w:r>
      <w:r w:rsidRPr="009C2F25">
        <w:rPr>
          <w:sz w:val="32"/>
          <w:szCs w:val="32"/>
        </w:rPr>
        <w:br/>
        <w:t>Встреча с посланником небес – также важнейший образ у Пушкина.</w:t>
      </w:r>
      <w:r w:rsidRPr="009C2F25">
        <w:rPr>
          <w:sz w:val="32"/>
          <w:szCs w:val="32"/>
        </w:rPr>
        <w:br/>
        <w:t>«Юноша, читающий книгу» - обладатель высшего знания ( что символизирует книга ).</w:t>
      </w:r>
      <w:r w:rsidRPr="009C2F25">
        <w:rPr>
          <w:sz w:val="32"/>
          <w:szCs w:val="32"/>
        </w:rPr>
        <w:br/>
        <w:t>Он освобождает зрение героя:</w:t>
      </w:r>
      <w:r w:rsidRPr="009C2F25">
        <w:rPr>
          <w:sz w:val="32"/>
          <w:szCs w:val="32"/>
        </w:rPr>
        <w:br/>
        <w:t>Я оком стал глядеть болезненно – отверстым,</w:t>
      </w:r>
      <w:r w:rsidRPr="009C2F25">
        <w:rPr>
          <w:sz w:val="32"/>
          <w:szCs w:val="32"/>
        </w:rPr>
        <w:br/>
        <w:t>Как от бельма врачом избавленный слепец.</w:t>
      </w:r>
      <w:r w:rsidRPr="009C2F25">
        <w:rPr>
          <w:sz w:val="32"/>
          <w:szCs w:val="32"/>
        </w:rPr>
        <w:br/>
        <w:t>«Я вижу некий свет»,- сказал я наконец.</w:t>
      </w:r>
      <w:r w:rsidRPr="009C2F25">
        <w:rPr>
          <w:sz w:val="32"/>
          <w:szCs w:val="32"/>
        </w:rPr>
        <w:br/>
        <w:t>Свет – образ знакомый каждому христианину: «Я – свет миру» (Ин. 8, 12).</w:t>
      </w:r>
      <w:r w:rsidRPr="009C2F25">
        <w:rPr>
          <w:sz w:val="32"/>
          <w:szCs w:val="32"/>
        </w:rPr>
        <w:br/>
        <w:t>Только теперь образ юноши вполне проясняется; последние же сомнения рассеиваются при завершающих его словах:</w:t>
      </w:r>
      <w:r w:rsidRPr="009C2F25">
        <w:rPr>
          <w:sz w:val="32"/>
          <w:szCs w:val="32"/>
        </w:rPr>
        <w:br/>
        <w:t>«Иди ж, - он продолжал, - держись сего ты света;</w:t>
      </w:r>
      <w:r w:rsidRPr="009C2F25">
        <w:rPr>
          <w:sz w:val="32"/>
          <w:szCs w:val="32"/>
        </w:rPr>
        <w:br/>
        <w:t>Пусть будет он тебе единственная мета,</w:t>
      </w:r>
      <w:r w:rsidRPr="009C2F25">
        <w:rPr>
          <w:sz w:val="32"/>
          <w:szCs w:val="32"/>
        </w:rPr>
        <w:br/>
        <w:t>Пока ты тесных врат спасенья не достиг,</w:t>
      </w:r>
      <w:r w:rsidRPr="009C2F25">
        <w:rPr>
          <w:sz w:val="32"/>
          <w:szCs w:val="32"/>
        </w:rPr>
        <w:br/>
        <w:t>Ступай!»</w:t>
      </w:r>
      <w:r w:rsidRPr="009C2F25">
        <w:rPr>
          <w:sz w:val="32"/>
          <w:szCs w:val="32"/>
        </w:rPr>
        <w:br/>
        <w:t xml:space="preserve">«Тесные врата спасения» - строки из Евангелия от Матфея: </w:t>
      </w:r>
      <w:r w:rsidRPr="009C2F25">
        <w:rPr>
          <w:sz w:val="32"/>
          <w:szCs w:val="32"/>
        </w:rPr>
        <w:br/>
        <w:t>«Входите тесными вратами, потому что широки врата и пространен путь, ведущие к погибели, и многие идут ими; потому что тесны врата и узок путь, ведущие в жизнь, и немногие находят их».(7, 13 – 14)</w:t>
      </w:r>
      <w:r w:rsidRPr="009C2F25">
        <w:rPr>
          <w:sz w:val="32"/>
          <w:szCs w:val="32"/>
        </w:rPr>
        <w:br/>
        <w:t>Заключительное слово</w:t>
      </w:r>
      <w:r w:rsidRPr="009C2F25">
        <w:rPr>
          <w:sz w:val="32"/>
          <w:szCs w:val="32"/>
        </w:rPr>
        <w:br/>
        <w:t xml:space="preserve">Путь, пройденный Пушкиным, - нелёгок. Были не только слава, гений, душевный подъём и поэтический восторг… Были падения, ошибки трагическое ощущение безысходности бытия, утрата смысла жизни… </w:t>
      </w:r>
      <w:r w:rsidRPr="009C2F25">
        <w:rPr>
          <w:sz w:val="32"/>
          <w:szCs w:val="32"/>
        </w:rPr>
        <w:br/>
        <w:t>Что же в итоге? Чем завершился его путь?</w:t>
      </w:r>
      <w:r w:rsidRPr="009C2F25">
        <w:rPr>
          <w:sz w:val="32"/>
          <w:szCs w:val="32"/>
        </w:rPr>
        <w:br/>
        <w:t>Удивительное свидетельство – в воспоминаниях В.А.Жуковского, присутствовавшего при кончине поэта.</w:t>
      </w:r>
      <w:bookmarkStart w:id="0" w:name="_GoBack"/>
      <w:bookmarkEnd w:id="0"/>
    </w:p>
    <w:sectPr w:rsidR="009C2F25" w:rsidRPr="009C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F25"/>
    <w:rsid w:val="00286836"/>
    <w:rsid w:val="00286DA2"/>
    <w:rsid w:val="00815F0A"/>
    <w:rsid w:val="009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5334-4D4F-4559-AB0C-7D2F6A8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Менее чем за 2 года до ухода из жизни Пушкин создал стихотворение, которое можно рассматривать как его духовную автобиографию</vt:lpstr>
    </vt:vector>
  </TitlesOfParts>
  <Company>MoBIL GROUP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Менее чем за 2 года до ухода из жизни Пушкин создал стихотворение, которое можно рассматривать как его духовную автобиографию</dc:title>
  <dc:subject/>
  <dc:creator>DNA7 X86</dc:creator>
  <cp:keywords/>
  <dc:description/>
  <cp:lastModifiedBy>admin</cp:lastModifiedBy>
  <cp:revision>2</cp:revision>
  <cp:lastPrinted>2010-09-23T19:20:00Z</cp:lastPrinted>
  <dcterms:created xsi:type="dcterms:W3CDTF">2014-04-25T11:59:00Z</dcterms:created>
  <dcterms:modified xsi:type="dcterms:W3CDTF">2014-04-25T11:59:00Z</dcterms:modified>
</cp:coreProperties>
</file>