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182" w:rsidRDefault="00882182">
      <w:pPr>
        <w:pStyle w:val="2"/>
        <w:jc w:val="both"/>
      </w:pPr>
    </w:p>
    <w:p w:rsidR="009B1AD3" w:rsidRDefault="009B1AD3">
      <w:pPr>
        <w:pStyle w:val="2"/>
        <w:jc w:val="both"/>
      </w:pPr>
      <w:r>
        <w:t>Развитие исторического романа («Петр Первый»)</w:t>
      </w:r>
    </w:p>
    <w:p w:rsidR="009B1AD3" w:rsidRDefault="009B1AD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А.Н.</w:t>
      </w:r>
    </w:p>
    <w:p w:rsidR="009B1AD3" w:rsidRPr="00882182" w:rsidRDefault="009B1A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прячет прошлое ревниво. </w:t>
      </w:r>
    </w:p>
    <w:p w:rsidR="009B1AD3" w:rsidRDefault="009B1A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вряд ли с будущим в ладу... </w:t>
      </w:r>
    </w:p>
    <w:p w:rsidR="009B1AD3" w:rsidRDefault="009B1A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 Твардовский</w:t>
      </w:r>
    </w:p>
    <w:p w:rsidR="009B1AD3" w:rsidRDefault="009B1A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тридцатые годы XX века писатели, наряду с изображением событий революционной эпохи и социалистического строительства, обращаются в своих произведениях и к прошлому страны. Это такие известные произведения, как “Степан Разин” А. Чаплыгина, “Одетые камнем” О. Форш, “Кюхля”, “Вазир-Мухтар” и “Пушкин” Ю.Тынянова. </w:t>
      </w:r>
    </w:p>
    <w:p w:rsidR="009B1AD3" w:rsidRDefault="009B1A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Особое же значение в литературе приобрел роман А. Н. Толстого “Петр Первый”. В автобиографии Алексей Николаевич писал: “С первых же месяцев февральской революции я обратился к теме Петра Великого. Должно быть, скорее инстинктом художника, чем сознательно я искал в этой теме разгадки русского народа и русской государственности”. Над этой темой писатель работал долго; вначале им были написаны повести “День Петра” и “Наваждение”, трагедия “На дыбе”. Он признавался, что не приступал к роману до тех пор, пока не стал мыслить и говорить так, как говорили в эпоху Петра, он “пропитался” временем, поэтому роман получился таким правдивым. Горький называл его “превосходным”. </w:t>
      </w:r>
    </w:p>
    <w:p w:rsidR="009B1AD3" w:rsidRDefault="009B1A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повествует о событиях русской истории конца ХVП-начала XVIII века. В нем представлены все слои населения: от бояр и придворных до купцов и крестьян, стрельцов и посадского люда. События происходят в Москве и Санкт-Петербурге, в провинции и за границей. </w:t>
      </w:r>
    </w:p>
    <w:p w:rsidR="009B1AD3" w:rsidRDefault="009B1A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состоит из трех книг, каждая из которых отражает определенный период Петровской эпохи и показывает деятельность царя. Вначале показана борьба Петра с боярами, с той косностью, которую они защищали и олицетворяли. Так, на примере семьи боярина Романа Буйносова показано, как сопротивлялись в душе вельможи нововведениям царя, внешне уступая его требованиям. “Политесы” и “плезиры” раздражают, появление на ассамблеях заставляет раскошелиться на наряды жен и дочерей, а обучение сыновей за границей они воспринимают как прямой путь к разврату. Князю приходится все терпеть, но он не может с этим спокойно смириться и вспоминает старые времена, когда он надевал кунью шубу, его выводили под руки из дому, сажали почтенно в возок, который вез его во дворец; там все ждали выхода царевны Софьи. Тогда он знал, как себя вести, что делать, сейчас правила резко поменялись. От царя можно ожидать любой “выходки”, никакого почтения к старинным родам, его окружают “выскочки”. Буйносов только внешне мирится с новыми порядками, мечтая о возврате к старому, но к старому возврата не было. “Ужасом была охвачена вся страна. Старое забилось по темным углам. Кончалась византийская Русь. В мартовском ветре чудились за балтийскими побережьями призраки торговых кораблей”. </w:t>
      </w:r>
    </w:p>
    <w:p w:rsidR="009B1AD3" w:rsidRDefault="009B1A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Вторая книга повествует о том, что после победы над шведами русские вышли к Балтике и, укрепившись на берегу, стали строить северную столицу. Сторонниками деятельности Петра выступают в романе мелкопоместные дворяне и купцы, заинтересованные в укреплении государства. “Связал нас Бог одной веревочкой, куда ты, туда и мы”,— говорит царю купец Иван Бровкин. Петр привлекает к управлению государством энергичных, деятельных людей, строящих фабрики и заводы, развивающих торговлю, кто “одним талантом своим выбились из курной избы”. </w:t>
      </w:r>
    </w:p>
    <w:p w:rsidR="009B1AD3" w:rsidRDefault="009B1A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Ближайший друг и соратник Петра Александр Меньшиков — сын конюха, торговец пирогами с зайчатиной; близок царю и Иван Бровкин, в прошлом холоп, а теперь — тесть помещика Волкова. Показывая близкое окружение Петра, писатель изображает, как меняется психология людей по мере обогащения и вовлечения в общественную жизнь. Бывшему Иваш-Бровкину теперь вся деревня кланяется в пояс, а некоторые крестьяне отрабатывают у него свои долги. Алексашка Меньшиков, несмотря на всю преданность, часто запускает руку в государственную казну. И, говоря о том, что Меньшиков — это верная рука, Петр вынужден добавить: “хотя и вороватая”. Посещая землянки рабочих, строителей Петербурга, Петр услышал их жалобы на то, что людям дают гнилой хлеб. “Он взял заплесневелый кусок, разломил, понюхал, сунул в карман.— “Пойдет Нева, привезут новую одежду, лапти, муку привезут, хлеб будем печь здесь”,— сказал он. А потом с гневом обратился к Меньшикову, выхватив из кармана заплесневелый кусок. “Ешь! — у Петра Алексеевича бешено расширялись глаза.— Дерьмом людей кормишь — ешь сам. Нептун! Ты здесь за все отвечаешь! За каждую душу человечью”. Петр во всем человек своего времени, он суров, требователен до жестокости, он не “мужицкий царь”, и народу нелегко живется в его правление. В жалобах царю крестьяне говорят: “Ныне у нас ни хлеба, ни скотины, погибаем голодною и озябаем студеною смертью... Воззри, государь, на нашу скудность и бедность...” </w:t>
      </w:r>
    </w:p>
    <w:p w:rsidR="009B1AD3" w:rsidRDefault="009B1A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страницах романа ярко изображены выразители народного протеста. “Пытаный, мученный” мужик Овдоким говорит народу: “В муках живем, в пытках... Не ищите правды”. Овдоким советует мужикам бежать в леса, он с удовольствием рассказывает им о Степане Разине, и в его словах звучит надежда на народное восстание. “Бродяга из монастырских крестьян” Федька Умойся Грязью ожесточен жизнью. Он не хотел “ломать спину на чорта”, служить господам и бежал на Дон, но его схватили и отправили в Воронеж, где шли царские работы по строительству флота. Федька убил немца Мирбаха, который издевался над ним и над другими солдатами. В его поведении выражена прямая угроза эксплуататорам со стороны угнетенного народа. Писатель дает почувствовать, что в народе распространилось недовольство царем. Люди хотели жить “по воле, а не по указу государеву”. Правдиво раскрывая острейшие драматические конфликты эпохи, писатель дал яркую картину исторического поступательного движения стран. С Петром не может сравниться ни Василий Голицын, ни король Август, ни шведский король Карл — талантливый, но самовлюбленный, жаждущий личной славы. Увидя иностранные торговые суда, Петр понимает необходимость для России иметь свой флот. “За границей лес нужен, весь лес у нас, а мы кланяемся: купите... Эти ироды ходят мимо — только смеются... Нет, не Черное море — забота... На Балтийском нужны свои корабли”. Петр любит Россию, ему обидно видеть ее нищету и убожество и нежелание русских бороться со своей отсталостью. “Отчего сие? — с горечью говорит он.— Сидим на великих просторах и — нищие...” “Сидят на старине... землю за тысячь лет пахать не научились... Отчего сие?” Он понимает значение развития промышленности, одобряет начинания Демидовых на Урале. Развитие промышленности требовало умелых рабочих рук и знаний. Петр создает в Москве при литейном заводе школу, в которой учились наукам и мастерству литья боярские и посадские дети, юноши “подлого звания”. С горечью отмечает Петр, что “дворянские балды — сажень ростом” не хотят учиться. Но Петр дубиной гнал “недорослей” в науку, обещая за ум “графами жаловать”. </w:t>
      </w:r>
    </w:p>
    <w:p w:rsidR="009B1AD3" w:rsidRDefault="009B1A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Петре Первом писателя привлек преобразовательный гений, он предстает выразителем великой исторической справедливости, потому что его деятельностью и поступками двигала забота о судьбе государства и нации. В нем писатель подчеркивает прежде всего государственный ум, понимание необходимости коренных изменений в жизни России. Отсюда непримиримая вражда царя к старине и крутые меры внедрения нового в жизнь. </w:t>
      </w:r>
    </w:p>
    <w:p w:rsidR="009B1AD3" w:rsidRDefault="009B1A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Писатель ставил своей задачей “выявление движущих сил эпохи”, показ народа, его взаимоотношений с властью и его роли в государстве. В романе А. Н. Толстого “Петр Первый” нашли яркое отражение лучшие черты дореволюционного исторического романа. Изображение прошлого достаточно достоверно, на документальной основе, а вымысел неразрывно связан с историей. Толстой говорил: “Чтобы понять тайну русского народа, нужно хорошо знать прошлое”.</w:t>
      </w:r>
      <w:bookmarkStart w:id="0" w:name="_GoBack"/>
      <w:bookmarkEnd w:id="0"/>
    </w:p>
    <w:sectPr w:rsidR="009B1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2182"/>
    <w:rsid w:val="00021142"/>
    <w:rsid w:val="00882182"/>
    <w:rsid w:val="009B1AD3"/>
    <w:rsid w:val="00E9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70857-3050-4C2A-AC89-5F886D58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Развитие исторического романа («Петр Первый») - CoolReferat.com</vt:lpstr>
    </vt:vector>
  </TitlesOfParts>
  <Company>*</Company>
  <LinksUpToDate>false</LinksUpToDate>
  <CharactersWithSpaces>7545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исторического романа («Петр Первый») - CoolReferat.com</dc:title>
  <dc:subject/>
  <dc:creator>Admin</dc:creator>
  <cp:keywords/>
  <dc:description/>
  <cp:lastModifiedBy>Irina</cp:lastModifiedBy>
  <cp:revision>2</cp:revision>
  <dcterms:created xsi:type="dcterms:W3CDTF">2014-09-14T18:23:00Z</dcterms:created>
  <dcterms:modified xsi:type="dcterms:W3CDTF">2014-09-14T18:23:00Z</dcterms:modified>
</cp:coreProperties>
</file>