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914" w:rsidRDefault="00625914" w:rsidP="00E7546C">
      <w:pPr>
        <w:jc w:val="center"/>
      </w:pPr>
    </w:p>
    <w:p w:rsidR="00E7546C" w:rsidRPr="00E7546C" w:rsidRDefault="00E7546C" w:rsidP="00E7546C">
      <w:pPr>
        <w:jc w:val="center"/>
      </w:pPr>
    </w:p>
    <w:p w:rsidR="00B55AB6" w:rsidRPr="00E7546C" w:rsidRDefault="00B55AB6" w:rsidP="003931D4">
      <w:pPr>
        <w:jc w:val="center"/>
      </w:pPr>
    </w:p>
    <w:p w:rsidR="00B55AB6" w:rsidRPr="00E7546C" w:rsidRDefault="00B55AB6" w:rsidP="003931D4">
      <w:pPr>
        <w:jc w:val="center"/>
      </w:pPr>
    </w:p>
    <w:p w:rsidR="00B55AB6" w:rsidRPr="00E7546C" w:rsidRDefault="00B55AB6" w:rsidP="003931D4">
      <w:pPr>
        <w:jc w:val="center"/>
      </w:pPr>
    </w:p>
    <w:p w:rsidR="00B55AB6" w:rsidRPr="00E7546C" w:rsidRDefault="00B55AB6" w:rsidP="003931D4">
      <w:pPr>
        <w:jc w:val="center"/>
      </w:pPr>
    </w:p>
    <w:p w:rsidR="00B55AB6" w:rsidRPr="00E7546C" w:rsidRDefault="00E7546C" w:rsidP="00E7546C">
      <w:pPr>
        <w:jc w:val="center"/>
        <w:rPr>
          <w:b/>
          <w:sz w:val="32"/>
          <w:szCs w:val="32"/>
        </w:rPr>
      </w:pPr>
      <w:r w:rsidRPr="00E7546C">
        <w:rPr>
          <w:b/>
          <w:sz w:val="32"/>
          <w:szCs w:val="32"/>
        </w:rPr>
        <w:t>Ку</w:t>
      </w:r>
      <w:r>
        <w:rPr>
          <w:b/>
          <w:sz w:val="32"/>
          <w:szCs w:val="32"/>
        </w:rPr>
        <w:t>рсовая работа по ди</w:t>
      </w:r>
      <w:r w:rsidRPr="00E7546C">
        <w:rPr>
          <w:b/>
          <w:sz w:val="32"/>
          <w:szCs w:val="32"/>
        </w:rPr>
        <w:t>с</w:t>
      </w:r>
      <w:r>
        <w:rPr>
          <w:b/>
          <w:sz w:val="32"/>
          <w:szCs w:val="32"/>
        </w:rPr>
        <w:t>цип</w:t>
      </w:r>
      <w:r w:rsidRPr="00E7546C">
        <w:rPr>
          <w:b/>
          <w:sz w:val="32"/>
          <w:szCs w:val="32"/>
        </w:rPr>
        <w:t>лине «Финансы и Кредит»</w:t>
      </w:r>
    </w:p>
    <w:p w:rsidR="00B55AB6" w:rsidRPr="00E7546C" w:rsidRDefault="00B55AB6" w:rsidP="003931D4">
      <w:pPr>
        <w:jc w:val="center"/>
        <w:rPr>
          <w:sz w:val="32"/>
          <w:szCs w:val="32"/>
        </w:rPr>
      </w:pPr>
    </w:p>
    <w:p w:rsidR="00B55AB6" w:rsidRPr="00E7546C" w:rsidRDefault="00B55AB6" w:rsidP="003931D4">
      <w:pPr>
        <w:jc w:val="center"/>
      </w:pPr>
    </w:p>
    <w:p w:rsidR="00B55AB6" w:rsidRPr="00E7546C" w:rsidRDefault="00B55AB6" w:rsidP="00E7546C"/>
    <w:p w:rsidR="00B55AB6" w:rsidRPr="00E7546C" w:rsidRDefault="00E7546C" w:rsidP="003931D4">
      <w:pPr>
        <w:jc w:val="center"/>
        <w:rPr>
          <w:b/>
          <w:sz w:val="28"/>
          <w:szCs w:val="28"/>
        </w:rPr>
      </w:pPr>
      <w:r w:rsidRPr="00E7546C">
        <w:rPr>
          <w:b/>
          <w:sz w:val="28"/>
          <w:szCs w:val="28"/>
        </w:rPr>
        <w:t>Тема: «Пенсионный Фонд Российской Федерации»</w:t>
      </w:r>
    </w:p>
    <w:p w:rsidR="00B55AB6" w:rsidRPr="00E7546C" w:rsidRDefault="00B55AB6" w:rsidP="003931D4">
      <w:pPr>
        <w:jc w:val="center"/>
      </w:pPr>
    </w:p>
    <w:p w:rsidR="00B55AB6" w:rsidRPr="00E7546C" w:rsidRDefault="00B55AB6" w:rsidP="003931D4">
      <w:pPr>
        <w:jc w:val="center"/>
      </w:pPr>
    </w:p>
    <w:p w:rsidR="00B55AB6" w:rsidRPr="00E7546C" w:rsidRDefault="00B55AB6" w:rsidP="003931D4">
      <w:pPr>
        <w:jc w:val="center"/>
      </w:pPr>
    </w:p>
    <w:p w:rsidR="00B55AB6" w:rsidRPr="00E7546C" w:rsidRDefault="00B55AB6" w:rsidP="003931D4">
      <w:pPr>
        <w:jc w:val="center"/>
      </w:pPr>
    </w:p>
    <w:p w:rsidR="00B55AB6" w:rsidRDefault="00B55AB6" w:rsidP="003931D4">
      <w:pPr>
        <w:jc w:val="center"/>
      </w:pPr>
    </w:p>
    <w:p w:rsidR="00E7546C" w:rsidRDefault="00E7546C" w:rsidP="003931D4">
      <w:pPr>
        <w:jc w:val="center"/>
      </w:pPr>
    </w:p>
    <w:p w:rsidR="00E7546C" w:rsidRDefault="00E7546C" w:rsidP="003931D4">
      <w:pPr>
        <w:jc w:val="center"/>
      </w:pPr>
    </w:p>
    <w:p w:rsidR="00E7546C" w:rsidRDefault="00E7546C" w:rsidP="003931D4">
      <w:pPr>
        <w:jc w:val="center"/>
      </w:pPr>
    </w:p>
    <w:p w:rsidR="00E7546C" w:rsidRDefault="00E7546C" w:rsidP="003931D4">
      <w:pPr>
        <w:jc w:val="center"/>
      </w:pPr>
    </w:p>
    <w:p w:rsidR="00E7546C" w:rsidRDefault="00E7546C" w:rsidP="003931D4">
      <w:pPr>
        <w:jc w:val="center"/>
      </w:pPr>
    </w:p>
    <w:p w:rsidR="00E7546C" w:rsidRDefault="00E7546C" w:rsidP="003931D4">
      <w:pPr>
        <w:jc w:val="center"/>
      </w:pPr>
    </w:p>
    <w:p w:rsidR="00E7546C" w:rsidRDefault="00E7546C" w:rsidP="003931D4">
      <w:pPr>
        <w:jc w:val="center"/>
      </w:pPr>
    </w:p>
    <w:p w:rsidR="00E7546C" w:rsidRDefault="00E7546C" w:rsidP="003931D4">
      <w:pPr>
        <w:jc w:val="center"/>
      </w:pPr>
    </w:p>
    <w:p w:rsidR="00E7546C" w:rsidRDefault="00E7546C" w:rsidP="003931D4">
      <w:pPr>
        <w:jc w:val="center"/>
      </w:pPr>
    </w:p>
    <w:p w:rsidR="00E7546C" w:rsidRDefault="00E7546C" w:rsidP="003931D4">
      <w:pPr>
        <w:jc w:val="center"/>
      </w:pPr>
    </w:p>
    <w:p w:rsidR="00E7546C" w:rsidRDefault="00E7546C" w:rsidP="003931D4">
      <w:pPr>
        <w:jc w:val="center"/>
      </w:pPr>
    </w:p>
    <w:p w:rsidR="00E7546C" w:rsidRDefault="00E7546C" w:rsidP="003931D4">
      <w:pPr>
        <w:jc w:val="center"/>
      </w:pPr>
    </w:p>
    <w:p w:rsidR="00E7546C" w:rsidRDefault="00E7546C" w:rsidP="003931D4">
      <w:pPr>
        <w:jc w:val="center"/>
      </w:pPr>
    </w:p>
    <w:p w:rsidR="00E7546C" w:rsidRDefault="00E7546C" w:rsidP="003931D4">
      <w:pPr>
        <w:jc w:val="center"/>
      </w:pPr>
    </w:p>
    <w:p w:rsidR="00E7546C" w:rsidRDefault="00E7546C" w:rsidP="003931D4">
      <w:pPr>
        <w:jc w:val="center"/>
      </w:pPr>
    </w:p>
    <w:p w:rsidR="00E7546C" w:rsidRDefault="00E7546C" w:rsidP="003931D4">
      <w:pPr>
        <w:jc w:val="center"/>
      </w:pPr>
    </w:p>
    <w:p w:rsidR="00E7546C" w:rsidRPr="00E7546C" w:rsidRDefault="00E7546C" w:rsidP="003931D4">
      <w:pPr>
        <w:jc w:val="center"/>
      </w:pPr>
    </w:p>
    <w:p w:rsidR="00B55AB6" w:rsidRPr="00E7546C" w:rsidRDefault="00B55AB6" w:rsidP="003931D4">
      <w:pPr>
        <w:jc w:val="center"/>
      </w:pPr>
    </w:p>
    <w:p w:rsidR="00B55AB6" w:rsidRPr="00E7546C" w:rsidRDefault="00B55AB6" w:rsidP="003931D4">
      <w:pPr>
        <w:jc w:val="center"/>
      </w:pPr>
    </w:p>
    <w:p w:rsidR="00B55AB6" w:rsidRPr="00E7546C" w:rsidRDefault="00B55AB6" w:rsidP="003931D4">
      <w:pPr>
        <w:jc w:val="center"/>
      </w:pPr>
    </w:p>
    <w:p w:rsidR="00B55AB6" w:rsidRPr="00E7546C" w:rsidRDefault="00B55AB6" w:rsidP="003931D4">
      <w:pPr>
        <w:jc w:val="center"/>
      </w:pPr>
    </w:p>
    <w:p w:rsidR="00B55AB6" w:rsidRPr="00E7546C" w:rsidRDefault="00B55AB6" w:rsidP="003931D4">
      <w:pPr>
        <w:jc w:val="center"/>
      </w:pPr>
    </w:p>
    <w:p w:rsidR="00B55AB6" w:rsidRPr="00E7546C" w:rsidRDefault="00B55AB6" w:rsidP="003931D4">
      <w:pPr>
        <w:jc w:val="center"/>
      </w:pPr>
    </w:p>
    <w:p w:rsidR="00B55AB6" w:rsidRDefault="00B55AB6" w:rsidP="003931D4">
      <w:pPr>
        <w:jc w:val="center"/>
      </w:pPr>
    </w:p>
    <w:p w:rsidR="00DD6A50" w:rsidRDefault="00DD6A50" w:rsidP="003931D4">
      <w:pPr>
        <w:jc w:val="center"/>
      </w:pPr>
    </w:p>
    <w:p w:rsidR="00DD6A50" w:rsidRDefault="00DD6A50" w:rsidP="003931D4">
      <w:pPr>
        <w:jc w:val="center"/>
      </w:pPr>
    </w:p>
    <w:p w:rsidR="00DD6A50" w:rsidRDefault="00DD6A50" w:rsidP="003931D4">
      <w:pPr>
        <w:jc w:val="center"/>
      </w:pPr>
    </w:p>
    <w:p w:rsidR="00DD6A50" w:rsidRDefault="00DD6A50" w:rsidP="003931D4">
      <w:pPr>
        <w:jc w:val="center"/>
      </w:pPr>
    </w:p>
    <w:p w:rsidR="00DD6A50" w:rsidRDefault="00DD6A50" w:rsidP="003931D4">
      <w:pPr>
        <w:jc w:val="center"/>
      </w:pPr>
    </w:p>
    <w:p w:rsidR="00DD6A50" w:rsidRDefault="00DD6A50" w:rsidP="003931D4">
      <w:pPr>
        <w:jc w:val="center"/>
      </w:pPr>
    </w:p>
    <w:p w:rsidR="00DD6A50" w:rsidRDefault="00DD6A50" w:rsidP="003931D4">
      <w:pPr>
        <w:jc w:val="center"/>
      </w:pPr>
    </w:p>
    <w:p w:rsidR="00DD6A50" w:rsidRDefault="00DD6A50" w:rsidP="003931D4">
      <w:pPr>
        <w:jc w:val="center"/>
      </w:pPr>
    </w:p>
    <w:p w:rsidR="00DD6A50" w:rsidRDefault="00DD6A50" w:rsidP="003931D4">
      <w:pPr>
        <w:jc w:val="center"/>
      </w:pPr>
    </w:p>
    <w:p w:rsidR="00DD6A50" w:rsidRDefault="00DD6A50" w:rsidP="003931D4">
      <w:pPr>
        <w:jc w:val="center"/>
      </w:pPr>
    </w:p>
    <w:p w:rsidR="00DD6A50" w:rsidRPr="00E7546C" w:rsidRDefault="00DD6A50" w:rsidP="003931D4">
      <w:pPr>
        <w:jc w:val="center"/>
      </w:pPr>
    </w:p>
    <w:p w:rsidR="00B55AB6" w:rsidRPr="00E7546C" w:rsidRDefault="00B55AB6" w:rsidP="003931D4">
      <w:pPr>
        <w:jc w:val="center"/>
      </w:pPr>
    </w:p>
    <w:p w:rsidR="00B55AB6" w:rsidRPr="00E7546C" w:rsidRDefault="00E7546C" w:rsidP="00E7546C">
      <w:pPr>
        <w:jc w:val="center"/>
        <w:rPr>
          <w:b/>
        </w:rPr>
      </w:pPr>
      <w:r w:rsidRPr="00E7546C">
        <w:rPr>
          <w:b/>
        </w:rPr>
        <w:t>Москва 2010</w:t>
      </w:r>
    </w:p>
    <w:p w:rsidR="00E7546C" w:rsidRDefault="00E7546C" w:rsidP="00E7546C">
      <w:pPr>
        <w:jc w:val="center"/>
        <w:rPr>
          <w:b/>
        </w:rPr>
      </w:pPr>
    </w:p>
    <w:p w:rsidR="00E7546C" w:rsidRPr="00A45C2D" w:rsidRDefault="00E7546C" w:rsidP="003931D4">
      <w:pPr>
        <w:jc w:val="center"/>
        <w:rPr>
          <w:b/>
        </w:rPr>
      </w:pPr>
      <w:r w:rsidRPr="00A45C2D">
        <w:rPr>
          <w:b/>
        </w:rPr>
        <w:t>Содержание.</w:t>
      </w:r>
    </w:p>
    <w:p w:rsidR="00E7546C" w:rsidRPr="00A45C2D" w:rsidRDefault="00E7546C" w:rsidP="00E7546C">
      <w:pPr>
        <w:rPr>
          <w:b/>
        </w:rPr>
      </w:pPr>
      <w:r w:rsidRPr="00A45C2D">
        <w:rPr>
          <w:b/>
        </w:rPr>
        <w:t>Введение</w:t>
      </w:r>
      <w:r w:rsidR="00664562">
        <w:rPr>
          <w:b/>
        </w:rPr>
        <w:t xml:space="preserve"> ……………………………………………………………………………………....3</w:t>
      </w:r>
    </w:p>
    <w:p w:rsidR="00E7546C" w:rsidRPr="00A45C2D" w:rsidRDefault="00E7546C" w:rsidP="00E7546C">
      <w:pPr>
        <w:numPr>
          <w:ilvl w:val="0"/>
          <w:numId w:val="8"/>
        </w:numPr>
        <w:rPr>
          <w:b/>
        </w:rPr>
      </w:pPr>
      <w:r w:rsidRPr="00A45C2D">
        <w:rPr>
          <w:b/>
        </w:rPr>
        <w:t>Теоретические основы формирования деятельности Пенсионного фонда РФ</w:t>
      </w:r>
      <w:r w:rsidR="00664562">
        <w:rPr>
          <w:b/>
        </w:rPr>
        <w:t xml:space="preserve">  ...4</w:t>
      </w:r>
    </w:p>
    <w:p w:rsidR="00A45C2D" w:rsidRPr="00A45C2D" w:rsidRDefault="00A45C2D" w:rsidP="00A45C2D">
      <w:pPr>
        <w:rPr>
          <w:b/>
        </w:rPr>
      </w:pPr>
    </w:p>
    <w:p w:rsidR="00E7546C" w:rsidRPr="00A45C2D" w:rsidRDefault="00E7546C" w:rsidP="00E7546C">
      <w:pPr>
        <w:numPr>
          <w:ilvl w:val="1"/>
          <w:numId w:val="8"/>
        </w:numPr>
        <w:rPr>
          <w:b/>
        </w:rPr>
      </w:pPr>
      <w:r w:rsidRPr="00A45C2D">
        <w:rPr>
          <w:b/>
        </w:rPr>
        <w:t>О Пенсионном Фонде.</w:t>
      </w:r>
      <w:r w:rsidR="00664562">
        <w:rPr>
          <w:b/>
        </w:rPr>
        <w:t xml:space="preserve"> ……………………………………………………………...4</w:t>
      </w:r>
    </w:p>
    <w:p w:rsidR="00A45C2D" w:rsidRPr="00A45C2D" w:rsidRDefault="00A45C2D" w:rsidP="00A45C2D">
      <w:pPr>
        <w:ind w:left="360"/>
        <w:rPr>
          <w:b/>
        </w:rPr>
      </w:pPr>
    </w:p>
    <w:p w:rsidR="00A45C2D" w:rsidRDefault="00E7546C" w:rsidP="00A45C2D">
      <w:pPr>
        <w:numPr>
          <w:ilvl w:val="1"/>
          <w:numId w:val="8"/>
        </w:numPr>
        <w:rPr>
          <w:b/>
        </w:rPr>
      </w:pPr>
      <w:r w:rsidRPr="00A45C2D">
        <w:rPr>
          <w:b/>
        </w:rPr>
        <w:t xml:space="preserve"> История Пенсионного фонда РФ</w:t>
      </w:r>
      <w:r w:rsidR="00664562">
        <w:rPr>
          <w:b/>
        </w:rPr>
        <w:t>…………………………………………………4</w:t>
      </w:r>
    </w:p>
    <w:p w:rsidR="0026298E" w:rsidRPr="00A45C2D" w:rsidRDefault="0026298E" w:rsidP="0026298E">
      <w:pPr>
        <w:rPr>
          <w:b/>
        </w:rPr>
      </w:pPr>
    </w:p>
    <w:p w:rsidR="00E7546C" w:rsidRPr="00A45C2D" w:rsidRDefault="00E7546C" w:rsidP="00E7546C">
      <w:pPr>
        <w:numPr>
          <w:ilvl w:val="1"/>
          <w:numId w:val="8"/>
        </w:numPr>
        <w:rPr>
          <w:b/>
        </w:rPr>
      </w:pPr>
      <w:r w:rsidRPr="00A45C2D">
        <w:rPr>
          <w:b/>
        </w:rPr>
        <w:t>Структура пенсионного фонда РФ</w:t>
      </w:r>
      <w:r w:rsidR="00664562">
        <w:rPr>
          <w:b/>
        </w:rPr>
        <w:t>………………………………………………..6</w:t>
      </w:r>
    </w:p>
    <w:p w:rsidR="00A45C2D" w:rsidRPr="00A45C2D" w:rsidRDefault="00A45C2D" w:rsidP="00A45C2D">
      <w:pPr>
        <w:ind w:left="360"/>
        <w:rPr>
          <w:b/>
        </w:rPr>
      </w:pPr>
    </w:p>
    <w:p w:rsidR="00E7546C" w:rsidRPr="00A45C2D" w:rsidRDefault="00AD7F70" w:rsidP="00AD7F70">
      <w:pPr>
        <w:numPr>
          <w:ilvl w:val="0"/>
          <w:numId w:val="8"/>
        </w:numPr>
        <w:rPr>
          <w:b/>
        </w:rPr>
      </w:pPr>
      <w:r w:rsidRPr="00A45C2D">
        <w:rPr>
          <w:b/>
        </w:rPr>
        <w:t>Деятельность Пенсионного фонда за 2008-2010 г</w:t>
      </w:r>
      <w:r w:rsidR="00664562">
        <w:rPr>
          <w:b/>
        </w:rPr>
        <w:t>……………………………………7</w:t>
      </w:r>
    </w:p>
    <w:p w:rsidR="00A45C2D" w:rsidRPr="00A45C2D" w:rsidRDefault="00A45C2D" w:rsidP="00A45C2D">
      <w:pPr>
        <w:rPr>
          <w:b/>
        </w:rPr>
      </w:pPr>
    </w:p>
    <w:p w:rsidR="00AD7F70" w:rsidRPr="00A45C2D" w:rsidRDefault="00AD7F70" w:rsidP="00AD7F70">
      <w:pPr>
        <w:numPr>
          <w:ilvl w:val="1"/>
          <w:numId w:val="8"/>
        </w:numPr>
        <w:rPr>
          <w:b/>
        </w:rPr>
      </w:pPr>
      <w:r w:rsidRPr="00A45C2D">
        <w:rPr>
          <w:b/>
        </w:rPr>
        <w:t xml:space="preserve">Доходы  Бюджета Пенсионного фонда за период 2008-2009. </w:t>
      </w:r>
      <w:r w:rsidR="00664562">
        <w:rPr>
          <w:b/>
        </w:rPr>
        <w:t>…………………</w:t>
      </w:r>
      <w:r w:rsidR="0026298E">
        <w:rPr>
          <w:b/>
        </w:rPr>
        <w:t>.</w:t>
      </w:r>
      <w:r w:rsidR="00664562">
        <w:rPr>
          <w:b/>
        </w:rPr>
        <w:t>7</w:t>
      </w:r>
    </w:p>
    <w:p w:rsidR="00A45C2D" w:rsidRPr="00A45C2D" w:rsidRDefault="00A45C2D" w:rsidP="00A45C2D">
      <w:pPr>
        <w:ind w:left="360"/>
        <w:rPr>
          <w:b/>
        </w:rPr>
      </w:pPr>
    </w:p>
    <w:p w:rsidR="00AD7F70" w:rsidRPr="00A45C2D" w:rsidRDefault="00AD7F70" w:rsidP="00AD7F70">
      <w:pPr>
        <w:numPr>
          <w:ilvl w:val="1"/>
          <w:numId w:val="8"/>
        </w:numPr>
        <w:rPr>
          <w:b/>
        </w:rPr>
      </w:pPr>
      <w:r w:rsidRPr="00A45C2D">
        <w:rPr>
          <w:b/>
        </w:rPr>
        <w:t>Рассходы Бюджета Пенсионного фонда 2008-2009</w:t>
      </w:r>
      <w:r w:rsidR="00664562">
        <w:rPr>
          <w:b/>
        </w:rPr>
        <w:t>……………………………</w:t>
      </w:r>
      <w:r w:rsidR="0026298E">
        <w:rPr>
          <w:b/>
        </w:rPr>
        <w:t>...</w:t>
      </w:r>
      <w:r w:rsidR="00664562">
        <w:rPr>
          <w:b/>
        </w:rPr>
        <w:t>9</w:t>
      </w:r>
    </w:p>
    <w:p w:rsidR="00A45C2D" w:rsidRPr="00A45C2D" w:rsidRDefault="00A45C2D" w:rsidP="00A45C2D">
      <w:pPr>
        <w:rPr>
          <w:b/>
        </w:rPr>
      </w:pPr>
    </w:p>
    <w:p w:rsidR="00AD7F70" w:rsidRPr="00A45C2D" w:rsidRDefault="00AD7F70" w:rsidP="00AD7F70">
      <w:pPr>
        <w:numPr>
          <w:ilvl w:val="1"/>
          <w:numId w:val="8"/>
        </w:numPr>
        <w:rPr>
          <w:b/>
        </w:rPr>
      </w:pPr>
      <w:r w:rsidRPr="00A45C2D">
        <w:rPr>
          <w:b/>
        </w:rPr>
        <w:t>Прогнозируемый  Бюджет Пенсионного фонда 2010,2011,2012</w:t>
      </w:r>
      <w:r w:rsidR="00664562">
        <w:rPr>
          <w:b/>
        </w:rPr>
        <w:t>………………</w:t>
      </w:r>
      <w:r w:rsidR="0026298E">
        <w:rPr>
          <w:b/>
        </w:rPr>
        <w:t>.</w:t>
      </w:r>
      <w:r w:rsidR="00664562">
        <w:rPr>
          <w:b/>
        </w:rPr>
        <w:t>10</w:t>
      </w:r>
    </w:p>
    <w:p w:rsidR="00A45C2D" w:rsidRPr="00A45C2D" w:rsidRDefault="00A45C2D" w:rsidP="00A45C2D">
      <w:pPr>
        <w:rPr>
          <w:b/>
        </w:rPr>
      </w:pPr>
    </w:p>
    <w:p w:rsidR="00A45C2D" w:rsidRPr="00A45C2D" w:rsidRDefault="00AD7F70" w:rsidP="00A45C2D">
      <w:pPr>
        <w:numPr>
          <w:ilvl w:val="0"/>
          <w:numId w:val="8"/>
        </w:numPr>
        <w:rPr>
          <w:b/>
        </w:rPr>
      </w:pPr>
      <w:r w:rsidRPr="00A45C2D">
        <w:rPr>
          <w:b/>
        </w:rPr>
        <w:t>Развитие и проблемы Пенсионного Фонда РФ</w:t>
      </w:r>
      <w:r w:rsidR="00664562">
        <w:rPr>
          <w:b/>
        </w:rPr>
        <w:t>……………………………………….13</w:t>
      </w:r>
    </w:p>
    <w:p w:rsidR="00A45C2D" w:rsidRPr="00A45C2D" w:rsidRDefault="00A45C2D" w:rsidP="00A45C2D">
      <w:pPr>
        <w:rPr>
          <w:b/>
        </w:rPr>
      </w:pPr>
    </w:p>
    <w:p w:rsidR="00A45C2D" w:rsidRPr="00A45C2D" w:rsidRDefault="00AD7F70" w:rsidP="00A45C2D">
      <w:pPr>
        <w:numPr>
          <w:ilvl w:val="1"/>
          <w:numId w:val="8"/>
        </w:numPr>
        <w:rPr>
          <w:b/>
        </w:rPr>
      </w:pPr>
      <w:r w:rsidRPr="00A45C2D">
        <w:rPr>
          <w:b/>
        </w:rPr>
        <w:t xml:space="preserve"> </w:t>
      </w:r>
      <w:r w:rsidR="00A45C2D" w:rsidRPr="00A45C2D">
        <w:rPr>
          <w:b/>
        </w:rPr>
        <w:t>Совершенствование развития пенсионного фонда</w:t>
      </w:r>
      <w:r w:rsidR="00664562">
        <w:rPr>
          <w:b/>
        </w:rPr>
        <w:t>…………………</w:t>
      </w:r>
      <w:r w:rsidR="0026298E">
        <w:rPr>
          <w:b/>
        </w:rPr>
        <w:t>……</w:t>
      </w:r>
      <w:r w:rsidR="00664562">
        <w:rPr>
          <w:b/>
        </w:rPr>
        <w:t>…</w:t>
      </w:r>
      <w:r w:rsidR="0026298E">
        <w:rPr>
          <w:b/>
        </w:rPr>
        <w:t>…..</w:t>
      </w:r>
      <w:r w:rsidR="00664562">
        <w:rPr>
          <w:b/>
        </w:rPr>
        <w:t>13</w:t>
      </w:r>
    </w:p>
    <w:p w:rsidR="00A45C2D" w:rsidRPr="00A45C2D" w:rsidRDefault="00A45C2D" w:rsidP="00A45C2D">
      <w:pPr>
        <w:ind w:left="360"/>
        <w:rPr>
          <w:b/>
        </w:rPr>
      </w:pPr>
    </w:p>
    <w:p w:rsidR="00A45C2D" w:rsidRPr="00A45C2D" w:rsidRDefault="00A45C2D" w:rsidP="00A45C2D">
      <w:pPr>
        <w:numPr>
          <w:ilvl w:val="1"/>
          <w:numId w:val="8"/>
        </w:numPr>
        <w:rPr>
          <w:b/>
        </w:rPr>
      </w:pPr>
      <w:r w:rsidRPr="00A45C2D">
        <w:rPr>
          <w:b/>
        </w:rPr>
        <w:t xml:space="preserve">Проблемы пенсионного обеспечения </w:t>
      </w:r>
      <w:r w:rsidR="00664562">
        <w:rPr>
          <w:b/>
        </w:rPr>
        <w:t>……………………………………………</w:t>
      </w:r>
      <w:r w:rsidR="0026298E">
        <w:rPr>
          <w:b/>
        </w:rPr>
        <w:t>..</w:t>
      </w:r>
      <w:r w:rsidR="00664562">
        <w:rPr>
          <w:b/>
        </w:rPr>
        <w:t>17</w:t>
      </w:r>
    </w:p>
    <w:p w:rsidR="00A45C2D" w:rsidRPr="00A45C2D" w:rsidRDefault="00A45C2D" w:rsidP="00A45C2D">
      <w:pPr>
        <w:rPr>
          <w:b/>
        </w:rPr>
      </w:pPr>
    </w:p>
    <w:p w:rsidR="00A45C2D" w:rsidRPr="00A45C2D" w:rsidRDefault="00A45C2D" w:rsidP="00A45C2D">
      <w:pPr>
        <w:numPr>
          <w:ilvl w:val="0"/>
          <w:numId w:val="8"/>
        </w:numPr>
        <w:rPr>
          <w:b/>
        </w:rPr>
      </w:pPr>
      <w:r w:rsidRPr="00A45C2D">
        <w:rPr>
          <w:b/>
        </w:rPr>
        <w:t>Международный опыт</w:t>
      </w:r>
      <w:r w:rsidR="00664562">
        <w:rPr>
          <w:b/>
        </w:rPr>
        <w:t>…………………………………………………………………</w:t>
      </w:r>
      <w:r w:rsidR="0026298E">
        <w:rPr>
          <w:b/>
        </w:rPr>
        <w:t>…</w:t>
      </w:r>
      <w:r w:rsidR="00664562">
        <w:rPr>
          <w:b/>
        </w:rPr>
        <w:t>18</w:t>
      </w:r>
    </w:p>
    <w:p w:rsidR="00A45C2D" w:rsidRPr="00A45C2D" w:rsidRDefault="00A45C2D" w:rsidP="00A45C2D">
      <w:pPr>
        <w:rPr>
          <w:b/>
        </w:rPr>
      </w:pPr>
    </w:p>
    <w:p w:rsidR="00A45C2D" w:rsidRPr="00A45C2D" w:rsidRDefault="00A45C2D" w:rsidP="00A45C2D">
      <w:pPr>
        <w:numPr>
          <w:ilvl w:val="1"/>
          <w:numId w:val="8"/>
        </w:numPr>
        <w:rPr>
          <w:b/>
        </w:rPr>
      </w:pPr>
      <w:r w:rsidRPr="00A45C2D">
        <w:rPr>
          <w:b/>
        </w:rPr>
        <w:t>Германия</w:t>
      </w:r>
      <w:r w:rsidR="00664562">
        <w:rPr>
          <w:b/>
        </w:rPr>
        <w:t>……………………………………………………………………………</w:t>
      </w:r>
      <w:r w:rsidR="0026298E">
        <w:rPr>
          <w:b/>
        </w:rPr>
        <w:t>…</w:t>
      </w:r>
      <w:r w:rsidR="00664562">
        <w:rPr>
          <w:b/>
        </w:rPr>
        <w:t>18</w:t>
      </w:r>
    </w:p>
    <w:p w:rsidR="00A45C2D" w:rsidRPr="00A45C2D" w:rsidRDefault="00A45C2D" w:rsidP="00A45C2D">
      <w:pPr>
        <w:ind w:left="360"/>
        <w:rPr>
          <w:b/>
        </w:rPr>
      </w:pPr>
    </w:p>
    <w:p w:rsidR="00A45C2D" w:rsidRPr="00A45C2D" w:rsidRDefault="00A45C2D" w:rsidP="00A45C2D">
      <w:pPr>
        <w:numPr>
          <w:ilvl w:val="1"/>
          <w:numId w:val="8"/>
        </w:numPr>
        <w:rPr>
          <w:b/>
        </w:rPr>
      </w:pPr>
      <w:r w:rsidRPr="00A45C2D">
        <w:rPr>
          <w:b/>
        </w:rPr>
        <w:t>Франция</w:t>
      </w:r>
      <w:r w:rsidR="00664562">
        <w:rPr>
          <w:b/>
        </w:rPr>
        <w:t>…………</w:t>
      </w:r>
      <w:r w:rsidR="0026298E">
        <w:rPr>
          <w:b/>
        </w:rPr>
        <w:t>…</w:t>
      </w:r>
      <w:r w:rsidR="00664562">
        <w:rPr>
          <w:b/>
        </w:rPr>
        <w:t>…………………………………………………………………</w:t>
      </w:r>
      <w:r w:rsidR="0026298E">
        <w:rPr>
          <w:b/>
        </w:rPr>
        <w:t>.</w:t>
      </w:r>
      <w:r w:rsidR="00664562">
        <w:rPr>
          <w:b/>
        </w:rPr>
        <w:t>18</w:t>
      </w:r>
    </w:p>
    <w:p w:rsidR="00A45C2D" w:rsidRPr="00A45C2D" w:rsidRDefault="00A45C2D" w:rsidP="00A45C2D">
      <w:pPr>
        <w:rPr>
          <w:b/>
        </w:rPr>
      </w:pPr>
    </w:p>
    <w:p w:rsidR="00A45C2D" w:rsidRPr="00A45C2D" w:rsidRDefault="00A45C2D" w:rsidP="00A45C2D">
      <w:pPr>
        <w:numPr>
          <w:ilvl w:val="1"/>
          <w:numId w:val="8"/>
        </w:numPr>
        <w:rPr>
          <w:b/>
        </w:rPr>
      </w:pPr>
      <w:r w:rsidRPr="00A45C2D">
        <w:rPr>
          <w:b/>
        </w:rPr>
        <w:t>Великобритания</w:t>
      </w:r>
      <w:r w:rsidR="00664562">
        <w:rPr>
          <w:b/>
        </w:rPr>
        <w:t>……………………………………………………………………</w:t>
      </w:r>
      <w:r w:rsidR="0026298E">
        <w:rPr>
          <w:b/>
        </w:rPr>
        <w:t>…</w:t>
      </w:r>
      <w:r w:rsidR="00664562">
        <w:rPr>
          <w:b/>
        </w:rPr>
        <w:t>19</w:t>
      </w:r>
    </w:p>
    <w:p w:rsidR="00A45C2D" w:rsidRPr="00A45C2D" w:rsidRDefault="00A45C2D" w:rsidP="00A45C2D">
      <w:pPr>
        <w:rPr>
          <w:b/>
        </w:rPr>
      </w:pPr>
    </w:p>
    <w:p w:rsidR="00A45C2D" w:rsidRPr="00A45C2D" w:rsidRDefault="00A45C2D" w:rsidP="00A45C2D">
      <w:pPr>
        <w:numPr>
          <w:ilvl w:val="1"/>
          <w:numId w:val="8"/>
        </w:numPr>
        <w:rPr>
          <w:b/>
        </w:rPr>
      </w:pPr>
      <w:r w:rsidRPr="00A45C2D">
        <w:rPr>
          <w:b/>
        </w:rPr>
        <w:t>США</w:t>
      </w:r>
      <w:r w:rsidR="00664562">
        <w:rPr>
          <w:b/>
        </w:rPr>
        <w:t>………………………………………………………………………………</w:t>
      </w:r>
      <w:r w:rsidR="0026298E">
        <w:rPr>
          <w:b/>
        </w:rPr>
        <w:t>…</w:t>
      </w:r>
      <w:r w:rsidR="00664562">
        <w:rPr>
          <w:b/>
        </w:rPr>
        <w:t>…19</w:t>
      </w:r>
    </w:p>
    <w:p w:rsidR="00A45C2D" w:rsidRDefault="00A45C2D" w:rsidP="00A45C2D">
      <w:pPr>
        <w:jc w:val="center"/>
        <w:rPr>
          <w:b/>
        </w:rPr>
      </w:pPr>
    </w:p>
    <w:p w:rsidR="00A45C2D" w:rsidRDefault="00D45FF1" w:rsidP="00D45FF1">
      <w:pPr>
        <w:rPr>
          <w:b/>
        </w:rPr>
      </w:pPr>
      <w:r>
        <w:rPr>
          <w:b/>
        </w:rPr>
        <w:t>Заключение</w:t>
      </w:r>
      <w:r w:rsidR="00664562">
        <w:rPr>
          <w:b/>
        </w:rPr>
        <w:t>…………………………………………………………………………………</w:t>
      </w:r>
      <w:r w:rsidR="0026298E">
        <w:rPr>
          <w:b/>
        </w:rPr>
        <w:t>...</w:t>
      </w:r>
      <w:r w:rsidR="00664562">
        <w:rPr>
          <w:b/>
        </w:rPr>
        <w:t>..21</w:t>
      </w:r>
    </w:p>
    <w:p w:rsidR="00D45FF1" w:rsidRDefault="00D45FF1" w:rsidP="00D45FF1">
      <w:pPr>
        <w:rPr>
          <w:b/>
        </w:rPr>
      </w:pPr>
    </w:p>
    <w:p w:rsidR="00D45FF1" w:rsidRDefault="00D45FF1" w:rsidP="00D45FF1">
      <w:pPr>
        <w:rPr>
          <w:b/>
        </w:rPr>
      </w:pPr>
      <w:r>
        <w:rPr>
          <w:b/>
        </w:rPr>
        <w:t>Список литературы</w:t>
      </w:r>
      <w:r w:rsidR="00664562">
        <w:rPr>
          <w:b/>
        </w:rPr>
        <w:t>…………………………………………………………………………</w:t>
      </w:r>
      <w:r w:rsidR="0026298E">
        <w:rPr>
          <w:b/>
        </w:rPr>
        <w:t>..</w:t>
      </w:r>
      <w:r w:rsidR="00664562">
        <w:rPr>
          <w:b/>
        </w:rPr>
        <w:t>.22</w:t>
      </w:r>
    </w:p>
    <w:p w:rsidR="00D45FF1" w:rsidRDefault="00D45FF1" w:rsidP="00D45FF1">
      <w:pPr>
        <w:rPr>
          <w:b/>
        </w:rPr>
      </w:pPr>
    </w:p>
    <w:p w:rsidR="00D45FF1" w:rsidRDefault="00D45FF1" w:rsidP="00D45FF1">
      <w:pPr>
        <w:rPr>
          <w:b/>
        </w:rPr>
      </w:pPr>
      <w:r>
        <w:rPr>
          <w:b/>
        </w:rPr>
        <w:t>Пенсионный словарь</w:t>
      </w:r>
      <w:r w:rsidR="00664562">
        <w:rPr>
          <w:b/>
        </w:rPr>
        <w:t>…………………………………………………………………………23</w:t>
      </w:r>
    </w:p>
    <w:p w:rsidR="00A45C2D" w:rsidRDefault="00A45C2D" w:rsidP="00A45C2D">
      <w:pPr>
        <w:jc w:val="center"/>
        <w:rPr>
          <w:b/>
        </w:rPr>
      </w:pPr>
    </w:p>
    <w:p w:rsidR="00A45C2D" w:rsidRDefault="00A45C2D" w:rsidP="00A45C2D">
      <w:pPr>
        <w:jc w:val="center"/>
        <w:rPr>
          <w:b/>
        </w:rPr>
      </w:pPr>
    </w:p>
    <w:p w:rsidR="00A45C2D" w:rsidRDefault="00A45C2D" w:rsidP="00A45C2D">
      <w:pPr>
        <w:jc w:val="center"/>
        <w:rPr>
          <w:b/>
        </w:rPr>
      </w:pPr>
    </w:p>
    <w:p w:rsidR="00A45C2D" w:rsidRDefault="00A45C2D" w:rsidP="00A45C2D">
      <w:pPr>
        <w:jc w:val="center"/>
        <w:rPr>
          <w:b/>
        </w:rPr>
      </w:pPr>
    </w:p>
    <w:p w:rsidR="00A45C2D" w:rsidRDefault="00A45C2D" w:rsidP="00A45C2D">
      <w:pPr>
        <w:jc w:val="center"/>
        <w:rPr>
          <w:b/>
        </w:rPr>
      </w:pPr>
    </w:p>
    <w:p w:rsidR="00A45C2D" w:rsidRDefault="00A45C2D" w:rsidP="00A45C2D">
      <w:pPr>
        <w:jc w:val="center"/>
        <w:rPr>
          <w:b/>
        </w:rPr>
      </w:pPr>
    </w:p>
    <w:p w:rsidR="00A45C2D" w:rsidRDefault="00A45C2D" w:rsidP="00A45C2D">
      <w:pPr>
        <w:jc w:val="center"/>
        <w:rPr>
          <w:b/>
        </w:rPr>
      </w:pPr>
    </w:p>
    <w:p w:rsidR="00A45C2D" w:rsidRDefault="00A45C2D" w:rsidP="00A45C2D">
      <w:pPr>
        <w:jc w:val="center"/>
        <w:rPr>
          <w:b/>
        </w:rPr>
      </w:pPr>
    </w:p>
    <w:p w:rsidR="0026298E" w:rsidRDefault="0026298E" w:rsidP="00A45C2D">
      <w:pPr>
        <w:jc w:val="center"/>
        <w:rPr>
          <w:b/>
        </w:rPr>
      </w:pPr>
    </w:p>
    <w:p w:rsidR="00A45C2D" w:rsidRDefault="00A45C2D" w:rsidP="00A45C2D">
      <w:pPr>
        <w:jc w:val="center"/>
        <w:rPr>
          <w:b/>
        </w:rPr>
      </w:pPr>
    </w:p>
    <w:p w:rsidR="00D45FF1" w:rsidRDefault="00D45FF1" w:rsidP="00A45C2D">
      <w:pPr>
        <w:jc w:val="center"/>
        <w:rPr>
          <w:b/>
        </w:rPr>
      </w:pPr>
    </w:p>
    <w:p w:rsidR="00A45C2D" w:rsidRDefault="00A45C2D" w:rsidP="00A45C2D">
      <w:pPr>
        <w:rPr>
          <w:b/>
        </w:rPr>
      </w:pPr>
    </w:p>
    <w:p w:rsidR="00A45C2D" w:rsidRDefault="00A45C2D" w:rsidP="00A45C2D">
      <w:pPr>
        <w:rPr>
          <w:b/>
        </w:rPr>
      </w:pPr>
    </w:p>
    <w:p w:rsidR="003931D4" w:rsidRDefault="003931D4" w:rsidP="00A45C2D">
      <w:pPr>
        <w:jc w:val="center"/>
        <w:rPr>
          <w:b/>
        </w:rPr>
      </w:pPr>
      <w:r>
        <w:rPr>
          <w:b/>
        </w:rPr>
        <w:t>Введение.</w:t>
      </w:r>
    </w:p>
    <w:p w:rsidR="00174AE1" w:rsidRDefault="00174AE1" w:rsidP="003931D4">
      <w:pPr>
        <w:jc w:val="center"/>
        <w:rPr>
          <w:b/>
        </w:rPr>
      </w:pPr>
    </w:p>
    <w:p w:rsidR="003931D4" w:rsidRDefault="003931D4" w:rsidP="003931D4">
      <w:r>
        <w:t xml:space="preserve">Государственные внебюджетные фонды являются составной частью финансовой системы РФ. Кроме того они представляют собой одну из форм перераспределения и использования национального дохода государства на определенные социальные и экономические цели. </w:t>
      </w:r>
    </w:p>
    <w:p w:rsidR="00A45C2D" w:rsidRDefault="00A45C2D" w:rsidP="003931D4"/>
    <w:p w:rsidR="003931D4" w:rsidRDefault="003931D4" w:rsidP="003931D4">
      <w:r>
        <w:t xml:space="preserve">Крупнейшим из внебюджетных социальных фондов является Пенсионный фонд РФ, на его долю приходится 75% от всех внебюджетных средств. Он представляет собой централизованную систему аккумуляции и перераспределения денежных средств. </w:t>
      </w:r>
    </w:p>
    <w:p w:rsidR="003931D4" w:rsidRDefault="003931D4" w:rsidP="003931D4">
      <w:r>
        <w:t xml:space="preserve">Исходя из актуальности темы, целью курсовой работы является изучение теоретических и практических основ деятельности Пенсионного фонда РФ, а также перспективы его развития. </w:t>
      </w:r>
    </w:p>
    <w:p w:rsidR="00A45C2D" w:rsidRDefault="00A45C2D" w:rsidP="003931D4"/>
    <w:p w:rsidR="003931D4" w:rsidRDefault="003931D4" w:rsidP="003931D4">
      <w:r>
        <w:t xml:space="preserve">Исходя из цели, ставились и решались следующие задачи: </w:t>
      </w:r>
    </w:p>
    <w:p w:rsidR="003931D4" w:rsidRPr="003931D4" w:rsidRDefault="003931D4" w:rsidP="003931D4">
      <w:pPr>
        <w:pStyle w:val="a"/>
        <w:rPr>
          <w:sz w:val="24"/>
          <w:szCs w:val="24"/>
        </w:rPr>
      </w:pPr>
      <w:r w:rsidRPr="003931D4">
        <w:rPr>
          <w:sz w:val="24"/>
          <w:szCs w:val="24"/>
        </w:rPr>
        <w:t xml:space="preserve">изучить теоретические основы организации Пенсионного фонда РФ, рассмотреть задачи и функции Фонда; </w:t>
      </w:r>
    </w:p>
    <w:p w:rsidR="003931D4" w:rsidRPr="003931D4" w:rsidRDefault="003931D4" w:rsidP="003931D4">
      <w:pPr>
        <w:pStyle w:val="a"/>
        <w:rPr>
          <w:sz w:val="24"/>
          <w:szCs w:val="24"/>
        </w:rPr>
      </w:pPr>
      <w:r w:rsidRPr="003931D4">
        <w:rPr>
          <w:sz w:val="24"/>
          <w:szCs w:val="24"/>
        </w:rPr>
        <w:t xml:space="preserve">проанализировать источники формирования и направления использования средств Пенсионного фонда РФ; </w:t>
      </w:r>
    </w:p>
    <w:p w:rsidR="003931D4" w:rsidRDefault="003931D4" w:rsidP="003931D4">
      <w:pPr>
        <w:pStyle w:val="a"/>
      </w:pPr>
      <w:r w:rsidRPr="003931D4">
        <w:rPr>
          <w:sz w:val="24"/>
          <w:szCs w:val="24"/>
        </w:rPr>
        <w:t>рассмотреть перспективы совершенствования Пенсионной системы</w:t>
      </w:r>
      <w:r>
        <w:t xml:space="preserve"> </w:t>
      </w:r>
      <w:r w:rsidRPr="00C6430E">
        <w:rPr>
          <w:sz w:val="24"/>
          <w:szCs w:val="24"/>
        </w:rPr>
        <w:t>РФ.</w:t>
      </w:r>
      <w:r>
        <w:t xml:space="preserve"> </w:t>
      </w:r>
    </w:p>
    <w:p w:rsidR="003931D4" w:rsidRDefault="003931D4" w:rsidP="003931D4">
      <w:r>
        <w:t xml:space="preserve">Предметом исследования является Пенсионный фонд РФ. </w:t>
      </w:r>
    </w:p>
    <w:p w:rsidR="003931D4" w:rsidRDefault="003931D4" w:rsidP="003931D4">
      <w:r>
        <w:t xml:space="preserve">Объектом исследования выступает теоретические основы организации Пенсионного фонда РФ, анализ формирования и использования его средств. </w:t>
      </w:r>
    </w:p>
    <w:p w:rsidR="003931D4" w:rsidRDefault="003931D4" w:rsidP="003931D4">
      <w:r>
        <w:t xml:space="preserve">Субъектом исследования является Российская Федерация. </w:t>
      </w:r>
    </w:p>
    <w:p w:rsidR="003931D4" w:rsidRDefault="003931D4" w:rsidP="003931D4">
      <w:r>
        <w:t xml:space="preserve">Источниками информации при написании курсовой работы послужили </w:t>
      </w:r>
    </w:p>
    <w:p w:rsidR="003931D4" w:rsidRDefault="003931D4" w:rsidP="003931D4">
      <w:r>
        <w:t xml:space="preserve">Федеральные законы,. и периодические издания и личные наблюдения автора. </w:t>
      </w:r>
    </w:p>
    <w:p w:rsidR="003931D4" w:rsidRDefault="003931D4" w:rsidP="003931D4">
      <w:r>
        <w:t xml:space="preserve">Курсовая работа изложена на  </w:t>
      </w:r>
      <w:r w:rsidR="00D45FF1">
        <w:t xml:space="preserve">26 </w:t>
      </w:r>
      <w:r>
        <w:t>страницах машинописного текста, включает в себя введение, 4 главы, заключение, списка литературы,  приложений, пе</w:t>
      </w:r>
      <w:r w:rsidR="00C6430E">
        <w:t>н</w:t>
      </w:r>
      <w:r>
        <w:t>сионный словарь.</w:t>
      </w:r>
    </w:p>
    <w:p w:rsidR="003931D4" w:rsidRDefault="003931D4"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Default="00A45C2D" w:rsidP="003931D4"/>
    <w:p w:rsidR="00A45C2D" w:rsidRPr="00A45C2D" w:rsidRDefault="00A45C2D" w:rsidP="00A45C2D">
      <w:pPr>
        <w:numPr>
          <w:ilvl w:val="0"/>
          <w:numId w:val="11"/>
        </w:numPr>
        <w:jc w:val="center"/>
        <w:rPr>
          <w:b/>
          <w:sz w:val="28"/>
          <w:szCs w:val="28"/>
        </w:rPr>
      </w:pPr>
      <w:r w:rsidRPr="00A45C2D">
        <w:rPr>
          <w:b/>
          <w:sz w:val="28"/>
          <w:szCs w:val="28"/>
        </w:rPr>
        <w:t>Теоретические основы формирования деятельности Пенсионного фонда РФ</w:t>
      </w:r>
    </w:p>
    <w:p w:rsidR="00A45C2D" w:rsidRDefault="00A45C2D" w:rsidP="003931D4">
      <w:pPr>
        <w:rPr>
          <w:b/>
        </w:rPr>
      </w:pPr>
    </w:p>
    <w:p w:rsidR="004F4300" w:rsidRDefault="003931D4" w:rsidP="003931D4">
      <w:pPr>
        <w:rPr>
          <w:b/>
        </w:rPr>
      </w:pPr>
      <w:r>
        <w:rPr>
          <w:b/>
        </w:rPr>
        <w:t xml:space="preserve">1.1 </w:t>
      </w:r>
      <w:r w:rsidR="00A45C2D">
        <w:rPr>
          <w:b/>
        </w:rPr>
        <w:t xml:space="preserve"> </w:t>
      </w:r>
      <w:r w:rsidR="004F4300">
        <w:rPr>
          <w:b/>
        </w:rPr>
        <w:t>О пенсионном фонде.</w:t>
      </w:r>
    </w:p>
    <w:p w:rsidR="004F4300" w:rsidRPr="004F4300" w:rsidRDefault="004F4300" w:rsidP="004F4300">
      <w:r w:rsidRPr="004F4300">
        <w:t xml:space="preserve">Пенсионный фонд Российской Федерации (ПФР) - крупнейшая и самая эффективная система оказания социальных услуг в РФ. В результате колоссальной ежедневной работы фонд обеспечивает своевременную выплату пенсии каждому гражданину России в полном соответствии с его пенсионными правами. </w:t>
      </w:r>
    </w:p>
    <w:p w:rsidR="004F4300" w:rsidRPr="004F4300" w:rsidRDefault="004F4300" w:rsidP="004F4300"/>
    <w:p w:rsidR="004F4300" w:rsidRPr="004F4300" w:rsidRDefault="004F4300" w:rsidP="004F4300">
      <w:r w:rsidRPr="004F4300">
        <w:t xml:space="preserve">ПФР был образован 22 декабря 1990 года постановлением Верховного Совета РСФСР для государственного управления финансами пенсионного обеспечения, которые было необходимо выделить в самостоятельный внебюджетный фонд. С созданием Пенсионного фонда в России появился принципиально новый механизм финансирования и выплаты пенсий и пособий. Средства для финансирования выплаты пенсий стали формироваться за счет поступления обязательных страховых взносов работодателей и граждан. </w:t>
      </w:r>
    </w:p>
    <w:p w:rsidR="004F4300" w:rsidRPr="004F4300" w:rsidRDefault="004F4300" w:rsidP="004F4300"/>
    <w:p w:rsidR="004F4300" w:rsidRPr="004F4300" w:rsidRDefault="004F4300" w:rsidP="004F4300">
      <w:r w:rsidRPr="004F4300">
        <w:t xml:space="preserve">В структуре Пенсионного фонда - 7 Управлений в Федеральных округах Российской Федерации, 81 Отделение Пенсионного фонда в субъектах РФ, а также ОПФР в г. Байконур (Казахстан), а также свыше 2 500 территориальных управлений во всех регионах страны. В системе ПФР трудится более 133 000 специалистов. </w:t>
      </w:r>
    </w:p>
    <w:p w:rsidR="004F4300" w:rsidRPr="004F4300" w:rsidRDefault="004F4300" w:rsidP="004F4300"/>
    <w:p w:rsidR="004F4300" w:rsidRPr="004F4300" w:rsidRDefault="004F4300" w:rsidP="004F4300">
      <w:r w:rsidRPr="004F4300">
        <w:t>Пенсионный фонд осуществляет ряд социально значимых функций, в т.ч.:</w:t>
      </w:r>
    </w:p>
    <w:p w:rsidR="004F4300" w:rsidRDefault="004F4300" w:rsidP="004F4300">
      <w:pPr>
        <w:numPr>
          <w:ilvl w:val="0"/>
          <w:numId w:val="4"/>
        </w:numPr>
      </w:pPr>
      <w:r w:rsidRPr="004F4300">
        <w:t xml:space="preserve">учет страховых средств, поступающих по обязательному пенсионному страхованию; </w:t>
      </w:r>
    </w:p>
    <w:p w:rsidR="004F4300" w:rsidRDefault="004F4300" w:rsidP="004F4300">
      <w:pPr>
        <w:numPr>
          <w:ilvl w:val="0"/>
          <w:numId w:val="4"/>
        </w:numPr>
      </w:pPr>
      <w:r w:rsidRPr="004F4300">
        <w:t xml:space="preserve">назначение и выплата пенсий. Среди них трудовые пенсии (по старости, по инвалидности, по случаю потери кормильца), пенсии по государственному пенсионному обеспечению, пенсии военнослужащих и их семей, социальные пенсии, пенсии госслужащих. За счет средств Фонда получают пенсии 38,5 млн. российских пенсионеров; </w:t>
      </w:r>
    </w:p>
    <w:p w:rsidR="004F4300" w:rsidRDefault="004F4300" w:rsidP="004F4300">
      <w:pPr>
        <w:numPr>
          <w:ilvl w:val="0"/>
          <w:numId w:val="4"/>
        </w:numPr>
      </w:pPr>
      <w:r w:rsidRPr="004F4300">
        <w:t xml:space="preserve">назначение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др. </w:t>
      </w:r>
    </w:p>
    <w:p w:rsidR="004F4300" w:rsidRDefault="004F4300" w:rsidP="004F4300">
      <w:pPr>
        <w:numPr>
          <w:ilvl w:val="0"/>
          <w:numId w:val="4"/>
        </w:numPr>
      </w:pPr>
      <w:r w:rsidRPr="004F4300">
        <w:t xml:space="preserve">персонифицированный учет участников системы обязательного пенсионного страхования. В системе учитываются страховые пенсионные платежи почти 63 млн. россиян; </w:t>
      </w:r>
    </w:p>
    <w:p w:rsidR="004F4300" w:rsidRDefault="004F4300" w:rsidP="004F4300">
      <w:pPr>
        <w:numPr>
          <w:ilvl w:val="0"/>
          <w:numId w:val="4"/>
        </w:numPr>
      </w:pPr>
      <w:r w:rsidRPr="004F4300">
        <w:t xml:space="preserve">взаимодействие с работодателями - плательщиками страховых пенсионных взносов. Информация о гражданах, застрахованных в пенсионной системе, поступает от 6,2 млн. юридических лиц; </w:t>
      </w:r>
    </w:p>
    <w:p w:rsidR="004F4300" w:rsidRPr="004F4300" w:rsidRDefault="004F4300" w:rsidP="004F4300">
      <w:pPr>
        <w:numPr>
          <w:ilvl w:val="0"/>
          <w:numId w:val="4"/>
        </w:numPr>
      </w:pPr>
      <w:r w:rsidRPr="004F4300">
        <w:t xml:space="preserve">выдачу сертификатов на получение материнского (семейного) капитала; </w:t>
      </w:r>
    </w:p>
    <w:p w:rsidR="004F4300" w:rsidRPr="004F4300" w:rsidRDefault="004F4300" w:rsidP="004F4300">
      <w:r w:rsidRPr="004F4300">
        <w:t xml:space="preserve">управление средствами пенсионной системы, в т.ч. накопительной частью трудовой пенсии, которое осуществляется через государственную управляющую компанию (Внешэкономбанк) и частные управляющие компании; </w:t>
      </w:r>
    </w:p>
    <w:p w:rsidR="004F4300" w:rsidRDefault="004F4300" w:rsidP="004F4300">
      <w:pPr>
        <w:numPr>
          <w:ilvl w:val="0"/>
          <w:numId w:val="5"/>
        </w:numPr>
      </w:pPr>
      <w:r w:rsidRPr="004F4300">
        <w:t>реализацию Программы государственного софинансирования пенсии. По состоянию на февраль 2010 года в Программу вступили свыше 2 200 000 россиян.</w:t>
      </w:r>
    </w:p>
    <w:p w:rsidR="004F4300" w:rsidRPr="004F4300" w:rsidRDefault="004F4300" w:rsidP="004F4300">
      <w:pPr>
        <w:ind w:left="360"/>
      </w:pPr>
    </w:p>
    <w:p w:rsidR="004F4300" w:rsidRDefault="00F30B56" w:rsidP="00E7546C">
      <w:pPr>
        <w:numPr>
          <w:ilvl w:val="1"/>
          <w:numId w:val="10"/>
        </w:numPr>
        <w:rPr>
          <w:b/>
        </w:rPr>
      </w:pPr>
      <w:r w:rsidRPr="004F4300">
        <w:rPr>
          <w:b/>
        </w:rPr>
        <w:t>История Пенсионного фонда РФ.</w:t>
      </w:r>
    </w:p>
    <w:p w:rsidR="00F30B56" w:rsidRDefault="00F30B56" w:rsidP="00F30B56">
      <w:r>
        <w:t>Пенсионный фонд Российской Федерации образован 22 декабря 1990 года постановлением Верховного Совета РСФСР №442-1 «Об организации Пенсионного фонда РСФСР» для государственного управления финансами пенсионного обеспечения России. Его создание позволило внедрить принципиально новый процесс финансирования и выплаты пенсий и пособий. Средства были выведены в самостоятельный бюджетный механизм и стали формироваться за счёт поступления обязательных страховых взносов. Положением о Пенсионном фонде России, утверждённом 27 декабря 1991 года, был определён целевой характер денежных средств Пенсионного фонда, и закреплен запрет на их изъятие из бюджета ПФР на другие цели.</w:t>
      </w:r>
    </w:p>
    <w:p w:rsidR="00F30B56" w:rsidRDefault="00F30B56" w:rsidP="00F30B56">
      <w:r>
        <w:t xml:space="preserve"> </w:t>
      </w:r>
    </w:p>
    <w:p w:rsidR="00F30B56" w:rsidRDefault="00F30B56" w:rsidP="00F30B56"/>
    <w:p w:rsidR="00F30B56" w:rsidRDefault="00F30B56" w:rsidP="00F30B56">
      <w:r>
        <w:t>Изначально основной функцией Пенсионного фонда России был сбор страховых взносов на финансирование выплаты пенсий по старости, инвалидности и по случаю потери кормильца. Однако ещё в 1992 году в ряде регионов страны был начат эксперимент по созданию единых пенсионных служб (ЕПС), осуществляющих одновременно назначение и выплату государственных пенсий. Дальнейшим развитием этого процесса стал Указ Президента РФ от 27 сентября 2000 года № 1709 «О мерах по совершенствованию управления государственным пенсионным обеспечением в Российской Федерации». Он рекомендовал органам региональной власти  заключить с Пенсионным фондом РФ соглашения о передаче территориальным органам ПФР полномочий по назначению и выплате пенсий, находящихся на тот момент у  органов социальной защиты регионов.</w:t>
      </w:r>
    </w:p>
    <w:p w:rsidR="00F30B56" w:rsidRDefault="00F30B56" w:rsidP="00F30B56">
      <w:r>
        <w:t xml:space="preserve"> </w:t>
      </w:r>
    </w:p>
    <w:p w:rsidR="00F30B56" w:rsidRDefault="00F30B56" w:rsidP="00F30B56"/>
    <w:p w:rsidR="00F30B56" w:rsidRDefault="00F30B56" w:rsidP="00F30B56">
      <w:r>
        <w:t xml:space="preserve">В 1997 году вступил в силу федеральный закон  «Об индивидуальном (персонифицированном) учёте в системе государственного пенсионного страхования» № 27-ФЗ. В соответствии с этим законом, основное значение для увеличения размера пенсии приобретал не общий трудовой стаж, а учтённый страховой стаж и размеры платежей, которые осуществлял в интересах работника его работодатель. В системе Пенсионного фонда был создан  Информационный центр персонифицированного учёта для обеспечения оперативного взаимодействия со всеми  территориальными отделениями ПФР и для ведения базы данных персонифицированного учёта центрального уровня.  </w:t>
      </w:r>
    </w:p>
    <w:p w:rsidR="00F30B56" w:rsidRDefault="00F30B56" w:rsidP="00F30B56">
      <w:r>
        <w:t xml:space="preserve"> </w:t>
      </w:r>
    </w:p>
    <w:p w:rsidR="00F30B56" w:rsidRDefault="00F30B56" w:rsidP="00F30B56"/>
    <w:p w:rsidR="00F30B56" w:rsidRDefault="00F30B56" w:rsidP="00F30B56">
      <w:r>
        <w:t xml:space="preserve">В дальнейшем система страховых взносов была закреплена Федеральным законом от 15.12.2001 № 167-ФЗ «Об обязательном пенсионном страховании в Российской Федерации», в соответствии с которым определен новый статус ПФР,  как страховщика и государственного учреждения, а также урегулирован порядок уплаты страховых взносов на обязательное пенсионное страхование, права и обязанности субъектов правоотношений по обязательному пенсионному страхованию. </w:t>
      </w:r>
    </w:p>
    <w:p w:rsidR="00F30B56" w:rsidRDefault="00F30B56" w:rsidP="00F30B56">
      <w:r>
        <w:t xml:space="preserve"> </w:t>
      </w:r>
    </w:p>
    <w:p w:rsidR="00F30B56" w:rsidRDefault="00F30B56" w:rsidP="00F30B56"/>
    <w:p w:rsidR="00F30B56" w:rsidRDefault="00F30B56" w:rsidP="00F30B56">
      <w:r>
        <w:t xml:space="preserve">Федеральный закон от 17.12.2001 № 173-ФЗ «О трудовых пенсиях в Российской Федерации» еще больше расширил функции ПФР и внес изменения в порядок возникновения и реализации прав граждан на трудовые пенсии. Так, в частности, размер трудовой пенсии теперь состоит из трех частей: базовой, страховой и накопительной. При этом базовая часть финансируется за счет средств федерального бюджета, страховая часть - за счет сумм страховых взносов, уплачиваемых страхователем за застрахованных лиц на финансирование страховой части трудовой пенсии, накопительная – за счет сумм страховых взносов, уплачиваемых страхователями за застрахованных лиц на накопительную часть трудовой пенсии и дохода от их инвестирования. Инвестирование средств пенсионных накоплений осуществляет Пенсионный фонд через управляющие компании, выбранные гражданами, или негосударственные пенсионные фонды. </w:t>
      </w:r>
    </w:p>
    <w:p w:rsidR="00F30B56" w:rsidRDefault="00F30B56" w:rsidP="00F30B56">
      <w:r>
        <w:t xml:space="preserve"> </w:t>
      </w:r>
    </w:p>
    <w:p w:rsidR="00F30B56" w:rsidRDefault="00F30B56" w:rsidP="00F30B56"/>
    <w:p w:rsidR="00F30B56" w:rsidRDefault="00F30B56" w:rsidP="00F30B56">
      <w:r>
        <w:t xml:space="preserve">Дополнительно к основной деятельности, с 2000 года Пенсионным фондом финансируются социальные программы в регионах РФ. В 2008 году на эти цели ПФР выделил 1 млрд. рублей, в 2009 – 1,2 млрд рублей. </w:t>
      </w:r>
    </w:p>
    <w:p w:rsidR="00F30B56" w:rsidRDefault="00F30B56" w:rsidP="00F30B56">
      <w:r>
        <w:t xml:space="preserve"> </w:t>
      </w:r>
    </w:p>
    <w:p w:rsidR="00F30B56" w:rsidRDefault="00F30B56" w:rsidP="00F30B56"/>
    <w:p w:rsidR="00F30B56" w:rsidRDefault="00F30B56" w:rsidP="00F30B56">
      <w:r>
        <w:t>С 2005 года на Пенсионный фонд также возложены функции по начислению гражданам ежемесячных денежных выплат и реализации их прав на получение государственной социальной помощи в виде набора социальных услуг. С этой целью ПФР создан и поддерживается в актуальном состоянии едины  й регистр федеральных льготников, производятся регулярные выплаты получателям социальных льгот.</w:t>
      </w:r>
    </w:p>
    <w:p w:rsidR="00F30B56" w:rsidRDefault="00F30B56" w:rsidP="00F30B56">
      <w:r>
        <w:t xml:space="preserve"> </w:t>
      </w:r>
    </w:p>
    <w:p w:rsidR="00F30B56" w:rsidRDefault="00F30B56" w:rsidP="00F30B56"/>
    <w:p w:rsidR="004F4300" w:rsidRDefault="00F30B56" w:rsidP="00F30B56">
      <w:r>
        <w:t xml:space="preserve">С 2007 года на ПФР была возложена дополнительная задача – выдача сертификатов на материнский (семейный) капитал. Изначально предполагалось, что первые деньги на реализацию сертификата на МСК будут направлены не ранее 2010 года, поскольку соответствующий закон не предусматривает возможность распоряжения средствами МСК до достижения ребенком трехлетнего возраста. Однако в конце декабря 2008 года в связи с неблагоприятной экономической ситуацией в мире и в России, Правительство РФ разрешило гражданам с 1 января 2009 года направлять средства материнского (семейного) капитала на погашение жилищных кредитов, не дожидаясь, пока ребенку исполнится три года. В кратчайшие сроки органами ПФР была проведена вся необходимая организационная работа и практически сразу после новогодних праздников были приняты первые заявления от граждан на распоряжение средствами материнского (семейного) капитала. </w:t>
      </w:r>
    </w:p>
    <w:p w:rsidR="004F4300" w:rsidRDefault="004F4300" w:rsidP="00F30B56">
      <w:pPr>
        <w:rPr>
          <w:b/>
        </w:rPr>
      </w:pPr>
      <w:r w:rsidRPr="004F4300">
        <w:rPr>
          <w:b/>
        </w:rPr>
        <w:t>1.3</w:t>
      </w:r>
      <w:r>
        <w:rPr>
          <w:b/>
        </w:rPr>
        <w:t xml:space="preserve"> Структура пенсионного фонда РФ.</w:t>
      </w:r>
    </w:p>
    <w:p w:rsidR="003B6B15" w:rsidRDefault="00B63ADA" w:rsidP="00F30B56">
      <w:pP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426.75pt">
            <v:imagedata r:id="rId7" o:title="strukturapfr"/>
          </v:shape>
        </w:pict>
      </w:r>
    </w:p>
    <w:p w:rsidR="00A45C2D" w:rsidRDefault="00670A0F" w:rsidP="00670A0F">
      <w:pPr>
        <w:jc w:val="center"/>
        <w:rPr>
          <w:b/>
          <w:sz w:val="28"/>
          <w:szCs w:val="28"/>
        </w:rPr>
      </w:pPr>
      <w:r w:rsidRPr="00670A0F">
        <w:rPr>
          <w:b/>
          <w:sz w:val="28"/>
          <w:szCs w:val="28"/>
        </w:rPr>
        <w:t>2. Деятельность Пенсионного фонда за 2008-</w:t>
      </w:r>
      <w:smartTag w:uri="urn:schemas-microsoft-com:office:smarttags" w:element="metricconverter">
        <w:smartTagPr>
          <w:attr w:name="ProductID" w:val="2010 г"/>
        </w:smartTagPr>
        <w:r w:rsidRPr="00670A0F">
          <w:rPr>
            <w:b/>
            <w:sz w:val="28"/>
            <w:szCs w:val="28"/>
          </w:rPr>
          <w:t>2010 г</w:t>
        </w:r>
      </w:smartTag>
    </w:p>
    <w:p w:rsidR="00670A0F" w:rsidRPr="00670A0F" w:rsidRDefault="00670A0F" w:rsidP="00670A0F">
      <w:pPr>
        <w:jc w:val="center"/>
        <w:rPr>
          <w:b/>
          <w:sz w:val="28"/>
          <w:szCs w:val="28"/>
        </w:rPr>
      </w:pPr>
    </w:p>
    <w:p w:rsidR="00A12315" w:rsidRDefault="00FE4D53" w:rsidP="00A12315">
      <w:pPr>
        <w:rPr>
          <w:b/>
        </w:rPr>
      </w:pPr>
      <w:r>
        <w:rPr>
          <w:b/>
        </w:rPr>
        <w:t>2.1</w:t>
      </w:r>
      <w:r w:rsidR="00A12315" w:rsidRPr="00A12315">
        <w:rPr>
          <w:b/>
        </w:rPr>
        <w:t xml:space="preserve"> </w:t>
      </w:r>
      <w:r>
        <w:rPr>
          <w:b/>
        </w:rPr>
        <w:t xml:space="preserve">Доходы  </w:t>
      </w:r>
      <w:r w:rsidR="00A12315" w:rsidRPr="00A12315">
        <w:rPr>
          <w:b/>
        </w:rPr>
        <w:t>Бюджет</w:t>
      </w:r>
      <w:r>
        <w:rPr>
          <w:b/>
        </w:rPr>
        <w:t xml:space="preserve">а </w:t>
      </w:r>
      <w:r w:rsidR="00ED742E">
        <w:rPr>
          <w:b/>
        </w:rPr>
        <w:t>Пенсионного фонда за период 200</w:t>
      </w:r>
      <w:r w:rsidR="00ED742E" w:rsidRPr="00ED742E">
        <w:rPr>
          <w:b/>
        </w:rPr>
        <w:t>8</w:t>
      </w:r>
      <w:r>
        <w:rPr>
          <w:b/>
        </w:rPr>
        <w:t>-2009.</w:t>
      </w:r>
    </w:p>
    <w:p w:rsidR="00FE4D53" w:rsidRDefault="00FE4D53" w:rsidP="00A12315">
      <w:pPr>
        <w:rPr>
          <w:b/>
        </w:rPr>
      </w:pPr>
    </w:p>
    <w:p w:rsidR="00FE4D53" w:rsidRPr="00B861C8" w:rsidRDefault="00FE4D53" w:rsidP="00A12315">
      <w:r w:rsidRPr="00B861C8">
        <w:t>Формирование доходной части бюджета ПФР осуществлялось на основании действующего законодательства Российской Федерации путем поступлений налогов и взносов на социальные нужды, налогов на совокупный доход, задолженности и перерасчетов по отмененным налогам, сборам и иным обязательным платежам, доходов от использования имущества, находящегося в государственной и муниципальной собственности, доходов от оказания платных услуг и компенсации затрат государства, доходов от продажи материальных и нематериальных активов, штрафов, санкций, возмещения ущерба, доходов от инвестирования средств пенсионных накоплений, поступающих из управляющих компаний, а также доходов от временного размещения Фондом средств, сформированных за счет страховых взносов на накопительную часть трудовой пенсии, и доходов от реализации активов, приобретенных за счет средств пенсионных накоплений, прочих неналоговых доходов, безвозмездных поступлений от других бюджетов бюджетной системы Российской Федерации, а также поступлений от негосударственных организаций. Доходные показатели Законопроекта в целом подтверждены расчетами и являются обоснованными.</w:t>
      </w:r>
    </w:p>
    <w:p w:rsidR="00A12315" w:rsidRPr="00B861C8" w:rsidRDefault="00A12315" w:rsidP="00A12315">
      <w:r w:rsidRPr="00B861C8">
        <w:t xml:space="preserve">     </w:t>
      </w:r>
    </w:p>
    <w:p w:rsidR="001837CE" w:rsidRPr="00B861C8" w:rsidRDefault="001837CE" w:rsidP="00A12315">
      <w:pPr>
        <w:rPr>
          <w:i/>
        </w:rPr>
      </w:pPr>
      <w:r w:rsidRPr="00B861C8">
        <w:rPr>
          <w:i/>
        </w:rPr>
        <w:t xml:space="preserve">Доходы </w:t>
      </w:r>
      <w:r w:rsidR="00A12315" w:rsidRPr="00B861C8">
        <w:rPr>
          <w:i/>
        </w:rPr>
        <w:t>бюджета  Пенсионного   фонда</w:t>
      </w:r>
      <w:r w:rsidR="00BF6D66" w:rsidRPr="00B861C8">
        <w:rPr>
          <w:i/>
        </w:rPr>
        <w:t xml:space="preserve"> </w:t>
      </w:r>
    </w:p>
    <w:p w:rsidR="00A12315" w:rsidRPr="00B861C8" w:rsidRDefault="001837CE" w:rsidP="001837CE">
      <w:r w:rsidRPr="00B861C8">
        <w:t xml:space="preserve"> -  </w:t>
      </w:r>
      <w:r w:rsidR="00A12315" w:rsidRPr="00B861C8">
        <w:t>за 2008 год:</w:t>
      </w:r>
      <w:r w:rsidRPr="00B861C8">
        <w:t xml:space="preserve">  </w:t>
      </w:r>
      <w:r w:rsidR="00A12315" w:rsidRPr="00B861C8">
        <w:t xml:space="preserve">общий объем доходов бюджета Фонда в сумме 2 730 171 824,6 </w:t>
      </w:r>
      <w:r w:rsidRPr="00B861C8">
        <w:t>(2.7 трл.)</w:t>
      </w:r>
    </w:p>
    <w:p w:rsidR="00A12315" w:rsidRPr="00B861C8" w:rsidRDefault="00A12315" w:rsidP="00A12315">
      <w:r w:rsidRPr="00B861C8">
        <w:t>рублей,  из  них 2 460 320 918,9 тыс.</w:t>
      </w:r>
      <w:r w:rsidR="001837CE" w:rsidRPr="00B861C8">
        <w:t>(2.5 трл.)</w:t>
      </w:r>
      <w:r w:rsidRPr="00B861C8">
        <w:t xml:space="preserve">  рублей в части,  не связанной с</w:t>
      </w:r>
    </w:p>
    <w:p w:rsidR="00A12315" w:rsidRPr="00B861C8" w:rsidRDefault="00A12315" w:rsidP="00A12315">
      <w:r w:rsidRPr="00B861C8">
        <w:t>формированием средств для финансирования накопительной части  трудовых</w:t>
      </w:r>
    </w:p>
    <w:p w:rsidR="00A12315" w:rsidRPr="00B861C8" w:rsidRDefault="00A12315" w:rsidP="00A12315">
      <w:r w:rsidRPr="00B861C8">
        <w:t>пенсий;</w:t>
      </w:r>
      <w:r w:rsidR="001837CE" w:rsidRPr="00B861C8">
        <w:t xml:space="preserve"> том числе за счет межбюджетных трансфертов, получаемых из федерального бюджета в сумме 1 280 281 467,5 тыс. рублей и бюджетов субъектов Российской Федерации в сумме 1 872 000,0 тыс. рублей;</w:t>
      </w:r>
    </w:p>
    <w:p w:rsidR="001837CE" w:rsidRPr="00B861C8" w:rsidRDefault="001837CE" w:rsidP="00A12315"/>
    <w:p w:rsidR="00BF6D66" w:rsidRPr="00B861C8" w:rsidRDefault="001837CE" w:rsidP="00BF6D66">
      <w:r w:rsidRPr="00B861C8">
        <w:t xml:space="preserve">- </w:t>
      </w:r>
      <w:r w:rsidR="00BF6D66" w:rsidRPr="00B861C8">
        <w:t>на 2009 год:</w:t>
      </w:r>
      <w:r w:rsidRPr="00B861C8">
        <w:t xml:space="preserve"> </w:t>
      </w:r>
      <w:r w:rsidR="00BF6D66" w:rsidRPr="00B861C8">
        <w:t>прогнозируемый общий объем доходов бюджета</w:t>
      </w:r>
      <w:r w:rsidR="00B861C8">
        <w:t xml:space="preserve"> </w:t>
      </w:r>
      <w:r w:rsidR="00BF6D66" w:rsidRPr="00B861C8">
        <w:t xml:space="preserve"> Фонда в </w:t>
      </w:r>
      <w:r w:rsidR="00B861C8">
        <w:t xml:space="preserve"> </w:t>
      </w:r>
      <w:r w:rsidR="00BF6D66" w:rsidRPr="00B861C8">
        <w:t xml:space="preserve">сумме 3 217 490 760,8 тыс. рублей, </w:t>
      </w:r>
      <w:r w:rsidR="00B861C8">
        <w:t xml:space="preserve"> </w:t>
      </w:r>
      <w:r w:rsidR="00BF6D66" w:rsidRPr="00B861C8">
        <w:t xml:space="preserve">из них 2 858 117 968,4 тыс. рублей в части, </w:t>
      </w:r>
      <w:r w:rsidR="00B861C8">
        <w:t xml:space="preserve"> </w:t>
      </w:r>
      <w:r w:rsidR="00BF6D66" w:rsidRPr="00B861C8">
        <w:t xml:space="preserve">не связанной с формированием средств для финансирования накопительной части трудовых пенсий, в том числе за счет межбюджетных трансфертов, </w:t>
      </w:r>
      <w:r w:rsidR="00B861C8">
        <w:t xml:space="preserve"> </w:t>
      </w:r>
      <w:r w:rsidR="00BF6D66" w:rsidRPr="00B861C8">
        <w:t>получаемых из федерального бюджета в сумме</w:t>
      </w:r>
      <w:r w:rsidRPr="00B861C8">
        <w:t xml:space="preserve"> </w:t>
      </w:r>
      <w:r w:rsidR="00BF6D66" w:rsidRPr="00B861C8">
        <w:t xml:space="preserve">1 679 083 877,4 тыс. рублей </w:t>
      </w:r>
      <w:r w:rsidR="00B861C8">
        <w:t xml:space="preserve"> </w:t>
      </w:r>
      <w:r w:rsidR="00BF6D66" w:rsidRPr="00B861C8">
        <w:t>и бюджетов субъектов Российской Федерации в сумме</w:t>
      </w:r>
    </w:p>
    <w:p w:rsidR="00A12315" w:rsidRPr="00B861C8" w:rsidRDefault="00BF6D66" w:rsidP="00BF6D66">
      <w:r w:rsidRPr="00B861C8">
        <w:t>2 753 027,0 тыс. рублей;</w:t>
      </w:r>
      <w:r w:rsidR="00B861C8">
        <w:t xml:space="preserve"> </w:t>
      </w:r>
    </w:p>
    <w:p w:rsidR="00A12315" w:rsidRPr="00B861C8" w:rsidRDefault="00A12315" w:rsidP="00A12315"/>
    <w:p w:rsidR="001837CE" w:rsidRPr="00B861C8" w:rsidRDefault="001837CE" w:rsidP="005D1578">
      <w:r w:rsidRPr="00B861C8">
        <w:t xml:space="preserve">Поступление страховых взносов на обязательное пенсионное страхование в </w:t>
      </w:r>
      <w:r w:rsidR="002331E8" w:rsidRPr="00B861C8">
        <w:t>на 2008 год в размере 985416410,3 тыс р</w:t>
      </w:r>
      <w:r w:rsidRPr="00B861C8">
        <w:t xml:space="preserve"> на 2009 год в ра</w:t>
      </w:r>
      <w:r w:rsidR="006506EB" w:rsidRPr="00B861C8">
        <w:t>змере 1487090000,0 тыс. рублей.</w:t>
      </w:r>
    </w:p>
    <w:p w:rsidR="006506EB" w:rsidRPr="00B861C8" w:rsidRDefault="006506EB" w:rsidP="006506EB">
      <w:r w:rsidRPr="00B861C8">
        <w:t xml:space="preserve"> </w:t>
      </w:r>
    </w:p>
    <w:p w:rsidR="006506EB" w:rsidRPr="00B861C8" w:rsidRDefault="006506EB" w:rsidP="006506EB">
      <w:r w:rsidRPr="00B861C8">
        <w:t>Доходы по накопительной составляющей бюджета ПФР в Законопроекте определены в следующих объемах:</w:t>
      </w:r>
    </w:p>
    <w:p w:rsidR="006506EB" w:rsidRPr="00B861C8" w:rsidRDefault="006506EB" w:rsidP="006506EB"/>
    <w:p w:rsidR="00BE4188" w:rsidRDefault="006506EB" w:rsidP="006506EB">
      <w:r w:rsidRPr="00B861C8">
        <w:t xml:space="preserve">- </w:t>
      </w:r>
      <w:r w:rsidR="0031395D" w:rsidRPr="00B861C8">
        <w:t xml:space="preserve"> на 2008 2 386 360,7 </w:t>
      </w:r>
      <w:r w:rsidR="006843F4" w:rsidRPr="00B861C8">
        <w:t>тыс. руб.</w:t>
      </w:r>
      <w:r w:rsidR="0031395D" w:rsidRPr="00B861C8">
        <w:t xml:space="preserve"> </w:t>
      </w:r>
      <w:r w:rsidRPr="00B861C8">
        <w:t>на 2009 год запланировано 4165096,0 тыс. рублей от инвестирования средств пенсионных накоплений, перечисленных управляющими компаниями в ПФР</w:t>
      </w:r>
      <w:r w:rsidR="00B861C8">
        <w:t xml:space="preserve"> </w:t>
      </w:r>
    </w:p>
    <w:p w:rsidR="00B861C8" w:rsidRPr="00B861C8" w:rsidRDefault="00B861C8" w:rsidP="006506EB"/>
    <w:p w:rsidR="00BE4188" w:rsidRPr="00B861C8" w:rsidRDefault="00B861C8" w:rsidP="006506EB">
      <w:r>
        <w:t xml:space="preserve">- </w:t>
      </w:r>
      <w:r w:rsidR="006506EB" w:rsidRPr="00B861C8">
        <w:t xml:space="preserve"> </w:t>
      </w:r>
      <w:r w:rsidR="0031395D" w:rsidRPr="00B861C8">
        <w:t xml:space="preserve"> на 2008 год 13 756 241 тыс.ру. </w:t>
      </w:r>
      <w:r w:rsidR="006506EB" w:rsidRPr="00B861C8">
        <w:t>на 2009 год предусмотрено 18437156,2 тыс. рублей от временного размещения Фондом пенсионных средств, сформированных за счет сумм страховых взносов на накопительную часть трудовой пенсии, а также доходы от реализации (погашения) активов, приобретенных за сче</w:t>
      </w:r>
      <w:r w:rsidR="00BE4188" w:rsidRPr="00B861C8">
        <w:t>т средств пенсионных накоплений</w:t>
      </w:r>
      <w:r w:rsidR="006506EB" w:rsidRPr="00B861C8">
        <w:t xml:space="preserve"> </w:t>
      </w:r>
    </w:p>
    <w:p w:rsidR="00BE4188" w:rsidRPr="00B861C8" w:rsidRDefault="00BE4188" w:rsidP="006506EB"/>
    <w:p w:rsidR="006506EB" w:rsidRPr="00B861C8" w:rsidRDefault="006506EB" w:rsidP="006506EB">
      <w:r w:rsidRPr="00B861C8">
        <w:t xml:space="preserve">- </w:t>
      </w:r>
      <w:r w:rsidR="0031395D" w:rsidRPr="00B861C8">
        <w:t xml:space="preserve"> на 2008 год 514 536,5 </w:t>
      </w:r>
      <w:r w:rsidRPr="00B861C8">
        <w:t>на 2009 год определено 171252,6 тыс. рублей от временного размещения Фондом средств, сформированных за счет сумм дополнительных страховых взносов на накопительную часть трудовой пенсии и взносов работодателя в пользу застрахованных лиц, уплачивающих дополнительные страховые взносы на накопительную часть трудовой пенсии</w:t>
      </w:r>
      <w:r w:rsidR="00BE4188" w:rsidRPr="00B861C8">
        <w:t>.</w:t>
      </w:r>
    </w:p>
    <w:p w:rsidR="00B9718C" w:rsidRPr="00B861C8" w:rsidRDefault="00B9718C" w:rsidP="00B9718C">
      <w:r w:rsidRPr="00B861C8">
        <w:t xml:space="preserve">Запланированный уровень доходов от инвестирования средств пенсионных накоплений, переданных управляющим компаниям, а также уровень доходов от временного размещения средств пенсионных накоплений ПФР, в том числе за счет сумм дополнительных страховых взносов на накопительную часть трудовой пенсии, не будет обеспечивать превышения прогнозируемого уровня инфляции. </w:t>
      </w:r>
    </w:p>
    <w:p w:rsidR="00B9718C" w:rsidRPr="00B861C8" w:rsidRDefault="00B9718C" w:rsidP="00B9718C"/>
    <w:p w:rsidR="00B9718C" w:rsidRPr="00B861C8" w:rsidRDefault="00B9718C" w:rsidP="00B9718C">
      <w:r w:rsidRPr="00B861C8">
        <w:t>Следует отметить, что фактически сложившийся опережающий рост показателей уровня инфляции по сравнению с уровнем доходности ведет к обесцениванию средств пенсионных накоплений.</w:t>
      </w:r>
    </w:p>
    <w:p w:rsidR="00B9718C" w:rsidRPr="00B861C8" w:rsidRDefault="00B9718C" w:rsidP="00B9718C"/>
    <w:p w:rsidR="00B9718C" w:rsidRPr="00B861C8" w:rsidRDefault="00B9718C" w:rsidP="00B9718C">
      <w:r w:rsidRPr="00B861C8">
        <w:t>Безвозмездные поступления в доход бюджета ПФР на 2008 год в сумме 1 459 124 982,7  на 2009 год в сумме 1682006192,0 тыс. рублей.</w:t>
      </w:r>
    </w:p>
    <w:p w:rsidR="00B9718C" w:rsidRPr="00B861C8" w:rsidRDefault="00B9718C" w:rsidP="00B9718C"/>
    <w:p w:rsidR="00B9718C" w:rsidRPr="00B861C8" w:rsidRDefault="00B9718C" w:rsidP="00B9718C">
      <w:r w:rsidRPr="00B861C8">
        <w:t>предельный объем профицита на 2008 год бюджета Фонда в сумме 216 926 145,2 тыс. рублей, из них 13 761 406,6 тыс. рублей в части, не связанной с формированием средств для финансирования накопительной части трудовых пенсий.</w:t>
      </w:r>
    </w:p>
    <w:p w:rsidR="00B9718C" w:rsidRPr="00B861C8" w:rsidRDefault="00B9718C" w:rsidP="00B9718C">
      <w:r w:rsidRPr="00B861C8">
        <w:t xml:space="preserve"> предельный объем профицита  на 2009 год бюджета Фонда в сумме 306 388 596,1 тыс. рублей и предельный объем дефицита бюджета Фонда в части, не связанной с формированием средств для финансирования накопительной части трудовых пенсий, в сумме11 953 634,2 тыс. рублей.</w:t>
      </w:r>
    </w:p>
    <w:p w:rsidR="006843F4" w:rsidRPr="00B861C8" w:rsidRDefault="006843F4" w:rsidP="00397BB7"/>
    <w:p w:rsidR="00397BB7" w:rsidRPr="00B861C8" w:rsidRDefault="00397BB7" w:rsidP="00397BB7">
      <w:r w:rsidRPr="00B861C8">
        <w:t>Исполнение бюджета Фонда в части, не связанной с формированием средств для финансирования накопительной части трудовых пенсий, составило по доходам 2460,3 млрд рублей (104,1 процента от утверждённых показателей</w:t>
      </w:r>
    </w:p>
    <w:p w:rsidR="007366F2" w:rsidRPr="00B861C8" w:rsidRDefault="007366F2" w:rsidP="00397BB7"/>
    <w:p w:rsidR="00397BB7" w:rsidRPr="00B861C8" w:rsidRDefault="00397BB7" w:rsidP="00397BB7">
      <w:r w:rsidRPr="00B861C8">
        <w:t>В 2008 году Фондом в полном объёме исполнены все публичные нормативные обязательства, на которые направлено 97,1 процента от общей суммы расходов бюджета Фонда, обеспечена своевременная выплата пенсий, пособий, компенсаций, осуществлены иные социальные выплаты, проведены мероприятия по повышению пенсий и улучшению материального положения отдельных категорий граждан.</w:t>
      </w:r>
    </w:p>
    <w:p w:rsidR="00397BB7" w:rsidRPr="00B861C8" w:rsidRDefault="00397BB7" w:rsidP="00397BB7"/>
    <w:p w:rsidR="00397BB7" w:rsidRPr="00B861C8" w:rsidRDefault="00397BB7" w:rsidP="00397BB7">
      <w:r w:rsidRPr="00B861C8">
        <w:t>В результате этих мероприятий средний размер трудовой пенсии увеличился на 939 рублей, или на 25,3 процента при росте уровня цен за 2008 год на 13,3 процента. Реальный рост трудовых пенсий составил 10,6 процента. При этом по состоянию на 1 января 2009 года соотношение среднего размера трудовой пенсии по старости и средней заработной платы («коэффициент замещения») составило 26,5 процента, средний размер трудовой пенсии по старости превысил прожиточный минимум пенсионера на 24,5 процента, а средний размер социальной пенсии составил 76,3 процента от прожиточного минимума пенсионера.</w:t>
      </w:r>
    </w:p>
    <w:p w:rsidR="00397BB7" w:rsidRPr="00B861C8" w:rsidRDefault="00397BB7" w:rsidP="00397BB7"/>
    <w:p w:rsidR="00397BB7" w:rsidRPr="00B861C8" w:rsidRDefault="00397BB7" w:rsidP="00397BB7">
      <w:r w:rsidRPr="00B861C8">
        <w:t>Доля пенсионеров, получающих пенсии, пособия, доплаты и иные выплаты от Фонда, в общей численности населения Российской Федерации по состоянию на 31 декабря 2008 года составила 27,4 процента.</w:t>
      </w:r>
    </w:p>
    <w:p w:rsidR="007366F2" w:rsidRPr="00B861C8" w:rsidRDefault="007366F2" w:rsidP="00397BB7"/>
    <w:p w:rsidR="00397BB7" w:rsidRPr="00B861C8" w:rsidRDefault="007366F2" w:rsidP="00397BB7">
      <w:r w:rsidRPr="00B861C8">
        <w:t xml:space="preserve">По отношению к ВВП доходы  Фонда составили, соответственно, в 2008 год6,7% </w:t>
      </w:r>
    </w:p>
    <w:p w:rsidR="0031395D" w:rsidRPr="00B861C8" w:rsidRDefault="0031395D" w:rsidP="005D1578">
      <w:r w:rsidRPr="00B861C8">
        <w:t xml:space="preserve">По </w:t>
      </w:r>
      <w:r w:rsidR="007366F2" w:rsidRPr="00B861C8">
        <w:t>отношению к ВВП доходы  Фонда  составили</w:t>
      </w:r>
      <w:r w:rsidRPr="00B861C8">
        <w:t xml:space="preserve">, соответственно, в 2009 году 6,3 % </w:t>
      </w:r>
    </w:p>
    <w:p w:rsidR="0060141A" w:rsidRPr="00B861C8" w:rsidRDefault="0060141A" w:rsidP="005D1578"/>
    <w:p w:rsidR="0060141A" w:rsidRPr="00B861C8" w:rsidRDefault="0032683C" w:rsidP="005D1578">
      <w:r w:rsidRPr="00B861C8">
        <w:t>Основными причинами увеличения доли средств федерального бюджета в бюджете ПФР являются: возложение на ПФР дополнительных функций по осуществлению отдельных выплат нестрахового характера, финансируемых за счет средств федерального бюджета (ЕДВ, ДЕМО, ДМО, материнский (семейный) капитал); низкий удельный вес учитываемой заработной платы в ВВП и ее доли в доходах населения и, соответственно, низкий объем поступлений ЕСН и страховых взносов; снижение с 1 января 2005 года базовой ставки ЕСН в части, зачисляемой в федеральный бюджет и перечисляемой в ПФР, с 14 % до 6 %; изменение с 2008 года тарифов страховых взносов на накопительную часть трудовой пенсии с 4 % до 6 %; несовершенство законодательства в части администрирования страховых платежей, а также взыскания задолженности по страховым взносам на обязательное пенсионное страхование (в том числе просроченной).</w:t>
      </w:r>
    </w:p>
    <w:p w:rsidR="007366F2" w:rsidRPr="00B861C8" w:rsidRDefault="007366F2" w:rsidP="005D1578"/>
    <w:p w:rsidR="005D1578" w:rsidRPr="00B861C8" w:rsidRDefault="0008729D" w:rsidP="005D1578">
      <w:pPr>
        <w:rPr>
          <w:b/>
        </w:rPr>
      </w:pPr>
      <w:r w:rsidRPr="00B861C8">
        <w:rPr>
          <w:b/>
        </w:rPr>
        <w:t>2.2</w:t>
      </w:r>
      <w:r w:rsidR="005D1578" w:rsidRPr="00B861C8">
        <w:rPr>
          <w:b/>
        </w:rPr>
        <w:t xml:space="preserve"> </w:t>
      </w:r>
      <w:r w:rsidR="00FE4D53" w:rsidRPr="00B861C8">
        <w:rPr>
          <w:b/>
        </w:rPr>
        <w:t xml:space="preserve"> Рассходы </w:t>
      </w:r>
      <w:r w:rsidR="005D1578" w:rsidRPr="00B861C8">
        <w:rPr>
          <w:b/>
        </w:rPr>
        <w:t>Бюджет</w:t>
      </w:r>
      <w:r w:rsidR="006033D0" w:rsidRPr="00B861C8">
        <w:rPr>
          <w:b/>
        </w:rPr>
        <w:t>а</w:t>
      </w:r>
      <w:r w:rsidR="005D1578" w:rsidRPr="00B861C8">
        <w:rPr>
          <w:b/>
        </w:rPr>
        <w:t xml:space="preserve"> Пенсионного фонда </w:t>
      </w:r>
      <w:r w:rsidR="00FE4D53" w:rsidRPr="00B861C8">
        <w:rPr>
          <w:b/>
        </w:rPr>
        <w:t>2008-</w:t>
      </w:r>
      <w:r w:rsidR="005D1578" w:rsidRPr="00B861C8">
        <w:rPr>
          <w:b/>
        </w:rPr>
        <w:t>2009</w:t>
      </w:r>
      <w:r w:rsidR="00FE4D53" w:rsidRPr="00B861C8">
        <w:rPr>
          <w:b/>
        </w:rPr>
        <w:t>.</w:t>
      </w:r>
      <w:r w:rsidR="005D1578" w:rsidRPr="00B861C8">
        <w:rPr>
          <w:b/>
        </w:rPr>
        <w:t xml:space="preserve"> </w:t>
      </w:r>
    </w:p>
    <w:p w:rsidR="005D1578" w:rsidRPr="00B861C8" w:rsidRDefault="005D1578" w:rsidP="005D1578"/>
    <w:p w:rsidR="006033D0" w:rsidRPr="00B861C8" w:rsidRDefault="006033D0" w:rsidP="006033D0">
      <w:r w:rsidRPr="00B861C8">
        <w:t xml:space="preserve">Средства Пенсионного фонда РФ используются по следующим направлениям: </w:t>
      </w:r>
    </w:p>
    <w:p w:rsidR="006033D0" w:rsidRPr="00B861C8" w:rsidRDefault="006033D0" w:rsidP="006033D0">
      <w:pPr>
        <w:pStyle w:val="a"/>
        <w:rPr>
          <w:sz w:val="24"/>
          <w:szCs w:val="24"/>
        </w:rPr>
      </w:pPr>
      <w:r w:rsidRPr="00B861C8">
        <w:rPr>
          <w:sz w:val="24"/>
          <w:szCs w:val="24"/>
        </w:rPr>
        <w:t>на финансирование выплаты населению пенсии и пособий</w:t>
      </w:r>
    </w:p>
    <w:p w:rsidR="006033D0" w:rsidRPr="00B861C8" w:rsidRDefault="006033D0" w:rsidP="006033D0">
      <w:pPr>
        <w:pStyle w:val="a"/>
        <w:rPr>
          <w:sz w:val="24"/>
          <w:szCs w:val="24"/>
        </w:rPr>
      </w:pPr>
      <w:r w:rsidRPr="00B861C8">
        <w:rPr>
          <w:sz w:val="24"/>
          <w:szCs w:val="24"/>
        </w:rPr>
        <w:t xml:space="preserve">прочие расходы. </w:t>
      </w:r>
    </w:p>
    <w:p w:rsidR="006033D0" w:rsidRDefault="006033D0" w:rsidP="005D1578">
      <w:pPr>
        <w:rPr>
          <w:i/>
        </w:rPr>
      </w:pPr>
      <w:r w:rsidRPr="00B861C8">
        <w:rPr>
          <w:i/>
        </w:rPr>
        <w:t>Рассходы Бюджета:</w:t>
      </w:r>
    </w:p>
    <w:p w:rsidR="00B861C8" w:rsidRPr="00B861C8" w:rsidRDefault="00B861C8" w:rsidP="005D1578">
      <w:pPr>
        <w:rPr>
          <w:i/>
        </w:rPr>
      </w:pPr>
    </w:p>
    <w:p w:rsidR="005D1578" w:rsidRPr="00B861C8" w:rsidRDefault="006033D0" w:rsidP="005D1578">
      <w:r w:rsidRPr="00B861C8">
        <w:t>За 2008 год</w:t>
      </w:r>
      <w:r w:rsidR="00F76B22" w:rsidRPr="00B861C8">
        <w:t xml:space="preserve"> - </w:t>
      </w:r>
      <w:r w:rsidRPr="00B861C8">
        <w:t xml:space="preserve"> </w:t>
      </w:r>
      <w:r w:rsidR="0060141A" w:rsidRPr="00B861C8">
        <w:t>общий объем расходов бюджета Фонда в сумме 2 113 706 514,0 тыс. рублей, из них 2 093 436 876,8 тыс. рублей в части, не связанной с формированием средств для финансирования накопительной части трудовых пенсий, в том числе межбюджетные трансферты, передаваемые бюджетам субъектов Российской Федерации, в сумме 10 700,0 тыс. рублей;</w:t>
      </w:r>
    </w:p>
    <w:p w:rsidR="0060141A" w:rsidRPr="00B861C8" w:rsidRDefault="0060141A" w:rsidP="005D1578"/>
    <w:p w:rsidR="005D1578" w:rsidRPr="00B861C8" w:rsidRDefault="006033D0" w:rsidP="005D1578">
      <w:pPr>
        <w:rPr>
          <w:lang w:val="en-US"/>
        </w:rPr>
      </w:pPr>
      <w:r w:rsidRPr="00B861C8">
        <w:t xml:space="preserve">За 2009 год </w:t>
      </w:r>
      <w:r w:rsidR="005D1578" w:rsidRPr="00B861C8">
        <w:t xml:space="preserve"> </w:t>
      </w:r>
      <w:r w:rsidR="00F76B22" w:rsidRPr="00B861C8">
        <w:t xml:space="preserve">-  </w:t>
      </w:r>
      <w:r w:rsidR="005D1578" w:rsidRPr="00B861C8">
        <w:t>общий объем расходов бюджета Фонда в сумме 2 911 102 164,7 тыс. рублей, из них 2 870 071 602,6 тыс. рублей в части, не связанной с формированием средств для финансирования накопительной части трудовых пенсий, в том числе межбюджетные трансферты, передаваемые бюджетам субъектов Российской Федерации в сумме</w:t>
      </w:r>
      <w:r w:rsidR="00F76B22" w:rsidRPr="00B861C8">
        <w:t xml:space="preserve"> </w:t>
      </w:r>
      <w:r w:rsidR="005D1578" w:rsidRPr="00B861C8">
        <w:t>73 929,2 тыс. рублей;</w:t>
      </w:r>
    </w:p>
    <w:p w:rsidR="00ED742E" w:rsidRPr="00B861C8" w:rsidRDefault="00ED742E" w:rsidP="005D1578">
      <w:pPr>
        <w:rPr>
          <w:lang w:val="en-US"/>
        </w:rPr>
      </w:pPr>
    </w:p>
    <w:p w:rsidR="001C466A" w:rsidRPr="00B861C8" w:rsidRDefault="001C466A" w:rsidP="005D1578">
      <w:pPr>
        <w:rPr>
          <w:lang w:val="en-US"/>
        </w:rPr>
      </w:pPr>
      <w:r w:rsidRPr="00B861C8">
        <w:t xml:space="preserve">Общий объем бюджетных ассигнований, не связанных с исполнением публичных нормативных обязательств, составляет в 2008 году 65643,9 млн. рублей, в 2009 году </w:t>
      </w:r>
      <w:r w:rsidR="00616232" w:rsidRPr="00B861C8">
        <w:t>–</w:t>
      </w:r>
      <w:r w:rsidRPr="00B861C8">
        <w:t xml:space="preserve"> </w:t>
      </w:r>
      <w:r w:rsidR="00616232" w:rsidRPr="00B861C8">
        <w:t xml:space="preserve">63316,4 млн.  рублей, </w:t>
      </w:r>
      <w:r w:rsidRPr="00B861C8">
        <w:t>млн. рублей или</w:t>
      </w:r>
      <w:r w:rsidR="00616232" w:rsidRPr="00B861C8">
        <w:t>, соответственно, 3,1 %, 3,3 %.</w:t>
      </w:r>
    </w:p>
    <w:p w:rsidR="00ED742E" w:rsidRPr="00B861C8" w:rsidRDefault="00ED742E" w:rsidP="005D1578">
      <w:pPr>
        <w:rPr>
          <w:lang w:val="en-US"/>
        </w:rPr>
      </w:pPr>
    </w:p>
    <w:p w:rsidR="005D1578" w:rsidRPr="00B861C8" w:rsidRDefault="001C466A" w:rsidP="005D1578">
      <w:r w:rsidRPr="00B861C8">
        <w:t>Расходы Фонда, не связанные с исполнением публичных нормативных обязательств, включают в себя расходы: на международную деятельность; образование; содержание Фонда и его территориальных органов; капитальные вложения для строительства объектов Фонда; прикладные научные исследования; разъяснительную работу; расходы, связанные с ведением специальной части индивидуальных лицевых счетов застрахованных лиц; средства пенсионных накоплений для передачи в негосударственные пенсионные фонды.</w:t>
      </w:r>
    </w:p>
    <w:p w:rsidR="005D1578" w:rsidRPr="00B861C8" w:rsidRDefault="005D1578" w:rsidP="005D1578"/>
    <w:p w:rsidR="00BF3898" w:rsidRPr="00B861C8" w:rsidRDefault="00616232" w:rsidP="00F30B56">
      <w:r w:rsidRPr="00B861C8">
        <w:t xml:space="preserve">Общая сумма расходов, предусмотренных в Законопроекте на осуществление ЕДВ отдельным категориям граждан, составляет на 2008 год 251747,6 млн. рублей, на 2009 год </w:t>
      </w:r>
      <w:r w:rsidR="0091033D" w:rsidRPr="00B861C8">
        <w:t>304121,4 млн</w:t>
      </w:r>
      <w:r w:rsidR="00962A80" w:rsidRPr="00B861C8">
        <w:t>. рублей.</w:t>
      </w:r>
    </w:p>
    <w:p w:rsidR="00962A80" w:rsidRPr="00B861C8" w:rsidRDefault="00962A80" w:rsidP="00F30B56"/>
    <w:p w:rsidR="00962A80" w:rsidRPr="00B861C8" w:rsidRDefault="00962A80" w:rsidP="00F30B56">
      <w:r w:rsidRPr="00B861C8">
        <w:t>Расходы, связанные с ведением специальной части индивидуальных лицевых счетов застрахованных лиц, формированием средств пенсионных накоплений, на 2008 год предусмотрены в сумме 884,9 млн. рублей, на 2009 год - в сумме 1896,1млн. рублей</w:t>
      </w:r>
    </w:p>
    <w:p w:rsidR="00616232" w:rsidRPr="00B861C8" w:rsidRDefault="00616232" w:rsidP="00F30B56"/>
    <w:p w:rsidR="00384E5F" w:rsidRPr="00B861C8" w:rsidRDefault="00384E5F" w:rsidP="00F30B56"/>
    <w:p w:rsidR="00B861C8" w:rsidRDefault="00B861C8" w:rsidP="00F30B56"/>
    <w:p w:rsidR="00B861C8" w:rsidRDefault="0008729D" w:rsidP="005D1578">
      <w:pPr>
        <w:rPr>
          <w:b/>
        </w:rPr>
      </w:pPr>
      <w:r w:rsidRPr="00B861C8">
        <w:rPr>
          <w:b/>
        </w:rPr>
        <w:t>2.3</w:t>
      </w:r>
      <w:r w:rsidR="005D1578" w:rsidRPr="00B861C8">
        <w:rPr>
          <w:b/>
        </w:rPr>
        <w:t xml:space="preserve"> </w:t>
      </w:r>
      <w:r w:rsidR="00FE4D53" w:rsidRPr="00B861C8">
        <w:rPr>
          <w:b/>
        </w:rPr>
        <w:t xml:space="preserve">Прогнозируемый  </w:t>
      </w:r>
      <w:r w:rsidR="005D1578" w:rsidRPr="00B861C8">
        <w:rPr>
          <w:b/>
        </w:rPr>
        <w:t>Бюджет Пенсионного фонда 2010</w:t>
      </w:r>
      <w:r w:rsidR="00384E5F" w:rsidRPr="00B861C8">
        <w:rPr>
          <w:b/>
        </w:rPr>
        <w:t>,2011,2012</w:t>
      </w:r>
      <w:r w:rsidR="00FE4D53" w:rsidRPr="00B861C8">
        <w:rPr>
          <w:b/>
        </w:rPr>
        <w:t>.</w:t>
      </w:r>
    </w:p>
    <w:p w:rsidR="00B861C8" w:rsidRDefault="00B861C8" w:rsidP="005D1578">
      <w:pPr>
        <w:rPr>
          <w:b/>
        </w:rPr>
      </w:pPr>
    </w:p>
    <w:p w:rsidR="005D1578" w:rsidRPr="00B861C8" w:rsidRDefault="005D1578" w:rsidP="005D1578">
      <w:pPr>
        <w:rPr>
          <w:b/>
        </w:rPr>
      </w:pPr>
      <w:r w:rsidRPr="00B861C8">
        <w:t>Основные характеристики бюджета Пенсионного фонда Российской Федерации на 2010 год и на плановый период 2011 и 2012 годов</w:t>
      </w:r>
    </w:p>
    <w:p w:rsidR="005D1578" w:rsidRPr="00B861C8" w:rsidRDefault="005D1578" w:rsidP="005D1578"/>
    <w:p w:rsidR="005D1578" w:rsidRPr="00B861C8" w:rsidRDefault="005D1578" w:rsidP="005D1578">
      <w:r w:rsidRPr="00B861C8">
        <w:t>1. Утвердить основные характеристики бюджета Пенсионного фонда Российской Федерации (далее - Фонд) на 2010 год:</w:t>
      </w:r>
    </w:p>
    <w:p w:rsidR="005D1578" w:rsidRPr="00B861C8" w:rsidRDefault="005D1578" w:rsidP="005D1578"/>
    <w:p w:rsidR="005D1578" w:rsidRPr="00B861C8" w:rsidRDefault="005D1578" w:rsidP="005D1578">
      <w:r w:rsidRPr="00B861C8">
        <w:t>1) прогнозируемый общий объем доходов бюджета Фонда в сумме</w:t>
      </w:r>
    </w:p>
    <w:p w:rsidR="005D1578" w:rsidRPr="00B861C8" w:rsidRDefault="005D1578" w:rsidP="005D1578"/>
    <w:p w:rsidR="005D1578" w:rsidRPr="00B861C8" w:rsidRDefault="005D1578" w:rsidP="005D1578">
      <w:r w:rsidRPr="00B861C8">
        <w:t>4 680 038 904,1 тыс. рублей, из них</w:t>
      </w:r>
      <w:r w:rsidR="00B861C8">
        <w:t xml:space="preserve"> </w:t>
      </w:r>
      <w:r w:rsidRPr="00B861C8">
        <w:t xml:space="preserve">4 263 340 252,3 тыс. рублей в части, не связанной с формированием средств для финансирования накопительной части трудовых пенсий, </w:t>
      </w:r>
    </w:p>
    <w:p w:rsidR="005D1578" w:rsidRPr="00B861C8" w:rsidRDefault="005D1578" w:rsidP="005D1578">
      <w:r w:rsidRPr="00B861C8">
        <w:t>в том числе за счет межбюджетных трансфертов, получаемых из федерального бюджета в сумме</w:t>
      </w:r>
      <w:r w:rsidR="00B861C8">
        <w:t xml:space="preserve"> </w:t>
      </w:r>
      <w:r w:rsidRPr="00B861C8">
        <w:t>2 530 047 432,4 тыс. рублей и бюджетов субъектов Российской Федерации в сумме</w:t>
      </w:r>
    </w:p>
    <w:p w:rsidR="005D1578" w:rsidRPr="00B861C8" w:rsidRDefault="005D1578" w:rsidP="005D1578">
      <w:r w:rsidRPr="00B861C8">
        <w:t xml:space="preserve"> 4 451 818,4 тыс. рублей;</w:t>
      </w:r>
    </w:p>
    <w:p w:rsidR="005D1578" w:rsidRPr="00B861C8" w:rsidRDefault="005D1578" w:rsidP="005D1578"/>
    <w:p w:rsidR="005D1578" w:rsidRPr="00B861C8" w:rsidRDefault="005D1578" w:rsidP="005D1578">
      <w:r w:rsidRPr="00B861C8">
        <w:t>2) общий объем расходов бюджета Фонда в сумме 4 398 037 334,4 тыс. рублей, из них 4 263 340 252,3 тыс. рублей в части, не связанной с формированием средств для финансирования накопительной части трудовых пенсий, в том числе межбюджетные трансферты, передаваемые бюджетам субъектов Российской Федерации в сумме 79 000,0 тыс. рублей;</w:t>
      </w:r>
    </w:p>
    <w:p w:rsidR="005D1578" w:rsidRPr="00B861C8" w:rsidRDefault="005D1578" w:rsidP="005D1578"/>
    <w:p w:rsidR="005D1578" w:rsidRPr="00B861C8" w:rsidRDefault="005D1578" w:rsidP="005D1578">
      <w:r w:rsidRPr="00B861C8">
        <w:t>3) предельный объем профицита бюджета Фонда в сумме 282 001 569,7 тыс. рублей в части, связанной с формированием средств для финансирования накопительной части трудовых пенсий.</w:t>
      </w:r>
    </w:p>
    <w:p w:rsidR="005D1578" w:rsidRPr="00B861C8" w:rsidRDefault="005D1578" w:rsidP="005D1578"/>
    <w:p w:rsidR="005D1578" w:rsidRPr="00B861C8" w:rsidRDefault="005D1578" w:rsidP="005D1578">
      <w:r w:rsidRPr="00B861C8">
        <w:t>2. Утвердить основные характеристики бюджета Фонда на плановый период 2011 и 2012 годов:</w:t>
      </w:r>
    </w:p>
    <w:p w:rsidR="005D1578" w:rsidRPr="00B861C8" w:rsidRDefault="005D1578" w:rsidP="005D1578"/>
    <w:p w:rsidR="005D1578" w:rsidRPr="00B861C8" w:rsidRDefault="005D1578" w:rsidP="005D1578">
      <w:r w:rsidRPr="00B861C8">
        <w:t>1) прогнозируемый общий объем доходов бюджета Фонда на 2011 год в сумме 5 264 012 750,4 тыс. рублей, из них 4 778 816 648,8 тыс. рублей в части, не связанной с формированием средств для финансирования накопительной части трудовых пенсий, в том числе за счет межбюджетных трансфертов, получаемых из федерального бюджета в сумме</w:t>
      </w:r>
      <w:r w:rsidR="00B861C8">
        <w:t xml:space="preserve"> </w:t>
      </w:r>
      <w:r w:rsidRPr="00B861C8">
        <w:t>2</w:t>
      </w:r>
      <w:r w:rsidR="00B861C8">
        <w:t xml:space="preserve"> </w:t>
      </w:r>
      <w:r w:rsidRPr="00B861C8">
        <w:t xml:space="preserve"> 145 896 214,1 тыс. рублей и бюджетов субъектов Российской Федерации в сумме 5 005 961,2 тыс. рублей, и на 2012 год в сумме 5 779 164 893,4 тыс. рублей, из них 5 215 468 969,2 тыс. рублей в части, не связанной с формированием средств для финансирования накопительной части трудовых пенсий, в том числе за счет межбюджетных трансфертов, получаемых из федерального бюджета в сумме</w:t>
      </w:r>
      <w:r w:rsidR="00B861C8">
        <w:t xml:space="preserve"> </w:t>
      </w:r>
      <w:r w:rsidRPr="00B861C8">
        <w:t>2 355 113 910,2 тыс. рублей и бюджетов субъектов Российской Федерации в сумме 5 483 145,4 тыс. рублей;</w:t>
      </w:r>
    </w:p>
    <w:p w:rsidR="005D1578" w:rsidRPr="00B861C8" w:rsidRDefault="005D1578" w:rsidP="005D1578"/>
    <w:p w:rsidR="005D1578" w:rsidRPr="00B861C8" w:rsidRDefault="005D1578" w:rsidP="005D1578">
      <w:r w:rsidRPr="00B861C8">
        <w:t>2) общий объем расходов бюджета Фонда на 2011 год в сумме 4 894 370 349,6 тыс. рублей, из них 4 778 816 648,8 тыс. рублей в части, не связанной с формированием средств для финансирования накопительной части трудовых пенсий, в том числе межбюджетные трансферты, передаваемые бюджетам субъектов Российской Федерации в сумме 85 000,0 тыс. рублей, и на 2012 год в сумме</w:t>
      </w:r>
      <w:r w:rsidR="00464005">
        <w:t xml:space="preserve"> </w:t>
      </w:r>
      <w:r w:rsidRPr="00B861C8">
        <w:t>5 360 297 548,0 тыс. рублей, из них</w:t>
      </w:r>
    </w:p>
    <w:p w:rsidR="005D1578" w:rsidRPr="00B861C8" w:rsidRDefault="00464005" w:rsidP="005D1578">
      <w:r>
        <w:t xml:space="preserve"> </w:t>
      </w:r>
      <w:r w:rsidR="005D1578" w:rsidRPr="00B861C8">
        <w:t>5 215 468 969,2 тыс. рублей в части, не связанной с формированием средств для финансирования накопительной части трудовых пенсий, в том числе межбюджетные трансферты, передаваемые бюджетам субъектов Российской Федерации в сумме 81 000 тыс. рублей;</w:t>
      </w:r>
    </w:p>
    <w:p w:rsidR="005D1578" w:rsidRDefault="005D1578" w:rsidP="005D1578"/>
    <w:p w:rsidR="00464005" w:rsidRPr="00B861C8" w:rsidRDefault="00464005" w:rsidP="005D1578"/>
    <w:p w:rsidR="005D1578" w:rsidRPr="00B861C8" w:rsidRDefault="005D1578" w:rsidP="005D1578">
      <w:r w:rsidRPr="00B861C8">
        <w:t>3) предельный объем профицита бюджета Фонда на 2011 год в сумме</w:t>
      </w:r>
      <w:r w:rsidR="00464005">
        <w:t xml:space="preserve"> </w:t>
      </w:r>
      <w:r w:rsidRPr="00B861C8">
        <w:t>369 642 400,8 тыс. рублей в части, связанной с формированием средств для финансирования накопительной части трудовых пенсий, и предельный объем профицита бюджета Фонда на 2012 год в сумме</w:t>
      </w:r>
      <w:r w:rsidR="00464005">
        <w:t xml:space="preserve">  </w:t>
      </w:r>
      <w:r w:rsidRPr="00B861C8">
        <w:t>418 867 345,4 тыс. рублей в части, связанной с формированием средств для финансирования накопительной части трудовых пенсий.</w:t>
      </w:r>
    </w:p>
    <w:p w:rsidR="003B6B15" w:rsidRPr="00B861C8" w:rsidRDefault="003B6B15" w:rsidP="00F30B56"/>
    <w:p w:rsidR="007609C9" w:rsidRPr="00B861C8" w:rsidRDefault="007609C9" w:rsidP="00F30B56"/>
    <w:p w:rsidR="00F75DAF" w:rsidRPr="00464005" w:rsidRDefault="00F75DAF" w:rsidP="00F75DAF">
      <w:pPr>
        <w:rPr>
          <w:i/>
        </w:rPr>
      </w:pPr>
      <w:r w:rsidRPr="00464005">
        <w:rPr>
          <w:i/>
        </w:rPr>
        <w:t>Cведены дебит с кредитом Пенсионного фонда</w:t>
      </w:r>
    </w:p>
    <w:p w:rsidR="00F75DAF" w:rsidRPr="00B861C8" w:rsidRDefault="00F75DAF" w:rsidP="00F75DAF"/>
    <w:p w:rsidR="00F75DAF" w:rsidRPr="00B861C8" w:rsidRDefault="00F75DAF" w:rsidP="00F75DAF"/>
    <w:p w:rsidR="00F75DAF" w:rsidRPr="00B861C8" w:rsidRDefault="00F75DAF" w:rsidP="00F75DAF">
      <w:r w:rsidRPr="00B861C8">
        <w:t>Сегодня "Российская газета" публикует Закон "О бюджете Пенсионного фонда РФ на 2010 год и на плановый период 2011 и 2012 годов". Поскольку на следующий год запланировано масштабное увеличение пенсионных выплат, это не могло не отразиться на бюджете.</w:t>
      </w:r>
    </w:p>
    <w:p w:rsidR="00F75DAF" w:rsidRPr="00B861C8" w:rsidRDefault="00F75DAF" w:rsidP="00F75DAF"/>
    <w:p w:rsidR="00F75DAF" w:rsidRPr="00B861C8" w:rsidRDefault="00F75DAF" w:rsidP="00F75DAF">
      <w:r w:rsidRPr="00B861C8">
        <w:t>В соответствии с подписанным законом, суммарные доходы ПФР в 2010 году прогнозируются в сумме 4,7 трлн рублей, что составляет 10,8 процента объема ВВП страны. Суммарные расходы оцениваются в сумме 4,4 трлн. То есть, как подчеркнул премьер Владимир Путин, выступая на недавнем пенсионном форуме, государство пошло на беспрецедентный шаг, увеличив суммарные пенсионные выплаты до уровня 10 процентов от ВВП. Для сравнения:</w:t>
      </w:r>
    </w:p>
    <w:p w:rsidR="00F75DAF" w:rsidRPr="00B861C8" w:rsidRDefault="00F75DAF" w:rsidP="00F75DAF"/>
    <w:p w:rsidR="00F75DAF" w:rsidRPr="00B861C8" w:rsidRDefault="00F75DAF" w:rsidP="00F75DAF">
      <w:r w:rsidRPr="00B861C8">
        <w:t>в прошлом году доля пенсионных расходов в валовом продукте не превышала 6 процентов.</w:t>
      </w:r>
    </w:p>
    <w:p w:rsidR="00F75DAF" w:rsidRPr="00B861C8" w:rsidRDefault="00F75DAF" w:rsidP="00F75DAF"/>
    <w:p w:rsidR="00F75DAF" w:rsidRPr="00B861C8" w:rsidRDefault="00F75DAF" w:rsidP="00F75DAF">
      <w:r w:rsidRPr="00B861C8">
        <w:t>В бюджете 2010 года превышение доходов над расходами будет формироваться за счет средств пенсионных накоплений (накопительной части будущей пенсии) - 282 млрд рублей.</w:t>
      </w:r>
    </w:p>
    <w:p w:rsidR="00F75DAF" w:rsidRPr="00B861C8" w:rsidRDefault="00F75DAF" w:rsidP="00F75DAF"/>
    <w:p w:rsidR="00F75DAF" w:rsidRPr="00B861C8" w:rsidRDefault="00F75DAF" w:rsidP="00F75DAF">
      <w:r w:rsidRPr="00B861C8">
        <w:t>Межбюджетные трансферты из федерального бюджета в 2010 году составят 2530 млрд рублей, или 54,1 процента от общего объема доходов. В 2011 году, как планируется, финансовая ситуация в регионах улучшится и доля трансфертов сократится до 40,8 процента.</w:t>
      </w:r>
    </w:p>
    <w:p w:rsidR="00F75DAF" w:rsidRPr="00B861C8" w:rsidRDefault="00F75DAF" w:rsidP="00F75DAF"/>
    <w:p w:rsidR="00F75DAF" w:rsidRPr="00B861C8" w:rsidRDefault="00F75DAF" w:rsidP="00F75DAF">
      <w:r w:rsidRPr="00B861C8">
        <w:t>Пока же эти средства понадобятся, во-первых, чтобы компенсировать выпадающие доходы бюджета Пенсионного фонда в связи с пониженными ставками страховых взносов, которые пока сохраняются для отдельных категорий страхователей. На эти цели в бюджете запланировано 72,8 млрд рублей. Во-вторых, еще 102 млрд рублей федеральный бюджет перечислит Пенсионному фонду для выполнения обязательств перед семьями, имеющими право на получение материнского капитала. В-третьих, "отдельной строкой" запланировано 10,1 млрд рублей для единовременной выплаты ветеранам Великой Отечественной в связи с празднованием 65-летия Победы. Эти выплаты поручено сделать Пенсионному фонду, но деньги также выделяет федеральный бюджет.</w:t>
      </w:r>
    </w:p>
    <w:p w:rsidR="00F75DAF" w:rsidRPr="00B861C8" w:rsidRDefault="00F75DAF" w:rsidP="00F75DAF"/>
    <w:p w:rsidR="00F75DAF" w:rsidRPr="00B861C8" w:rsidRDefault="00F75DAF" w:rsidP="00F75DAF">
      <w:r w:rsidRPr="00B861C8">
        <w:t>Что касается непосредственно пенсионных выплат в 2010 году, как уже рассказывала "РГ", предусмотрено несколько шагов для улучшения материального положения более чем 39,5 млн пенсионеров. В бюджет Пенсионного фонда на 2010 год заложены расходы на валоризацию расчетного пенсионного капитала (она пройдет с 1 января будущего года). Кроме того, предусмотрена индексация трудовых пенсий на 6,3 процента (она коснется 37 млн пенсионеров) и увеличение на 10 процентов размеров ЕДВ (почти для 17 млн получателей) с 1 апреля 2010 года.</w:t>
      </w:r>
    </w:p>
    <w:p w:rsidR="00F75DAF" w:rsidRPr="00B861C8" w:rsidRDefault="00F75DAF" w:rsidP="00F75DAF"/>
    <w:p w:rsidR="00F75DAF" w:rsidRPr="00B861C8" w:rsidRDefault="00F75DAF" w:rsidP="00F75DAF">
      <w:r w:rsidRPr="00B861C8">
        <w:t>Еще одна индексация для граждан, получающих пенсии по государственному пенсионному обеспечению, которая также состоится в апреле, увеличит доходы этой группы (2,5 млн пенсионеров) на 12 процентов. А к концу года эти пенсии вырастут в общей сложности на 15,9 процента.</w:t>
      </w:r>
    </w:p>
    <w:p w:rsidR="00F75DAF" w:rsidRPr="00B861C8" w:rsidRDefault="00F75DAF" w:rsidP="00F75DAF"/>
    <w:p w:rsidR="00F75DAF" w:rsidRPr="00B861C8" w:rsidRDefault="00F75DAF" w:rsidP="00F75DAF">
      <w:r w:rsidRPr="00B861C8">
        <w:t>При этом, напоминают в Пенсионном фонде, с 1 января будущего года в России не останется пенсионеров, которые имели бы совокупный доход ниже регионального прожиточного минимума пенсионера. Все неработающие пенсионеры -"минимальщики" будут получать социальную доплату. На эти цели в бюджете заложено 23,2 млрд рублей.</w:t>
      </w:r>
    </w:p>
    <w:p w:rsidR="00F75DAF" w:rsidRPr="00B861C8" w:rsidRDefault="00F75DAF" w:rsidP="00F75DAF"/>
    <w:p w:rsidR="007609C9" w:rsidRPr="00B861C8" w:rsidRDefault="00F75DAF" w:rsidP="00F75DAF">
      <w:r w:rsidRPr="00B861C8">
        <w:t>Также в бюджете фонда на 2010-2012 годы учтены средства федерального бюджета на софинансирование пенсионных накоплений за счет средств Фонда национального благосостояния. В 2010 году перечисления государства должны составить 2,5 млрд рублей.</w:t>
      </w:r>
    </w:p>
    <w:p w:rsidR="00614336" w:rsidRPr="00B861C8" w:rsidRDefault="00614336" w:rsidP="00F75DAF"/>
    <w:p w:rsidR="00614336" w:rsidRPr="00B861C8" w:rsidRDefault="00614336" w:rsidP="00F75DAF"/>
    <w:p w:rsidR="00614336" w:rsidRDefault="00614336"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Default="00464005" w:rsidP="00614336"/>
    <w:p w:rsidR="00464005" w:rsidRPr="00464005" w:rsidRDefault="00464005" w:rsidP="00464005">
      <w:pPr>
        <w:numPr>
          <w:ilvl w:val="0"/>
          <w:numId w:val="12"/>
        </w:numPr>
        <w:jc w:val="center"/>
        <w:rPr>
          <w:b/>
          <w:sz w:val="28"/>
          <w:szCs w:val="28"/>
        </w:rPr>
      </w:pPr>
      <w:r w:rsidRPr="00464005">
        <w:rPr>
          <w:b/>
          <w:sz w:val="28"/>
          <w:szCs w:val="28"/>
        </w:rPr>
        <w:t>Развитие и проблемы Пенсионного Фонда РФ.</w:t>
      </w:r>
    </w:p>
    <w:p w:rsidR="00464005" w:rsidRPr="00B861C8" w:rsidRDefault="00464005" w:rsidP="00614336"/>
    <w:p w:rsidR="00614336" w:rsidRPr="00464005" w:rsidRDefault="006844B5" w:rsidP="00614336">
      <w:pPr>
        <w:rPr>
          <w:b/>
        </w:rPr>
      </w:pPr>
      <w:r w:rsidRPr="00464005">
        <w:rPr>
          <w:b/>
        </w:rPr>
        <w:t>3.1 Совершенствование развития пенсионного фонда.</w:t>
      </w:r>
    </w:p>
    <w:p w:rsidR="00742CD1" w:rsidRPr="00B861C8" w:rsidRDefault="00742CD1" w:rsidP="00614336"/>
    <w:p w:rsidR="00ED742E" w:rsidRPr="00B861C8" w:rsidRDefault="00ED742E" w:rsidP="00ED742E">
      <w:r w:rsidRPr="00B861C8">
        <w:t xml:space="preserve">В связи с принятием летом 2009 года ряда законодательных актов, которые с 1 января 2010 года в значительной степени изменили российскую пенсионную систему, сфера деятельности Пенсионного фонда Российской Федерации существенно расширилась. </w:t>
      </w:r>
    </w:p>
    <w:p w:rsidR="00ED742E" w:rsidRPr="00B861C8" w:rsidRDefault="00ED742E" w:rsidP="00ED742E"/>
    <w:p w:rsidR="00464005" w:rsidRDefault="00ED742E" w:rsidP="00ED742E">
      <w:pPr>
        <w:rPr>
          <w:i/>
        </w:rPr>
      </w:pPr>
      <w:r w:rsidRPr="00464005">
        <w:rPr>
          <w:i/>
        </w:rPr>
        <w:t xml:space="preserve">В первую очередь, Пенсионный фонд провел валоризацию пенсий. </w:t>
      </w:r>
    </w:p>
    <w:p w:rsidR="00ED742E" w:rsidRPr="00B861C8" w:rsidRDefault="00ED742E" w:rsidP="00ED742E">
      <w:r w:rsidRPr="00464005">
        <w:t>Валоризация – это</w:t>
      </w:r>
      <w:r w:rsidRPr="00B861C8">
        <w:t xml:space="preserve"> переоценка расчетного пенсионного капитала, которая направлена в первую очередь на тех, кто имеет большой «советский» трудовой стаж. Пенсионеры, имеющие трудовой стаж в период до 2002 года, получили 10% прибавки к объему пенсионных прав, которые сформировались у них до начала пенсионной реформы 2002 года. Также дополнительно за каждый год советского трудового стажа до 1991 года к расчетному пенсионному капиталу  добавилось по 1%. </w:t>
      </w:r>
    </w:p>
    <w:p w:rsidR="00ED742E" w:rsidRPr="00B861C8" w:rsidRDefault="00ED742E" w:rsidP="00ED742E"/>
    <w:p w:rsidR="00ED742E" w:rsidRPr="00B861C8" w:rsidRDefault="00ED742E" w:rsidP="00ED742E">
      <w:r w:rsidRPr="00B861C8">
        <w:t xml:space="preserve">Если после валоризации размер пенсии в сумме с другими причитающимися пенсионеру выплатами оказался ниже прожиточного минимума пенсионера в его субъекте РФ, то такому пенсионеру установлена соответствующая социальная доплата. Если пенсионер живет в регионе, где прожиточный минимум пенсионера ниже федерального, то ему  установлена федеральная соцдоплата к пенсии, которая выплачивается Пенсионным фондом Российской Федерации. Если пенсионер живет в субъекте Федерации, где прожиточный минимум выше федерального, то ему установлена региональная соцдоплата, которую выплачивают органы социальной защиты населения региона. </w:t>
      </w:r>
    </w:p>
    <w:p w:rsidR="00231C9C" w:rsidRPr="00B861C8" w:rsidRDefault="00231C9C" w:rsidP="00231C9C">
      <w:r w:rsidRPr="00B861C8">
        <w:t>С 1 апреля будут увеличены пенсии и ежемесячные денежные выплаты. Об этом сообщил председатель правления Пенсионного фонда России Антон Дроздов.</w:t>
      </w:r>
    </w:p>
    <w:p w:rsidR="00231C9C" w:rsidRPr="00B861C8" w:rsidRDefault="00231C9C" w:rsidP="00231C9C"/>
    <w:p w:rsidR="00231C9C" w:rsidRPr="00B861C8" w:rsidRDefault="00231C9C" w:rsidP="00231C9C">
      <w:r w:rsidRPr="00B861C8">
        <w:t>Планируется, что трудовые пенсии вырастут на 6,3 процента. А пенсии по государственному пенсионному обеспечению, в том числе социальные, которые индексируются с учетом инфляции, - на 12 процентов. И еще на 3,5 процента - с 1 июля. Кроме того, на 10 процентов в апреле увеличивается и размер ежемесячных денежных выплат.</w:t>
      </w:r>
    </w:p>
    <w:p w:rsidR="00231C9C" w:rsidRPr="00B861C8" w:rsidRDefault="00231C9C" w:rsidP="00231C9C"/>
    <w:p w:rsidR="00231C9C" w:rsidRPr="00B861C8" w:rsidRDefault="00231C9C" w:rsidP="00231C9C">
      <w:r w:rsidRPr="00B861C8">
        <w:t>Антон Дроздов напомнил, что начиная с 2010 года все индексации будут применяться к общему размеру пенсий, полученному при проведении валоризации. То есть без деления на базовую и страховую части.</w:t>
      </w:r>
    </w:p>
    <w:p w:rsidR="00231C9C" w:rsidRPr="00B861C8" w:rsidRDefault="00231C9C" w:rsidP="00231C9C"/>
    <w:p w:rsidR="00231C9C" w:rsidRPr="00B861C8" w:rsidRDefault="00231C9C" w:rsidP="00231C9C">
      <w:r w:rsidRPr="00B861C8">
        <w:t>"Стоимость" масштабного увеличения в результате валоризации высока - 502 миллиарда рублей за год. Эти средства, сообщил Антон Дроздов, Пенсионному фонду выделены из федерального бюджета. "Первый транш" за январь-февраль составил 80 миллиардов рублей. "Средств достаточно, выплаты повышенных пенсий проходят вовремя и без сбоев", - подчеркнул глава Пенсионного фонда. И пояснил, что размер увеличения пенсий с января у каждого из пенсионеров был индивидуальным в зависимости от величины трудового стажа и заработка, которые применялись при назначении пенсии.</w:t>
      </w:r>
    </w:p>
    <w:p w:rsidR="00231C9C" w:rsidRPr="00B861C8" w:rsidRDefault="00231C9C" w:rsidP="00231C9C"/>
    <w:p w:rsidR="00231C9C" w:rsidRPr="00B861C8" w:rsidRDefault="00231C9C" w:rsidP="00231C9C">
      <w:r w:rsidRPr="00B861C8">
        <w:t>"Все это время сотрудники Пенсионного фонда проводили разъяснительную работу с пенсионерами, - сообщил Дроздов, - сейчас поток обращений пошел на убыль, но мы продолжаем консультировать всех, кто к нам обращается". Если спорные вопросы разрешить не удается, пенсионер имеет полное право отстаивать свои права в суде, подчеркнул Антон Дроздов.</w:t>
      </w:r>
    </w:p>
    <w:p w:rsidR="00231C9C" w:rsidRPr="00B861C8" w:rsidRDefault="00231C9C" w:rsidP="00231C9C">
      <w:r w:rsidRPr="00B861C8">
        <w:t>Видео: Виктор Васенин</w:t>
      </w:r>
    </w:p>
    <w:p w:rsidR="00231C9C" w:rsidRPr="00B861C8" w:rsidRDefault="00231C9C" w:rsidP="00231C9C"/>
    <w:p w:rsidR="00231C9C" w:rsidRPr="00B861C8" w:rsidRDefault="00231C9C" w:rsidP="00231C9C">
      <w:r w:rsidRPr="00B861C8">
        <w:t>Нередко к "разногласиям" приводят некоторые разночтения в пенсионном законодательстве. Так, по закону, действовавшему до 2002 года, существовали ограничения по трудовому стажу, который учитывался при расчете пенсий. Для мужчин верхний предел составлял 45 лет, для женщин - 40 лет. "Переработки", даже если они были, на размер пенсии уже не влияли. Поэтому такой "сверхстаж" в пенсионном деле человека мог и не отражаться. В принятом же в прошлом году законе, определившем правила валоризации, эти ограничения по стажу были сняты.</w:t>
      </w:r>
    </w:p>
    <w:p w:rsidR="00231C9C" w:rsidRPr="00B861C8" w:rsidRDefault="00231C9C" w:rsidP="00231C9C"/>
    <w:p w:rsidR="00231C9C" w:rsidRPr="00B861C8" w:rsidRDefault="00231C9C" w:rsidP="00231C9C">
      <w:r w:rsidRPr="00B861C8">
        <w:t>Для пенсионеров это, конечно, большой плюс. Если отработал, допустим, 50 лет, все их учтут, и прибавка будет соответствующей. Но в некоторых случаях, чтобы стаж был учтен полностью, такую переработку пенсионерам нужно подтвердить: принести подтверждающие документы в Пенсионный фонд. "Валоризация носила беззаявительный характер. Все расчеты Пенсионный фонд провел автоматически, - пояснил Антон Дроздов. - В то же время 11,6 миллиона пенсионеров пришлось дополнить сведения об их трудовом стаже, запрашивая необходимые документы в архивах. И им валоризация была проведена в полном объеме".</w:t>
      </w:r>
    </w:p>
    <w:p w:rsidR="00231C9C" w:rsidRPr="00B861C8" w:rsidRDefault="00231C9C" w:rsidP="00231C9C"/>
    <w:p w:rsidR="00231C9C" w:rsidRPr="00B861C8" w:rsidRDefault="00231C9C" w:rsidP="00231C9C">
      <w:r w:rsidRPr="00B861C8">
        <w:t>Подтвердить "сверхстаж" можно в течение всего нынешнего года. Если документы поступят в Пенсионный фонд до конца декабря, заверил Дроздов, пенсия будет пересчитана начиная с 1 января 2010 года.</w:t>
      </w:r>
    </w:p>
    <w:p w:rsidR="00ED742E" w:rsidRPr="00464005" w:rsidRDefault="00ED742E" w:rsidP="00ED742E"/>
    <w:p w:rsidR="00CD3233" w:rsidRPr="00B861C8" w:rsidRDefault="00CD3233" w:rsidP="00CD3233">
      <w:r w:rsidRPr="00B861C8">
        <w:t>По словам Татьяны Голиковой, при внесении изменений в пенсионное законодательство и формировании бюджета Пенсионного фонда на 2010 год с 1 января текущего года планировалась валоризация пенсионных накоплений для всех возрастов. К настоящему моменту все эти выплаты уже завершены. От валоризации рост пенсий в среднем составил 1039 рублей. Министр напомнила, что при объявлении обязательств о повышении пенсий в Бюджетном послании было зафиксировано, что рост пенсий в течение года составит 46%.</w:t>
      </w:r>
    </w:p>
    <w:p w:rsidR="00CD3233" w:rsidRPr="00B861C8" w:rsidRDefault="00CD3233" w:rsidP="00ED742E"/>
    <w:p w:rsidR="00CD3233" w:rsidRPr="00464005" w:rsidRDefault="00464005" w:rsidP="00ED742E">
      <w:pPr>
        <w:rPr>
          <w:i/>
        </w:rPr>
      </w:pPr>
      <w:r w:rsidRPr="00464005">
        <w:rPr>
          <w:i/>
        </w:rPr>
        <w:t>(ЕСН) с 1 января заменен страховыми взносами в Пенсионный фонд Российской Федерации</w:t>
      </w:r>
    </w:p>
    <w:p w:rsidR="00CD3233" w:rsidRPr="00464005" w:rsidRDefault="00CD3233" w:rsidP="00ED742E"/>
    <w:p w:rsidR="00ED742E" w:rsidRDefault="00ED742E" w:rsidP="00ED742E">
      <w:r w:rsidRPr="00B861C8">
        <w:t>Еще одно важное нововведение 2010 года – единый социальный налог (ЕСН) с 1 января заменен страховыми взносами в Пенсионный фонд Российской Федерации, Фонд социального страхования Российской Федерации и фонды обязательного медицинского страхования. При этом функция администрирования взносов в ПФР и ФОМС передана от налоговых органов ПФР.</w:t>
      </w:r>
    </w:p>
    <w:p w:rsidR="00464005" w:rsidRPr="00B861C8" w:rsidRDefault="00464005" w:rsidP="00ED742E">
      <w:pPr>
        <w:rPr>
          <w:lang w:val="en-US"/>
        </w:rPr>
      </w:pPr>
    </w:p>
    <w:p w:rsidR="009E2CBA" w:rsidRPr="00B861C8" w:rsidRDefault="009E2CBA" w:rsidP="009E2CBA">
      <w:r w:rsidRPr="00B861C8">
        <w:t>С 1 января 2010 года российские работодатели вместо единого социального налога начали уплачивать страховых взносов в бюджеты Пенсионного фонда, фондов обязательного медицинского и социального страхования. При этом контроль за правильностью исчисления и уплатой страховых взносов на обязательное пенсионное страхование и обязательное медицинское страхование осуществляют ПФР и его территориальные органы, а взносов, поступающих в систему социального страхования, – Фонд социального страхования.</w:t>
      </w:r>
    </w:p>
    <w:p w:rsidR="009E2CBA" w:rsidRPr="00B861C8" w:rsidRDefault="009E2CBA" w:rsidP="009E2CBA"/>
    <w:p w:rsidR="009E2CBA" w:rsidRPr="00B861C8" w:rsidRDefault="009E2CBA" w:rsidP="009E2CBA">
      <w:r w:rsidRPr="00B861C8">
        <w:t>В связи с этим ПФР напоминает, что страховые взносы на обязательное пенсионное и медицинское страхование за январь 2010 года следует уплачивать на коды бюджетной классификации, где администратором доходов является Пенсионный фонд Российской Федерации, то есть на коды бюджетной классификации, где первые три цифры – 392.</w:t>
      </w:r>
    </w:p>
    <w:p w:rsidR="009E2CBA" w:rsidRPr="00B861C8" w:rsidRDefault="009E2CBA" w:rsidP="009E2CBA">
      <w:r w:rsidRPr="00B861C8">
        <w:t>Если за плательщиком-работодателем числится недоимка по страховым взносам, образовавшаяся по состоянию на 31 декабря 2009 года включительно, то уплату следует производить на коды бюджетной классификации, где администратором доходов является Федеральная налоговая служба, то есть где первые три цифры – 182. Так как до 2010 года администратором страховых взносов являлась Федеральная налоговая служба, то декларацию по страховым взносам за 2009 год так же следует представлять в налоговые органы.</w:t>
      </w:r>
    </w:p>
    <w:p w:rsidR="009E2CBA" w:rsidRPr="00B861C8" w:rsidRDefault="009E2CBA" w:rsidP="009E2CBA"/>
    <w:p w:rsidR="009E2CBA" w:rsidRPr="00B861C8" w:rsidRDefault="009E2CBA" w:rsidP="009E2CBA">
      <w:r w:rsidRPr="00B861C8">
        <w:t>Индивидуальные предприниматели, адвокаты, нотариусы и другие плательщики, не производящие выплаты и иные вознаграждения физическим лицам, должны уплачивать страховые взносы за период 2002-2009 гг. на коды бюджетной классификации, на которых учитываются страховые взносы в виде фиксированного платежа, администратором доходов которых является ПФР, то есть где первые три цифры 392.</w:t>
      </w:r>
    </w:p>
    <w:p w:rsidR="009E2CBA" w:rsidRPr="00B861C8" w:rsidRDefault="009E2CBA" w:rsidP="009E2CBA"/>
    <w:p w:rsidR="009E2CBA" w:rsidRPr="00B861C8" w:rsidRDefault="009E2CBA" w:rsidP="009E2CBA">
      <w:r w:rsidRPr="00B861C8">
        <w:t>Для удобства работы бухгалтерских служб на сайте ПФР размещены рекомендации по порядку заполнения новых форм платежных документов, все формы отчетности ПФР, перечень кодов бюджетной классификации. Исчерпывающую информацию и консультацию, в также бланки и формы новой отчетности, также можно получить в территориальном органе Пенсионного фонда по месту регистрации страхователя.</w:t>
      </w:r>
    </w:p>
    <w:p w:rsidR="009E2CBA" w:rsidRPr="00B861C8" w:rsidRDefault="009E2CBA" w:rsidP="009E2CBA"/>
    <w:p w:rsidR="009E2CBA" w:rsidRPr="00B861C8" w:rsidRDefault="009E2CBA" w:rsidP="009E2CBA">
      <w:r w:rsidRPr="00B861C8">
        <w:t>В течение 2010 года ставки страховых взносов сохранятся на нынешнем уровне: 20% – в ПФР, 2,9% – в ФСС России, 3,1% – в фонды обязательного медицинского страхования. С 2011 года ставки вырастут, всего работодатели будут уплачивать 34% от фонда оплаты труда, из них 26% на обязательное пенсионное страхование, 2,9% – на обязательное социальное страхование и 5,1% – в фонды обязательного медицинского страхования. Страховые взносы начисляются с суммы выплат и иных вознаграждений, не превышающих 415 000 рублей нарастающим итогом с начала расчетного периода.</w:t>
      </w:r>
    </w:p>
    <w:p w:rsidR="009E2CBA" w:rsidRPr="00B861C8" w:rsidRDefault="009E2CBA" w:rsidP="009E2CBA"/>
    <w:p w:rsidR="009E2CBA" w:rsidRPr="00B861C8" w:rsidRDefault="009E2CBA" w:rsidP="009E2CBA">
      <w:r w:rsidRPr="00B861C8">
        <w:t>В течение прошлого года ПФР провел масштабную подготовительную работу, в которой были задействованы не только сотрудники территориальных отделений Фонда по всей стране, но и представители ФФОМС, ТФОМС, ФСС, ФНС, Федеральной службы судебных приставов, Федерального казначейства, а также органов исполнительной власти субъектов Российской Федерации. Были проведены тысячи образовательных семинаров по всей России; значительно усилены клиентские службы ПФР. Результатом работы стала полная готовность Пенсионного фонда Российской Федерации к исполнению функций администрирования страховых взносов.</w:t>
      </w:r>
    </w:p>
    <w:p w:rsidR="00ED742E" w:rsidRPr="00B861C8" w:rsidRDefault="00ED742E" w:rsidP="00ED742E"/>
    <w:p w:rsidR="00742CD1" w:rsidRPr="00464005" w:rsidRDefault="00742CD1" w:rsidP="00742CD1">
      <w:pPr>
        <w:rPr>
          <w:i/>
        </w:rPr>
      </w:pPr>
      <w:r w:rsidRPr="00464005">
        <w:rPr>
          <w:i/>
        </w:rPr>
        <w:t>Сокращается время на оформление выплаты материнского капитала</w:t>
      </w:r>
    </w:p>
    <w:p w:rsidR="00742CD1" w:rsidRPr="00B861C8" w:rsidRDefault="00742CD1" w:rsidP="00742CD1"/>
    <w:p w:rsidR="00742CD1" w:rsidRPr="00B861C8" w:rsidRDefault="00742CD1" w:rsidP="00742CD1">
      <w:r w:rsidRPr="00B861C8">
        <w:t>Пенсионный фонд России готов обеспечить ускоренное оформление выплаты материнского капитала - вместо шести месяцев, указанных сегодня в законе, на это может уйти не более трех.</w:t>
      </w:r>
    </w:p>
    <w:p w:rsidR="00742CD1" w:rsidRPr="00B861C8" w:rsidRDefault="00742CD1" w:rsidP="00742CD1"/>
    <w:p w:rsidR="00742CD1" w:rsidRPr="00B861C8" w:rsidRDefault="00CD3233" w:rsidP="00742CD1">
      <w:r w:rsidRPr="00B861C8">
        <w:t xml:space="preserve">Об этом сообщил </w:t>
      </w:r>
      <w:r w:rsidR="00742CD1" w:rsidRPr="00B861C8">
        <w:t xml:space="preserve"> глава ПФР Антон Дроздов, выступая на расширенном заседании правления фонда. Министр здравоохранения и соцразвития Татьяна Голикова поддержала руководителя ПФР, отметив, что для ускорения процедуры получения материнских денег нужно будет принять закон с соответствующими поправками, и сделать это планируется уже нынешней весной.</w:t>
      </w:r>
    </w:p>
    <w:p w:rsidR="00742CD1" w:rsidRPr="00B861C8" w:rsidRDefault="00742CD1" w:rsidP="00742CD1"/>
    <w:p w:rsidR="00742CD1" w:rsidRPr="00B861C8" w:rsidRDefault="00742CD1" w:rsidP="00742CD1">
      <w:r w:rsidRPr="00B861C8">
        <w:t>Закон "отстал" от реальной жизни. Дело в том, что в 2009 году в связи с кризисом правительство разрешило семьям, получившим материнский сертификат, использовать деньги "досрочно", то есть еще до момента, когда второму или последующему ребенку исполнилось три года. Но только в том случае, если семья направляла полученный капитал на погашение ипотечного кредита.</w:t>
      </w:r>
    </w:p>
    <w:p w:rsidR="00742CD1" w:rsidRPr="00B861C8" w:rsidRDefault="00742CD1" w:rsidP="00742CD1"/>
    <w:p w:rsidR="00742CD1" w:rsidRPr="00B861C8" w:rsidRDefault="00742CD1" w:rsidP="00742CD1">
      <w:r w:rsidRPr="00B861C8">
        <w:t>Для того чтобы помочь попавшим в тяжелую ситуацию семьям уменьшить ипотечные долги как можно быстрее, было решено выделять деньги в максимально короткие сроки - вся процедура занимала не более трех месяцев. И очень многим действительно удалось помочь: за прошлый год, сообщил Антон Дроздов, частично или полностью расплатились материнским капиталом с банками за приобретенное в кредит жилье 112 тысяч семей.</w:t>
      </w:r>
    </w:p>
    <w:p w:rsidR="00742CD1" w:rsidRPr="00B861C8" w:rsidRDefault="00742CD1" w:rsidP="00742CD1"/>
    <w:p w:rsidR="00742CD1" w:rsidRPr="00B861C8" w:rsidRDefault="00742CD1" w:rsidP="00742CD1">
      <w:r w:rsidRPr="00B861C8">
        <w:t>С нынешнего года, напомним, маткапитал можно использовать уже по всем направлениям, предусмотренным законодательством, ведь с момента выдачи первых сертификатов прошло уже три года и подросла "первая смена" ребятишек.</w:t>
      </w:r>
    </w:p>
    <w:p w:rsidR="00742CD1" w:rsidRPr="00B861C8" w:rsidRDefault="00742CD1" w:rsidP="00742CD1"/>
    <w:p w:rsidR="00742CD1" w:rsidRPr="00B861C8" w:rsidRDefault="00742CD1" w:rsidP="00742CD1">
      <w:r w:rsidRPr="00B861C8">
        <w:t>Когда малышу исполняется три года, возможности семьи распорядиться материнскими тысячами расширяются: это, во-первых, улучшение жилищных условий (не только ипотека, но и приобретение квартиры или дома другими способами, включая строительство), во-вторых, получение детьми образования (оплата обучения и проживания в общежитиях) и, в-третьих, пополнение накопительного пенсионного счета для мамы. После принятия закона, о котором говорили Татьяна Голикова и Антон Дроздов, на всю бумажную "волокиту" по оформлению денег у семей будет уходить вдвое меньше времени - не шесть месяцев, а только три.</w:t>
      </w:r>
    </w:p>
    <w:p w:rsidR="00742CD1" w:rsidRPr="00B861C8" w:rsidRDefault="00742CD1" w:rsidP="00742CD1"/>
    <w:p w:rsidR="00742CD1" w:rsidRPr="00B861C8" w:rsidRDefault="00742CD1" w:rsidP="00742CD1">
      <w:r w:rsidRPr="00B861C8">
        <w:t>Кстати, вчера же в Пенсионном фонде был вручен "юбилейный" - двухмиллионный по счету сертификат на материнский капитал. Его получила семья москвичей - Надежда и Андрей Яковлевы, у которых не так давно родился третий ребенок - сын Миша.</w:t>
      </w:r>
    </w:p>
    <w:p w:rsidR="00742CD1" w:rsidRPr="00B861C8" w:rsidRDefault="00742CD1" w:rsidP="00742CD1"/>
    <w:p w:rsidR="00B855B8" w:rsidRPr="00B861C8" w:rsidRDefault="00742CD1" w:rsidP="00742CD1">
      <w:r w:rsidRPr="00B861C8">
        <w:t xml:space="preserve">Разумеется, правление ПФР обсуждало не только тему материнских выплат. С 1 апреля, напомнил коллегам руководитель ПФР, предстоит провести очередную индексацию пенсий: трудовые пенсии по старости увеличатся на 6,3 процента, а социальные - на 8,8 процента. </w:t>
      </w:r>
    </w:p>
    <w:p w:rsidR="00B855B8" w:rsidRPr="00B861C8" w:rsidRDefault="00B855B8" w:rsidP="00742CD1"/>
    <w:p w:rsidR="00742CD1" w:rsidRPr="00B861C8" w:rsidRDefault="00742CD1" w:rsidP="00742CD1">
      <w:r w:rsidRPr="00B861C8">
        <w:t>Одной из важнейших задач в министерстве и Пенсионном фонде считают выполнение программы софинансирования пенсий. По словам Татьяны Голиковой, в прошлом году, несмотря на кризис, участниками программы стали 1,3 миллиона работающих граждан, а общее их количество превысило 2,2 миллиона человек. При этом каждый четвертый участник уже начал уплачивать страховые взносы на добровольное дополнительное пенсионное страхование. И, поскольку большинство из них внесли в Пенсионный фонд более двух тысяч рублей (этот минимум оговорен в законе), уже в этом году они удвоят свои накопления за счет государства. Антон Дроздов уточнил, что на софинансирование пенсионных накоплений в 2010 году будет направлено порядка 5 миллиардов рублей.</w:t>
      </w:r>
    </w:p>
    <w:p w:rsidR="00742CD1" w:rsidRPr="00B861C8" w:rsidRDefault="00742CD1" w:rsidP="00742CD1"/>
    <w:p w:rsidR="00742CD1" w:rsidRPr="00B861C8" w:rsidRDefault="00742CD1" w:rsidP="00742CD1">
      <w:r w:rsidRPr="00B861C8">
        <w:t>В то же время средний размер взносов в 4,7 тысячи рублей за год, по мнению министра, не позволяет будущим пенсионерам воспользоваться государственной поддержкой по максимуму. "Соплатеж" из бюджета, напомним, равен годовой сумме взносов самого человека, но не может превышать 12 тысяч рублей. "Нужно проводить информационно-разъяснительную работу среди граждан, сосредоточиться на повышении эффективности участия в программе каждого, подавшего заявление, чтобы впоследствии люди использовали предоставленную государством возможность увеличить свою пенсию по максимуму", - отметила Татьяна Голикова.</w:t>
      </w:r>
    </w:p>
    <w:p w:rsidR="00267EC3" w:rsidRPr="00B861C8" w:rsidRDefault="00267EC3" w:rsidP="00742CD1"/>
    <w:p w:rsidR="001174CC" w:rsidRPr="00B861C8" w:rsidRDefault="00267EC3" w:rsidP="001174CC">
      <w:r w:rsidRPr="00B861C8">
        <w:t>Одно из дальнейших направлений работы ПФР - повышение качества обслуживания клиентов. Фонд будет стремиться к тому, чтобы  любое взаимодействие с гражданами было результативным и комфортным. С этой целью уже сейчас вводятся в строй новые клиентские службы, постоянно проводится обучение персонала и повышение его квалификации, активно используется сеть Интернет для предоставления услуг или справочной информации.</w:t>
      </w:r>
    </w:p>
    <w:p w:rsidR="00B855B8" w:rsidRPr="00B861C8" w:rsidRDefault="00B855B8" w:rsidP="001174CC"/>
    <w:p w:rsidR="007656EC" w:rsidRPr="00464005" w:rsidRDefault="007656EC" w:rsidP="001174CC">
      <w:pPr>
        <w:rPr>
          <w:b/>
        </w:rPr>
      </w:pPr>
      <w:r w:rsidRPr="00464005">
        <w:rPr>
          <w:b/>
        </w:rPr>
        <w:t>3.2 Проблемы пенсионного обеспечения.</w:t>
      </w:r>
    </w:p>
    <w:p w:rsidR="007656EC" w:rsidRPr="00B861C8" w:rsidRDefault="007656EC" w:rsidP="007656EC"/>
    <w:p w:rsidR="007656EC" w:rsidRPr="00B861C8" w:rsidRDefault="007656EC" w:rsidP="007656EC">
      <w:r w:rsidRPr="00B861C8">
        <w:t>Счетная палата (СП) опубликовала заключение на законопроект «О бюджете Пенсионного фонда РФ на 2009 год и плановый период 2010 и 2011 годов». Ведомство отмечает, что с учетом ожидаемых индексаций пенсий «проблема нарастания несбалансированности бюджета ПФР становится все более очевидной». А запланированный уровень доходов ПФР от инвестирования средств пенсионных накоплений не будет обеспечивать превышения прогнозируемого уровня инфляции.</w:t>
      </w:r>
    </w:p>
    <w:p w:rsidR="00267EC3" w:rsidRPr="00B861C8" w:rsidRDefault="00267EC3" w:rsidP="00267EC3">
      <w:r w:rsidRPr="00B861C8">
        <w:t>Фактически сложившийся опережающий рост показателей уровня инфляции по сравнению с уровнем доходности ведет к обесцениванию средств пенсионных накоплений, заключают в СП.</w:t>
      </w:r>
    </w:p>
    <w:p w:rsidR="00267EC3" w:rsidRPr="00B861C8" w:rsidRDefault="00267EC3" w:rsidP="007656EC"/>
    <w:p w:rsidR="007656EC" w:rsidRPr="00B861C8" w:rsidRDefault="007656EC" w:rsidP="007656EC">
      <w:r w:rsidRPr="00B861C8">
        <w:t>Как говорится в заключении Счетной палаты, несмотря на покрытие дефицита бюджета фонда из федерального бюджета, в его распределительной части в 2009 году сложится дефицит средств, который составит 11,954 млрд руб. (0,4% от общей суммы расходов ПФР). В 2010 году этот показатель будет меньше — 11,273 млрд руб. (0,3%). В 2011 году законопроектом предусмотрен профицит в размере 9,877 млрд руб. (0,2%).</w:t>
      </w:r>
    </w:p>
    <w:p w:rsidR="007656EC" w:rsidRPr="00B861C8" w:rsidRDefault="007656EC" w:rsidP="007656EC"/>
    <w:p w:rsidR="007656EC" w:rsidRPr="00B861C8" w:rsidRDefault="007656EC" w:rsidP="007656EC">
      <w:r w:rsidRPr="00B861C8">
        <w:t>Счетная палата отмечает нарастание несбалансированности бюджета ПФР. «Анализ причин несбалансированности бюджета ПФР выявляет проблему замещения страховых источников доходов пенсионной системы бюджетными источниками, что деформирует обязательное пенсионное страхование в долгосрочной перспективе и угрожает его финансовым основам», — говорится в отчете СП. Отметим, что из федерального бюджета на покрытие дефицита бюджета ПФР (по распределительной части) предусматривается направить в 2009 году в объеме 133,714 млрд руб. (без изменения показателя, утвержденного № 182-ФЗ), в 2010-м — 262,836 млрд руб., в 2011 году — 384,091 млрд руб.</w:t>
      </w:r>
    </w:p>
    <w:p w:rsidR="007656EC" w:rsidRPr="00B861C8" w:rsidRDefault="007656EC" w:rsidP="007656EC"/>
    <w:p w:rsidR="00B855B8" w:rsidRPr="00B861C8" w:rsidRDefault="00B855B8" w:rsidP="00B855B8">
      <w:r w:rsidRPr="00B861C8">
        <w:t xml:space="preserve">По мнению членов коллегии, хотя некоторые из задач, реализующихся в ходе модернизации пенсионной системы, пока не решены, в России наблюдается не столько кризис пенсионной системы, сколько кризис политики заработной платы. </w:t>
      </w:r>
    </w:p>
    <w:p w:rsidR="00B855B8" w:rsidRPr="00B861C8" w:rsidRDefault="00B855B8" w:rsidP="00B855B8"/>
    <w:p w:rsidR="00B855B8" w:rsidRPr="00B861C8" w:rsidRDefault="00B855B8" w:rsidP="00B855B8">
      <w:r w:rsidRPr="00B861C8">
        <w:t xml:space="preserve">В случае повышения удельного веса учитываемой заработной платы в ВВП и ее доли в доходах населения пенсионная система могла бы функционировать без особых осложнений. Существенно тормозит деятельность пенсионной системы общая задолженность российских предприятий по отчислениям в Пенсионный фонд РФ. В черном списке находятся сотни предприятий. </w:t>
      </w:r>
    </w:p>
    <w:p w:rsidR="00B855B8" w:rsidRPr="00B861C8" w:rsidRDefault="00B855B8" w:rsidP="00B855B8"/>
    <w:p w:rsidR="00B855B8" w:rsidRPr="00B861C8" w:rsidRDefault="00B855B8" w:rsidP="00B855B8">
      <w:r w:rsidRPr="00B861C8">
        <w:t xml:space="preserve">Пенсионный фонд ведет активную работу с должниками: доводит имеющуюся информацию о должниках до прокуратуры, воздействует на недобросовестных руководителей через профсоюзы и общественные организации, ведет работу в комиссиях по вопросам оплаты труда и ликвидации задолженности по зарплате. </w:t>
      </w:r>
    </w:p>
    <w:p w:rsidR="00464005" w:rsidRDefault="00464005" w:rsidP="00B855B8"/>
    <w:p w:rsidR="00B855B8" w:rsidRDefault="00B855B8" w:rsidP="00B855B8">
      <w:r w:rsidRPr="00B861C8">
        <w:t>Также ведется активная информационно-разъяснительная работа среди россиян: по оценке экспертов, комплекс проводимых Пенсионным фондом мероприятий в этом направлении значительно выделяется из общего потока социальной информации "доступностью для потребителей и новизной".</w:t>
      </w:r>
    </w:p>
    <w:p w:rsidR="00464005" w:rsidRPr="00B861C8" w:rsidRDefault="00464005" w:rsidP="00B855B8"/>
    <w:p w:rsidR="007656EC" w:rsidRPr="00B861C8" w:rsidRDefault="007656EC" w:rsidP="007656EC"/>
    <w:p w:rsidR="004329A4" w:rsidRDefault="004329A4" w:rsidP="00464005">
      <w:pPr>
        <w:jc w:val="center"/>
        <w:rPr>
          <w:b/>
          <w:sz w:val="28"/>
          <w:szCs w:val="28"/>
        </w:rPr>
      </w:pPr>
      <w:r w:rsidRPr="00464005">
        <w:rPr>
          <w:b/>
          <w:sz w:val="28"/>
          <w:szCs w:val="28"/>
        </w:rPr>
        <w:t>4. Международный опыт.</w:t>
      </w:r>
    </w:p>
    <w:p w:rsidR="00464005" w:rsidRPr="00464005" w:rsidRDefault="00464005" w:rsidP="00464005">
      <w:pPr>
        <w:jc w:val="center"/>
        <w:rPr>
          <w:b/>
          <w:sz w:val="28"/>
          <w:szCs w:val="28"/>
        </w:rPr>
      </w:pPr>
    </w:p>
    <w:p w:rsidR="004329A4" w:rsidRDefault="004329A4" w:rsidP="007656EC">
      <w:pPr>
        <w:rPr>
          <w:b/>
        </w:rPr>
      </w:pPr>
      <w:r w:rsidRPr="00464005">
        <w:rPr>
          <w:b/>
        </w:rPr>
        <w:t>4.1 Германия</w:t>
      </w:r>
    </w:p>
    <w:p w:rsidR="00464005" w:rsidRPr="00464005" w:rsidRDefault="00464005" w:rsidP="007656EC">
      <w:pPr>
        <w:rPr>
          <w:b/>
        </w:rPr>
      </w:pPr>
    </w:p>
    <w:p w:rsidR="004329A4" w:rsidRPr="00B861C8" w:rsidRDefault="004329A4" w:rsidP="004329A4">
      <w:r w:rsidRPr="00B861C8">
        <w:t xml:space="preserve">Государственная пенсионная система Германии до сих пор одна из самых консервативных.  Пенсионный возраст в Германии общий для мужчин и женщин - 65 лет (с 2012 до 2030 гг. будет 67 лет). Пенсия имеет распределительный характер и зависит от уровня зарплаты и трудового стажа. Работник и работодатель отчисляют в государственный пенсионный фонд одинаковый процент, который в сумме составляет 19,4% от фонда оплаты труда.  </w:t>
      </w:r>
    </w:p>
    <w:p w:rsidR="004329A4" w:rsidRPr="00B861C8" w:rsidRDefault="004329A4" w:rsidP="004329A4"/>
    <w:p w:rsidR="004329A4" w:rsidRPr="00B861C8" w:rsidRDefault="004329A4" w:rsidP="004329A4">
      <w:r w:rsidRPr="00B861C8">
        <w:t>Те, кто работал на крупных предприятиях, получают еще и производственную пенсию. Такая пенсия возможна, если на предприятии создана пенсионная касса по договоренности между профсоюзом и администрацией. Производственная пенсия зависит от прибыли работодателя и стажа работника. При 10-летнем стаже работник уже может рассчитывать на такой вид пенсии. Производственную пенсию получает примерно половина немецких пенсионеров.</w:t>
      </w:r>
    </w:p>
    <w:p w:rsidR="004329A4" w:rsidRPr="00B861C8" w:rsidRDefault="004329A4" w:rsidP="004329A4">
      <w:r w:rsidRPr="00B861C8">
        <w:t>Все государственные служащие имеют дополнительную пенсию, которая равна пенсии по старости.</w:t>
      </w:r>
    </w:p>
    <w:p w:rsidR="004329A4" w:rsidRPr="00B861C8" w:rsidRDefault="004329A4" w:rsidP="004329A4"/>
    <w:p w:rsidR="004329A4" w:rsidRPr="00464005" w:rsidRDefault="004329A4" w:rsidP="004329A4">
      <w:pPr>
        <w:rPr>
          <w:b/>
        </w:rPr>
      </w:pPr>
      <w:r w:rsidRPr="00464005">
        <w:rPr>
          <w:b/>
        </w:rPr>
        <w:t>4.2 Франция.</w:t>
      </w:r>
    </w:p>
    <w:p w:rsidR="004329A4" w:rsidRPr="00B861C8" w:rsidRDefault="004329A4" w:rsidP="004329A4"/>
    <w:p w:rsidR="004329A4" w:rsidRPr="00B861C8" w:rsidRDefault="004329A4" w:rsidP="004329A4">
      <w:r w:rsidRPr="00B861C8">
        <w:t>Так в настоящее время официальный минимальный возраст для выхода на пенсию составляет 60 лет, однако по закону Фийона для получения полной пенсии необходимо иметь общий трудовой стаж не менее 160 кварталов (40 лет). Если трудового стажа не достаточно, то размер пенсии уменьшается на 1,25% за недостающий квартал стажа или количества лет, недостающих до 65 (выбирается наименьшее значение недостающих кварталов). Этот «штрафной коэффициент» не может превышать 25%. В 65 лет получение полной трудовой пенсии возможно вне зависимости от продолжительности трудового стажа. Новый закон предусматривает также надбавку при продолжении трудовой деятельности после достижения 160 кварталов стажа или 65 лет в размере 3% за каждый год работы в пределах 15%.</w:t>
      </w:r>
    </w:p>
    <w:p w:rsidR="004329A4" w:rsidRPr="00B861C8" w:rsidRDefault="004329A4" w:rsidP="004329A4">
      <w:r w:rsidRPr="00B861C8">
        <w:t>По своей сути пенсионная система Франции является распределительной, то есть выплаты пенсионерам производятся из доходов, формируемых за счет взносов активного населения. Она состоит из значительного числа режимов и является достаточно сложной: в среднем, пенсионер получает пенсии из трех касс, а в случает многопрофильной карьеры их число может легко превысить пять. Управление режимами осуществляется на паритетных началах «социальными партнерами», то есть представителями профсоюзов или ассоциаций как работников, так и работодателей, под контролем государства. Участие в базовом и дополнительном страховании является обязательным, пенсионные взносы распределены между наемным работником и работодателем.</w:t>
      </w:r>
    </w:p>
    <w:p w:rsidR="004329A4" w:rsidRDefault="004329A4" w:rsidP="004329A4">
      <w:r w:rsidRPr="00B861C8">
        <w:t>Многообразие режимов позволяет охватить практически все категории работающего населения с учетом их пожеланий в области пенсионного обеспечения. Так, совокупный уровень замещения трудовых доходов наемных работников (как в частном, так и в госсекторе) достаточно высок: в среднем первая пенсия составляет 55% - 70% последней заработной платы без учета разницы в налогообложении; учет этой разницы увеличивает коэффициент замещения приблизительно на 10 пунктов. Заметим, что чем уровень заработной платы ниже, тем выше коэффициент замещения, что связанно с ограничением размера заработной платы, с которой платятся пенсионные взносы.</w:t>
      </w:r>
    </w:p>
    <w:p w:rsidR="00464005" w:rsidRDefault="00464005" w:rsidP="004329A4"/>
    <w:p w:rsidR="00464005" w:rsidRPr="00B861C8" w:rsidRDefault="00464005" w:rsidP="004329A4"/>
    <w:p w:rsidR="004329A4" w:rsidRPr="00B861C8" w:rsidRDefault="004329A4" w:rsidP="004329A4"/>
    <w:p w:rsidR="004329A4" w:rsidRPr="00464005" w:rsidRDefault="005E67DF" w:rsidP="004329A4">
      <w:pPr>
        <w:rPr>
          <w:b/>
        </w:rPr>
      </w:pPr>
      <w:r w:rsidRPr="00464005">
        <w:rPr>
          <w:b/>
        </w:rPr>
        <w:t>4.3 Великобритания.</w:t>
      </w:r>
    </w:p>
    <w:p w:rsidR="00464005" w:rsidRDefault="00464005" w:rsidP="004329A4"/>
    <w:p w:rsidR="005E67DF" w:rsidRPr="00B861C8" w:rsidRDefault="005E67DF" w:rsidP="005E67DF">
      <w:r w:rsidRPr="00B861C8">
        <w:t xml:space="preserve">Основным элементом Базового уровня является базовая государственная пенсия  Ее получают мужчины старше 65 лет и женщины старше 60 лет, выплачивавшие необходимое число лет страховые взносы. Если доход работника выше установленной величины, он выплачивает эти взносы и таким образом зарабатывает специальный страховой стаж. В зависимости от этого стажа и определяется размер базовой пенсии. Базовая пенсия не может быть выше определенного уровня. </w:t>
      </w:r>
    </w:p>
    <w:p w:rsidR="005E67DF" w:rsidRPr="00B861C8" w:rsidRDefault="005E67DF" w:rsidP="005E67DF">
      <w:r w:rsidRPr="00B861C8">
        <w:t xml:space="preserve">Второй обязательный уровень также является распределительным и финансируется за счет взносов работника. В отличие от пенсии, выплачиваемой на базовом уровне, здесь существует прямая связь между размером пенсии и размером уплачиваемых взносов. </w:t>
      </w:r>
    </w:p>
    <w:p w:rsidR="005E67DF" w:rsidRPr="00B861C8" w:rsidRDefault="005E67DF" w:rsidP="005E67DF"/>
    <w:p w:rsidR="005E67DF" w:rsidRPr="00B861C8" w:rsidRDefault="005E67DF" w:rsidP="005E67DF">
      <w:r w:rsidRPr="00B861C8">
        <w:t xml:space="preserve">По умолчанию (при отсутствии выраженных предпочтений) второй уровень обеспечивается государственной пенсионной программой, предусматривающей выплаты, пропорциональные заработкам. Работник, не желающий участвовать в государственной пенсионной программе, может выйти из нее, однако в этом случае он обязан участвовать в какой-либо схеме дополнительного пенсионного обеспечения. </w:t>
      </w:r>
    </w:p>
    <w:p w:rsidR="005E67DF" w:rsidRPr="00B861C8" w:rsidRDefault="005E67DF" w:rsidP="005E67DF"/>
    <w:p w:rsidR="005E67DF" w:rsidRPr="00B861C8" w:rsidRDefault="005E67DF" w:rsidP="005E67DF">
      <w:r w:rsidRPr="00B861C8">
        <w:t xml:space="preserve">В среднем коэффициент замещения, обеспечиваемый обязательными пенсионными схемами, составляет 47,6%. </w:t>
      </w:r>
    </w:p>
    <w:p w:rsidR="005E67DF" w:rsidRPr="00B861C8" w:rsidRDefault="005E67DF" w:rsidP="005E67DF"/>
    <w:p w:rsidR="005E67DF" w:rsidRPr="00B861C8" w:rsidRDefault="005E67DF" w:rsidP="005E67DF">
      <w:r w:rsidRPr="00B861C8">
        <w:t xml:space="preserve">Также в Великобритании существует множество различных способов накопления частных пенсий. Наибольшее распространение получили профессиональные пенсионные системы. Работники заключают коллективный договор с работодателем, на основании которого он отчисляет взносы на пенсионное обеспечение и формирует пенсионные выплаты. Большинство профессиональных пенсий используют механизм установленных выплат, т. е. размер выплат соответствует определенной доле последней заработной платы. Но также используются схемы с установленным размером взносов — в них уровень пособий становится известным только при фактическом оформлении пенсии и зависит от размера взносов, инвестиционного дохода, возраста выхода на пенсию и т. д. </w:t>
      </w:r>
    </w:p>
    <w:p w:rsidR="005E67DF" w:rsidRPr="00B861C8" w:rsidRDefault="005E67DF" w:rsidP="005E67DF"/>
    <w:p w:rsidR="005E67DF" w:rsidRPr="00B861C8" w:rsidRDefault="005E67DF" w:rsidP="005E67DF">
      <w:r w:rsidRPr="00B861C8">
        <w:t>Дополнительное пенсионное обеспечение существенно дифференцирует пенсии: суммарный коэффициент замещения по обязательной и добровольной схемам для самых богатых пенсионеров  составляет 87%, а для самых бедных  — лишь 21%.</w:t>
      </w:r>
    </w:p>
    <w:p w:rsidR="005E67DF" w:rsidRPr="00B861C8" w:rsidRDefault="005E67DF" w:rsidP="005E67DF"/>
    <w:p w:rsidR="005E67DF" w:rsidRPr="00464005" w:rsidRDefault="005E67DF" w:rsidP="005E67DF">
      <w:pPr>
        <w:rPr>
          <w:b/>
        </w:rPr>
      </w:pPr>
      <w:r w:rsidRPr="00464005">
        <w:rPr>
          <w:b/>
        </w:rPr>
        <w:t>4.4 США.</w:t>
      </w:r>
    </w:p>
    <w:p w:rsidR="005E67DF" w:rsidRPr="00B861C8" w:rsidRDefault="005E67DF" w:rsidP="005E67DF">
      <w:r w:rsidRPr="00B861C8">
        <w:t>В США функционируют как государственные, так и частные пенсионные системы. Благодаря этому американцы могут обеспечить себе не одну, а три пенсии: государственную, частную коллективную по месту работы и частную индивидуальную путем открытия личного пенсионного счета.</w:t>
      </w:r>
    </w:p>
    <w:p w:rsidR="005E67DF" w:rsidRPr="00B861C8" w:rsidRDefault="005E67DF" w:rsidP="005E67DF"/>
    <w:p w:rsidR="00B86D7B" w:rsidRPr="00B861C8" w:rsidRDefault="005E67DF" w:rsidP="005E67DF">
      <w:r w:rsidRPr="00B861C8">
        <w:t xml:space="preserve"> В распределительной (государственной) системе пенсионеры получают деньги ныне работающих и уплачивающих взносы в соответствующие пенсионные фонды граждан. Крупнейшая государственная пенсионная система США, так называемая Общая федеральная программа, охватывающая почти всех занятых в частном секторе экономики, построена по распределительному принципу. </w:t>
      </w:r>
    </w:p>
    <w:p w:rsidR="00B86D7B" w:rsidRPr="00B861C8" w:rsidRDefault="00B86D7B" w:rsidP="005E67DF"/>
    <w:p w:rsidR="005E67DF" w:rsidRPr="00B861C8" w:rsidRDefault="005E67DF" w:rsidP="005E67DF">
      <w:r w:rsidRPr="00B861C8">
        <w:t>К накопительным системам относятся как государственные, так и частные пенсионные программы. Государственные накопительные программы предназначены для обеспечения граждан, работающих на правительство и местные органы. Работники, занятые в частном секторе экономики, имеют возможность участвовать в дополнительных государственных пенсионных системах, организуемых по месту работы.</w:t>
      </w:r>
    </w:p>
    <w:p w:rsidR="005E67DF" w:rsidRPr="00B861C8" w:rsidRDefault="005E67DF" w:rsidP="005E67DF"/>
    <w:p w:rsidR="005E67DF" w:rsidRPr="00B861C8" w:rsidRDefault="005E67DF" w:rsidP="005E67DF">
      <w:r w:rsidRPr="00B861C8">
        <w:t xml:space="preserve"> В США действуют два вида таких накопительных пенсионных программ: с установленными выплатами и установленными взносами.</w:t>
      </w:r>
    </w:p>
    <w:p w:rsidR="005E67DF" w:rsidRPr="00B861C8" w:rsidRDefault="005E67DF" w:rsidP="005E67DF"/>
    <w:p w:rsidR="005E67DF" w:rsidRPr="00B861C8" w:rsidRDefault="005E67DF" w:rsidP="005E67DF">
      <w:r w:rsidRPr="00B861C8">
        <w:t xml:space="preserve"> Программа с установленными выплатами формируется за счет отчислений с работодателей, а сами работники в подобном финансировании участия не принимают. Однако в 1980-90-е гг. в частном секторе экономики особенно быстрыми темпами росли другие программы - с установленными взносами. Эти пенсионные программы обычно финансируются предпринимателями и наемными работниками в равных долях. При этом каждый участник такой программы имеет свой персональный счет в пенсионном фонде и располагает правом выбора между различными инвестиционными программами, предлагаемыми управляющими компаниями. Таким образом, он сам несет ответственность за результаты и до определенной степени сам определяет величину последующих пенсионных выплат. Участником частной пенсионной программы может стать любой работник компании. Право на пенсию можно заработать, имея стаж в данной компании приблизительно пять - десять лет.</w:t>
      </w:r>
    </w:p>
    <w:p w:rsidR="005E67DF" w:rsidRPr="00B861C8" w:rsidRDefault="005E67DF" w:rsidP="005E67DF"/>
    <w:p w:rsidR="005E67DF" w:rsidRPr="00B861C8" w:rsidRDefault="005E67DF" w:rsidP="005E67DF">
      <w:r w:rsidRPr="00B861C8">
        <w:t xml:space="preserve"> Помимо участия в групповых пенсионных программах, организуемых по месту работы, каждый американец может открыть и свой личный пенсионный счет. Порядок открытия и ведения счетов также строго регулируется американским законодательством. Размеры ежегодных взносов на личные пенсионные счета ограничены верхним пределом в 2 000 долл. Средства со счета нельзя снять до достижения возраста 59 с половиной лет, а после достижения 79 с половиной лет счет закрывается в обязательном порядке. С другой стороны, счет может быть открыт с момента рождения ребенка. За все время накопления средств на счете эти средства не подлежат налогообложению, однако в момент их снятия и закрытия счета из накопленной суммы вычитается подоходный налог. Обычно ЛПС открываются в коммерческих и сберегательных банках, паевых фондах, страховых компаниях.</w:t>
      </w:r>
    </w:p>
    <w:p w:rsidR="006843F4" w:rsidRPr="00B861C8" w:rsidRDefault="006843F4" w:rsidP="005E67DF"/>
    <w:p w:rsidR="006843F4" w:rsidRPr="00B861C8" w:rsidRDefault="006843F4" w:rsidP="006843F4">
      <w:pPr>
        <w:jc w:val="center"/>
      </w:pPr>
    </w:p>
    <w:p w:rsidR="006843F4" w:rsidRPr="00B861C8" w:rsidRDefault="006843F4" w:rsidP="006843F4">
      <w:pPr>
        <w:jc w:val="center"/>
      </w:pPr>
    </w:p>
    <w:p w:rsidR="006843F4" w:rsidRPr="00B861C8" w:rsidRDefault="006843F4" w:rsidP="006843F4">
      <w:pPr>
        <w:jc w:val="center"/>
      </w:pPr>
    </w:p>
    <w:p w:rsidR="006843F4" w:rsidRPr="00B861C8" w:rsidRDefault="006843F4" w:rsidP="006843F4">
      <w:pPr>
        <w:jc w:val="center"/>
      </w:pPr>
    </w:p>
    <w:p w:rsidR="006843F4" w:rsidRPr="00B861C8" w:rsidRDefault="006843F4" w:rsidP="006843F4">
      <w:pPr>
        <w:jc w:val="center"/>
      </w:pPr>
    </w:p>
    <w:p w:rsidR="006843F4" w:rsidRPr="00B861C8" w:rsidRDefault="006843F4" w:rsidP="006843F4">
      <w:pPr>
        <w:jc w:val="center"/>
      </w:pPr>
    </w:p>
    <w:p w:rsidR="006843F4" w:rsidRPr="00B861C8" w:rsidRDefault="006843F4" w:rsidP="006843F4">
      <w:pPr>
        <w:jc w:val="center"/>
      </w:pPr>
    </w:p>
    <w:p w:rsidR="006843F4" w:rsidRPr="00B861C8" w:rsidRDefault="006843F4" w:rsidP="006843F4">
      <w:pPr>
        <w:jc w:val="center"/>
      </w:pPr>
    </w:p>
    <w:p w:rsidR="006843F4" w:rsidRDefault="006843F4" w:rsidP="006843F4">
      <w:pPr>
        <w:jc w:val="center"/>
      </w:pPr>
    </w:p>
    <w:p w:rsidR="00464005" w:rsidRDefault="00464005" w:rsidP="006843F4">
      <w:pPr>
        <w:jc w:val="center"/>
      </w:pPr>
    </w:p>
    <w:p w:rsidR="00464005" w:rsidRDefault="00464005" w:rsidP="006843F4">
      <w:pPr>
        <w:jc w:val="center"/>
      </w:pPr>
    </w:p>
    <w:p w:rsidR="00464005" w:rsidRDefault="00464005" w:rsidP="006843F4">
      <w:pPr>
        <w:jc w:val="center"/>
      </w:pPr>
    </w:p>
    <w:p w:rsidR="00464005" w:rsidRDefault="00464005" w:rsidP="006843F4">
      <w:pPr>
        <w:jc w:val="center"/>
      </w:pPr>
    </w:p>
    <w:p w:rsidR="00464005" w:rsidRDefault="00464005" w:rsidP="006843F4">
      <w:pPr>
        <w:jc w:val="center"/>
      </w:pPr>
    </w:p>
    <w:p w:rsidR="00464005" w:rsidRDefault="00464005" w:rsidP="006843F4">
      <w:pPr>
        <w:jc w:val="center"/>
      </w:pPr>
    </w:p>
    <w:p w:rsidR="00464005" w:rsidRDefault="00464005" w:rsidP="006843F4">
      <w:pPr>
        <w:jc w:val="center"/>
      </w:pPr>
    </w:p>
    <w:p w:rsidR="00464005" w:rsidRDefault="00464005" w:rsidP="006843F4">
      <w:pPr>
        <w:jc w:val="center"/>
      </w:pPr>
    </w:p>
    <w:p w:rsidR="00464005" w:rsidRDefault="00464005" w:rsidP="006843F4">
      <w:pPr>
        <w:jc w:val="center"/>
      </w:pPr>
    </w:p>
    <w:p w:rsidR="00464005" w:rsidRDefault="00464005" w:rsidP="006843F4">
      <w:pPr>
        <w:jc w:val="center"/>
      </w:pPr>
    </w:p>
    <w:p w:rsidR="00464005" w:rsidRDefault="00464005" w:rsidP="006843F4">
      <w:pPr>
        <w:jc w:val="center"/>
      </w:pPr>
    </w:p>
    <w:p w:rsidR="00464005" w:rsidRDefault="00464005" w:rsidP="006843F4">
      <w:pPr>
        <w:jc w:val="center"/>
      </w:pPr>
    </w:p>
    <w:p w:rsidR="00464005" w:rsidRDefault="00464005" w:rsidP="006843F4">
      <w:pPr>
        <w:jc w:val="center"/>
      </w:pPr>
    </w:p>
    <w:p w:rsidR="002A6E6C" w:rsidRDefault="002A6E6C" w:rsidP="002A6E6C"/>
    <w:p w:rsidR="006843F4" w:rsidRPr="00464005" w:rsidRDefault="006843F4" w:rsidP="002A6E6C">
      <w:pPr>
        <w:jc w:val="center"/>
        <w:rPr>
          <w:b/>
          <w:sz w:val="28"/>
          <w:szCs w:val="28"/>
        </w:rPr>
      </w:pPr>
      <w:r w:rsidRPr="00464005">
        <w:rPr>
          <w:b/>
          <w:sz w:val="28"/>
          <w:szCs w:val="28"/>
        </w:rPr>
        <w:t>Заключение.</w:t>
      </w:r>
    </w:p>
    <w:p w:rsidR="006843F4" w:rsidRPr="00B861C8" w:rsidRDefault="006843F4" w:rsidP="006843F4">
      <w:pPr>
        <w:jc w:val="center"/>
      </w:pPr>
    </w:p>
    <w:p w:rsidR="006843F4" w:rsidRPr="00B861C8" w:rsidRDefault="006843F4" w:rsidP="006843F4">
      <w:r w:rsidRPr="00B861C8">
        <w:t xml:space="preserve">На основании проведенного исследования сделаем следующие выводы: </w:t>
      </w:r>
    </w:p>
    <w:p w:rsidR="006843F4" w:rsidRPr="00B861C8" w:rsidRDefault="006843F4" w:rsidP="006843F4">
      <w:r w:rsidRPr="00B861C8">
        <w:t xml:space="preserve">1) Пенсионный фонд Российской Федерации представляет собой фонд денежных средств, предназначенный для финансового обеспечения защиты граждан от особого вида социального риска – утраты заработка, инвалидности; для нетрудоспособных членов семьи – смерти кормильца; для отдельных категорий трудящихся – длительного выполнения определенной профессиональной деятельности. </w:t>
      </w:r>
    </w:p>
    <w:p w:rsidR="006843F4" w:rsidRPr="00B861C8" w:rsidRDefault="006843F4" w:rsidP="006843F4">
      <w:r w:rsidRPr="00B861C8">
        <w:t xml:space="preserve">2) Бюджет Пенсионного фонда является самостоятельным и не входит в состав бюджетов соответствующих уровней, других фондов. Он подотчет правительству РФ и осуществляет свою деятельность в соответствии с законодательством РФ и Положением о Пенсионном фонде РФ. </w:t>
      </w:r>
    </w:p>
    <w:p w:rsidR="006843F4" w:rsidRPr="00B861C8" w:rsidRDefault="006843F4" w:rsidP="006843F4">
      <w:r w:rsidRPr="00B861C8">
        <w:t xml:space="preserve">3) Основным источником формирования средств являются страховые взносы работодателей, крестьянских хозяйств, родовых семейных общин малочисленных народов Севера, индивидуальных предпринимателей, нотариусов, адвокатов и частных детективов. </w:t>
      </w:r>
    </w:p>
    <w:p w:rsidR="006843F4" w:rsidRPr="00B861C8" w:rsidRDefault="006843F4" w:rsidP="006843F4">
      <w:r w:rsidRPr="00B861C8">
        <w:t xml:space="preserve">Наряду с бюджетным финансированием и внебюджетными социальными фондами дополнительным источником средств, направляемых на цели социального развития, являются негосударственные пенсионные фонды. </w:t>
      </w:r>
    </w:p>
    <w:p w:rsidR="006843F4" w:rsidRPr="00B861C8" w:rsidRDefault="006843F4" w:rsidP="006843F4">
      <w:r w:rsidRPr="00B861C8">
        <w:t xml:space="preserve">4) Поступающие в бюджет Пенсионного фонда РФ средства используются по следующим направлениям: выплату трудовых пенсий, выплату социальных пенсий и пособий, выплату пенсий военнослужащим и других государственных пенсий, содержание аппарата пенсионного фонда,расходов по доставке пенсий, выплаты пенсий на погребение. </w:t>
      </w:r>
    </w:p>
    <w:p w:rsidR="006843F4" w:rsidRPr="00B861C8" w:rsidRDefault="006843F4" w:rsidP="006843F4"/>
    <w:p w:rsidR="00F55EB2" w:rsidRPr="00B861C8" w:rsidRDefault="006843F4" w:rsidP="006843F4">
      <w:r w:rsidRPr="00B861C8">
        <w:t>В результате анализа, поведенного по источники формирования средств Пенсионного фонда РФ и направлениям и</w:t>
      </w:r>
      <w:r w:rsidR="00F55EB2" w:rsidRPr="00B861C8">
        <w:t>х использования за период с 2008г. по 2010</w:t>
      </w:r>
      <w:r w:rsidRPr="00B861C8">
        <w:t>г., нами было отмечено, что наибол</w:t>
      </w:r>
      <w:r w:rsidR="00F55EB2" w:rsidRPr="00B861C8">
        <w:t xml:space="preserve">ьшую долю в доходах Фонда </w:t>
      </w:r>
      <w:r w:rsidRPr="00B861C8">
        <w:t xml:space="preserve"> составляли страховы</w:t>
      </w:r>
      <w:r w:rsidR="00F55EB2" w:rsidRPr="00B861C8">
        <w:t>е взносы и налоговые платежи.</w:t>
      </w:r>
      <w:r w:rsidRPr="00B861C8">
        <w:t xml:space="preserve">. </w:t>
      </w:r>
    </w:p>
    <w:p w:rsidR="006843F4" w:rsidRPr="00B861C8" w:rsidRDefault="006843F4" w:rsidP="006843F4">
      <w:r w:rsidRPr="00B861C8">
        <w:t xml:space="preserve">Следует отметить, </w:t>
      </w:r>
      <w:r w:rsidR="00F55EB2" w:rsidRPr="00B861C8">
        <w:t>что доходы бюджета Фонда на 2009</w:t>
      </w:r>
      <w:r w:rsidRPr="00B861C8">
        <w:t xml:space="preserve">г. были запланированы в размере </w:t>
      </w:r>
      <w:r w:rsidR="00F55EB2" w:rsidRPr="00B861C8">
        <w:t xml:space="preserve"> 3 217 490 760,8 тыс. руб.</w:t>
      </w:r>
      <w:r w:rsidRPr="00B861C8">
        <w:t>и превосходят кассовое исполнение бюд</w:t>
      </w:r>
      <w:r w:rsidR="00F55EB2" w:rsidRPr="00B861C8">
        <w:t>жета 2008г. на 487 318,9 тыс</w:t>
      </w:r>
      <w:r w:rsidRPr="00B861C8">
        <w:t xml:space="preserve">. руб. </w:t>
      </w:r>
    </w:p>
    <w:p w:rsidR="00F55EB2" w:rsidRPr="00B861C8" w:rsidRDefault="00F55EB2" w:rsidP="006843F4">
      <w:r w:rsidRPr="00B861C8">
        <w:t>Расходы бюджета Фонда в 2009</w:t>
      </w:r>
      <w:r w:rsidR="006843F4" w:rsidRPr="00B861C8">
        <w:t>г. составляли</w:t>
      </w:r>
      <w:r w:rsidRPr="00B861C8">
        <w:t>2 911 102 164,7 тыс. рублей., что на 797 395 650 тыс. руб. больше, чем в 2008</w:t>
      </w:r>
      <w:r w:rsidR="006843F4" w:rsidRPr="00B861C8">
        <w:t xml:space="preserve">г., </w:t>
      </w:r>
    </w:p>
    <w:p w:rsidR="00F55EB2" w:rsidRPr="00B861C8" w:rsidRDefault="00F55EB2" w:rsidP="006843F4"/>
    <w:p w:rsidR="006843F4" w:rsidRPr="00B861C8" w:rsidRDefault="006843F4" w:rsidP="006843F4">
      <w:r w:rsidRPr="00B861C8">
        <w:t xml:space="preserve">На основе выводов можно сделать следующие предложения: </w:t>
      </w:r>
    </w:p>
    <w:p w:rsidR="006843F4" w:rsidRPr="00B861C8" w:rsidRDefault="006843F4" w:rsidP="006843F4">
      <w:r w:rsidRPr="00B861C8">
        <w:t xml:space="preserve">1) необходимо дальнейшее укрепление и развитие системы негосударственного пенсионного обеспечения; </w:t>
      </w:r>
    </w:p>
    <w:p w:rsidR="006843F4" w:rsidRPr="00B861C8" w:rsidRDefault="006843F4" w:rsidP="006843F4">
      <w:r w:rsidRPr="00B861C8">
        <w:t xml:space="preserve">2) государственное стимулирование более активного участия граждан и работодателей в добровольном пенсионном обеспечении; </w:t>
      </w:r>
    </w:p>
    <w:p w:rsidR="006843F4" w:rsidRPr="00B861C8" w:rsidRDefault="006843F4" w:rsidP="006843F4">
      <w:r w:rsidRPr="00B861C8">
        <w:t xml:space="preserve">3) увеличение размера отчислений на финансирование накопительной части трудовой пенсии; </w:t>
      </w:r>
    </w:p>
    <w:p w:rsidR="006843F4" w:rsidRPr="00B861C8" w:rsidRDefault="006843F4" w:rsidP="00C6430E">
      <w:r w:rsidRPr="00B861C8">
        <w:t xml:space="preserve">4) повысить уровень организационной и разъяснительной работы в области пенсионной реформы. </w:t>
      </w:r>
    </w:p>
    <w:p w:rsidR="006843F4" w:rsidRPr="00B861C8" w:rsidRDefault="006843F4" w:rsidP="00C6430E"/>
    <w:p w:rsidR="00F55EB2" w:rsidRPr="00B861C8" w:rsidRDefault="00F55EB2" w:rsidP="00C6430E"/>
    <w:p w:rsidR="00F55EB2" w:rsidRPr="00B861C8" w:rsidRDefault="00F55EB2" w:rsidP="00C6430E"/>
    <w:p w:rsidR="00F55EB2" w:rsidRDefault="00F55EB2" w:rsidP="00C6430E"/>
    <w:p w:rsidR="00464005" w:rsidRDefault="00464005" w:rsidP="00C6430E"/>
    <w:p w:rsidR="00464005" w:rsidRDefault="00464005" w:rsidP="00C6430E"/>
    <w:p w:rsidR="00464005" w:rsidRPr="00B861C8" w:rsidRDefault="00464005" w:rsidP="00C6430E"/>
    <w:p w:rsidR="00F55EB2" w:rsidRPr="00B861C8" w:rsidRDefault="00F55EB2" w:rsidP="00C6430E"/>
    <w:p w:rsidR="00AD7F70" w:rsidRPr="00B861C8" w:rsidRDefault="00AD7F70" w:rsidP="00AD7F70"/>
    <w:p w:rsidR="00473B7C" w:rsidRDefault="00473B7C" w:rsidP="00AD7F70">
      <w:pPr>
        <w:jc w:val="center"/>
        <w:rPr>
          <w:b/>
          <w:sz w:val="28"/>
          <w:szCs w:val="28"/>
        </w:rPr>
      </w:pPr>
      <w:r w:rsidRPr="00464005">
        <w:rPr>
          <w:b/>
          <w:sz w:val="28"/>
          <w:szCs w:val="28"/>
        </w:rPr>
        <w:t>Список литературы</w:t>
      </w:r>
    </w:p>
    <w:p w:rsidR="00464005" w:rsidRPr="00464005" w:rsidRDefault="00464005" w:rsidP="00AD7F70">
      <w:pPr>
        <w:jc w:val="center"/>
        <w:rPr>
          <w:b/>
          <w:sz w:val="28"/>
          <w:szCs w:val="28"/>
        </w:rPr>
      </w:pPr>
    </w:p>
    <w:p w:rsidR="004E4585" w:rsidRPr="00B861C8" w:rsidRDefault="004E4585" w:rsidP="004E4585">
      <w:r w:rsidRPr="00B861C8">
        <w:t>1. Федеральный закон от 30.11.2009 г. N 307-ФЗ "О бюджете Пенсионного фонда Российской Федерации на 2010 год и на плановый период 2011 и 2012 годов"</w:t>
      </w:r>
    </w:p>
    <w:p w:rsidR="004E4585" w:rsidRPr="00B861C8" w:rsidRDefault="004E4585" w:rsidP="004E4585"/>
    <w:p w:rsidR="004E4585" w:rsidRPr="00B861C8" w:rsidRDefault="004E4585" w:rsidP="004E4585">
      <w:r w:rsidRPr="00B861C8">
        <w:t>2. Федеральный закон от 25.11.2008 г. N 214-ФЗ "О бюджете Пенсионного фонда Российской Федерации на 2009 год и на плановый период 2010 и 2011 годов"</w:t>
      </w:r>
    </w:p>
    <w:p w:rsidR="004E4585" w:rsidRPr="00B861C8" w:rsidRDefault="004E4585" w:rsidP="004E4585"/>
    <w:p w:rsidR="00473B7C" w:rsidRPr="00B861C8" w:rsidRDefault="004E4585" w:rsidP="004E4585">
      <w:r w:rsidRPr="00B861C8">
        <w:t>3. Федеральный закон от 21.07.2007 г. № 182-ФЗ «О бюджете Пенсионного фонда Российской Федерации на 2008 год и на плановый период 2009 и 2010 годов»</w:t>
      </w:r>
    </w:p>
    <w:p w:rsidR="004E4585" w:rsidRPr="00B861C8" w:rsidRDefault="004E4585" w:rsidP="004E4585"/>
    <w:p w:rsidR="004E4585" w:rsidRPr="00B861C8" w:rsidRDefault="004E4585" w:rsidP="004E4585">
      <w:r w:rsidRPr="00B861C8">
        <w:t xml:space="preserve">4. </w:t>
      </w:r>
      <w:hyperlink r:id="rId8" w:history="1">
        <w:r w:rsidRPr="00B861C8">
          <w:rPr>
            <w:rStyle w:val="a4"/>
          </w:rPr>
          <w:t>http://www.pfrf.ru</w:t>
        </w:r>
      </w:hyperlink>
    </w:p>
    <w:p w:rsidR="004E4585" w:rsidRPr="00B861C8" w:rsidRDefault="004E4585" w:rsidP="004E4585"/>
    <w:p w:rsidR="004E4585" w:rsidRPr="00B861C8" w:rsidRDefault="004E4585" w:rsidP="004E4585">
      <w:r w:rsidRPr="00B861C8">
        <w:t xml:space="preserve">5. </w:t>
      </w:r>
      <w:hyperlink r:id="rId9" w:history="1">
        <w:r w:rsidRPr="00B861C8">
          <w:rPr>
            <w:rStyle w:val="a4"/>
          </w:rPr>
          <w:t>http://ru.wikipedia.org</w:t>
        </w:r>
      </w:hyperlink>
    </w:p>
    <w:p w:rsidR="004E4585" w:rsidRPr="00B861C8" w:rsidRDefault="004E4585" w:rsidP="004E4585"/>
    <w:p w:rsidR="004E4585" w:rsidRDefault="004E4585" w:rsidP="004E4585">
      <w:r w:rsidRPr="00B861C8">
        <w:t xml:space="preserve">6. "Российская газета", 13.01.2010 </w:t>
      </w:r>
    </w:p>
    <w:p w:rsidR="00464005" w:rsidRDefault="00464005" w:rsidP="004E4585"/>
    <w:p w:rsidR="00464005" w:rsidRPr="00B861C8" w:rsidRDefault="00464005" w:rsidP="00464005">
      <w:r>
        <w:t xml:space="preserve">7. </w:t>
      </w:r>
      <w:r w:rsidRPr="00B861C8">
        <w:t xml:space="preserve">"Российская газета" - Федеральный выпуск №5133 (54) от 17 марта </w:t>
      </w:r>
      <w:smartTag w:uri="urn:schemas-microsoft-com:office:smarttags" w:element="metricconverter">
        <w:smartTagPr>
          <w:attr w:name="ProductID" w:val="2010 г"/>
        </w:smartTagPr>
        <w:r w:rsidRPr="00B861C8">
          <w:t>2010 г</w:t>
        </w:r>
      </w:smartTag>
      <w:r w:rsidRPr="00B861C8">
        <w:t>.</w:t>
      </w:r>
    </w:p>
    <w:p w:rsidR="00464005" w:rsidRPr="00B861C8" w:rsidRDefault="00464005" w:rsidP="004E4585"/>
    <w:p w:rsidR="004E4585" w:rsidRPr="00B861C8" w:rsidRDefault="00464005" w:rsidP="004E4585">
      <w:r>
        <w:t>8</w:t>
      </w:r>
      <w:r w:rsidR="00B55AB6" w:rsidRPr="00B861C8">
        <w:t>. Бюджетный кодекс.</w:t>
      </w:r>
    </w:p>
    <w:p w:rsidR="00B55AB6" w:rsidRPr="00B861C8" w:rsidRDefault="00B55AB6" w:rsidP="004E4585"/>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4E4585" w:rsidRPr="00B861C8" w:rsidRDefault="004E4585" w:rsidP="00C6430E"/>
    <w:p w:rsidR="00B55AB6" w:rsidRPr="00B861C8" w:rsidRDefault="00B55AB6" w:rsidP="00C6430E"/>
    <w:p w:rsidR="007C6DD4" w:rsidRDefault="007C6DD4" w:rsidP="00C6430E"/>
    <w:p w:rsidR="00C6430E" w:rsidRPr="007C6DD4" w:rsidRDefault="00C6430E" w:rsidP="00C6430E">
      <w:pPr>
        <w:rPr>
          <w:b/>
        </w:rPr>
      </w:pPr>
      <w:r w:rsidRPr="007C6DD4">
        <w:rPr>
          <w:b/>
        </w:rPr>
        <w:t>Пенсионный словарь</w:t>
      </w:r>
      <w:r w:rsidR="007C6DD4">
        <w:rPr>
          <w:b/>
        </w:rPr>
        <w:t>.</w:t>
      </w:r>
    </w:p>
    <w:p w:rsidR="004E4585" w:rsidRPr="00B861C8" w:rsidRDefault="004E4585" w:rsidP="00C6430E"/>
    <w:p w:rsidR="00C6430E" w:rsidRPr="00B861C8" w:rsidRDefault="00C6430E" w:rsidP="00C6430E">
      <w:r w:rsidRPr="007C6DD4">
        <w:rPr>
          <w:i/>
        </w:rPr>
        <w:t>Базовая часть трудовой пенсии</w:t>
      </w:r>
      <w:r w:rsidRPr="00B861C8">
        <w:t xml:space="preserve"> - фиксированная часть, устанавливаемая в твердой сумме, выплачивается за счет средств федерального бюджета.</w:t>
      </w:r>
    </w:p>
    <w:p w:rsidR="00C6430E" w:rsidRPr="00B861C8" w:rsidRDefault="00C6430E" w:rsidP="00C6430E"/>
    <w:p w:rsidR="00C6430E" w:rsidRPr="00B861C8" w:rsidRDefault="00C6430E" w:rsidP="00C6430E">
      <w:r w:rsidRPr="007C6DD4">
        <w:rPr>
          <w:i/>
        </w:rPr>
        <w:t>Валоризация пенсий</w:t>
      </w:r>
      <w:r w:rsidRPr="00B861C8">
        <w:t xml:space="preserve"> - увеличение денежной оценки пенсионных прав, приобретенных до 1 января 2002 года.</w:t>
      </w:r>
    </w:p>
    <w:p w:rsidR="00C6430E" w:rsidRPr="007C6DD4" w:rsidRDefault="00C6430E" w:rsidP="00C6430E">
      <w:pPr>
        <w:rPr>
          <w:i/>
        </w:rPr>
      </w:pPr>
    </w:p>
    <w:p w:rsidR="00C6430E" w:rsidRPr="00B861C8" w:rsidRDefault="00C6430E" w:rsidP="00C6430E">
      <w:r w:rsidRPr="007C6DD4">
        <w:rPr>
          <w:i/>
        </w:rPr>
        <w:t>Досрочное назначение трудовой пенсии по старости</w:t>
      </w:r>
      <w:r w:rsidRPr="00B861C8">
        <w:t xml:space="preserve"> - вид трудовой пенсии по старости, назначаемой ранее достижения общеустановленного пенсионного возраста. Списки соответствующих работ, профессий, должностей, специальностей и учреждений (организаций), с учетом которых назначается досрочная трудовая пенсия по старости, и правила исчисления периодов работы (деятельности) и назначения указанной пенсии утверждены Правительством РФ.</w:t>
      </w:r>
    </w:p>
    <w:p w:rsidR="00C6430E" w:rsidRPr="007C6DD4" w:rsidRDefault="00C6430E" w:rsidP="00C6430E">
      <w:pPr>
        <w:rPr>
          <w:i/>
        </w:rPr>
      </w:pPr>
    </w:p>
    <w:p w:rsidR="00C6430E" w:rsidRPr="00B861C8" w:rsidRDefault="00C6430E" w:rsidP="00C6430E">
      <w:r w:rsidRPr="007C6DD4">
        <w:rPr>
          <w:i/>
        </w:rPr>
        <w:t>Доходы от инвестирования средств пенсионных накоплений</w:t>
      </w:r>
      <w:r w:rsidRPr="00B861C8">
        <w:t xml:space="preserve"> - дивиденды и проценты (доход) по ценным бумагам, а также по банковским депозитам, другие виды доходов от операций по инвестированию средств пенсионных накоплений, чистый финансовый результат от реализации активов и чистый финансовый результат, отражающий изменение рыночной стоимости инвестиционного портфеля за счет переоценки на отчетную дату </w:t>
      </w:r>
    </w:p>
    <w:p w:rsidR="00C6430E" w:rsidRPr="007C6DD4" w:rsidRDefault="00C6430E" w:rsidP="00C6430E">
      <w:pPr>
        <w:rPr>
          <w:i/>
        </w:rPr>
      </w:pPr>
    </w:p>
    <w:p w:rsidR="00C6430E" w:rsidRPr="00B861C8" w:rsidRDefault="00C6430E" w:rsidP="00C6430E">
      <w:r w:rsidRPr="007C6DD4">
        <w:rPr>
          <w:i/>
        </w:rPr>
        <w:t>Единовременный пенсионный взнос</w:t>
      </w:r>
      <w:r w:rsidRPr="00B861C8">
        <w:t xml:space="preserve"> - денежные средства, уплачиваемые Вкладчиком в пользу Участника не на регулярной основе, а в виде разового платежа, в соответствии с пенсионным договором </w:t>
      </w:r>
    </w:p>
    <w:p w:rsidR="00C6430E" w:rsidRPr="00B861C8" w:rsidRDefault="00C6430E" w:rsidP="00C6430E"/>
    <w:p w:rsidR="00C6430E" w:rsidRPr="00B861C8" w:rsidRDefault="00C6430E" w:rsidP="00C6430E">
      <w:r w:rsidRPr="007C6DD4">
        <w:rPr>
          <w:i/>
        </w:rPr>
        <w:t>Застрахованное лицо</w:t>
      </w:r>
      <w:r w:rsidRPr="00B861C8">
        <w:t xml:space="preserve"> - физическое лицо, заключившее договор об обязательном пенсионном страховании, или физическое лицо, в пользу которого заключен договор о создании профессиональной пенсионной системы </w:t>
      </w:r>
    </w:p>
    <w:p w:rsidR="00C6430E" w:rsidRPr="00B861C8" w:rsidRDefault="00C6430E" w:rsidP="00C6430E"/>
    <w:p w:rsidR="00C6430E" w:rsidRPr="00B861C8" w:rsidRDefault="00C6430E" w:rsidP="00C6430E">
      <w:r w:rsidRPr="007C6DD4">
        <w:rPr>
          <w:i/>
        </w:rPr>
        <w:t>Заявление застрахованного лица</w:t>
      </w:r>
      <w:r w:rsidRPr="00B861C8">
        <w:t xml:space="preserve"> - документ, на основании которого реализуются право выбора застрахованным лицом страховщика и передача средств пенсионных накоплений в другой фонд или Пенсионный фонд Российской Федерации </w:t>
      </w:r>
    </w:p>
    <w:p w:rsidR="00C6430E" w:rsidRPr="00B861C8" w:rsidRDefault="00C6430E" w:rsidP="00C6430E"/>
    <w:p w:rsidR="00C6430E" w:rsidRPr="00B861C8" w:rsidRDefault="00C6430E" w:rsidP="00C6430E">
      <w:r w:rsidRPr="007C6DD4">
        <w:rPr>
          <w:i/>
        </w:rPr>
        <w:t>Индексация пенсий</w:t>
      </w:r>
      <w:r w:rsidRPr="00B861C8">
        <w:t xml:space="preserve"> - это увеличение размера соответствующих частей пенсий на основании постановлений Правительства РФ в целях компенсации снижения покупательной способности пенсии в связи с инфляцией и ростом цен.</w:t>
      </w:r>
    </w:p>
    <w:p w:rsidR="00C6430E" w:rsidRPr="00B861C8" w:rsidRDefault="00C6430E" w:rsidP="00C6430E"/>
    <w:p w:rsidR="00C6430E" w:rsidRPr="00B861C8" w:rsidRDefault="00C6430E" w:rsidP="00C6430E">
      <w:r w:rsidRPr="007C6DD4">
        <w:rPr>
          <w:i/>
        </w:rPr>
        <w:t>Индивидуальный лицевой счет</w:t>
      </w:r>
      <w:r w:rsidRPr="00B861C8">
        <w:t xml:space="preserve"> - совокупность сведений о стаже, заработке и поступивших страховых взносах за застрахованное лицо, а также иные сведения, учитывающие пенсионные права застрахованного лица, которые используются пенсионными органами для назначения, перерасчета и корректировки пенсии.</w:t>
      </w:r>
    </w:p>
    <w:p w:rsidR="00C6430E" w:rsidRPr="00B861C8" w:rsidRDefault="00C6430E" w:rsidP="00C6430E"/>
    <w:p w:rsidR="00C6430E" w:rsidRPr="00B861C8" w:rsidRDefault="00C6430E" w:rsidP="00C6430E">
      <w:r w:rsidRPr="007C6DD4">
        <w:rPr>
          <w:i/>
        </w:rPr>
        <w:t>Конвертация (оценка) пенсионных прав</w:t>
      </w:r>
      <w:r w:rsidRPr="00B861C8">
        <w:t xml:space="preserve"> - преобразование пенсионных прав, приобретенных застрахованным лицом по состоянию на 1 января 2002 года, в сумму расчетного пенсионного капитала, иными словами - пенсионные права в денежном выражении.</w:t>
      </w:r>
    </w:p>
    <w:p w:rsidR="00C6430E" w:rsidRPr="00B861C8" w:rsidRDefault="00C6430E" w:rsidP="00C6430E"/>
    <w:p w:rsidR="00C6430E" w:rsidRPr="00B861C8" w:rsidRDefault="00C6430E" w:rsidP="00C6430E">
      <w:r w:rsidRPr="007C6DD4">
        <w:rPr>
          <w:i/>
        </w:rPr>
        <w:t>Корректировка размера трудовой пенсии</w:t>
      </w:r>
      <w:r w:rsidRPr="00B861C8">
        <w:t xml:space="preserve"> - уточнение размера страховой части пенсии, производимое ежегодно с 1 июля по инициативе пенсионного органа в случае выявления им расхождений между сведениями об уплаченной за конкретное застрахованное лицо сумме страховых взносов, которые были представлены работодателем в пенсионный орган для назначения (перерасчета) пенсии, и данными индивидуального (персонифицированного) учета о фактической сумме этих взносов, поступивших в ПФР.</w:t>
      </w:r>
    </w:p>
    <w:p w:rsidR="00C6430E" w:rsidRPr="00B861C8" w:rsidRDefault="00C6430E" w:rsidP="00C6430E"/>
    <w:p w:rsidR="00C6430E" w:rsidRPr="00B861C8" w:rsidRDefault="00C6430E" w:rsidP="00C6430E">
      <w:r w:rsidRPr="00D45FF1">
        <w:rPr>
          <w:i/>
        </w:rPr>
        <w:t>Минимальный гарантированный размер дохода, полученного от размещения пенсионных резервов, начисляемый на пенсионные счета</w:t>
      </w:r>
      <w:r w:rsidRPr="00B861C8">
        <w:t xml:space="preserve"> - минимальный размер дохода, полученного от размещения пенсионных резервов, определенный пенсионным договором и начисляемый на пенсионные счета в течение всего периода действия пенсионного договора </w:t>
      </w:r>
    </w:p>
    <w:p w:rsidR="00C6430E" w:rsidRPr="00B861C8" w:rsidRDefault="00C6430E" w:rsidP="00C6430E"/>
    <w:p w:rsidR="00C6430E" w:rsidRPr="00B861C8" w:rsidRDefault="00C6430E" w:rsidP="00C6430E">
      <w:r w:rsidRPr="00D45FF1">
        <w:rPr>
          <w:i/>
        </w:rPr>
        <w:t>Накопительная часть трудовой пенсии</w:t>
      </w:r>
      <w:r w:rsidRPr="00B861C8">
        <w:t xml:space="preserve"> - ежемесячная денежная выплата, назначаемая и выплачиваемая фондом застрахованному лицу в соответствии с законодательством Российской Федерации о трудовых пенсиях, настоящим Федеральным законом и договором об обязательном пенсионном страховании </w:t>
      </w:r>
    </w:p>
    <w:p w:rsidR="00C6430E" w:rsidRPr="00D45FF1" w:rsidRDefault="00C6430E" w:rsidP="00C6430E">
      <w:pPr>
        <w:rPr>
          <w:i/>
        </w:rPr>
      </w:pPr>
    </w:p>
    <w:p w:rsidR="00C6430E" w:rsidRPr="00B861C8" w:rsidRDefault="00C6430E" w:rsidP="00C6430E">
      <w:r w:rsidRPr="00D45FF1">
        <w:rPr>
          <w:i/>
        </w:rPr>
        <w:t>Накопительная часть трудовой пенсии</w:t>
      </w:r>
      <w:r w:rsidRPr="00B861C8">
        <w:t xml:space="preserve"> - часть, выплачиваемая в пределах сумм уплаченных страховых взносов, отраженных в специальной части лицевых счетов застрахованных лиц в системе индивидуального (персонифицированного) учета</w:t>
      </w:r>
    </w:p>
    <w:p w:rsidR="00C6430E" w:rsidRPr="00B861C8" w:rsidRDefault="00C6430E" w:rsidP="00C6430E"/>
    <w:p w:rsidR="00C6430E" w:rsidRPr="00B861C8" w:rsidRDefault="00C6430E" w:rsidP="00C6430E">
      <w:r w:rsidRPr="00D45FF1">
        <w:rPr>
          <w:i/>
        </w:rPr>
        <w:t>Общий трудовой стаж</w:t>
      </w:r>
      <w:r w:rsidRPr="00B861C8">
        <w:t xml:space="preserve"> - суммарная продолжительность трудовой и иной общественно полезной деятельности до 1 января 2002 года, учитываемая в календарном порядке в целях оценки пенсионных прав застрахованных лиц.</w:t>
      </w:r>
    </w:p>
    <w:p w:rsidR="00C6430E" w:rsidRPr="00D45FF1" w:rsidRDefault="00C6430E" w:rsidP="00C6430E">
      <w:pPr>
        <w:rPr>
          <w:i/>
        </w:rPr>
      </w:pPr>
    </w:p>
    <w:p w:rsidR="00C6430E" w:rsidRPr="00B861C8" w:rsidRDefault="00C6430E" w:rsidP="00C6430E">
      <w:r w:rsidRPr="00D45FF1">
        <w:rPr>
          <w:i/>
        </w:rPr>
        <w:t>Ожидаемый период выплаты трудовой пенсии</w:t>
      </w:r>
      <w:r w:rsidRPr="00B861C8">
        <w:t xml:space="preserve"> - показатель, установленный законом и используемый для определения страховой и накопительной частей трудовой пенсии. Ожидаемый период выплаты трудовой пенсии по старости составляет 19 лет (228 месяцев). Начиная с 1 января 2002 года, ожидаемый период выплаты трудовой пенсии по старости устанавливается продолжительностью 12 лет (144 мес.) и будет увеличиваться ежегодно на 6 мес. до достижения 16 лет, а затем ежегодно увеличиваться на 1 год до достижения 19 лет.</w:t>
      </w:r>
    </w:p>
    <w:p w:rsidR="00C6430E" w:rsidRPr="00D45FF1" w:rsidRDefault="00C6430E" w:rsidP="00C6430E">
      <w:pPr>
        <w:rPr>
          <w:i/>
        </w:rPr>
      </w:pPr>
    </w:p>
    <w:p w:rsidR="00C6430E" w:rsidRPr="00B861C8" w:rsidRDefault="00C6430E" w:rsidP="00C6430E">
      <w:r w:rsidRPr="00D45FF1">
        <w:rPr>
          <w:i/>
        </w:rPr>
        <w:t>Пенсионная программа (схема)</w:t>
      </w:r>
      <w:r w:rsidRPr="00B861C8">
        <w:t xml:space="preserve"> – совокупность условий, определяющих порядок формирования пенсионных накоплений и выплат негосударственных пенсий. </w:t>
      </w:r>
    </w:p>
    <w:p w:rsidR="00C6430E" w:rsidRPr="00B861C8" w:rsidRDefault="00C6430E" w:rsidP="00C6430E"/>
    <w:p w:rsidR="00C6430E" w:rsidRPr="00B861C8" w:rsidRDefault="00C6430E" w:rsidP="00C6430E">
      <w:r w:rsidRPr="00D45FF1">
        <w:rPr>
          <w:i/>
        </w:rPr>
        <w:t>Пенсионная сумма</w:t>
      </w:r>
      <w:r w:rsidRPr="00B861C8">
        <w:t xml:space="preserve"> – сумма пенсионных взносов и распределенного дохода, учтенных на пенсионном счете, за вычетом сумм произведенных выплат негосударственной пенсии Участнику (Участникам), или сумм, переведенных на другие пенсионные счета </w:t>
      </w:r>
    </w:p>
    <w:p w:rsidR="00C6430E" w:rsidRPr="00B861C8" w:rsidRDefault="00C6430E" w:rsidP="00C6430E"/>
    <w:p w:rsidR="00C6430E" w:rsidRPr="00B861C8" w:rsidRDefault="00C6430E" w:rsidP="00C6430E">
      <w:r w:rsidRPr="00D45FF1">
        <w:rPr>
          <w:i/>
        </w:rPr>
        <w:t>Пенсионная схема</w:t>
      </w:r>
      <w:r w:rsidRPr="00B861C8">
        <w:t xml:space="preserve"> - совокупность условий, определяющих порядок уплаты пенсионных взносов и выплат негосударственных пенсий </w:t>
      </w:r>
    </w:p>
    <w:p w:rsidR="00C6430E" w:rsidRPr="00B861C8" w:rsidRDefault="00C6430E" w:rsidP="00C6430E"/>
    <w:p w:rsidR="00C6430E" w:rsidRPr="00B861C8" w:rsidRDefault="00C6430E" w:rsidP="00C6430E">
      <w:r w:rsidRPr="00D45FF1">
        <w:rPr>
          <w:i/>
        </w:rPr>
        <w:t>Пенсионные накопления</w:t>
      </w:r>
      <w:r w:rsidRPr="00B861C8">
        <w:t xml:space="preserve"> - совокупность учтенных в специальной части индивидуального лицевого счета средств, сформированных за счет поступивших страховых взносов на обязательное накопительное финансирование трудовых пенсий и дохода от их инвестирования.</w:t>
      </w:r>
    </w:p>
    <w:p w:rsidR="00C6430E" w:rsidRPr="00B861C8" w:rsidRDefault="00C6430E" w:rsidP="00C6430E"/>
    <w:p w:rsidR="00C6430E" w:rsidRPr="00B861C8" w:rsidRDefault="00C6430E" w:rsidP="00C6430E">
      <w:r w:rsidRPr="00D45FF1">
        <w:rPr>
          <w:i/>
        </w:rPr>
        <w:t>Пенсионные основания</w:t>
      </w:r>
      <w:r w:rsidRPr="00B861C8">
        <w:t xml:space="preserve"> - основания приобретения участником права на получение негосударственной пенсии, основания приобретения застрахованным лицом права на получение накопительной части трудовой пенсии или основания приобретения застрахованным лицом права на получение профессиональной пенсии </w:t>
      </w:r>
    </w:p>
    <w:p w:rsidR="00C6430E" w:rsidRPr="00B861C8" w:rsidRDefault="00C6430E" w:rsidP="00C6430E"/>
    <w:p w:rsidR="00C6430E" w:rsidRPr="00B861C8" w:rsidRDefault="00C6430E" w:rsidP="00C6430E">
      <w:r w:rsidRPr="00D45FF1">
        <w:rPr>
          <w:i/>
        </w:rPr>
        <w:t>Пенсионные резервы</w:t>
      </w:r>
      <w:r w:rsidRPr="00B861C8">
        <w:t xml:space="preserve"> - совокупность средств, находящихся в собственности фонда и предназначенных для исполнения фондом обязательств перед участниками в соответствии с пенсионными договорами </w:t>
      </w:r>
    </w:p>
    <w:p w:rsidR="00C6430E" w:rsidRPr="00B861C8" w:rsidRDefault="00C6430E" w:rsidP="00C6430E"/>
    <w:p w:rsidR="00C6430E" w:rsidRPr="00B861C8" w:rsidRDefault="00C6430E" w:rsidP="00C6430E">
      <w:r w:rsidRPr="00D45FF1">
        <w:rPr>
          <w:i/>
        </w:rPr>
        <w:t>Пенсионный взнос</w:t>
      </w:r>
      <w:r w:rsidRPr="00B861C8">
        <w:t xml:space="preserve"> - денежные средства, уплачиваемые вкладчиком в пользу участника в соответствии с условиями пенсионного договора </w:t>
      </w:r>
    </w:p>
    <w:p w:rsidR="00C6430E" w:rsidRPr="00B861C8" w:rsidRDefault="00C6430E" w:rsidP="00C6430E"/>
    <w:p w:rsidR="00C6430E" w:rsidRPr="00B861C8" w:rsidRDefault="00C6430E" w:rsidP="00C6430E">
      <w:r w:rsidRPr="00D45FF1">
        <w:rPr>
          <w:i/>
        </w:rPr>
        <w:t>Пенсионный счет</w:t>
      </w:r>
      <w:r w:rsidRPr="00B861C8">
        <w:t xml:space="preserve"> - форма аналитического учета в фонде, отражающая обязательства фонда перед вкладчиками, участниками или застрахованными лицами </w:t>
      </w:r>
    </w:p>
    <w:p w:rsidR="00C6430E" w:rsidRPr="00B861C8" w:rsidRDefault="00C6430E" w:rsidP="00C6430E"/>
    <w:p w:rsidR="00C6430E" w:rsidRPr="00B861C8" w:rsidRDefault="00C6430E" w:rsidP="00C6430E">
      <w:r w:rsidRPr="00D45FF1">
        <w:rPr>
          <w:i/>
        </w:rPr>
        <w:t>Пенсионный счет накопительной части трудовой пенсии</w:t>
      </w:r>
      <w:r w:rsidRPr="00B861C8">
        <w:t xml:space="preserve"> - форма индивидуального аналитического учета в фонде, отражающая движение средств пенсионных накоплений, начисление и выплату накопительной части трудовой пенсии застрахованному лицу, а в случае смерти застрахованного лица до ее назначения - выплаты правопреемникам </w:t>
      </w:r>
    </w:p>
    <w:p w:rsidR="00C6430E" w:rsidRPr="00D45FF1" w:rsidRDefault="00C6430E" w:rsidP="00C6430E">
      <w:pPr>
        <w:rPr>
          <w:i/>
        </w:rPr>
      </w:pPr>
    </w:p>
    <w:p w:rsidR="00C6430E" w:rsidRPr="00B861C8" w:rsidRDefault="00C6430E" w:rsidP="00C6430E">
      <w:r w:rsidRPr="00D45FF1">
        <w:rPr>
          <w:i/>
        </w:rPr>
        <w:t>Перерасчет размера пенсии</w:t>
      </w:r>
      <w:r w:rsidRPr="00B861C8">
        <w:t xml:space="preserve"> - это действия, посредством которых на основании заявления пенсионера производятся изменения размера пенсии, установленного при ее назначении, в случаях, предусмотренных законодательством.</w:t>
      </w:r>
    </w:p>
    <w:p w:rsidR="00C6430E" w:rsidRPr="00B861C8" w:rsidRDefault="00C6430E" w:rsidP="00C6430E"/>
    <w:p w:rsidR="00C6430E" w:rsidRPr="00B861C8" w:rsidRDefault="00C6430E" w:rsidP="00C6430E">
      <w:r w:rsidRPr="00D45FF1">
        <w:rPr>
          <w:i/>
        </w:rPr>
        <w:t>Персонификация счетов</w:t>
      </w:r>
      <w:r w:rsidRPr="00B861C8">
        <w:t xml:space="preserve"> - открытие именных пенсионных счетов Участникам, в пользу которых Вкладчик - юридическое лицо заключил Пенсионный договор, и распределение на эти счета средств с солидарного пенсионного счета Вкладчика, в соответствии с Распорядительным письмом Вкладчика </w:t>
      </w:r>
    </w:p>
    <w:p w:rsidR="00C6430E" w:rsidRPr="00B861C8" w:rsidRDefault="00C6430E" w:rsidP="00C6430E"/>
    <w:p w:rsidR="00C6430E" w:rsidRPr="00B861C8" w:rsidRDefault="00C6430E" w:rsidP="00C6430E">
      <w:r w:rsidRPr="00D45FF1">
        <w:rPr>
          <w:i/>
        </w:rPr>
        <w:t>Пожизненная пенсия</w:t>
      </w:r>
      <w:r w:rsidRPr="00B861C8">
        <w:t xml:space="preserve"> - пенсия, которая выплачивается Участнику до наступления его смерти </w:t>
      </w:r>
    </w:p>
    <w:p w:rsidR="00C6430E" w:rsidRPr="00B861C8" w:rsidRDefault="00C6430E" w:rsidP="00C6430E"/>
    <w:p w:rsidR="00C6430E" w:rsidRPr="00B861C8" w:rsidRDefault="00C6430E" w:rsidP="00C6430E">
      <w:r w:rsidRPr="00D45FF1">
        <w:rPr>
          <w:i/>
        </w:rPr>
        <w:t>Профессиональная пенсия</w:t>
      </w:r>
      <w:r w:rsidRPr="00B861C8">
        <w:t xml:space="preserve"> - ежемесячная денежная выплата, назначаемая и выплачиваемая фондом застрахованному лицу в соответствии с договором о создании профессиональной пенсионной системы </w:t>
      </w:r>
    </w:p>
    <w:p w:rsidR="00C6430E" w:rsidRPr="00D45FF1" w:rsidRDefault="00C6430E" w:rsidP="00C6430E">
      <w:pPr>
        <w:rPr>
          <w:i/>
        </w:rPr>
      </w:pPr>
    </w:p>
    <w:p w:rsidR="00C6430E" w:rsidRPr="00B861C8" w:rsidRDefault="00C6430E" w:rsidP="00C6430E">
      <w:r w:rsidRPr="00D45FF1">
        <w:rPr>
          <w:i/>
        </w:rPr>
        <w:t>Система софинансирования</w:t>
      </w:r>
      <w:r w:rsidRPr="00B861C8">
        <w:t xml:space="preserve"> - система дополнительного пенсионного страхования. С 1 октября </w:t>
      </w:r>
      <w:smartTag w:uri="urn:schemas-microsoft-com:office:smarttags" w:element="metricconverter">
        <w:smartTagPr>
          <w:attr w:name="ProductID" w:val="2008 г"/>
        </w:smartTagPr>
        <w:r w:rsidRPr="00B861C8">
          <w:t>2008 г</w:t>
        </w:r>
      </w:smartTag>
      <w:r w:rsidRPr="00B861C8">
        <w:t>. любой работающий гражданин может дополнительно отчислять на свой накопительный счет в ПФР от 2 000 до 12 000 руб. в год. Государство при этом будет удваивать эту сумму. На вступление для желающих система софинансирования будет работать 5 лет, а само софинансирование будет осуществляться в течение 10 лет.</w:t>
      </w:r>
    </w:p>
    <w:p w:rsidR="00C6430E" w:rsidRPr="00B861C8" w:rsidRDefault="00C6430E" w:rsidP="00C6430E"/>
    <w:p w:rsidR="00C6430E" w:rsidRPr="00B861C8" w:rsidRDefault="00C6430E" w:rsidP="00C6430E">
      <w:r w:rsidRPr="00D45FF1">
        <w:rPr>
          <w:i/>
        </w:rPr>
        <w:t>Социальная пенсия</w:t>
      </w:r>
      <w:r w:rsidRPr="00B861C8">
        <w:t xml:space="preserve"> - вид пенсии по государственному пенсионному обеспечению, которая назначается нетрудоспособным гражданам, постоянно проживающим на территории Российской Федерации.</w:t>
      </w:r>
    </w:p>
    <w:p w:rsidR="00C6430E" w:rsidRPr="00B861C8" w:rsidRDefault="00C6430E" w:rsidP="00C6430E"/>
    <w:p w:rsidR="00C6430E" w:rsidRPr="00B861C8" w:rsidRDefault="00C6430E" w:rsidP="00C6430E">
      <w:r w:rsidRPr="00D45FF1">
        <w:rPr>
          <w:i/>
        </w:rPr>
        <w:t>Специальная часть индивидуального лицевого счета</w:t>
      </w:r>
      <w:r w:rsidRPr="00B861C8">
        <w:t xml:space="preserve"> - раздел индивидуального лицевого счета застрахованного лица в системе индивидуального (персонифицированного) учета, в котором учитываются сведения о поступивших за это лицо страховых взносах, направляемых на формирование накопительной части пенсии, доходе от их инвестирования и о выплатах, произведенных за счет пенсионных накоплений.</w:t>
      </w:r>
    </w:p>
    <w:p w:rsidR="00C6430E" w:rsidRPr="00B861C8" w:rsidRDefault="00C6430E" w:rsidP="00C6430E"/>
    <w:p w:rsidR="00C6430E" w:rsidRPr="00B861C8" w:rsidRDefault="00C6430E" w:rsidP="00C6430E">
      <w:r w:rsidRPr="00D45FF1">
        <w:rPr>
          <w:i/>
        </w:rPr>
        <w:t>Страхователь</w:t>
      </w:r>
      <w:r w:rsidRPr="00B861C8">
        <w:t xml:space="preserve"> - физическое или юридическое лицо, обязанное перечислять страховые взносы на финансирование накопительной части трудовой пенсии в пользу застрахованного лица в соответствии с Федеральным законом от 15 декабря </w:t>
      </w:r>
      <w:smartTag w:uri="urn:schemas-microsoft-com:office:smarttags" w:element="metricconverter">
        <w:smartTagPr>
          <w:attr w:name="ProductID" w:val="2001 г"/>
        </w:smartTagPr>
        <w:r w:rsidRPr="00B861C8">
          <w:t>2001 г</w:t>
        </w:r>
      </w:smartTag>
      <w:r w:rsidRPr="00B861C8">
        <w:t xml:space="preserve">. N 167-ФЗ "Об обязательном пенсионном страховании в Российской Федерации" </w:t>
      </w:r>
    </w:p>
    <w:p w:rsidR="00C6430E" w:rsidRPr="00B861C8" w:rsidRDefault="00C6430E" w:rsidP="00C6430E"/>
    <w:p w:rsidR="00C6430E" w:rsidRPr="00B861C8" w:rsidRDefault="00C6430E" w:rsidP="00C6430E">
      <w:r w:rsidRPr="00D45FF1">
        <w:rPr>
          <w:i/>
        </w:rPr>
        <w:t>Страховая часть трудовой пенсии</w:t>
      </w:r>
      <w:r w:rsidRPr="00B861C8">
        <w:t xml:space="preserve"> - дифференцированная часть, зависящая от результатов труда конкретного человека, в том числе и от суммы страховых взносов в ПФР за застрахованное лицо, которые отражаются на его индивидуальном лицевом счете.</w:t>
      </w:r>
    </w:p>
    <w:p w:rsidR="00C6430E" w:rsidRPr="00D45FF1" w:rsidRDefault="00C6430E" w:rsidP="00C6430E">
      <w:pPr>
        <w:rPr>
          <w:i/>
        </w:rPr>
      </w:pPr>
    </w:p>
    <w:p w:rsidR="00C6430E" w:rsidRPr="00B861C8" w:rsidRDefault="00C6430E" w:rsidP="00C6430E">
      <w:r w:rsidRPr="00D45FF1">
        <w:rPr>
          <w:i/>
        </w:rPr>
        <w:t>Страховые взносы на обязательное пенсионное страхование</w:t>
      </w:r>
      <w:r w:rsidRPr="00B861C8">
        <w:t xml:space="preserve"> - индивидуально возмездные обязательные платежи, которые уплачиваются в бюджет ПФР и персонально целевым назначением которых является обеспечение права гражданина на получение пенсии по обязательному пенсионному страхованию в размере, эквивалентном сумме страховых взносов, учтенной на индивидуальном лицевом счете. Страховой резерв - резерв, создаваемый Фондом для обеспечения устойчивости исполнения обязательств перед Участниками. Нормативный размер, порядок формирования и использования Страхового резерва устанавливается государственным уполномоченным органом </w:t>
      </w:r>
    </w:p>
    <w:p w:rsidR="00C6430E" w:rsidRPr="00B861C8" w:rsidRDefault="00C6430E" w:rsidP="00C6430E"/>
    <w:p w:rsidR="00C6430E" w:rsidRPr="00B861C8" w:rsidRDefault="00C6430E" w:rsidP="00C6430E">
      <w:r w:rsidRPr="00D45FF1">
        <w:rPr>
          <w:i/>
        </w:rPr>
        <w:t>Страховой стаж</w:t>
      </w:r>
      <w:r w:rsidRPr="00B861C8">
        <w:t xml:space="preserve"> - учитываемая при определении права на трудовую пенсию суммарная продолжительность периодов работы и (или) иной деятельности, в течение которых уплачивались страховые взносы в ПФР, а также иных периодов, засчитываемых в страховой стаж. Эти периоды засчитываются в страховой стаж в том случае, если им предшествовали или за ними следовали периоды трудовой деятельности.</w:t>
      </w:r>
    </w:p>
    <w:p w:rsidR="00C6430E" w:rsidRPr="00B861C8" w:rsidRDefault="00C6430E" w:rsidP="00C6430E"/>
    <w:p w:rsidR="00C6430E" w:rsidRPr="00B861C8" w:rsidRDefault="00C6430E" w:rsidP="00C6430E">
      <w:r w:rsidRPr="00D45FF1">
        <w:rPr>
          <w:i/>
        </w:rPr>
        <w:t>Трудовая пенсия</w:t>
      </w:r>
      <w:r w:rsidRPr="00B861C8">
        <w:t xml:space="preserve"> -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им трудовой пенсии либо утратили нетрудоспособные члены семьи застрахованных лиц в связи с их смертью.</w:t>
      </w:r>
    </w:p>
    <w:p w:rsidR="00C6430E" w:rsidRPr="00B861C8" w:rsidRDefault="00C6430E" w:rsidP="00C6430E"/>
    <w:p w:rsidR="00C6430E" w:rsidRPr="00B861C8" w:rsidRDefault="00C6430E" w:rsidP="00C6430E">
      <w:bookmarkStart w:id="0" w:name="_GoBack"/>
      <w:bookmarkEnd w:id="0"/>
    </w:p>
    <w:sectPr w:rsidR="00C6430E" w:rsidRPr="00B861C8" w:rsidSect="00E7546C">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60D" w:rsidRDefault="007F460D">
      <w:r>
        <w:separator/>
      </w:r>
    </w:p>
  </w:endnote>
  <w:endnote w:type="continuationSeparator" w:id="0">
    <w:p w:rsidR="007F460D" w:rsidRDefault="007F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E6C" w:rsidRDefault="002A6E6C" w:rsidP="00D449E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A6E6C" w:rsidRDefault="002A6E6C" w:rsidP="00E7546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E6C" w:rsidRDefault="002A6E6C" w:rsidP="00D449E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25914">
      <w:rPr>
        <w:rStyle w:val="a6"/>
        <w:noProof/>
      </w:rPr>
      <w:t>2</w:t>
    </w:r>
    <w:r>
      <w:rPr>
        <w:rStyle w:val="a6"/>
      </w:rPr>
      <w:fldChar w:fldCharType="end"/>
    </w:r>
  </w:p>
  <w:p w:rsidR="002A6E6C" w:rsidRDefault="002A6E6C" w:rsidP="00E7546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60D" w:rsidRDefault="007F460D">
      <w:r>
        <w:separator/>
      </w:r>
    </w:p>
  </w:footnote>
  <w:footnote w:type="continuationSeparator" w:id="0">
    <w:p w:rsidR="007F460D" w:rsidRDefault="007F4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50FA"/>
    <w:multiLevelType w:val="hybridMultilevel"/>
    <w:tmpl w:val="60A064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A84336"/>
    <w:multiLevelType w:val="singleLevel"/>
    <w:tmpl w:val="31B8CB2A"/>
    <w:lvl w:ilvl="0">
      <w:start w:val="1"/>
      <w:numFmt w:val="bullet"/>
      <w:pStyle w:val="a"/>
      <w:lvlText w:val=""/>
      <w:lvlJc w:val="left"/>
      <w:pPr>
        <w:tabs>
          <w:tab w:val="num" w:pos="1260"/>
        </w:tabs>
        <w:ind w:firstLine="720"/>
      </w:pPr>
      <w:rPr>
        <w:rFonts w:ascii="Symbol" w:hAnsi="Symbol" w:cs="Symbol" w:hint="default"/>
        <w:sz w:val="24"/>
        <w:szCs w:val="24"/>
      </w:rPr>
    </w:lvl>
  </w:abstractNum>
  <w:abstractNum w:abstractNumId="2">
    <w:nsid w:val="06883A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A3D7770"/>
    <w:multiLevelType w:val="hybridMultilevel"/>
    <w:tmpl w:val="FE5A6C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C2221F"/>
    <w:multiLevelType w:val="multilevel"/>
    <w:tmpl w:val="165405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CB41DD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434440AF"/>
    <w:multiLevelType w:val="hybridMultilevel"/>
    <w:tmpl w:val="491AC78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6B975DC"/>
    <w:multiLevelType w:val="hybridMultilevel"/>
    <w:tmpl w:val="735ABBA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F944DE"/>
    <w:multiLevelType w:val="multilevel"/>
    <w:tmpl w:val="8730AF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646C493B"/>
    <w:multiLevelType w:val="multilevel"/>
    <w:tmpl w:val="5E78AEE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68CF1C8B"/>
    <w:multiLevelType w:val="hybridMultilevel"/>
    <w:tmpl w:val="5E123B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64631F1"/>
    <w:multiLevelType w:val="hybridMultilevel"/>
    <w:tmpl w:val="4574F2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8"/>
  </w:num>
  <w:num w:numId="3">
    <w:abstractNumId w:val="4"/>
  </w:num>
  <w:num w:numId="4">
    <w:abstractNumId w:val="7"/>
  </w:num>
  <w:num w:numId="5">
    <w:abstractNumId w:val="10"/>
  </w:num>
  <w:num w:numId="6">
    <w:abstractNumId w:val="11"/>
  </w:num>
  <w:num w:numId="7">
    <w:abstractNumId w:val="1"/>
  </w:num>
  <w:num w:numId="8">
    <w:abstractNumId w:val="2"/>
  </w:num>
  <w:num w:numId="9">
    <w:abstractNumId w:val="5"/>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B56"/>
    <w:rsid w:val="000025ED"/>
    <w:rsid w:val="00012DB8"/>
    <w:rsid w:val="00042B93"/>
    <w:rsid w:val="00045876"/>
    <w:rsid w:val="00046791"/>
    <w:rsid w:val="000503FA"/>
    <w:rsid w:val="00051FFB"/>
    <w:rsid w:val="00055C6A"/>
    <w:rsid w:val="00082F44"/>
    <w:rsid w:val="0008729D"/>
    <w:rsid w:val="0009437D"/>
    <w:rsid w:val="000A0CA9"/>
    <w:rsid w:val="000A120E"/>
    <w:rsid w:val="000A7C4D"/>
    <w:rsid w:val="000A7FC7"/>
    <w:rsid w:val="000C3BAB"/>
    <w:rsid w:val="000D09C4"/>
    <w:rsid w:val="000D2547"/>
    <w:rsid w:val="000E054A"/>
    <w:rsid w:val="000E4C8C"/>
    <w:rsid w:val="001009EA"/>
    <w:rsid w:val="00105D55"/>
    <w:rsid w:val="00112F2A"/>
    <w:rsid w:val="001174CC"/>
    <w:rsid w:val="00117923"/>
    <w:rsid w:val="00136828"/>
    <w:rsid w:val="00141DF2"/>
    <w:rsid w:val="00144E85"/>
    <w:rsid w:val="00172581"/>
    <w:rsid w:val="00174805"/>
    <w:rsid w:val="00174AE1"/>
    <w:rsid w:val="001773A6"/>
    <w:rsid w:val="001837CE"/>
    <w:rsid w:val="001876F5"/>
    <w:rsid w:val="001B494A"/>
    <w:rsid w:val="001C466A"/>
    <w:rsid w:val="001D2176"/>
    <w:rsid w:val="0020187B"/>
    <w:rsid w:val="0021172D"/>
    <w:rsid w:val="00231C9C"/>
    <w:rsid w:val="002331E8"/>
    <w:rsid w:val="00257E6B"/>
    <w:rsid w:val="0026298E"/>
    <w:rsid w:val="00263CAC"/>
    <w:rsid w:val="00267EC3"/>
    <w:rsid w:val="00293A8D"/>
    <w:rsid w:val="002A2937"/>
    <w:rsid w:val="002A3DE5"/>
    <w:rsid w:val="002A6E6C"/>
    <w:rsid w:val="002D0096"/>
    <w:rsid w:val="002D1DF7"/>
    <w:rsid w:val="002D6A66"/>
    <w:rsid w:val="002D771E"/>
    <w:rsid w:val="002F076F"/>
    <w:rsid w:val="003100C1"/>
    <w:rsid w:val="0031395D"/>
    <w:rsid w:val="0032683C"/>
    <w:rsid w:val="00340EF3"/>
    <w:rsid w:val="003525F8"/>
    <w:rsid w:val="00356DC6"/>
    <w:rsid w:val="00357ACB"/>
    <w:rsid w:val="00384E5F"/>
    <w:rsid w:val="0039105A"/>
    <w:rsid w:val="00391B74"/>
    <w:rsid w:val="00391CBB"/>
    <w:rsid w:val="003931D4"/>
    <w:rsid w:val="00397BB7"/>
    <w:rsid w:val="003A6F80"/>
    <w:rsid w:val="003B6B15"/>
    <w:rsid w:val="003E1518"/>
    <w:rsid w:val="004032DA"/>
    <w:rsid w:val="00413362"/>
    <w:rsid w:val="00414719"/>
    <w:rsid w:val="0042013B"/>
    <w:rsid w:val="00423DF6"/>
    <w:rsid w:val="00427305"/>
    <w:rsid w:val="004329A4"/>
    <w:rsid w:val="00433A64"/>
    <w:rsid w:val="00436FB0"/>
    <w:rsid w:val="004505D8"/>
    <w:rsid w:val="00453018"/>
    <w:rsid w:val="00463332"/>
    <w:rsid w:val="00464005"/>
    <w:rsid w:val="00473B7C"/>
    <w:rsid w:val="0047551A"/>
    <w:rsid w:val="004910F3"/>
    <w:rsid w:val="004A40B5"/>
    <w:rsid w:val="004A5BB2"/>
    <w:rsid w:val="004C1F2D"/>
    <w:rsid w:val="004E4585"/>
    <w:rsid w:val="004F4300"/>
    <w:rsid w:val="004F5153"/>
    <w:rsid w:val="00507A72"/>
    <w:rsid w:val="00514A8D"/>
    <w:rsid w:val="00527EA3"/>
    <w:rsid w:val="005479D0"/>
    <w:rsid w:val="00554E22"/>
    <w:rsid w:val="00570B17"/>
    <w:rsid w:val="00572572"/>
    <w:rsid w:val="00580C10"/>
    <w:rsid w:val="00582348"/>
    <w:rsid w:val="005858DD"/>
    <w:rsid w:val="005B37D1"/>
    <w:rsid w:val="005C6856"/>
    <w:rsid w:val="005D0F26"/>
    <w:rsid w:val="005D1578"/>
    <w:rsid w:val="005E2322"/>
    <w:rsid w:val="005E67DF"/>
    <w:rsid w:val="005F42A9"/>
    <w:rsid w:val="0060141A"/>
    <w:rsid w:val="006033D0"/>
    <w:rsid w:val="00613A96"/>
    <w:rsid w:val="00614336"/>
    <w:rsid w:val="00616232"/>
    <w:rsid w:val="00625914"/>
    <w:rsid w:val="00645E92"/>
    <w:rsid w:val="006473D2"/>
    <w:rsid w:val="006506EB"/>
    <w:rsid w:val="00655ABA"/>
    <w:rsid w:val="00660BDB"/>
    <w:rsid w:val="00664562"/>
    <w:rsid w:val="006654E6"/>
    <w:rsid w:val="00667F1A"/>
    <w:rsid w:val="00670A0F"/>
    <w:rsid w:val="006843F4"/>
    <w:rsid w:val="006844B5"/>
    <w:rsid w:val="006A0979"/>
    <w:rsid w:val="006A200C"/>
    <w:rsid w:val="006C3A6A"/>
    <w:rsid w:val="006D2E3C"/>
    <w:rsid w:val="006E72D6"/>
    <w:rsid w:val="006F159F"/>
    <w:rsid w:val="00703211"/>
    <w:rsid w:val="007120DD"/>
    <w:rsid w:val="00720DC1"/>
    <w:rsid w:val="00731A01"/>
    <w:rsid w:val="007366F2"/>
    <w:rsid w:val="00742CD1"/>
    <w:rsid w:val="00744C2A"/>
    <w:rsid w:val="007609C9"/>
    <w:rsid w:val="007656EC"/>
    <w:rsid w:val="007667A6"/>
    <w:rsid w:val="00783808"/>
    <w:rsid w:val="00793D36"/>
    <w:rsid w:val="007A01DF"/>
    <w:rsid w:val="007A629F"/>
    <w:rsid w:val="007A6411"/>
    <w:rsid w:val="007B04AC"/>
    <w:rsid w:val="007C6DD4"/>
    <w:rsid w:val="007D3091"/>
    <w:rsid w:val="007E022E"/>
    <w:rsid w:val="007E0852"/>
    <w:rsid w:val="007E4382"/>
    <w:rsid w:val="007E6219"/>
    <w:rsid w:val="007F3274"/>
    <w:rsid w:val="007F460D"/>
    <w:rsid w:val="007F6818"/>
    <w:rsid w:val="007F6CD2"/>
    <w:rsid w:val="007F79A8"/>
    <w:rsid w:val="00803045"/>
    <w:rsid w:val="00806AB9"/>
    <w:rsid w:val="00810D27"/>
    <w:rsid w:val="00853033"/>
    <w:rsid w:val="00865D2E"/>
    <w:rsid w:val="0087789D"/>
    <w:rsid w:val="00891F50"/>
    <w:rsid w:val="00893323"/>
    <w:rsid w:val="008975FA"/>
    <w:rsid w:val="008B6DE8"/>
    <w:rsid w:val="008D082F"/>
    <w:rsid w:val="0091033D"/>
    <w:rsid w:val="00914B1E"/>
    <w:rsid w:val="009243C3"/>
    <w:rsid w:val="00924CEA"/>
    <w:rsid w:val="009327D8"/>
    <w:rsid w:val="00934D5F"/>
    <w:rsid w:val="00944A81"/>
    <w:rsid w:val="00953E69"/>
    <w:rsid w:val="009556F6"/>
    <w:rsid w:val="0096050F"/>
    <w:rsid w:val="00962A80"/>
    <w:rsid w:val="00987552"/>
    <w:rsid w:val="009A4018"/>
    <w:rsid w:val="009B22A7"/>
    <w:rsid w:val="009B524F"/>
    <w:rsid w:val="009E2CBA"/>
    <w:rsid w:val="009F7383"/>
    <w:rsid w:val="00A01146"/>
    <w:rsid w:val="00A106D7"/>
    <w:rsid w:val="00A12315"/>
    <w:rsid w:val="00A423BF"/>
    <w:rsid w:val="00A45C2D"/>
    <w:rsid w:val="00A53582"/>
    <w:rsid w:val="00A54519"/>
    <w:rsid w:val="00A5698C"/>
    <w:rsid w:val="00A973A3"/>
    <w:rsid w:val="00AA4028"/>
    <w:rsid w:val="00AA4853"/>
    <w:rsid w:val="00AA669E"/>
    <w:rsid w:val="00AB3F5F"/>
    <w:rsid w:val="00AC01D7"/>
    <w:rsid w:val="00AC7F80"/>
    <w:rsid w:val="00AD7F70"/>
    <w:rsid w:val="00AE08F8"/>
    <w:rsid w:val="00AE22B5"/>
    <w:rsid w:val="00AE7254"/>
    <w:rsid w:val="00AF08C5"/>
    <w:rsid w:val="00AF3E8D"/>
    <w:rsid w:val="00AF5AEC"/>
    <w:rsid w:val="00B05FF9"/>
    <w:rsid w:val="00B348AE"/>
    <w:rsid w:val="00B36D26"/>
    <w:rsid w:val="00B43C1E"/>
    <w:rsid w:val="00B44091"/>
    <w:rsid w:val="00B55AB6"/>
    <w:rsid w:val="00B63ADA"/>
    <w:rsid w:val="00B66DE3"/>
    <w:rsid w:val="00B855B8"/>
    <w:rsid w:val="00B861C8"/>
    <w:rsid w:val="00B86D7B"/>
    <w:rsid w:val="00B9718C"/>
    <w:rsid w:val="00BA5556"/>
    <w:rsid w:val="00BC7D6A"/>
    <w:rsid w:val="00BE4188"/>
    <w:rsid w:val="00BF2CD1"/>
    <w:rsid w:val="00BF3898"/>
    <w:rsid w:val="00BF5EFB"/>
    <w:rsid w:val="00BF6D66"/>
    <w:rsid w:val="00C07AF1"/>
    <w:rsid w:val="00C253BE"/>
    <w:rsid w:val="00C40A14"/>
    <w:rsid w:val="00C6430E"/>
    <w:rsid w:val="00C83DD6"/>
    <w:rsid w:val="00C950D5"/>
    <w:rsid w:val="00CA6459"/>
    <w:rsid w:val="00CC1ADF"/>
    <w:rsid w:val="00CD131A"/>
    <w:rsid w:val="00CD3233"/>
    <w:rsid w:val="00CD33EE"/>
    <w:rsid w:val="00CE2CD7"/>
    <w:rsid w:val="00CF2845"/>
    <w:rsid w:val="00D05252"/>
    <w:rsid w:val="00D141D7"/>
    <w:rsid w:val="00D15123"/>
    <w:rsid w:val="00D15F50"/>
    <w:rsid w:val="00D203C8"/>
    <w:rsid w:val="00D21FE7"/>
    <w:rsid w:val="00D2626F"/>
    <w:rsid w:val="00D449E1"/>
    <w:rsid w:val="00D45FF1"/>
    <w:rsid w:val="00D61226"/>
    <w:rsid w:val="00D87B7E"/>
    <w:rsid w:val="00DC4A6F"/>
    <w:rsid w:val="00DD03FC"/>
    <w:rsid w:val="00DD1869"/>
    <w:rsid w:val="00DD6A50"/>
    <w:rsid w:val="00DE3F75"/>
    <w:rsid w:val="00DF131B"/>
    <w:rsid w:val="00E15F3A"/>
    <w:rsid w:val="00E1707C"/>
    <w:rsid w:val="00E57393"/>
    <w:rsid w:val="00E74DB4"/>
    <w:rsid w:val="00E7546C"/>
    <w:rsid w:val="00EA4722"/>
    <w:rsid w:val="00EA5CAE"/>
    <w:rsid w:val="00EB0628"/>
    <w:rsid w:val="00EB2BEA"/>
    <w:rsid w:val="00EC103C"/>
    <w:rsid w:val="00EC3584"/>
    <w:rsid w:val="00ED742E"/>
    <w:rsid w:val="00EF1DEB"/>
    <w:rsid w:val="00EF6A0E"/>
    <w:rsid w:val="00F000B4"/>
    <w:rsid w:val="00F070F4"/>
    <w:rsid w:val="00F1094C"/>
    <w:rsid w:val="00F30686"/>
    <w:rsid w:val="00F30B56"/>
    <w:rsid w:val="00F5322F"/>
    <w:rsid w:val="00F54526"/>
    <w:rsid w:val="00F55EB2"/>
    <w:rsid w:val="00F7142F"/>
    <w:rsid w:val="00F75DAF"/>
    <w:rsid w:val="00F76B22"/>
    <w:rsid w:val="00F90519"/>
    <w:rsid w:val="00F90FF4"/>
    <w:rsid w:val="00F954FE"/>
    <w:rsid w:val="00FA10BA"/>
    <w:rsid w:val="00FC3E89"/>
    <w:rsid w:val="00FD0E19"/>
    <w:rsid w:val="00FD60F0"/>
    <w:rsid w:val="00FE4D53"/>
    <w:rsid w:val="00FF3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BCBCA60-04BE-4C54-8266-316F625D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64005"/>
    <w:rPr>
      <w:sz w:val="24"/>
      <w:szCs w:val="24"/>
    </w:rPr>
  </w:style>
  <w:style w:type="paragraph" w:styleId="1">
    <w:name w:val="heading 1"/>
    <w:basedOn w:val="a0"/>
    <w:next w:val="a0"/>
    <w:qFormat/>
    <w:rsid w:val="003931D4"/>
    <w:pPr>
      <w:keepNext/>
      <w:spacing w:line="360" w:lineRule="auto"/>
      <w:jc w:val="center"/>
      <w:outlineLvl w:val="0"/>
    </w:pPr>
    <w:rPr>
      <w:b/>
      <w:bCs/>
      <w:caps/>
      <w:noProof/>
      <w:kern w:val="16"/>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писок ненумерованный"/>
    <w:rsid w:val="006033D0"/>
    <w:pPr>
      <w:numPr>
        <w:numId w:val="7"/>
      </w:numPr>
      <w:spacing w:line="360" w:lineRule="auto"/>
      <w:jc w:val="both"/>
    </w:pPr>
    <w:rPr>
      <w:noProof/>
      <w:sz w:val="28"/>
      <w:szCs w:val="28"/>
    </w:rPr>
  </w:style>
  <w:style w:type="character" w:styleId="a4">
    <w:name w:val="Hyperlink"/>
    <w:rsid w:val="004E4585"/>
    <w:rPr>
      <w:color w:val="0000FF"/>
      <w:u w:val="single"/>
    </w:rPr>
  </w:style>
  <w:style w:type="paragraph" w:styleId="a5">
    <w:name w:val="footer"/>
    <w:basedOn w:val="a0"/>
    <w:rsid w:val="00E7546C"/>
    <w:pPr>
      <w:tabs>
        <w:tab w:val="center" w:pos="4677"/>
        <w:tab w:val="right" w:pos="9355"/>
      </w:tabs>
    </w:pPr>
  </w:style>
  <w:style w:type="character" w:styleId="a6">
    <w:name w:val="page number"/>
    <w:basedOn w:val="a1"/>
    <w:rsid w:val="00E7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1930">
      <w:bodyDiv w:val="1"/>
      <w:marLeft w:val="0"/>
      <w:marRight w:val="0"/>
      <w:marTop w:val="0"/>
      <w:marBottom w:val="0"/>
      <w:divBdr>
        <w:top w:val="none" w:sz="0" w:space="0" w:color="auto"/>
        <w:left w:val="none" w:sz="0" w:space="0" w:color="auto"/>
        <w:bottom w:val="none" w:sz="0" w:space="0" w:color="auto"/>
        <w:right w:val="none" w:sz="0" w:space="0" w:color="auto"/>
      </w:divBdr>
    </w:div>
    <w:div w:id="196937443">
      <w:bodyDiv w:val="1"/>
      <w:marLeft w:val="0"/>
      <w:marRight w:val="0"/>
      <w:marTop w:val="0"/>
      <w:marBottom w:val="0"/>
      <w:divBdr>
        <w:top w:val="none" w:sz="0" w:space="0" w:color="auto"/>
        <w:left w:val="none" w:sz="0" w:space="0" w:color="auto"/>
        <w:bottom w:val="none" w:sz="0" w:space="0" w:color="auto"/>
        <w:right w:val="none" w:sz="0" w:space="0" w:color="auto"/>
      </w:divBdr>
    </w:div>
    <w:div w:id="447352736">
      <w:bodyDiv w:val="1"/>
      <w:marLeft w:val="0"/>
      <w:marRight w:val="0"/>
      <w:marTop w:val="0"/>
      <w:marBottom w:val="0"/>
      <w:divBdr>
        <w:top w:val="none" w:sz="0" w:space="0" w:color="auto"/>
        <w:left w:val="none" w:sz="0" w:space="0" w:color="auto"/>
        <w:bottom w:val="none" w:sz="0" w:space="0" w:color="auto"/>
        <w:right w:val="none" w:sz="0" w:space="0" w:color="auto"/>
      </w:divBdr>
    </w:div>
    <w:div w:id="484782003">
      <w:bodyDiv w:val="1"/>
      <w:marLeft w:val="0"/>
      <w:marRight w:val="0"/>
      <w:marTop w:val="0"/>
      <w:marBottom w:val="0"/>
      <w:divBdr>
        <w:top w:val="none" w:sz="0" w:space="0" w:color="auto"/>
        <w:left w:val="none" w:sz="0" w:space="0" w:color="auto"/>
        <w:bottom w:val="none" w:sz="0" w:space="0" w:color="auto"/>
        <w:right w:val="none" w:sz="0" w:space="0" w:color="auto"/>
      </w:divBdr>
    </w:div>
    <w:div w:id="554856387">
      <w:bodyDiv w:val="1"/>
      <w:marLeft w:val="0"/>
      <w:marRight w:val="0"/>
      <w:marTop w:val="0"/>
      <w:marBottom w:val="0"/>
      <w:divBdr>
        <w:top w:val="none" w:sz="0" w:space="0" w:color="auto"/>
        <w:left w:val="none" w:sz="0" w:space="0" w:color="auto"/>
        <w:bottom w:val="none" w:sz="0" w:space="0" w:color="auto"/>
        <w:right w:val="none" w:sz="0" w:space="0" w:color="auto"/>
      </w:divBdr>
    </w:div>
    <w:div w:id="880675777">
      <w:bodyDiv w:val="1"/>
      <w:marLeft w:val="0"/>
      <w:marRight w:val="0"/>
      <w:marTop w:val="0"/>
      <w:marBottom w:val="0"/>
      <w:divBdr>
        <w:top w:val="none" w:sz="0" w:space="0" w:color="auto"/>
        <w:left w:val="none" w:sz="0" w:space="0" w:color="auto"/>
        <w:bottom w:val="none" w:sz="0" w:space="0" w:color="auto"/>
        <w:right w:val="none" w:sz="0" w:space="0" w:color="auto"/>
      </w:divBdr>
    </w:div>
    <w:div w:id="901020906">
      <w:bodyDiv w:val="1"/>
      <w:marLeft w:val="0"/>
      <w:marRight w:val="0"/>
      <w:marTop w:val="0"/>
      <w:marBottom w:val="0"/>
      <w:divBdr>
        <w:top w:val="none" w:sz="0" w:space="0" w:color="auto"/>
        <w:left w:val="none" w:sz="0" w:space="0" w:color="auto"/>
        <w:bottom w:val="none" w:sz="0" w:space="0" w:color="auto"/>
        <w:right w:val="none" w:sz="0" w:space="0" w:color="auto"/>
      </w:divBdr>
    </w:div>
    <w:div w:id="1418550631">
      <w:bodyDiv w:val="1"/>
      <w:marLeft w:val="0"/>
      <w:marRight w:val="0"/>
      <w:marTop w:val="0"/>
      <w:marBottom w:val="0"/>
      <w:divBdr>
        <w:top w:val="none" w:sz="0" w:space="0" w:color="auto"/>
        <w:left w:val="none" w:sz="0" w:space="0" w:color="auto"/>
        <w:bottom w:val="none" w:sz="0" w:space="0" w:color="auto"/>
        <w:right w:val="none" w:sz="0" w:space="0" w:color="auto"/>
      </w:divBdr>
    </w:div>
    <w:div w:id="1422600505">
      <w:bodyDiv w:val="1"/>
      <w:marLeft w:val="0"/>
      <w:marRight w:val="0"/>
      <w:marTop w:val="0"/>
      <w:marBottom w:val="0"/>
      <w:divBdr>
        <w:top w:val="none" w:sz="0" w:space="0" w:color="auto"/>
        <w:left w:val="none" w:sz="0" w:space="0" w:color="auto"/>
        <w:bottom w:val="none" w:sz="0" w:space="0" w:color="auto"/>
        <w:right w:val="none" w:sz="0" w:space="0" w:color="auto"/>
      </w:divBdr>
    </w:div>
    <w:div w:id="1568999122">
      <w:bodyDiv w:val="1"/>
      <w:marLeft w:val="0"/>
      <w:marRight w:val="0"/>
      <w:marTop w:val="0"/>
      <w:marBottom w:val="0"/>
      <w:divBdr>
        <w:top w:val="none" w:sz="0" w:space="0" w:color="auto"/>
        <w:left w:val="none" w:sz="0" w:space="0" w:color="auto"/>
        <w:bottom w:val="none" w:sz="0" w:space="0" w:color="auto"/>
        <w:right w:val="none" w:sz="0" w:space="0" w:color="auto"/>
      </w:divBdr>
    </w:div>
    <w:div w:id="1586839815">
      <w:bodyDiv w:val="1"/>
      <w:marLeft w:val="0"/>
      <w:marRight w:val="0"/>
      <w:marTop w:val="0"/>
      <w:marBottom w:val="0"/>
      <w:divBdr>
        <w:top w:val="none" w:sz="0" w:space="0" w:color="auto"/>
        <w:left w:val="none" w:sz="0" w:space="0" w:color="auto"/>
        <w:bottom w:val="none" w:sz="0" w:space="0" w:color="auto"/>
        <w:right w:val="none" w:sz="0" w:space="0" w:color="auto"/>
      </w:divBdr>
    </w:div>
    <w:div w:id="1806971454">
      <w:bodyDiv w:val="1"/>
      <w:marLeft w:val="0"/>
      <w:marRight w:val="0"/>
      <w:marTop w:val="0"/>
      <w:marBottom w:val="0"/>
      <w:divBdr>
        <w:top w:val="none" w:sz="0" w:space="0" w:color="auto"/>
        <w:left w:val="none" w:sz="0" w:space="0" w:color="auto"/>
        <w:bottom w:val="none" w:sz="0" w:space="0" w:color="auto"/>
        <w:right w:val="none" w:sz="0" w:space="0" w:color="auto"/>
      </w:divBdr>
    </w:div>
    <w:div w:id="1921021444">
      <w:bodyDiv w:val="1"/>
      <w:marLeft w:val="0"/>
      <w:marRight w:val="0"/>
      <w:marTop w:val="0"/>
      <w:marBottom w:val="0"/>
      <w:divBdr>
        <w:top w:val="none" w:sz="0" w:space="0" w:color="auto"/>
        <w:left w:val="none" w:sz="0" w:space="0" w:color="auto"/>
        <w:bottom w:val="none" w:sz="0" w:space="0" w:color="auto"/>
        <w:right w:val="none" w:sz="0" w:space="0" w:color="auto"/>
      </w:divBdr>
    </w:div>
    <w:div w:id="2087140330">
      <w:bodyDiv w:val="1"/>
      <w:marLeft w:val="0"/>
      <w:marRight w:val="0"/>
      <w:marTop w:val="0"/>
      <w:marBottom w:val="0"/>
      <w:divBdr>
        <w:top w:val="none" w:sz="0" w:space="0" w:color="auto"/>
        <w:left w:val="none" w:sz="0" w:space="0" w:color="auto"/>
        <w:bottom w:val="none" w:sz="0" w:space="0" w:color="auto"/>
        <w:right w:val="none" w:sz="0" w:space="0" w:color="auto"/>
      </w:divBdr>
    </w:div>
    <w:div w:id="2127894211">
      <w:bodyDiv w:val="1"/>
      <w:marLeft w:val="0"/>
      <w:marRight w:val="0"/>
      <w:marTop w:val="0"/>
      <w:marBottom w:val="0"/>
      <w:divBdr>
        <w:top w:val="none" w:sz="0" w:space="0" w:color="auto"/>
        <w:left w:val="none" w:sz="0" w:space="0" w:color="auto"/>
        <w:bottom w:val="none" w:sz="0" w:space="0" w:color="auto"/>
        <w:right w:val="none" w:sz="0" w:space="0" w:color="auto"/>
      </w:divBdr>
    </w:div>
    <w:div w:id="213975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fr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9357</Words>
  <Characters>53341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62573</CharactersWithSpaces>
  <SharedDoc>false</SharedDoc>
  <HLinks>
    <vt:vector size="12" baseType="variant">
      <vt:variant>
        <vt:i4>524317</vt:i4>
      </vt:variant>
      <vt:variant>
        <vt:i4>3</vt:i4>
      </vt:variant>
      <vt:variant>
        <vt:i4>0</vt:i4>
      </vt:variant>
      <vt:variant>
        <vt:i4>5</vt:i4>
      </vt:variant>
      <vt:variant>
        <vt:lpwstr>http://ru.wikipedia.org/</vt:lpwstr>
      </vt:variant>
      <vt:variant>
        <vt:lpwstr/>
      </vt:variant>
      <vt:variant>
        <vt:i4>7471138</vt:i4>
      </vt:variant>
      <vt:variant>
        <vt:i4>0</vt:i4>
      </vt:variant>
      <vt:variant>
        <vt:i4>0</vt:i4>
      </vt:variant>
      <vt:variant>
        <vt:i4>5</vt:i4>
      </vt:variant>
      <vt:variant>
        <vt:lpwstr>http://www.pfrf.ru/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Customer</dc:creator>
  <cp:keywords/>
  <dc:description/>
  <cp:lastModifiedBy>admin</cp:lastModifiedBy>
  <cp:revision>2</cp:revision>
  <dcterms:created xsi:type="dcterms:W3CDTF">2014-04-14T09:42:00Z</dcterms:created>
  <dcterms:modified xsi:type="dcterms:W3CDTF">2014-04-14T09:42:00Z</dcterms:modified>
</cp:coreProperties>
</file>