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F3D" w:rsidRDefault="00651F69">
      <w:pPr>
        <w:pStyle w:val="1"/>
        <w:jc w:val="center"/>
      </w:pPr>
      <w:r>
        <w:t>Геологическая изученность недр</w:t>
      </w:r>
    </w:p>
    <w:p w:rsidR="00353F3D" w:rsidRPr="00651F69" w:rsidRDefault="00651F69">
      <w:pPr>
        <w:pStyle w:val="a3"/>
      </w:pPr>
      <w:r>
        <w:t>Максимов А.П., руководитель Территориального агентства по недропользованию по Омской области</w:t>
      </w:r>
    </w:p>
    <w:p w:rsidR="00353F3D" w:rsidRDefault="00651F69">
      <w:pPr>
        <w:pStyle w:val="a3"/>
      </w:pPr>
      <w:r>
        <w:t>Геологическое изучение недр территории Омской области проводится в соответствии с Федеральной целевой программой "Экология и природные ресурсы России (2002-2010 годы)", "Долгосрочной государственной программой изучения недр и воспроизводства минерально-сырьевой базы России на основе баланса потребления и воспроизводства минерального сырья (2005-2010 годы и до 2020 года)". 23.06.2005г на заседании коллегии Федерального агентства по недропользованию принята "Среднесрочная программа геологоразведочных работ общегеологического и специального назначения по региональному изучению недр суши, континентального шельфа Российской Федерации, Арктики и Антарктики на период 2006-2008 годы и до 2010 года". За счет средств субъекта Федерации реализуется областная целевая программа геологического изучения, воспроизводства минерально-сырьевой базы и рационального использования недр на территории Омской области на 2004-2010 годы.</w:t>
      </w:r>
    </w:p>
    <w:p w:rsidR="00353F3D" w:rsidRDefault="00651F69">
      <w:pPr>
        <w:pStyle w:val="a3"/>
      </w:pPr>
      <w:r>
        <w:t>Объекты программ сформированы по следующим разделам:</w:t>
      </w:r>
    </w:p>
    <w:p w:rsidR="00353F3D" w:rsidRDefault="00651F69">
      <w:pPr>
        <w:pStyle w:val="a3"/>
      </w:pPr>
      <w:r>
        <w:t>1. Региональные геолого-съемочные работы (два объекта)</w:t>
      </w:r>
    </w:p>
    <w:p w:rsidR="00353F3D" w:rsidRDefault="00651F69">
      <w:pPr>
        <w:pStyle w:val="a3"/>
      </w:pPr>
      <w:r>
        <w:t>1.1. Геологическое доизучение площадей масштаба 1:200000 листов N-42-XVIII, N-43-XIX, XX, XXI (Омская область, Русско-Полянская площадь).</w:t>
      </w:r>
    </w:p>
    <w:p w:rsidR="00353F3D" w:rsidRDefault="00651F69">
      <w:pPr>
        <w:pStyle w:val="a3"/>
      </w:pPr>
      <w:r>
        <w:t>Геологосъемочные работы в Омской области не велись с 2002г. (ГДП-200 Тарского участка). ГДП-200 Русско-Полянской площади осуществляется в период с 2005г. по 2008г. Цель работ - создание современной кондиционной геологической основы - Госгеолкарты масштаба 1:200000, прогнозная оценка территории на уран и сопутствующее оруденение (прогнозные ресурсы по категории Р3 - 30000 т). Объем ассигнований по объекту - 23 млн. руб., в т.ч. на 2005 г. - 0, 8 млн. руб. В настоящее время по объекту составлена проектно-сметная документация, начаты работы по сбору геологической информации предшествующих исследований. Работы проводит ООО "Омская геологоразведочная экспедиция". Директор Орленко Виктор Николаевич. Ответственный исполнитель Доля Жанна Анатольевна. Научный редактор Дергачев Владимир Дмитриевич. Заказчик - Территориальное агентство по недропользованию по Омской области.</w:t>
      </w:r>
    </w:p>
    <w:p w:rsidR="00353F3D" w:rsidRDefault="00651F69">
      <w:pPr>
        <w:pStyle w:val="a3"/>
      </w:pPr>
      <w:r>
        <w:t>1.2. Мониторинг цифровых материалов по геологическому строению, минерально-сырьевым ресурсам, состоянию и использованию недр для решения проблем недропользования федерального и территориального уровней по Омской области.</w:t>
      </w:r>
    </w:p>
    <w:p w:rsidR="00353F3D" w:rsidRDefault="00651F69">
      <w:pPr>
        <w:pStyle w:val="a3"/>
      </w:pPr>
      <w:r>
        <w:t>Работы в 2002-2004г. выполняла ФГУДП "Омская ГРЭ", с 2005г. ФГУДП "СНИИГГиМС" (г. Новосибирск) по территориям Новосибирской, Томской и Омской областях. Цель работ: дополнения ранее созданных ГИС-Атласов по Омской области рядом тематических слоев. Работы поставлены с целью обеспечения Федерального агентства по недропользованию, Регионального агентства по Сибирскому федеральному округу и Территориального агентства по недропользованию по Омской области базовой геологической и геолого-экономической информацией для принятия управленческих решений в сфере планирования, организации и контроля недропользования, ВМСБ, геологического изучения регионов. В настоящее время составлены предварительные ГИС-макеты дополнительных тематических слоев с базами данных по Омской области. Государственный заказчик ФГУП ВСЕГЕИ (г. Санкт-Петербург). Исполнитель Свиньин Владимир Федорович. Работы принимаются на НТС Омскнедра и ФГУП ВСЕГЕИ.</w:t>
      </w:r>
    </w:p>
    <w:p w:rsidR="00353F3D" w:rsidRDefault="00651F69">
      <w:pPr>
        <w:pStyle w:val="a3"/>
      </w:pPr>
      <w:r>
        <w:t>2. Мониторинг состояния и охраны геологической среды</w:t>
      </w:r>
    </w:p>
    <w:p w:rsidR="00353F3D" w:rsidRDefault="00651F69">
      <w:pPr>
        <w:pStyle w:val="a3"/>
      </w:pPr>
      <w:r>
        <w:t>Работы по объектам "Ведение Государственного мониторинга состояния недр территории Омской области" (заказчик ОГУП ТЦ Томсгеомониторинг) и "Мониторинг геологической среды Омской области" (заказчик Министерство промышленности, транспорта и связи Омской области) непрерывно в течение нескольких десятков лет проводит территориальный центр Государственного мониторинга состояния недр по Омской области. Цель работ: Обеспечение рационального и безопасного использования геологической среды Омской области на основе изучения ее состояния и прогнозирования происходящих процессов посредством эксплуатации и развития системы ГМСН. Исполнитель Целюк Виктор Данилович. По результатам мониторинга геологической среды (недр) по федеральной, территориальной сетям (подземные воды, экзогенные геологические процессы), а также по материалам ведомственных сетей недропользователей составлен информационный бюллетень за 2004г. и ведутся планомерные наблюдения 2005 г. Работы принимаются на НТС Омскнедра и ОГУП ТЦ Томскгеомониторинг.</w:t>
      </w:r>
    </w:p>
    <w:p w:rsidR="00353F3D" w:rsidRDefault="00651F69">
      <w:pPr>
        <w:pStyle w:val="a3"/>
      </w:pPr>
      <w:r>
        <w:t>По разделу в 2005 г. продолжаются работы по областной целевой программе по мониторингу подземных вод г. Омска и оценка технического состояния водозаборных скважин для резервного водоснабжения в особый период, начато эколого-геохимическое картографирование территории г. Омска (ФГУДП "Омская ГРЭ") консервация и ликвидация скважин нижне-вернемелового водоносного комплекса Омской области (ООО "Родник"). Работы принимаются на НТС Омскнедра.</w:t>
      </w:r>
    </w:p>
    <w:p w:rsidR="00353F3D" w:rsidRDefault="00651F69">
      <w:pPr>
        <w:pStyle w:val="a3"/>
      </w:pPr>
      <w:r>
        <w:t xml:space="preserve">3. Воспроизводство минерально-сырьевой базы. </w:t>
      </w:r>
    </w:p>
    <w:p w:rsidR="00353F3D" w:rsidRDefault="00651F69">
      <w:pPr>
        <w:pStyle w:val="a3"/>
      </w:pPr>
      <w:r>
        <w:t xml:space="preserve">3.1 Нефть и газ </w:t>
      </w:r>
    </w:p>
    <w:p w:rsidR="00353F3D" w:rsidRDefault="00651F69">
      <w:pPr>
        <w:pStyle w:val="a3"/>
      </w:pPr>
      <w:r>
        <w:t>Работы по углеводородному сырью осуществляются за счет федерального бюджета по региональным сейсмическим профилям силами ФГУП "ЗапСибНИИГГ" (г. Тюмень), Исполнитель Козак Богдан Михайлович и ОАО "Центральная геофизическая экспедиция (г. Новосибирск)", исполнитель Слепокурова Людмила Дмитриевна. С 2005 г. начинаются комплексные дистанционно-наземные геохимические исследования для оценки перспектив нефтегазоносности южной части Омской области за счет средств областного бюджета. Работы курируют Сибирское отделение Российской Академии наук (Конторович А.М.) и Территориальное агентство по недропользованию по Омской области. Геологическое изучение приграничного участка недр за счет собственных средств проводит ОАО "Сибнефть". Более подробно о работах на нефть и газ в отдельной статье журнала.</w:t>
      </w:r>
    </w:p>
    <w:p w:rsidR="00353F3D" w:rsidRDefault="00651F69">
      <w:pPr>
        <w:pStyle w:val="a3"/>
      </w:pPr>
      <w:r>
        <w:t>3.2 Урановое сырье</w:t>
      </w:r>
    </w:p>
    <w:p w:rsidR="00353F3D" w:rsidRDefault="00651F69">
      <w:pPr>
        <w:pStyle w:val="a3"/>
      </w:pPr>
      <w:r>
        <w:t>"Прогнозно-поисковые работы на уран, редкие земли и сопутствующие оруденения в приграничной части юга Омской области" за счет средств областного бюджета в тесной увязке с федеральным объектом: ГДП-200 Русско-Полянской площади. Составлена проектно-сметная документация, начаты определяющие геофизические исследования силами Санкт-Петербургского государственного университета. Работы курирует ФГУП ВСЕГЕИ (Шор Г.М.) и Омскнедра.</w:t>
      </w:r>
    </w:p>
    <w:p w:rsidR="00353F3D" w:rsidRDefault="00651F69">
      <w:pPr>
        <w:pStyle w:val="a3"/>
      </w:pPr>
      <w:r>
        <w:t>3.3. Цветные и редкие металлы</w:t>
      </w:r>
    </w:p>
    <w:p w:rsidR="00353F3D" w:rsidRDefault="00651F69">
      <w:pPr>
        <w:pStyle w:val="a3"/>
      </w:pPr>
      <w:r>
        <w:t>3.3.1 Титан и цирконий</w:t>
      </w:r>
    </w:p>
    <w:p w:rsidR="00353F3D" w:rsidRDefault="00651F69">
      <w:pPr>
        <w:pStyle w:val="a3"/>
      </w:pPr>
      <w:r>
        <w:t>За счет федерального бюджета (1.25 млн. руб.) в 2005г. завершаются поисково-оценочные работы в южной части Левобережного участка Тарской циркон-ильменитовой россыпи с приростом запасов диоксида титана 0, 79млн т, циркония 0, 13 млн. т. и попутных полезных ископаемых (строительный и стекольный песок, скандий, гафний, редкие земли). Работы с 1992г. проводит ФГУДП "Омская ГРЭ". Поисково-оценочные работы в северной части Левобережного участка Тарской россыпи проводит Тарская горно-промышленная компания (Ницевич Олег Александрович). В 2003-2004г. пробурены колонковые скважины, отобраны пробы, но из-за отсутствия у компании финансовых средств уже год геологоразведочные работы не проводятся</w:t>
      </w:r>
    </w:p>
    <w:p w:rsidR="00353F3D" w:rsidRDefault="00651F69">
      <w:pPr>
        <w:pStyle w:val="a3"/>
      </w:pPr>
      <w:r>
        <w:t>3.4. Подземные воды (два объекта)</w:t>
      </w:r>
    </w:p>
    <w:p w:rsidR="00353F3D" w:rsidRDefault="00651F69">
      <w:pPr>
        <w:pStyle w:val="a3"/>
      </w:pPr>
      <w:r>
        <w:t>3.4.1. Поисково-оценочные работы на пресные подземные воды для резервного водоснабжения г. Омска.</w:t>
      </w:r>
    </w:p>
    <w:p w:rsidR="00353F3D" w:rsidRDefault="00651F69">
      <w:pPr>
        <w:pStyle w:val="a3"/>
      </w:pPr>
      <w:r>
        <w:t>Работы по объекту ведутся с 2004г. ООО "Омская ГРЭ" (Орленко В.Н., Целюк В.Д.) с целью выявления и оценки пресных подземных вод для резервного водоснабжение г. Омска (в случае возможного загрязнения р. Иртыш.) с подсчетом запасов воды в количестве 250 тыс. м3/сутки. Объем ассигнований по объекту на 2004-2005г.г. - 9, 0 млн. руб., в т.ч. на 2005 г. - 4.8 млн. руб. Заказчик - Территориальное агентство по недропользованию по Омской области. Проведены опережающие геофизические работы, поисковое бурение гидрогеологических скважин, выявлены участки с пресной водой и наибольшей водообильностью, продолжаются опытные гидрогеологические работы (кустовые откачки) для определения гидрогеологических параметров водоносного пласта. Минерализация подземных вод 0, 5-1, 0 г/дм3, реже до 1, 5 г/дм3. Дебит по данным кустовых откачек 220-720 м3/сутки. Ожидаемый прирост запасов по работам на 1.07.2005г. - 200 тыс. м3/сутки.</w:t>
      </w:r>
    </w:p>
    <w:p w:rsidR="00353F3D" w:rsidRDefault="00651F69">
      <w:pPr>
        <w:pStyle w:val="a3"/>
      </w:pPr>
      <w:r>
        <w:t>По результатам поисково-оценочных работ Федеральной целевой программы выделено три перспективных участка под строительство опытных горизонтальных водозаборов. За счет областного бюджета пробурены две из трех проектных горизонтальных скважин (субподрядчик ЗАО "Сибстройгаз"), начато проведение опытных гидрогеологических исследований. Работы сложные, в Сибири осуществляются впервые. Усилиями федерального (9 млн. руб.) и областного (6 млн. руб.) бюджетов до конца 2005 г. намечено завершить работы и провести экспертизу запасов пресных вод в пойме Иртыша с рекомендациями по типу и параметрам будущего резервного водозабора.</w:t>
      </w:r>
    </w:p>
    <w:p w:rsidR="00353F3D" w:rsidRDefault="00651F69">
      <w:pPr>
        <w:pStyle w:val="a3"/>
      </w:pPr>
      <w:r>
        <w:t>3.4.2. Поиски питьевых подземных вод в Горьковском и Калачинском районах Омской области.</w:t>
      </w:r>
    </w:p>
    <w:p w:rsidR="00353F3D" w:rsidRDefault="00651F69">
      <w:pPr>
        <w:pStyle w:val="a3"/>
      </w:pPr>
      <w:r>
        <w:t>С 2005 г. за счет средств федерального бюджета (по 4 млн. руб. на 2005 и 2006 г.г.). Начаты широкомасштабные поиски пресных подземных вод в южных районах области с дефицитом питьевых вод. С 2006г. к этим работам подключится и областной бюджет. В результате исследований ожидается обнаружить и предварительно оценить пресные воды для водоснабжения сельских населенных пунктов юга области.</w:t>
      </w:r>
    </w:p>
    <w:p w:rsidR="00353F3D" w:rsidRDefault="00651F69">
      <w:pPr>
        <w:pStyle w:val="a3"/>
      </w:pPr>
      <w:r>
        <w:t>В настоящее время составляется проектно-сметная документация (ФГУДП "Омская ГРЭ"). Заказчик - Территориальное агентство по недропользованию по Омской области.</w:t>
      </w:r>
    </w:p>
    <w:p w:rsidR="00353F3D" w:rsidRDefault="00651F69">
      <w:pPr>
        <w:pStyle w:val="a3"/>
      </w:pPr>
      <w:r>
        <w:t>Перспективы расширения и развития минерально-сырьевой базы Омской области на среднесрочную перспективу связаны с углеводородным, урановым и органо-минеральным сырьем, титаном, цирконием, скандием, гафнием, редкоземельными элементами, минеральными солями, лечебными грязями, стекольным песком, бентонитовыми глинами, минеральными, теплоэнергетическими, техническими и питьевыми подземными водами, сырьем для производства строительных материалов.</w:t>
      </w:r>
    </w:p>
    <w:p w:rsidR="00353F3D" w:rsidRDefault="00651F69">
      <w:pPr>
        <w:pStyle w:val="a3"/>
      </w:pPr>
      <w:r>
        <w:t>Список литературы</w:t>
      </w:r>
    </w:p>
    <w:p w:rsidR="00353F3D" w:rsidRDefault="00651F69">
      <w:pPr>
        <w:pStyle w:val="a3"/>
      </w:pPr>
      <w:r>
        <w:t>Для подготовки данной работы были использованы материалы с http://ethnography.omskreg.ru/</w:t>
      </w:r>
      <w:bookmarkStart w:id="0" w:name="_GoBack"/>
      <w:bookmarkEnd w:id="0"/>
    </w:p>
    <w:sectPr w:rsidR="00353F3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F69"/>
    <w:rsid w:val="00353F3D"/>
    <w:rsid w:val="00651F69"/>
    <w:rsid w:val="00BC3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879B2D-DEB5-483E-9B07-BE4F5399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1454</Words>
  <Characters>8289</Characters>
  <Application>Microsoft Office Word</Application>
  <DocSecurity>0</DocSecurity>
  <Lines>69</Lines>
  <Paragraphs>19</Paragraphs>
  <ScaleCrop>false</ScaleCrop>
  <Company>diakov.net</Company>
  <LinksUpToDate>false</LinksUpToDate>
  <CharactersWithSpaces>9724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Геологическая изученность недр</dc:title>
  <dc:subject/>
  <dc:creator>Irina</dc:creator>
  <cp:keywords/>
  <dc:description/>
  <cp:lastModifiedBy>Irina</cp:lastModifiedBy>
  <cp:revision>2</cp:revision>
  <dcterms:created xsi:type="dcterms:W3CDTF">2014-07-19T02:24:00Z</dcterms:created>
  <dcterms:modified xsi:type="dcterms:W3CDTF">2014-07-19T02:24:00Z</dcterms:modified>
</cp:coreProperties>
</file>