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5DC" w:rsidRDefault="006F573B">
      <w:pPr>
        <w:pStyle w:val="1"/>
        <w:jc w:val="center"/>
      </w:pPr>
      <w:r>
        <w:t>Думы и народные песни</w:t>
      </w:r>
    </w:p>
    <w:p w:rsidR="00D015DC" w:rsidRDefault="006F573B">
      <w:pPr>
        <w:spacing w:after="240"/>
      </w:pPr>
      <w:r>
        <w:t>Творцами и хранителями народного эпоса были кобзари.</w:t>
      </w:r>
      <w:r>
        <w:br/>
      </w:r>
      <w:r>
        <w:br/>
        <w:t>Источники свидетельствуют, что во времена Киевской Руси существовали певцы, которые выполняли произведения на исторические темы, «пели славу» воинам-князьям. Кобзари, потомки легендарного Бояна, и были охранниками боевой славы народа. Многих из них отдавались в обучение к старым кобзарям еще ребятами. Усвоив науку, они находились на Сечи как обычные казаки. В свободное время они пели для своих соратников. Кое-кто приходил к кобзе, подорвав здоровье, а чаще всего - потеряв зрение во время военных походов. Странствуя городами и селами всей украинской земли, кобзари своими песнями разжигали праведный гнев против поработителей, призывали молодежь вступать к войско, прославляли гетмана Богдана - «отца казаков».</w:t>
      </w:r>
      <w:r>
        <w:br/>
      </w:r>
      <w:r>
        <w:br/>
        <w:t>Кобзарство - это своеобразное явление украинской народной культуры, выдающееся художественное достижение запорожского казачества. Насколько творчество кобзарей насыщенное конкретным историческим материалом и верно передает характер событий, можно убедиться, сравнивая их произведения с историческими драмами, которые возникли именно в то время в украинской культуре.</w:t>
      </w:r>
      <w:r>
        <w:br/>
      </w:r>
      <w:r>
        <w:br/>
        <w:t>Самой распространенной на Украине тех времен была так называемая «вертепная драма». Вертеп - это деревянный сундучок в виде избушки, переделенный на два этажа. Вместо актеров выступали в вертепе куклы, которыми управлял человек за вертепом, который говорил высоким или низким голосом - соответственно роли - слова персонажей. Украинская вертепная драма состояла из двух частей: религиозной и интермедийной. В религиозной части, которая происходила на верхнем этаже, преобладали евангельские сюжеты. В интермедийной - на нижнем этаже - выступали фигуры из народной жизни: казак, поляк, литовец, москаль, цыган. Вертепные актеры (по обыкновению это были бурсаки), не имея возможности открыто провозглашать свои мысли и мечты, пользовались «эзоповым языком», маскируя за образами религиозных и исторических сюжетов проблемы современной жизни народа.</w:t>
      </w:r>
      <w:r>
        <w:br/>
      </w:r>
      <w:r>
        <w:br/>
        <w:t>Со временем этот скрытый, завуалированный стиль выражения любых идей художественного произведения оказывал содействие появлению в культуре уникального стиля, который и до сих пор во всем мире носит название украинское, или казацкое барокко.</w:t>
      </w:r>
      <w:r>
        <w:br/>
      </w:r>
      <w:r>
        <w:br/>
        <w:t>Наследуя высокоразвитую и своеобразную культуру Киевской Руси, украинская культура расцвела и окрепла в государстве запорожских казаков. Именно жизненность ее основных черт обеспечила народу возможность при тяжелых условиях социального и национального угнетения под властью иностранных государств сохранить свое национальное достоинство.</w:t>
      </w:r>
      <w:bookmarkStart w:id="0" w:name="_GoBack"/>
      <w:bookmarkEnd w:id="0"/>
    </w:p>
    <w:sectPr w:rsidR="00D015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573B"/>
    <w:rsid w:val="006F573B"/>
    <w:rsid w:val="00D015DC"/>
    <w:rsid w:val="00DC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D80BF-2BED-4421-AE72-4AACC3B0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2203</Characters>
  <Application>Microsoft Office Word</Application>
  <DocSecurity>0</DocSecurity>
  <Lines>18</Lines>
  <Paragraphs>5</Paragraphs>
  <ScaleCrop>false</ScaleCrop>
  <Company>diakov.net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Думы и народные песни</dc:title>
  <dc:subject/>
  <dc:creator>Irina</dc:creator>
  <cp:keywords/>
  <dc:description/>
  <cp:lastModifiedBy>Irina</cp:lastModifiedBy>
  <cp:revision>2</cp:revision>
  <dcterms:created xsi:type="dcterms:W3CDTF">2014-08-30T14:40:00Z</dcterms:created>
  <dcterms:modified xsi:type="dcterms:W3CDTF">2014-08-30T14:40:00Z</dcterms:modified>
</cp:coreProperties>
</file>