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81" w:rsidRDefault="004A1731">
      <w:pPr>
        <w:pStyle w:val="1"/>
        <w:jc w:val="center"/>
      </w:pPr>
      <w:r>
        <w:t>Особенности жанра повести Горького Детство</w:t>
      </w:r>
    </w:p>
    <w:p w:rsidR="00323D81" w:rsidRDefault="004A1731">
      <w:pPr>
        <w:spacing w:after="240"/>
      </w:pPr>
      <w:r>
        <w:t>В основе сюжета повести М. Горького «Детство» факты реальной биографии писателя. Это и определило особенности жанра горьковского произведения – автобиографическая повесть. В 1913 году М. Горький написал первую часть своей автобиографической трилогии «Детство», где описал события, связанные с взрослением маленького человека. В 1916 году была написана вторая часть трилогии «В людях», в ней раскрывается тяжелая трудовая жизнь, а еще через несколько лет в 1922 году М. Горький, заканчивая повествование о становлении человека, опубликовал третью часть трилогии – «Мои университеты».</w:t>
      </w:r>
      <w:r>
        <w:br/>
      </w:r>
      <w:r>
        <w:br/>
        <w:t>Повесть «Детство» автобиографична, но поставить знак равенства между сюжетом художественного произведения и жизнью писателя нельзя. Спустя годы М. Горький вспоминает свое детство, первые опыты взросления, смерть отца, переезд к деду; по-новому многое переосмысливает и на основе пережитого создает картину жизни маленького мальчика Алеши в семье Кашириных. Повествование в повести ведется от первого лица, от имени маленького героя событий. Этот факт делает описываемые события более достоверными, а также помогает (что является важным для писателя) передать психологию, внутренние переживания героя. То Алеша говорит о бабушке как о «самом близком сердце моему, самом понятном и дорогом человеке – это ее бескорыстная любовь к миру обогатила меня, насытив крепкой силой для трудной жизни», то признается в своей нелюбви к деду. Задача писателя – не просто передать события, участником которых стал маленький герой, а и оценить их уже с позиции взрослого, много познавшего в жизни человека. Именно эта черта является характерной для жанра автобиографической повести. Цель М. Горького – не оживить прошлое, а рассказать «про тот тесный, душный круг жутких впечатлений, в котором жил – до и по сей день живет – простой русский человек».</w:t>
      </w:r>
      <w:r>
        <w:br/>
      </w:r>
      <w:r>
        <w:br/>
        <w:t>События детства не мелькают калейдоскопом в восприятии рассказчика. Наоборот, каждое мгновение жизни, поступок герой пытается осмыслить, дойти до сути. Один и тот же эпизод по-разному воспринимается героем. Выпавшие испытания мальчик переносит стойко: например, после того как дед избил Алешу за испорченную скатерть, «дни нездоровья» стали для мальчика «большими днями жизни». Именно тогда герой начал лучше разбираться в людях, а его сердце «стало невыносимо чутким ко всякой обиде и боли, своей и чужой».</w:t>
      </w:r>
      <w:r>
        <w:br/>
      </w:r>
      <w:r>
        <w:br/>
        <w:t>Горьковское произведение «Детство» имеет границы традиционного жанра повести: одна ведущая сюжетная линия, связанная с автобиографичным героем, а все второстепенные персонажи и эпизоды также помогают раскрыть характер Алеши и выразить авторское отношение к происходящему.</w:t>
      </w:r>
      <w:r>
        <w:br/>
      </w:r>
      <w:r>
        <w:br/>
        <w:t>Писатель одновременно наделяет главного героя своими мыслями и чувствами, и в то же время созерцает описываемые события как бы со стороны, давая им оценку: «…да стоит ли говорить об этом? Это та правда, которую необходимо знать до корня, чтобы с корнем же и выдрать ее из памяти, из души человека, из всей жизни нашей, тяжкой и позорной».</w:t>
      </w:r>
      <w:r>
        <w:br/>
      </w:r>
      <w:r>
        <w:br/>
        <w:t>М. Горький, выражая авторскую позицию, описывает «свинцовые мерзости дикой русской жизни», выбирает для своего повествования особый жанр – автобиографическую повесть.</w:t>
      </w:r>
      <w:bookmarkStart w:id="0" w:name="_GoBack"/>
      <w:bookmarkEnd w:id="0"/>
    </w:p>
    <w:sectPr w:rsidR="00323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731"/>
    <w:rsid w:val="0011678A"/>
    <w:rsid w:val="00323D81"/>
    <w:rsid w:val="004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D43E4-A17A-4AE8-97AE-075A7951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>diakov.net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жанра повести Горького Детство</dc:title>
  <dc:subject/>
  <dc:creator>Irina</dc:creator>
  <cp:keywords/>
  <dc:description/>
  <cp:lastModifiedBy>Irina</cp:lastModifiedBy>
  <cp:revision>2</cp:revision>
  <dcterms:created xsi:type="dcterms:W3CDTF">2014-08-30T12:22:00Z</dcterms:created>
  <dcterms:modified xsi:type="dcterms:W3CDTF">2014-08-30T12:22:00Z</dcterms:modified>
</cp:coreProperties>
</file>