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FAB" w:rsidRDefault="005B46AF">
      <w:pPr>
        <w:pStyle w:val="1"/>
        <w:jc w:val="center"/>
      </w:pPr>
      <w:r>
        <w:t>Тема предназначения поэта и поэзии в лирике Цветаевой</w:t>
      </w:r>
    </w:p>
    <w:p w:rsidR="00D92FAB" w:rsidRDefault="005B46AF">
      <w:pPr>
        <w:spacing w:after="240"/>
      </w:pPr>
      <w:r>
        <w:t>Марина Цветаева по-особому определяет своеобразие лирического героя, говоря о его биографической сущности. Она считает, что каждое поэтическое стихотворение – отражение собственной жизни, индивидуального взгляда на мир, поэтому в ее стихах так много перекличек со своей судьбой, поэтому предназначение поэта Цветаева видит в первую очередь в выражении собственных позиций. При этом лирика ее не эгоистичная, в ней раскрываются различные грани человеческой души.</w:t>
      </w:r>
      <w:r>
        <w:br/>
      </w:r>
      <w:r>
        <w:br/>
        <w:t>Поэт – это тот, кто знает многое из «того, что не знают они». Отсюда основной поэтический прием цветаевской поэзии – прием контраста. Поэт противопоставлен черни, толпе, как вечное, истинное контрастирует с бытовым, сиюминутным.</w:t>
      </w:r>
      <w:r>
        <w:br/>
      </w:r>
      <w:r>
        <w:br/>
        <w:t>Лирическая героиня бросает вызов всем обывателям:</w:t>
      </w:r>
      <w:r>
        <w:br/>
      </w:r>
      <w:r>
        <w:br/>
        <w:t>Вы, идущие мимо меня</w:t>
      </w:r>
      <w:r>
        <w:br/>
      </w:r>
      <w:r>
        <w:br/>
        <w:t>К не моим и сомнительным чарам, –</w:t>
      </w:r>
      <w:r>
        <w:br/>
      </w:r>
      <w:r>
        <w:br/>
        <w:t>Если б знали вы, сколько огня,</w:t>
      </w:r>
      <w:r>
        <w:br/>
      </w:r>
      <w:r>
        <w:br/>
        <w:t>Сколько жизни, растраченной даром…</w:t>
      </w:r>
      <w:r>
        <w:br/>
      </w:r>
      <w:r>
        <w:br/>
        <w:t>…Сколько темной и грозной тоски</w:t>
      </w:r>
      <w:r>
        <w:br/>
      </w:r>
      <w:r>
        <w:br/>
        <w:t>В голове моей светловолосой…</w:t>
      </w:r>
      <w:r>
        <w:br/>
      </w:r>
      <w:r>
        <w:br/>
        <w:t>Эпитеты «темный», «грозный», «сомнительные чары» характеризуют в этом стихотворении весь мир, всех людей, лирическая героиня, наоборот, как и сама поэзия, является носителем светлого начала, отсюда и характерный эпитет – «светловолосая».</w:t>
      </w:r>
      <w:r>
        <w:br/>
      </w:r>
      <w:r>
        <w:br/>
        <w:t>За поэтом признается право особого взгляда на существующий порядок вещей, отличного от всех остальных. В стихах, посвященных Блоку, Марина Цветаева использует повторы, которые акцентируют внимание на главном:</w:t>
      </w:r>
      <w:r>
        <w:br/>
      </w:r>
      <w:r>
        <w:br/>
        <w:t>Имя твое – птица в руке,</w:t>
      </w:r>
      <w:r>
        <w:br/>
      </w:r>
      <w:r>
        <w:br/>
        <w:t>Имя твое – льдинка на языке.</w:t>
      </w:r>
      <w:r>
        <w:br/>
      </w:r>
      <w:r>
        <w:br/>
        <w:t>Цветаева считала Александра Блока – мастером поэтического слога, поэтому свою задачу как поэта видела в следующем:</w:t>
      </w:r>
      <w:r>
        <w:br/>
      </w:r>
      <w:r>
        <w:br/>
        <w:t>Мне – славить</w:t>
      </w:r>
      <w:r>
        <w:br/>
      </w:r>
      <w:r>
        <w:br/>
        <w:t>Имя твое.</w:t>
      </w:r>
      <w:r>
        <w:br/>
      </w:r>
      <w:r>
        <w:br/>
        <w:t>Блок связывает Цветаеву с Москвой, с Кремлем. Только истинный поэт понимает родственную душу, и поэтому все молитвы обращены к нему:</w:t>
      </w:r>
      <w:r>
        <w:br/>
      </w:r>
      <w:r>
        <w:br/>
        <w:t>И не знаешь ты, что зарей в Кремле</w:t>
      </w:r>
      <w:r>
        <w:br/>
      </w:r>
      <w:r>
        <w:br/>
        <w:t>Я молюсь тебе – до зари.</w:t>
      </w:r>
      <w:r>
        <w:br/>
      </w:r>
      <w:r>
        <w:br/>
        <w:t>Марина Цветаева связывает поэтов общей судьбой. В цикле стихов, посвященных А. Ахматовой, появляется образ МЫ, объединяющий двух поэтесс ХХ века:</w:t>
      </w:r>
      <w:r>
        <w:br/>
      </w:r>
      <w:r>
        <w:br/>
        <w:t>Мы коронованы тем, что одну с тобой</w:t>
      </w:r>
      <w:r>
        <w:br/>
      </w:r>
      <w:r>
        <w:br/>
        <w:t>Мы землю топчем, что небо над нами – то же!</w:t>
      </w:r>
      <w:r>
        <w:br/>
      </w:r>
      <w:r>
        <w:br/>
        <w:t>Цветаева умоляет читателя-прохожего остановиться, не проходить мимо.</w:t>
      </w:r>
      <w:r>
        <w:br/>
      </w:r>
      <w:r>
        <w:br/>
        <w:t>В стихотворении «Идешь, на меня похожий…» слышна просьба:</w:t>
      </w:r>
      <w:r>
        <w:br/>
      </w:r>
      <w:r>
        <w:br/>
        <w:t>Легко обо мне подумай…</w:t>
      </w:r>
      <w:r>
        <w:br/>
      </w:r>
      <w:r>
        <w:br/>
        <w:t>Здесь используются риторические восклицания:</w:t>
      </w:r>
      <w:r>
        <w:br/>
      </w:r>
      <w:r>
        <w:br/>
        <w:t>Я слишком сама любила</w:t>
      </w:r>
      <w:r>
        <w:br/>
      </w:r>
      <w:r>
        <w:br/>
        <w:t>Смеяться, когда нельзя!</w:t>
      </w:r>
      <w:r>
        <w:br/>
      </w:r>
      <w:r>
        <w:br/>
        <w:t>Поэтесса верит в силу своего слова, в поэтическое бессмертие</w:t>
      </w:r>
      <w:r>
        <w:br/>
      </w:r>
      <w:r>
        <w:br/>
        <w:t>Пусть тебя не смущает:</w:t>
      </w:r>
      <w:r>
        <w:br/>
      </w:r>
      <w:r>
        <w:br/>
        <w:t>Мой голос из под земли…</w:t>
      </w:r>
      <w:r>
        <w:br/>
      </w:r>
      <w:r>
        <w:br/>
        <w:t>Предчувствуя сложную судьбу своих произведений, М. Цветаева написала стихотворение «Моим стихам, написанным так рано…», в котором указала на своеобразие поэтического творчества, на неповторимость, на собственную индивидуальность. В этом произведении поэт использует различные синонимы к слову стихотворения, характеризуя таким образом свой поэтический язык: стихи для нее то «как брызги из фонтана», то «как искры из ракет», то «как маленькие черти». Границы цветаевских произведений необъятны, она пишет «о юности и смерти», предчувствуя сложную судьбу своих творений, «нечитанным стихам», «разбросанным в пыли по магазинам (Где их никто не брал и не берет!)». Здесь Марина Цветаева выступает в роли поэта-пророка и предсказывает:</w:t>
      </w:r>
      <w:r>
        <w:br/>
      </w:r>
      <w:r>
        <w:br/>
        <w:t>Моим стихам, как драгоценным винам,</w:t>
      </w:r>
      <w:r>
        <w:br/>
      </w:r>
      <w:r>
        <w:br/>
        <w:t>Настанет свой черед.</w:t>
      </w:r>
      <w:r>
        <w:br/>
      </w:r>
      <w:r>
        <w:br/>
        <w:t>Действительно, голос женщины-поэта услышан, а предназначение поэтического творчества Цветаевой очевидно.</w:t>
      </w:r>
      <w:bookmarkStart w:id="0" w:name="_GoBack"/>
      <w:bookmarkEnd w:id="0"/>
    </w:p>
    <w:sectPr w:rsidR="00D92F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46AF"/>
    <w:rsid w:val="003D3B11"/>
    <w:rsid w:val="005B46AF"/>
    <w:rsid w:val="00D9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BE88B-505C-4F64-9227-F3B5EC42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предназначения поэта и поэзии в лирике Цветаевой</dc:title>
  <dc:subject/>
  <dc:creator>admin</dc:creator>
  <cp:keywords/>
  <dc:description/>
  <cp:lastModifiedBy>admin</cp:lastModifiedBy>
  <cp:revision>2</cp:revision>
  <dcterms:created xsi:type="dcterms:W3CDTF">2014-06-23T11:31:00Z</dcterms:created>
  <dcterms:modified xsi:type="dcterms:W3CDTF">2014-06-23T11:31:00Z</dcterms:modified>
</cp:coreProperties>
</file>