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B9" w:rsidRDefault="001E31B9" w:rsidP="00C20AA0">
      <w:pPr>
        <w:jc w:val="center"/>
        <w:rPr>
          <w:rFonts w:ascii="Times New Roman" w:hAnsi="Times New Roman"/>
          <w:sz w:val="32"/>
          <w:szCs w:val="32"/>
        </w:rPr>
      </w:pPr>
    </w:p>
    <w:p w:rsidR="007A1A5C" w:rsidRDefault="007A1A5C" w:rsidP="00C20AA0">
      <w:pPr>
        <w:jc w:val="center"/>
        <w:rPr>
          <w:rFonts w:ascii="Times New Roman" w:hAnsi="Times New Roman"/>
          <w:sz w:val="32"/>
          <w:szCs w:val="32"/>
        </w:rPr>
      </w:pPr>
      <w:r w:rsidRPr="00C20AA0">
        <w:rPr>
          <w:rFonts w:ascii="Times New Roman" w:hAnsi="Times New Roman"/>
          <w:sz w:val="32"/>
          <w:szCs w:val="32"/>
        </w:rPr>
        <w:t>СОДЕРЖАНИЕ</w:t>
      </w:r>
    </w:p>
    <w:p w:rsidR="007A1A5C" w:rsidRDefault="007A1A5C">
      <w:pPr>
        <w:rPr>
          <w:rFonts w:ascii="Times New Roman" w:hAnsi="Times New Roman"/>
          <w:sz w:val="32"/>
          <w:szCs w:val="32"/>
        </w:rPr>
      </w:pPr>
      <w:r>
        <w:rPr>
          <w:rFonts w:ascii="Times New Roman" w:hAnsi="Times New Roman"/>
          <w:sz w:val="32"/>
          <w:szCs w:val="32"/>
        </w:rPr>
        <w:br w:type="page"/>
      </w:r>
    </w:p>
    <w:p w:rsidR="007A1A5C" w:rsidRPr="00507EBE" w:rsidRDefault="007A1A5C" w:rsidP="00507EBE">
      <w:pPr>
        <w:spacing w:line="360" w:lineRule="auto"/>
        <w:jc w:val="center"/>
        <w:rPr>
          <w:rFonts w:ascii="Times New Roman" w:hAnsi="Times New Roman"/>
          <w:sz w:val="32"/>
          <w:szCs w:val="32"/>
        </w:rPr>
      </w:pPr>
      <w:r>
        <w:rPr>
          <w:rFonts w:ascii="Times New Roman" w:hAnsi="Times New Roman"/>
          <w:sz w:val="32"/>
          <w:szCs w:val="32"/>
        </w:rPr>
        <w:t>ВВЕДЕНИЕ</w:t>
      </w:r>
    </w:p>
    <w:p w:rsidR="007A1A5C" w:rsidRPr="00507EBE" w:rsidRDefault="007A1A5C" w:rsidP="00507EBE">
      <w:pPr>
        <w:spacing w:line="360" w:lineRule="auto"/>
        <w:ind w:firstLine="709"/>
        <w:jc w:val="both"/>
        <w:rPr>
          <w:rFonts w:ascii="Times New Roman" w:hAnsi="Times New Roman"/>
          <w:sz w:val="28"/>
          <w:szCs w:val="28"/>
        </w:rPr>
      </w:pPr>
      <w:r w:rsidRPr="00507EBE">
        <w:rPr>
          <w:rFonts w:ascii="Times New Roman" w:hAnsi="Times New Roman"/>
          <w:sz w:val="28"/>
          <w:szCs w:val="28"/>
        </w:rPr>
        <w:t>Важным этапом в развитии человечества является появление денег и товарно-денежных отношений. Деньги – это категория более древняя по сравнению с финансами. Они появились в различных формах на заре развития человечества как стихийно выделившийся товар, играющий роль всеобщего эквивалента. Появление же финансов обусловлено не только наличием товарно-денежных отношений, но и возникновением государства, которое предоставляет своим гражданам определенные общественные блага. Финансы – это историческая категория, т.е. финансы не только как система, но и отдельные элементы финансовых отношений появляются на определенной стадии развития общества.</w:t>
      </w:r>
    </w:p>
    <w:p w:rsidR="007A1A5C" w:rsidRPr="00507EBE" w:rsidRDefault="007A1A5C" w:rsidP="00507EBE">
      <w:pPr>
        <w:spacing w:line="360" w:lineRule="auto"/>
        <w:ind w:firstLine="709"/>
        <w:jc w:val="both"/>
        <w:rPr>
          <w:rFonts w:ascii="Times New Roman" w:hAnsi="Times New Roman"/>
          <w:sz w:val="28"/>
          <w:szCs w:val="28"/>
        </w:rPr>
      </w:pPr>
      <w:r w:rsidRPr="00507EBE">
        <w:rPr>
          <w:rFonts w:ascii="Times New Roman" w:hAnsi="Times New Roman"/>
          <w:sz w:val="28"/>
          <w:szCs w:val="28"/>
        </w:rPr>
        <w:t>Сегодня финансовые отношения являются неотъемлемой частью развития общества. Одной из задач государства является проведение финансовой политики, которая направлена на мобилизацию финансовых ресурсов, их распределение и использование для выполнения государством своих функций.</w:t>
      </w:r>
    </w:p>
    <w:p w:rsidR="007A1A5C" w:rsidRDefault="007A1A5C" w:rsidP="00211CFD">
      <w:pPr>
        <w:spacing w:line="360" w:lineRule="auto"/>
        <w:ind w:firstLine="709"/>
        <w:jc w:val="both"/>
        <w:rPr>
          <w:rStyle w:val="apple-style-span"/>
          <w:rFonts w:ascii="Times New Roman" w:hAnsi="Times New Roman"/>
          <w:sz w:val="28"/>
          <w:szCs w:val="28"/>
        </w:rPr>
      </w:pPr>
      <w:r w:rsidRPr="00293432">
        <w:rPr>
          <w:rFonts w:ascii="Times New Roman" w:hAnsi="Times New Roman"/>
          <w:sz w:val="28"/>
        </w:rPr>
        <w:t>Большое значение имеет выработка финансового механизма для выполнения финансовой политики. Учет условий в процессе проведения финансовой политики требует выявления соответствующих приемов и методов, необходимых для реализации поставленных задач связанных с социальным обеспечением, регулированием налогов, развитием научно-технического прогресса, решением проблем производственного процесса, обеспечение финансовыми ресурсами целевых программ, развитие хозяйства всех регионов. Реализация финансовой политики осуществляется с помощью финансового механизма</w:t>
      </w:r>
      <w:r>
        <w:rPr>
          <w:rFonts w:ascii="Times New Roman" w:hAnsi="Times New Roman"/>
          <w:sz w:val="28"/>
        </w:rPr>
        <w:t>.</w:t>
      </w:r>
      <w:r w:rsidRPr="00293432">
        <w:rPr>
          <w:rFonts w:ascii="Times New Roman" w:hAnsi="Times New Roman"/>
          <w:sz w:val="28"/>
        </w:rPr>
        <w:t xml:space="preserve"> Финансовый механизм включает в себя виды, формы и методы организации финансовых отношений и способы их количественного определения. Множество финансовых взаимосвязей предопределяет различные формы и методы организации</w:t>
      </w:r>
      <w:r>
        <w:rPr>
          <w:rStyle w:val="apple-style-span"/>
          <w:rFonts w:ascii="Times New Roman" w:hAnsi="Times New Roman"/>
          <w:sz w:val="28"/>
          <w:szCs w:val="28"/>
        </w:rPr>
        <w:t>.</w:t>
      </w:r>
    </w:p>
    <w:p w:rsidR="007A1A5C" w:rsidRDefault="007A1A5C" w:rsidP="00211CFD">
      <w:pPr>
        <w:spacing w:line="360" w:lineRule="auto"/>
        <w:ind w:firstLine="709"/>
        <w:jc w:val="both"/>
        <w:rPr>
          <w:rStyle w:val="apple-style-span"/>
          <w:rFonts w:ascii="Times New Roman" w:hAnsi="Times New Roman"/>
          <w:color w:val="434343"/>
          <w:sz w:val="28"/>
          <w:szCs w:val="28"/>
        </w:rPr>
      </w:pPr>
      <w:r w:rsidRPr="00F170B1">
        <w:rPr>
          <w:rStyle w:val="apple-style-span"/>
          <w:rFonts w:ascii="Times New Roman" w:hAnsi="Times New Roman"/>
          <w:sz w:val="28"/>
          <w:szCs w:val="28"/>
        </w:rPr>
        <w:t>Актуальность данной тем</w:t>
      </w:r>
      <w:r>
        <w:rPr>
          <w:rStyle w:val="apple-style-span"/>
          <w:rFonts w:ascii="Times New Roman" w:hAnsi="Times New Roman"/>
          <w:sz w:val="28"/>
          <w:szCs w:val="28"/>
        </w:rPr>
        <w:t>ы</w:t>
      </w:r>
      <w:r w:rsidRPr="00F170B1">
        <w:rPr>
          <w:rStyle w:val="apple-style-span"/>
          <w:rFonts w:ascii="Times New Roman" w:hAnsi="Times New Roman"/>
          <w:sz w:val="28"/>
          <w:szCs w:val="28"/>
        </w:rPr>
        <w:t xml:space="preserve"> заключается в первую очередь в том, что надежный финансовый механизм является стержнем в развитии и успешного функционирования рыночной экономики и необходимой предпосылкой роста и стабильности экономики в целом</w:t>
      </w:r>
      <w:r w:rsidRPr="00F170B1">
        <w:rPr>
          <w:rStyle w:val="apple-style-span"/>
          <w:rFonts w:ascii="Times New Roman" w:hAnsi="Times New Roman"/>
          <w:color w:val="434343"/>
          <w:sz w:val="28"/>
          <w:szCs w:val="28"/>
        </w:rPr>
        <w:t xml:space="preserve">. </w:t>
      </w:r>
    </w:p>
    <w:p w:rsidR="007A1A5C" w:rsidRDefault="007A1A5C" w:rsidP="00211CFD">
      <w:pPr>
        <w:spacing w:line="360" w:lineRule="auto"/>
        <w:ind w:firstLine="709"/>
        <w:jc w:val="both"/>
        <w:rPr>
          <w:rFonts w:ascii="Times New Roman" w:hAnsi="Times New Roman"/>
          <w:sz w:val="28"/>
          <w:szCs w:val="28"/>
        </w:rPr>
      </w:pPr>
      <w:r w:rsidRPr="00507EBE">
        <w:rPr>
          <w:rFonts w:ascii="Times New Roman" w:hAnsi="Times New Roman"/>
          <w:sz w:val="28"/>
          <w:szCs w:val="28"/>
        </w:rPr>
        <w:t>Цель – ознакомиться с понятием финансового механизма, его содержанием</w:t>
      </w:r>
      <w:r>
        <w:rPr>
          <w:rFonts w:ascii="Times New Roman" w:hAnsi="Times New Roman"/>
          <w:sz w:val="28"/>
          <w:szCs w:val="28"/>
        </w:rPr>
        <w:t>,</w:t>
      </w:r>
      <w:r w:rsidRPr="00507EBE">
        <w:rPr>
          <w:rFonts w:ascii="Times New Roman" w:hAnsi="Times New Roman"/>
          <w:sz w:val="28"/>
          <w:szCs w:val="28"/>
        </w:rPr>
        <w:t xml:space="preserve"> </w:t>
      </w:r>
      <w:r>
        <w:rPr>
          <w:rFonts w:ascii="Times New Roman" w:hAnsi="Times New Roman"/>
          <w:sz w:val="28"/>
          <w:szCs w:val="28"/>
        </w:rPr>
        <w:t>структурой и воздействием на экономику.</w:t>
      </w:r>
    </w:p>
    <w:p w:rsidR="007A1A5C" w:rsidRDefault="007A1A5C" w:rsidP="00211CFD">
      <w:pPr>
        <w:spacing w:line="360" w:lineRule="auto"/>
        <w:ind w:firstLine="709"/>
        <w:jc w:val="both"/>
        <w:rPr>
          <w:rStyle w:val="apple-style-span"/>
          <w:rFonts w:ascii="Times New Roman" w:hAnsi="Times New Roman"/>
          <w:color w:val="000000"/>
          <w:sz w:val="28"/>
          <w:szCs w:val="28"/>
        </w:rPr>
      </w:pPr>
      <w:r w:rsidRPr="0003789D">
        <w:rPr>
          <w:rStyle w:val="apple-style-span"/>
          <w:rFonts w:ascii="Times New Roman" w:hAnsi="Times New Roman"/>
          <w:color w:val="000000"/>
          <w:sz w:val="28"/>
          <w:szCs w:val="28"/>
        </w:rPr>
        <w:t>Данная цель реализуется путём решения следующих задач</w:t>
      </w:r>
      <w:r>
        <w:rPr>
          <w:rStyle w:val="apple-style-span"/>
          <w:rFonts w:ascii="Times New Roman" w:hAnsi="Times New Roman"/>
          <w:color w:val="000000"/>
          <w:sz w:val="28"/>
          <w:szCs w:val="28"/>
        </w:rPr>
        <w:t>:</w:t>
      </w:r>
    </w:p>
    <w:p w:rsidR="007A1A5C" w:rsidRDefault="007A1A5C" w:rsidP="0003789D">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Рассмотреть сущность и структуру финансового механизма</w:t>
      </w:r>
    </w:p>
    <w:p w:rsidR="007A1A5C" w:rsidRPr="0003789D" w:rsidRDefault="007A1A5C" w:rsidP="0003789D">
      <w:pPr>
        <w:pStyle w:val="1"/>
        <w:numPr>
          <w:ilvl w:val="0"/>
          <w:numId w:val="13"/>
        </w:numPr>
        <w:spacing w:line="360" w:lineRule="auto"/>
        <w:jc w:val="both"/>
        <w:rPr>
          <w:rFonts w:ascii="Times New Roman" w:hAnsi="Times New Roman"/>
          <w:sz w:val="28"/>
          <w:szCs w:val="28"/>
        </w:rPr>
      </w:pPr>
      <w:r>
        <w:rPr>
          <w:rFonts w:ascii="Times New Roman" w:hAnsi="Times New Roman"/>
          <w:sz w:val="28"/>
          <w:szCs w:val="28"/>
        </w:rPr>
        <w:t>Рассмотреть влияние финансового механизма на экономику</w:t>
      </w:r>
    </w:p>
    <w:p w:rsidR="007A1A5C" w:rsidRDefault="007A1A5C">
      <w:pPr>
        <w:rPr>
          <w:rFonts w:ascii="Times New Roman" w:hAnsi="Times New Roman"/>
          <w:sz w:val="32"/>
          <w:szCs w:val="32"/>
        </w:rPr>
      </w:pPr>
      <w:r>
        <w:rPr>
          <w:rFonts w:ascii="Times New Roman" w:hAnsi="Times New Roman"/>
          <w:sz w:val="32"/>
          <w:szCs w:val="32"/>
        </w:rPr>
        <w:br w:type="page"/>
      </w:r>
    </w:p>
    <w:p w:rsidR="007A1A5C" w:rsidRPr="00A405D8" w:rsidRDefault="007A1A5C" w:rsidP="00F170B1">
      <w:pPr>
        <w:pStyle w:val="1"/>
        <w:spacing w:line="360" w:lineRule="auto"/>
        <w:ind w:left="0"/>
        <w:jc w:val="center"/>
        <w:rPr>
          <w:rFonts w:ascii="Times New Roman" w:hAnsi="Times New Roman"/>
          <w:sz w:val="32"/>
          <w:szCs w:val="32"/>
        </w:rPr>
      </w:pPr>
      <w:r w:rsidRPr="00A405D8">
        <w:rPr>
          <w:rFonts w:ascii="Times New Roman" w:hAnsi="Times New Roman"/>
          <w:sz w:val="32"/>
          <w:szCs w:val="32"/>
        </w:rPr>
        <w:t>1. Содержание и строение финансового механизма</w:t>
      </w:r>
    </w:p>
    <w:p w:rsidR="007A1A5C" w:rsidRPr="00357834" w:rsidRDefault="007A1A5C" w:rsidP="00211CFD">
      <w:pPr>
        <w:pStyle w:val="1"/>
        <w:spacing w:line="360" w:lineRule="auto"/>
        <w:ind w:left="0"/>
        <w:jc w:val="both"/>
        <w:rPr>
          <w:rFonts w:ascii="Times New Roman" w:hAnsi="Times New Roman"/>
          <w:sz w:val="32"/>
          <w:szCs w:val="32"/>
        </w:rPr>
      </w:pPr>
      <w:r w:rsidRPr="00357834">
        <w:rPr>
          <w:rFonts w:ascii="Times New Roman" w:hAnsi="Times New Roman"/>
          <w:sz w:val="32"/>
          <w:szCs w:val="32"/>
        </w:rPr>
        <w:t>1.1. Понятие и сущность финансового механизма</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В процессе выработки финансовой политики определяются принципы построения финансового механизма, позволяющего наиболее успешно выполнить ее задачи и при помощи которого происходит осуществление всей деятельности государства в области финансов.</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Финансовый механизм представляет собой совокупность способов организации финансовых отношений, которые применяются в обществе в условиях обеспечения благоприятных условий для экономического и социального развития.</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Финансовый механизм включает виды, формы, методы организации финансовых отношений и способы их количественного определения.</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iCs/>
          <w:sz w:val="28"/>
          <w:szCs w:val="28"/>
        </w:rPr>
        <w:t xml:space="preserve">Вид организации финансовых отношений </w:t>
      </w:r>
      <w:r w:rsidRPr="00E96E5C">
        <w:rPr>
          <w:rFonts w:ascii="Times New Roman" w:hAnsi="Times New Roman"/>
          <w:sz w:val="28"/>
          <w:szCs w:val="28"/>
        </w:rPr>
        <w:t xml:space="preserve">является исходным, первичным элементом финансового механизма, поскольку определяет способ их выражения и проявления в соответствующих финансовых ресурсах. В финансовой науке выделяют </w:t>
      </w:r>
      <w:r w:rsidRPr="00E96E5C">
        <w:rPr>
          <w:rFonts w:ascii="Times New Roman" w:hAnsi="Times New Roman"/>
          <w:iCs/>
          <w:sz w:val="28"/>
          <w:szCs w:val="28"/>
        </w:rPr>
        <w:t xml:space="preserve">виды финансовых ресурсов, </w:t>
      </w:r>
      <w:r w:rsidRPr="00E96E5C">
        <w:rPr>
          <w:rFonts w:ascii="Times New Roman" w:hAnsi="Times New Roman"/>
          <w:sz w:val="28"/>
          <w:szCs w:val="28"/>
        </w:rPr>
        <w:t xml:space="preserve">каждый из которых является результатом распределительного процесса как на макроуровне, так и при формировании денежных доходов и накоплений в рамках отдельной организации. </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На практике в сфере государственных и муниципальных финансов в процессе мобилизации доходов в бюджеты органов государственной власти и местного самоуправления и бюджеты государственных внебюджетных фондов используются:</w:t>
      </w:r>
    </w:p>
    <w:p w:rsidR="007A1A5C" w:rsidRPr="005A7E8E" w:rsidRDefault="007A1A5C" w:rsidP="005A7E8E">
      <w:pPr>
        <w:pStyle w:val="1"/>
        <w:numPr>
          <w:ilvl w:val="0"/>
          <w:numId w:val="2"/>
        </w:numPr>
        <w:spacing w:line="360" w:lineRule="auto"/>
        <w:jc w:val="both"/>
        <w:rPr>
          <w:rFonts w:ascii="Times New Roman" w:hAnsi="Times New Roman"/>
          <w:sz w:val="28"/>
          <w:szCs w:val="28"/>
        </w:rPr>
      </w:pPr>
      <w:r w:rsidRPr="005A7E8E">
        <w:rPr>
          <w:rFonts w:ascii="Times New Roman" w:hAnsi="Times New Roman"/>
          <w:sz w:val="28"/>
          <w:szCs w:val="28"/>
        </w:rPr>
        <w:t xml:space="preserve">конкретные виды налоговых платежей: налог на прибыль организаций, налог на доходы физических лиц, НДС, акцизы и т.д. </w:t>
      </w:r>
    </w:p>
    <w:p w:rsidR="007A1A5C" w:rsidRPr="005A7E8E" w:rsidRDefault="007A1A5C" w:rsidP="005A7E8E">
      <w:pPr>
        <w:pStyle w:val="1"/>
        <w:numPr>
          <w:ilvl w:val="0"/>
          <w:numId w:val="2"/>
        </w:numPr>
        <w:spacing w:line="360" w:lineRule="auto"/>
        <w:jc w:val="both"/>
        <w:rPr>
          <w:rFonts w:ascii="Times New Roman" w:hAnsi="Times New Roman"/>
          <w:sz w:val="28"/>
          <w:szCs w:val="28"/>
        </w:rPr>
      </w:pPr>
      <w:r w:rsidRPr="005A7E8E">
        <w:rPr>
          <w:rFonts w:ascii="Times New Roman" w:hAnsi="Times New Roman"/>
          <w:sz w:val="28"/>
          <w:szCs w:val="28"/>
        </w:rPr>
        <w:t>виды неналоговых поступлений: дивиденды по акциям, принадлежащим государству, проценты по бюджетным кредитам, суммы пени и штрафов за нарушение бюджетного законодательства и т.д.</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 xml:space="preserve">В ходе предоставления бюджетных средств используются конкретные виды бюджетных расходов: на финансирование соответствующих отраслей экономики, на содержание аппарата управления, на реализацию целевых программ, на обслуживание долговых обязательств субъектов власти на всех уровнях бюджетной системы РФ и прочие расходы. </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В сфере финансов субъектов хозяйствования примерами видов финансовых ресурсов коммерческих организаций являются взносы учредителей в денежной форме в уставный капитал организации, прибыль, амортизационные отчисления; некоммерческих организаций — доходы от оказания платных услуг, доходы от сдачи имущества в аренду, взносы учредителей, членские взносы и т.д.</w:t>
      </w:r>
    </w:p>
    <w:p w:rsidR="007A1A5C" w:rsidRPr="00E96E5C" w:rsidRDefault="007A1A5C" w:rsidP="00E96E5C">
      <w:pPr>
        <w:spacing w:line="360" w:lineRule="auto"/>
        <w:ind w:firstLine="709"/>
        <w:jc w:val="both"/>
        <w:rPr>
          <w:rFonts w:ascii="Times New Roman" w:hAnsi="Times New Roman"/>
          <w:sz w:val="28"/>
          <w:szCs w:val="28"/>
        </w:rPr>
      </w:pPr>
      <w:r w:rsidRPr="00E96E5C">
        <w:rPr>
          <w:rFonts w:ascii="Times New Roman" w:hAnsi="Times New Roman"/>
          <w:sz w:val="28"/>
          <w:szCs w:val="28"/>
        </w:rPr>
        <w:t xml:space="preserve">Под </w:t>
      </w:r>
      <w:r w:rsidRPr="00E96E5C">
        <w:rPr>
          <w:rFonts w:ascii="Times New Roman" w:hAnsi="Times New Roman"/>
          <w:iCs/>
          <w:sz w:val="28"/>
          <w:szCs w:val="28"/>
        </w:rPr>
        <w:t>формой</w:t>
      </w:r>
      <w:r>
        <w:rPr>
          <w:rFonts w:ascii="Times New Roman" w:hAnsi="Times New Roman"/>
          <w:iCs/>
          <w:sz w:val="28"/>
          <w:szCs w:val="28"/>
        </w:rPr>
        <w:t xml:space="preserve"> </w:t>
      </w:r>
      <w:r w:rsidRPr="00E96E5C">
        <w:rPr>
          <w:rFonts w:ascii="Times New Roman" w:hAnsi="Times New Roman"/>
          <w:iCs/>
          <w:sz w:val="28"/>
          <w:szCs w:val="28"/>
        </w:rPr>
        <w:t xml:space="preserve">организации финансовых отношений </w:t>
      </w:r>
      <w:r w:rsidRPr="00E96E5C">
        <w:rPr>
          <w:rFonts w:ascii="Times New Roman" w:hAnsi="Times New Roman"/>
          <w:sz w:val="28"/>
          <w:szCs w:val="28"/>
        </w:rPr>
        <w:t>понимается внешний порядок их организации, т. е. установление механизма аккумуляции, перераспределения и использования финансовых ресурсов и условий его реализации на практике. В ходе организации бюджетных отношений используются различные формы расходов бюджетов (ст. 69 БК РФ), формы поступления средств в процессе межбюджетного распределения и перераспределения финансовых ресурсов (отчисления от регулирующих доходов, дотации, субвенции и др.). При формировании налоговых доходов бюджета в порядок их образования будут включаться регламентируемые нормами налогового права источник уплаты налога и налоговая база, процентные ставки, система налоговых льгот и санкций, а также порядок уплаты налога. На микроуровне используются различные формы финансового обеспечения воспроизводственного процесса: самофинансирование, кредитование и государственное финансирование.</w:t>
      </w:r>
    </w:p>
    <w:p w:rsidR="007A1A5C" w:rsidRPr="00E96E5C" w:rsidRDefault="007A1A5C" w:rsidP="005A7E8E">
      <w:pPr>
        <w:spacing w:line="360" w:lineRule="auto"/>
        <w:ind w:firstLine="709"/>
        <w:jc w:val="both"/>
        <w:rPr>
          <w:rFonts w:ascii="Times New Roman" w:hAnsi="Times New Roman"/>
          <w:sz w:val="28"/>
          <w:szCs w:val="28"/>
        </w:rPr>
      </w:pPr>
      <w:r w:rsidRPr="00E96E5C">
        <w:rPr>
          <w:rFonts w:ascii="Times New Roman" w:hAnsi="Times New Roman"/>
          <w:iCs/>
          <w:sz w:val="28"/>
          <w:szCs w:val="28"/>
        </w:rPr>
        <w:t>Методами</w:t>
      </w:r>
      <w:r w:rsidRPr="00E96E5C">
        <w:rPr>
          <w:rFonts w:ascii="Times New Roman" w:hAnsi="Times New Roman"/>
          <w:i/>
          <w:iCs/>
          <w:sz w:val="28"/>
          <w:szCs w:val="28"/>
        </w:rPr>
        <w:t xml:space="preserve"> </w:t>
      </w:r>
      <w:r w:rsidRPr="00E96E5C">
        <w:rPr>
          <w:rFonts w:ascii="Times New Roman" w:hAnsi="Times New Roman"/>
          <w:iCs/>
          <w:sz w:val="28"/>
          <w:szCs w:val="28"/>
        </w:rPr>
        <w:t xml:space="preserve">организации финансовых отношений </w:t>
      </w:r>
      <w:r w:rsidRPr="00E96E5C">
        <w:rPr>
          <w:rFonts w:ascii="Times New Roman" w:hAnsi="Times New Roman"/>
          <w:sz w:val="28"/>
          <w:szCs w:val="28"/>
        </w:rPr>
        <w:t>в финансовой науке называются способы формирования финансовых ресурсов и практического осуществления операций, связанных с финансами. Можно выделить четыре основных метода формирования финансовых ресурсов:</w:t>
      </w:r>
    </w:p>
    <w:p w:rsidR="007A1A5C" w:rsidRPr="005A7E8E" w:rsidRDefault="007A1A5C" w:rsidP="005A7E8E">
      <w:pPr>
        <w:pStyle w:val="1"/>
        <w:numPr>
          <w:ilvl w:val="0"/>
          <w:numId w:val="3"/>
        </w:numPr>
        <w:spacing w:line="360" w:lineRule="auto"/>
        <w:jc w:val="both"/>
        <w:rPr>
          <w:rFonts w:ascii="Times New Roman" w:hAnsi="Times New Roman"/>
          <w:sz w:val="28"/>
          <w:szCs w:val="28"/>
        </w:rPr>
      </w:pPr>
      <w:r w:rsidRPr="005A7E8E">
        <w:rPr>
          <w:rFonts w:ascii="Times New Roman" w:hAnsi="Times New Roman"/>
          <w:iCs/>
          <w:sz w:val="28"/>
          <w:szCs w:val="28"/>
        </w:rPr>
        <w:t xml:space="preserve">финансовый метод </w:t>
      </w:r>
      <w:r w:rsidRPr="005A7E8E">
        <w:rPr>
          <w:rFonts w:ascii="Times New Roman" w:hAnsi="Times New Roman"/>
          <w:sz w:val="28"/>
          <w:szCs w:val="28"/>
        </w:rPr>
        <w:t>используется для формирования финансовых ресурсов преимущественно на безвозвратной и безвозмездной основе. Финансовым методом формируются собственные финансовые ресурсы коммерческих и некоммерческих организаций (аккумулирование членских взносов в некоммерческих организациях соответствующих организационно-правовых форм, формирование амортизационных отчислений и прибыли в коммерческих организациях происходит на безвозмездной и безвозвратной основах);</w:t>
      </w:r>
    </w:p>
    <w:p w:rsidR="007A1A5C" w:rsidRPr="005A7E8E" w:rsidRDefault="007A1A5C" w:rsidP="005A7E8E">
      <w:pPr>
        <w:pStyle w:val="1"/>
        <w:numPr>
          <w:ilvl w:val="0"/>
          <w:numId w:val="3"/>
        </w:numPr>
        <w:spacing w:line="360" w:lineRule="auto"/>
        <w:jc w:val="both"/>
        <w:rPr>
          <w:rFonts w:ascii="Times New Roman" w:hAnsi="Times New Roman"/>
          <w:sz w:val="28"/>
          <w:szCs w:val="28"/>
        </w:rPr>
      </w:pPr>
      <w:r w:rsidRPr="005A7E8E">
        <w:rPr>
          <w:rFonts w:ascii="Times New Roman" w:hAnsi="Times New Roman"/>
          <w:iCs/>
          <w:sz w:val="28"/>
          <w:szCs w:val="28"/>
        </w:rPr>
        <w:t xml:space="preserve">метод кредитования </w:t>
      </w:r>
      <w:r w:rsidRPr="005A7E8E">
        <w:rPr>
          <w:rFonts w:ascii="Times New Roman" w:hAnsi="Times New Roman"/>
          <w:sz w:val="28"/>
          <w:szCs w:val="28"/>
        </w:rPr>
        <w:t xml:space="preserve">связан с предоставлением денежных средств на условиях срочности, возвратности и платности. На макроуровне этот метод используется в ходе предоставления бюджетных кредитов и бюджетных ссуд другому бюджету (ст. 6 БК РФ), а на микроуровне – при получении юридическими лицами кредитов банков, бюджетных кредитов (ст. </w:t>
      </w:r>
      <w:r w:rsidRPr="005A7E8E">
        <w:rPr>
          <w:rFonts w:ascii="Times New Roman" w:hAnsi="Times New Roman"/>
          <w:iCs/>
          <w:sz w:val="28"/>
          <w:szCs w:val="28"/>
        </w:rPr>
        <w:t xml:space="preserve">76 – 77 </w:t>
      </w:r>
      <w:r w:rsidRPr="005A7E8E">
        <w:rPr>
          <w:rFonts w:ascii="Times New Roman" w:hAnsi="Times New Roman"/>
          <w:sz w:val="28"/>
          <w:szCs w:val="28"/>
        </w:rPr>
        <w:t>БК РФ), налоговых кредитов, доходов в результате выпуска долговых ценных бумаг коммерческими организациями;</w:t>
      </w:r>
    </w:p>
    <w:p w:rsidR="007A1A5C" w:rsidRPr="005A7E8E" w:rsidRDefault="007A1A5C" w:rsidP="005A7E8E">
      <w:pPr>
        <w:pStyle w:val="1"/>
        <w:numPr>
          <w:ilvl w:val="0"/>
          <w:numId w:val="3"/>
        </w:numPr>
        <w:spacing w:line="360" w:lineRule="auto"/>
        <w:jc w:val="both"/>
        <w:rPr>
          <w:rFonts w:ascii="Times New Roman" w:hAnsi="Times New Roman"/>
          <w:sz w:val="28"/>
          <w:szCs w:val="28"/>
        </w:rPr>
      </w:pPr>
      <w:r w:rsidRPr="005A7E8E">
        <w:rPr>
          <w:rFonts w:ascii="Times New Roman" w:hAnsi="Times New Roman"/>
          <w:iCs/>
          <w:sz w:val="28"/>
          <w:szCs w:val="28"/>
        </w:rPr>
        <w:t xml:space="preserve">налоговый метод </w:t>
      </w:r>
      <w:r w:rsidRPr="005A7E8E">
        <w:rPr>
          <w:rFonts w:ascii="Times New Roman" w:hAnsi="Times New Roman"/>
          <w:sz w:val="28"/>
          <w:szCs w:val="28"/>
        </w:rPr>
        <w:t>подразумевает аккумулирование денежных средств для финансового обеспечения деятельности государства и муниципальных образований в форме налогов юридических и физических лиц на обязательной, принудительной и безвозмездной основах. В условиях функционирования рыночной экономики налоговый метод является преобладающим при формировании финансовой базы деятельности органов государственной власти и местного самоуправления. Однако при его использовании следует обеспечивать необходимый баланс между объемом аккумулируемых финансовых ресурсов на макроуровне и размером финансовых ресурсов, остающихся в распоряжении организаций и населения, с целью обеспечения финансовой устойчивости организаций и финансовой защиты населения от различных экономических и социальных рисков;</w:t>
      </w:r>
    </w:p>
    <w:p w:rsidR="007A1A5C" w:rsidRPr="005A7E8E" w:rsidRDefault="007A1A5C" w:rsidP="005A7E8E">
      <w:pPr>
        <w:pStyle w:val="1"/>
        <w:numPr>
          <w:ilvl w:val="0"/>
          <w:numId w:val="3"/>
        </w:numPr>
        <w:spacing w:line="360" w:lineRule="auto"/>
        <w:jc w:val="both"/>
        <w:rPr>
          <w:rFonts w:ascii="Times New Roman" w:hAnsi="Times New Roman"/>
          <w:sz w:val="28"/>
          <w:szCs w:val="28"/>
        </w:rPr>
      </w:pPr>
      <w:r w:rsidRPr="005A7E8E">
        <w:rPr>
          <w:rFonts w:ascii="Times New Roman" w:hAnsi="Times New Roman"/>
          <w:iCs/>
          <w:sz w:val="28"/>
          <w:szCs w:val="28"/>
        </w:rPr>
        <w:t xml:space="preserve">страховой метод </w:t>
      </w:r>
      <w:r w:rsidRPr="005A7E8E">
        <w:rPr>
          <w:rFonts w:ascii="Times New Roman" w:hAnsi="Times New Roman"/>
          <w:sz w:val="28"/>
          <w:szCs w:val="28"/>
        </w:rPr>
        <w:t>предполагает формирование финансовых ресурсов за счет поступления страховых взносов. Его использование в рыночной экономике непосредственно связано с особенностями осуществления финансовой деятельности субъектами хозяйствования и органами власти в условиях, когда возрастает возможность наступления непредвиденных событий в социально-экономической жизни общества. В этой ситуации страховые фонды позволяют обеспечить устойчивое функционирование экономики и социальной сферы при наступлении различного рода непредвиденных событий, имеющих негативное влияние на финансово-хозяйственную деятельность субъектов хозяйствования, бюджетную систему государства и социальное обеспечение населения.</w:t>
      </w:r>
    </w:p>
    <w:p w:rsidR="007A1A5C" w:rsidRPr="00E96E5C" w:rsidRDefault="007A1A5C" w:rsidP="005A7E8E">
      <w:pPr>
        <w:spacing w:line="360" w:lineRule="auto"/>
        <w:ind w:firstLine="709"/>
        <w:jc w:val="both"/>
        <w:rPr>
          <w:rFonts w:ascii="Times New Roman" w:hAnsi="Times New Roman"/>
          <w:sz w:val="28"/>
          <w:szCs w:val="28"/>
        </w:rPr>
      </w:pPr>
      <w:r w:rsidRPr="00E96E5C">
        <w:rPr>
          <w:rFonts w:ascii="Times New Roman" w:hAnsi="Times New Roman"/>
          <w:sz w:val="28"/>
          <w:szCs w:val="28"/>
        </w:rPr>
        <w:t>Финансовый механизм делится на:</w:t>
      </w:r>
    </w:p>
    <w:p w:rsidR="007A1A5C" w:rsidRPr="00E96E5C" w:rsidRDefault="007A1A5C" w:rsidP="005A7E8E">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E96E5C">
        <w:rPr>
          <w:rFonts w:ascii="Times New Roman" w:hAnsi="Times New Roman"/>
          <w:sz w:val="28"/>
          <w:szCs w:val="28"/>
        </w:rPr>
        <w:t>Директивный. Разрабатывается для финансовых отношений, в которых непосредственно участвует государство. В его сферу включаются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w:t>
      </w:r>
    </w:p>
    <w:p w:rsidR="007A1A5C" w:rsidRPr="00E96E5C" w:rsidRDefault="007A1A5C" w:rsidP="005A7E8E">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E96E5C">
        <w:rPr>
          <w:rFonts w:ascii="Times New Roman" w:hAnsi="Times New Roman"/>
          <w:sz w:val="28"/>
          <w:szCs w:val="28"/>
        </w:rPr>
        <w:t>Регулирующий. Определяет основные «правила игры» в конкретном сегменте финансов. Обычно это общехозяйственные и внутрихозяйственные финансовые отношения коммерческих предприятий.</w:t>
      </w:r>
    </w:p>
    <w:p w:rsidR="007A1A5C" w:rsidRPr="00081507" w:rsidRDefault="007A1A5C" w:rsidP="00E96E5C">
      <w:pPr>
        <w:rPr>
          <w:szCs w:val="28"/>
          <w:u w:val="single"/>
        </w:rPr>
      </w:pPr>
    </w:p>
    <w:p w:rsidR="007A1A5C" w:rsidRDefault="007A1A5C" w:rsidP="00211CFD">
      <w:pPr>
        <w:pStyle w:val="1"/>
        <w:spacing w:line="360" w:lineRule="auto"/>
        <w:ind w:left="0"/>
        <w:jc w:val="both"/>
        <w:rPr>
          <w:rFonts w:ascii="Times New Roman" w:hAnsi="Times New Roman"/>
          <w:sz w:val="28"/>
          <w:szCs w:val="28"/>
        </w:rPr>
      </w:pPr>
    </w:p>
    <w:p w:rsidR="007A1A5C" w:rsidRPr="00357834" w:rsidRDefault="007A1A5C" w:rsidP="005A7E8E">
      <w:pPr>
        <w:spacing w:line="360" w:lineRule="auto"/>
        <w:jc w:val="both"/>
        <w:rPr>
          <w:rFonts w:ascii="Times New Roman" w:hAnsi="Times New Roman"/>
          <w:sz w:val="32"/>
          <w:szCs w:val="32"/>
        </w:rPr>
      </w:pPr>
      <w:r w:rsidRPr="00357834">
        <w:rPr>
          <w:rFonts w:ascii="Times New Roman" w:hAnsi="Times New Roman"/>
          <w:sz w:val="32"/>
          <w:szCs w:val="32"/>
        </w:rPr>
        <w:t>1.2. Структурные элементы финансового механизма</w:t>
      </w:r>
    </w:p>
    <w:p w:rsidR="007A1A5C" w:rsidRPr="005A7E8E" w:rsidRDefault="007A1A5C" w:rsidP="00DD7435">
      <w:pPr>
        <w:spacing w:line="360" w:lineRule="auto"/>
        <w:ind w:firstLine="709"/>
        <w:jc w:val="both"/>
        <w:rPr>
          <w:rFonts w:ascii="Times New Roman" w:hAnsi="Times New Roman"/>
          <w:sz w:val="28"/>
          <w:szCs w:val="28"/>
        </w:rPr>
      </w:pPr>
      <w:r w:rsidRPr="005A7E8E">
        <w:rPr>
          <w:rFonts w:ascii="Times New Roman" w:hAnsi="Times New Roman"/>
          <w:sz w:val="28"/>
          <w:szCs w:val="28"/>
        </w:rPr>
        <w:t>Структура финансового механизма состоит из 5 элементов, которые взаимосвязаны между собой:</w:t>
      </w:r>
    </w:p>
    <w:p w:rsidR="007A1A5C" w:rsidRPr="00DD7435" w:rsidRDefault="007A1A5C" w:rsidP="00DD7435">
      <w:pPr>
        <w:pStyle w:val="1"/>
        <w:numPr>
          <w:ilvl w:val="0"/>
          <w:numId w:val="4"/>
        </w:numPr>
        <w:spacing w:line="360" w:lineRule="auto"/>
        <w:jc w:val="both"/>
        <w:rPr>
          <w:rFonts w:ascii="Times New Roman" w:hAnsi="Times New Roman"/>
          <w:sz w:val="28"/>
          <w:szCs w:val="28"/>
        </w:rPr>
      </w:pPr>
      <w:r w:rsidRPr="00DD7435">
        <w:rPr>
          <w:rFonts w:ascii="Times New Roman" w:hAnsi="Times New Roman"/>
          <w:sz w:val="28"/>
          <w:szCs w:val="28"/>
        </w:rPr>
        <w:t>Финансовые методы – приемы и способы воздействия финансов на экономику (инвестирование, налогообложение, лимитирование и т.д.);</w:t>
      </w:r>
    </w:p>
    <w:p w:rsidR="007A1A5C" w:rsidRPr="00DD7435" w:rsidRDefault="007A1A5C" w:rsidP="00DD7435">
      <w:pPr>
        <w:pStyle w:val="1"/>
        <w:numPr>
          <w:ilvl w:val="0"/>
          <w:numId w:val="4"/>
        </w:numPr>
        <w:spacing w:line="360" w:lineRule="auto"/>
        <w:jc w:val="both"/>
        <w:rPr>
          <w:rFonts w:ascii="Times New Roman" w:hAnsi="Times New Roman"/>
          <w:sz w:val="28"/>
          <w:szCs w:val="28"/>
        </w:rPr>
      </w:pPr>
      <w:r w:rsidRPr="00DD7435">
        <w:rPr>
          <w:rFonts w:ascii="Times New Roman" w:hAnsi="Times New Roman"/>
          <w:sz w:val="28"/>
          <w:szCs w:val="28"/>
        </w:rPr>
        <w:t>Финансовые рычаги – инструменты воздействия финансов на экономику (прибыль, цена, дисконт, доходы, амортизационные отчисления, экономические фонды целевого назначения, финансовые санкции, арендная плата, процентные ставки по ссудам, депозитам, облигациям, паевые взносы, вклады в уставный капитал, портфельные инвестиции, дивиденды, котировка валютного курса рубля и т. п.);</w:t>
      </w:r>
    </w:p>
    <w:p w:rsidR="007A1A5C" w:rsidRPr="00DD7435" w:rsidRDefault="007A1A5C" w:rsidP="00DD7435">
      <w:pPr>
        <w:pStyle w:val="1"/>
        <w:numPr>
          <w:ilvl w:val="0"/>
          <w:numId w:val="4"/>
        </w:numPr>
        <w:spacing w:line="360" w:lineRule="auto"/>
        <w:jc w:val="both"/>
        <w:rPr>
          <w:rFonts w:ascii="Times New Roman" w:hAnsi="Times New Roman"/>
          <w:sz w:val="28"/>
          <w:szCs w:val="28"/>
        </w:rPr>
      </w:pPr>
      <w:r w:rsidRPr="00DD7435">
        <w:rPr>
          <w:rFonts w:ascii="Times New Roman" w:hAnsi="Times New Roman"/>
          <w:sz w:val="28"/>
          <w:szCs w:val="28"/>
        </w:rPr>
        <w:t>Правовое обеспечение – наличие законодательных и других правовых актов, регламентирующих финансовую деятельность (законодательные акты, постановления, приказы, циркулярные письма и другие правовые документы органов управления);</w:t>
      </w:r>
    </w:p>
    <w:p w:rsidR="007A1A5C" w:rsidRPr="00DD7435" w:rsidRDefault="007A1A5C" w:rsidP="00DD7435">
      <w:pPr>
        <w:pStyle w:val="1"/>
        <w:numPr>
          <w:ilvl w:val="0"/>
          <w:numId w:val="4"/>
        </w:numPr>
        <w:spacing w:line="360" w:lineRule="auto"/>
        <w:jc w:val="both"/>
        <w:rPr>
          <w:rFonts w:ascii="Times New Roman" w:hAnsi="Times New Roman"/>
          <w:sz w:val="28"/>
          <w:szCs w:val="28"/>
        </w:rPr>
      </w:pPr>
      <w:r w:rsidRPr="00DD7435">
        <w:rPr>
          <w:rFonts w:ascii="Times New Roman" w:hAnsi="Times New Roman"/>
          <w:sz w:val="28"/>
          <w:szCs w:val="28"/>
        </w:rPr>
        <w:t>Нормативное обеспечение – наличие норм и нормативов финансовой деятельности (инструкции, нормативы, нормы, тарифные ставки, методические указания и разъяснения и т. п.);</w:t>
      </w:r>
    </w:p>
    <w:p w:rsidR="007A1A5C" w:rsidRPr="00DD7435" w:rsidRDefault="007A1A5C" w:rsidP="00DD7435">
      <w:pPr>
        <w:pStyle w:val="1"/>
        <w:numPr>
          <w:ilvl w:val="0"/>
          <w:numId w:val="4"/>
        </w:numPr>
        <w:spacing w:line="360" w:lineRule="auto"/>
        <w:jc w:val="both"/>
        <w:rPr>
          <w:rFonts w:ascii="Times New Roman" w:hAnsi="Times New Roman"/>
          <w:sz w:val="28"/>
          <w:szCs w:val="28"/>
        </w:rPr>
      </w:pPr>
      <w:r w:rsidRPr="00DD7435">
        <w:rPr>
          <w:rFonts w:ascii="Times New Roman" w:hAnsi="Times New Roman"/>
          <w:sz w:val="28"/>
          <w:szCs w:val="28"/>
        </w:rPr>
        <w:t>Информационное обеспечение – наличие необходимой информации для принятия финансовых решений (разного рода и вида экономическая, коммерческая, финансовая и прочая информация).</w:t>
      </w:r>
    </w:p>
    <w:p w:rsidR="007A1A5C" w:rsidRPr="005A7E8E" w:rsidRDefault="007A1A5C" w:rsidP="00DD7435">
      <w:pPr>
        <w:spacing w:line="360" w:lineRule="auto"/>
        <w:ind w:firstLine="709"/>
        <w:jc w:val="both"/>
        <w:rPr>
          <w:rFonts w:ascii="Times New Roman" w:hAnsi="Times New Roman"/>
          <w:sz w:val="28"/>
          <w:szCs w:val="28"/>
        </w:rPr>
      </w:pPr>
      <w:r w:rsidRPr="005A7E8E">
        <w:rPr>
          <w:rFonts w:ascii="Times New Roman" w:hAnsi="Times New Roman"/>
          <w:sz w:val="28"/>
          <w:szCs w:val="28"/>
        </w:rPr>
        <w:t xml:space="preserve">К финансовой информации относится осведомление о финансовой устойчивости и платежеспособности своих партнеров и конкурентов, о ценах, курсах, дивидендах, процентах на товарном, фондовом и валютном рынках и т. п., а также сообщение о положении дел на биржевом, внебиржевом рынках, о финансовой и коммерческой деятельности любых достойных внимания хозяйствующих субъектов, различные другие сведения. Тот, кто владеет информацией, владеет и финансовым рынком. Информация (например, сведения о поставщиках, о покупателях и др.) может являться одним из видов интеллектуальной собственности (ноу-хау) и вноситься в качестве вклада в уставный капитал акционерного общества или товарищества. </w:t>
      </w:r>
    </w:p>
    <w:p w:rsidR="007A1A5C" w:rsidRPr="005A7E8E" w:rsidRDefault="007A1A5C" w:rsidP="0034479A">
      <w:pPr>
        <w:spacing w:line="360" w:lineRule="auto"/>
        <w:ind w:firstLine="709"/>
        <w:jc w:val="both"/>
        <w:rPr>
          <w:rFonts w:ascii="Times New Roman" w:hAnsi="Times New Roman"/>
          <w:sz w:val="28"/>
          <w:szCs w:val="28"/>
        </w:rPr>
      </w:pPr>
      <w:r w:rsidRPr="005A7E8E">
        <w:rPr>
          <w:rFonts w:ascii="Times New Roman" w:hAnsi="Times New Roman"/>
          <w:sz w:val="28"/>
          <w:szCs w:val="28"/>
        </w:rPr>
        <w:t>Все элементы финансового механизма являются составной частью единого целого и в то же время функционируют относительно самостоятельно. В этой связи возникает необходимость постоянного согласования их деятельности, так как внутренняя увязка структурных подразделений финансового механизма является важным условием его функционирования.</w:t>
      </w:r>
    </w:p>
    <w:p w:rsidR="007A1A5C" w:rsidRPr="005A7E8E" w:rsidRDefault="007A1A5C" w:rsidP="0034479A">
      <w:pPr>
        <w:spacing w:line="360" w:lineRule="auto"/>
        <w:ind w:firstLine="709"/>
        <w:jc w:val="both"/>
        <w:rPr>
          <w:rFonts w:ascii="Times New Roman" w:hAnsi="Times New Roman"/>
          <w:sz w:val="28"/>
          <w:szCs w:val="28"/>
        </w:rPr>
      </w:pPr>
      <w:r w:rsidRPr="005A7E8E">
        <w:rPr>
          <w:rFonts w:ascii="Times New Roman" w:hAnsi="Times New Roman"/>
          <w:sz w:val="28"/>
          <w:szCs w:val="28"/>
        </w:rPr>
        <w:t>Структурные элементы финансового механизма различаются по сложности и разветвленности:</w:t>
      </w:r>
    </w:p>
    <w:p w:rsidR="007A1A5C" w:rsidRPr="0034479A" w:rsidRDefault="007A1A5C" w:rsidP="0034479A">
      <w:pPr>
        <w:pStyle w:val="1"/>
        <w:numPr>
          <w:ilvl w:val="0"/>
          <w:numId w:val="5"/>
        </w:numPr>
        <w:spacing w:line="360" w:lineRule="auto"/>
        <w:jc w:val="both"/>
        <w:rPr>
          <w:rFonts w:ascii="Times New Roman" w:hAnsi="Times New Roman"/>
          <w:sz w:val="28"/>
          <w:szCs w:val="28"/>
        </w:rPr>
      </w:pPr>
      <w:r w:rsidRPr="0034479A">
        <w:rPr>
          <w:rFonts w:ascii="Times New Roman" w:hAnsi="Times New Roman"/>
          <w:sz w:val="28"/>
          <w:szCs w:val="28"/>
        </w:rPr>
        <w:t>для бюджетного механизма характерна система из многих видов налогов, наличие разнообразных направлений использования средств и методов финансирования;</w:t>
      </w:r>
    </w:p>
    <w:p w:rsidR="007A1A5C" w:rsidRPr="0034479A" w:rsidRDefault="007A1A5C" w:rsidP="0034479A">
      <w:pPr>
        <w:pStyle w:val="1"/>
        <w:numPr>
          <w:ilvl w:val="0"/>
          <w:numId w:val="5"/>
        </w:numPr>
        <w:spacing w:line="360" w:lineRule="auto"/>
        <w:jc w:val="both"/>
        <w:rPr>
          <w:rFonts w:ascii="Times New Roman" w:hAnsi="Times New Roman"/>
          <w:sz w:val="28"/>
          <w:szCs w:val="28"/>
        </w:rPr>
      </w:pPr>
      <w:r w:rsidRPr="0034479A">
        <w:rPr>
          <w:rFonts w:ascii="Times New Roman" w:hAnsi="Times New Roman"/>
          <w:sz w:val="28"/>
          <w:szCs w:val="28"/>
        </w:rPr>
        <w:t>в страховых организациях широко развита система резервных фондов;</w:t>
      </w:r>
    </w:p>
    <w:p w:rsidR="007A1A5C" w:rsidRPr="0034479A" w:rsidRDefault="007A1A5C" w:rsidP="0034479A">
      <w:pPr>
        <w:pStyle w:val="1"/>
        <w:numPr>
          <w:ilvl w:val="0"/>
          <w:numId w:val="5"/>
        </w:numPr>
        <w:spacing w:line="360" w:lineRule="auto"/>
        <w:jc w:val="both"/>
        <w:rPr>
          <w:rFonts w:ascii="Times New Roman" w:hAnsi="Times New Roman"/>
          <w:sz w:val="28"/>
          <w:szCs w:val="28"/>
        </w:rPr>
      </w:pPr>
      <w:r w:rsidRPr="0034479A">
        <w:rPr>
          <w:rFonts w:ascii="Times New Roman" w:hAnsi="Times New Roman"/>
          <w:sz w:val="28"/>
          <w:szCs w:val="28"/>
        </w:rPr>
        <w:t>для финансового механизма предприятий определяется соотношение между отдельными формами денежных накоплений.</w:t>
      </w:r>
    </w:p>
    <w:p w:rsidR="007A1A5C" w:rsidRPr="005A7E8E" w:rsidRDefault="007A1A5C" w:rsidP="0034479A">
      <w:pPr>
        <w:spacing w:line="360" w:lineRule="auto"/>
        <w:ind w:firstLine="709"/>
        <w:jc w:val="both"/>
        <w:rPr>
          <w:rFonts w:ascii="Times New Roman" w:hAnsi="Times New Roman"/>
          <w:sz w:val="28"/>
          <w:szCs w:val="28"/>
        </w:rPr>
      </w:pPr>
      <w:r w:rsidRPr="005A7E8E">
        <w:rPr>
          <w:rFonts w:ascii="Times New Roman" w:hAnsi="Times New Roman"/>
          <w:sz w:val="28"/>
          <w:szCs w:val="28"/>
        </w:rPr>
        <w:t>Финансовый механизм приводится в действие с помощью установления количественных параметров каждого его элемента, например, определения налоговых ставок и норм изъятия, объема фондов, уровня расходов и прочее. Эти параметры и способы их определения являются наиболее подвижной частью финансового механизма. Они чутко реагируют на изменение условий производства и задач, стоящих перед обществом, чаще подвергаются корректировке.</w:t>
      </w:r>
    </w:p>
    <w:p w:rsidR="007A1A5C" w:rsidRDefault="007A1A5C" w:rsidP="0034479A">
      <w:pPr>
        <w:spacing w:line="360" w:lineRule="auto"/>
        <w:ind w:firstLine="709"/>
        <w:jc w:val="both"/>
        <w:rPr>
          <w:rFonts w:ascii="Times New Roman" w:hAnsi="Times New Roman"/>
          <w:sz w:val="28"/>
          <w:szCs w:val="28"/>
        </w:rPr>
      </w:pPr>
      <w:r w:rsidRPr="0034479A">
        <w:rPr>
          <w:rFonts w:ascii="Times New Roman" w:hAnsi="Times New Roman"/>
          <w:bCs/>
          <w:iCs/>
          <w:sz w:val="28"/>
          <w:szCs w:val="28"/>
        </w:rPr>
        <w:t>Способы количественного определения</w:t>
      </w:r>
      <w:r w:rsidRPr="005A7E8E">
        <w:rPr>
          <w:rFonts w:ascii="Times New Roman" w:hAnsi="Times New Roman"/>
          <w:bCs/>
          <w:iCs/>
          <w:sz w:val="28"/>
          <w:szCs w:val="28"/>
        </w:rPr>
        <w:t xml:space="preserve"> </w:t>
      </w:r>
      <w:r w:rsidRPr="005A7E8E">
        <w:rPr>
          <w:rFonts w:ascii="Times New Roman" w:hAnsi="Times New Roman"/>
          <w:bCs/>
          <w:sz w:val="28"/>
          <w:szCs w:val="28"/>
        </w:rPr>
        <w:t xml:space="preserve">параметров финансового </w:t>
      </w:r>
      <w:r w:rsidRPr="005A7E8E">
        <w:rPr>
          <w:rFonts w:ascii="Times New Roman" w:hAnsi="Times New Roman"/>
          <w:sz w:val="28"/>
          <w:szCs w:val="28"/>
        </w:rPr>
        <w:t>механизма, имеющих мерные характеристики, являются его наиболее мобильной частью. К ним относятся: способы исчисления бюджетных доходов, способы определения необходимого объема финансовой помощи соответствующим бюджетам, способ</w:t>
      </w:r>
      <w:r>
        <w:rPr>
          <w:rFonts w:ascii="Times New Roman" w:hAnsi="Times New Roman"/>
          <w:sz w:val="28"/>
          <w:szCs w:val="28"/>
        </w:rPr>
        <w:t>ы начисления амортизации и т.п.</w:t>
      </w:r>
    </w:p>
    <w:p w:rsidR="007A1A5C" w:rsidRPr="005A7E8E" w:rsidRDefault="007A1A5C" w:rsidP="0034479A">
      <w:pPr>
        <w:spacing w:line="360" w:lineRule="auto"/>
        <w:ind w:firstLine="709"/>
        <w:jc w:val="both"/>
        <w:rPr>
          <w:rFonts w:ascii="Times New Roman" w:hAnsi="Times New Roman"/>
          <w:sz w:val="28"/>
          <w:szCs w:val="28"/>
        </w:rPr>
      </w:pPr>
      <w:r w:rsidRPr="005A7E8E">
        <w:rPr>
          <w:rFonts w:ascii="Times New Roman" w:hAnsi="Times New Roman"/>
          <w:sz w:val="28"/>
          <w:szCs w:val="28"/>
        </w:rPr>
        <w:t>Необходимость их постоянного изменения и совершенствования диктуется переменой государственного устройства, состава финансовых полномочий на соответствующем уровне управления, методов хозяйствования, условий экономического и социального развития государства и прочими факторами. Такие изменения, как правило, обусловлены целями и задачами финансовой политики государства на современном этапе.</w:t>
      </w:r>
    </w:p>
    <w:p w:rsidR="007A1A5C" w:rsidRPr="00142C74" w:rsidRDefault="007A1A5C" w:rsidP="00142C74">
      <w:pPr>
        <w:spacing w:line="360" w:lineRule="auto"/>
        <w:jc w:val="both"/>
        <w:rPr>
          <w:rFonts w:ascii="Times New Roman" w:hAnsi="Times New Roman"/>
          <w:sz w:val="32"/>
          <w:szCs w:val="32"/>
        </w:rPr>
      </w:pPr>
      <w:r w:rsidRPr="00142C74">
        <w:rPr>
          <w:rFonts w:ascii="Times New Roman" w:hAnsi="Times New Roman"/>
          <w:sz w:val="32"/>
          <w:szCs w:val="32"/>
        </w:rPr>
        <w:t>1.3. Классификация финансового механизма</w:t>
      </w:r>
    </w:p>
    <w:p w:rsidR="007A1A5C" w:rsidRPr="00142C74" w:rsidRDefault="007A1A5C" w:rsidP="00142C74">
      <w:pPr>
        <w:spacing w:line="360" w:lineRule="auto"/>
        <w:ind w:firstLine="709"/>
        <w:jc w:val="both"/>
        <w:rPr>
          <w:rFonts w:ascii="Times New Roman" w:hAnsi="Times New Roman"/>
          <w:bCs/>
          <w:iCs/>
          <w:sz w:val="28"/>
          <w:szCs w:val="28"/>
        </w:rPr>
      </w:pPr>
      <w:r w:rsidRPr="00142C74">
        <w:rPr>
          <w:rFonts w:ascii="Times New Roman" w:hAnsi="Times New Roman"/>
          <w:sz w:val="28"/>
          <w:szCs w:val="28"/>
        </w:rPr>
        <w:t xml:space="preserve">Финансовый механизм включает множество взаимосвязанных, соединенных между собой элементов, соответствующих разнообразию финансовых отношений в обществе. С целью их упорядочения, структурирования, приведения в определенную систему финансовый механизм принято классифицировать </w:t>
      </w:r>
      <w:r w:rsidRPr="00142C74">
        <w:rPr>
          <w:rFonts w:ascii="Times New Roman" w:hAnsi="Times New Roman"/>
          <w:iCs/>
          <w:sz w:val="28"/>
          <w:szCs w:val="28"/>
        </w:rPr>
        <w:t xml:space="preserve">по </w:t>
      </w:r>
      <w:r w:rsidRPr="00142C74">
        <w:rPr>
          <w:rFonts w:ascii="Times New Roman" w:hAnsi="Times New Roman"/>
          <w:bCs/>
          <w:iCs/>
          <w:sz w:val="28"/>
          <w:szCs w:val="28"/>
        </w:rPr>
        <w:t>различным признакам.</w:t>
      </w:r>
    </w:p>
    <w:p w:rsidR="007A1A5C" w:rsidRPr="00142C74" w:rsidRDefault="007A1A5C" w:rsidP="00463F58">
      <w:pPr>
        <w:spacing w:line="360" w:lineRule="auto"/>
        <w:ind w:firstLine="709"/>
        <w:jc w:val="both"/>
        <w:rPr>
          <w:rFonts w:ascii="Times New Roman" w:hAnsi="Times New Roman"/>
          <w:sz w:val="28"/>
          <w:szCs w:val="28"/>
        </w:rPr>
      </w:pPr>
      <w:r w:rsidRPr="00142C74">
        <w:rPr>
          <w:rFonts w:ascii="Times New Roman" w:hAnsi="Times New Roman"/>
          <w:sz w:val="28"/>
          <w:szCs w:val="28"/>
        </w:rPr>
        <w:t>В зависимости от особенностей финансовых отношений в финансовом механизме выделяют следующие элементы:</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финансовый механизм предприятий и хозяйственных организаций:</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финансовый механизм коммерческих организаций;</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финансовый механизм некоммерческих организаций;</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 xml:space="preserve">финансовый механизм индивидуальных предпринимателей; </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страховой механизм;</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механизм функционирования государственных и муниципальных финансов:</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бюджетный механизм;</w:t>
      </w:r>
    </w:p>
    <w:p w:rsidR="007A1A5C" w:rsidRPr="00142C74" w:rsidRDefault="007A1A5C" w:rsidP="00142C74">
      <w:pPr>
        <w:pStyle w:val="1"/>
        <w:numPr>
          <w:ilvl w:val="0"/>
          <w:numId w:val="6"/>
        </w:numPr>
        <w:spacing w:line="360" w:lineRule="auto"/>
        <w:jc w:val="both"/>
        <w:rPr>
          <w:rFonts w:ascii="Times New Roman" w:hAnsi="Times New Roman"/>
          <w:sz w:val="28"/>
          <w:szCs w:val="28"/>
        </w:rPr>
      </w:pPr>
      <w:r w:rsidRPr="00142C74">
        <w:rPr>
          <w:rFonts w:ascii="Times New Roman" w:hAnsi="Times New Roman"/>
          <w:sz w:val="28"/>
          <w:szCs w:val="28"/>
        </w:rPr>
        <w:t>механизм функционирования внебюджетных фондов.</w:t>
      </w:r>
    </w:p>
    <w:p w:rsidR="007A1A5C" w:rsidRPr="00142C74" w:rsidRDefault="007A1A5C" w:rsidP="00142C74">
      <w:pPr>
        <w:spacing w:line="360" w:lineRule="auto"/>
        <w:ind w:firstLine="709"/>
        <w:jc w:val="both"/>
        <w:rPr>
          <w:rFonts w:ascii="Times New Roman" w:hAnsi="Times New Roman"/>
          <w:sz w:val="28"/>
          <w:szCs w:val="28"/>
        </w:rPr>
      </w:pPr>
      <w:r w:rsidRPr="00142C74">
        <w:rPr>
          <w:rFonts w:ascii="Times New Roman" w:hAnsi="Times New Roman"/>
          <w:sz w:val="28"/>
          <w:szCs w:val="28"/>
        </w:rPr>
        <w:t xml:space="preserve">Внутри каждого их перечисленных звеньев финансового механизма используются разнообразные критерии его дальнейшего деления. Например, в бюджетном механизме, </w:t>
      </w:r>
      <w:r w:rsidRPr="00142C74">
        <w:rPr>
          <w:rFonts w:ascii="Times New Roman" w:hAnsi="Times New Roman"/>
          <w:iCs/>
          <w:sz w:val="28"/>
          <w:szCs w:val="28"/>
        </w:rPr>
        <w:t xml:space="preserve">в зависимости </w:t>
      </w:r>
      <w:r w:rsidRPr="00142C74">
        <w:rPr>
          <w:rFonts w:ascii="Times New Roman" w:hAnsi="Times New Roman"/>
          <w:bCs/>
          <w:iCs/>
          <w:sz w:val="28"/>
          <w:szCs w:val="28"/>
        </w:rPr>
        <w:t>от экономического содержания разных групп бюджетных отноше</w:t>
      </w:r>
      <w:r w:rsidRPr="00142C74">
        <w:rPr>
          <w:rFonts w:ascii="Times New Roman" w:hAnsi="Times New Roman"/>
          <w:iCs/>
          <w:sz w:val="28"/>
          <w:szCs w:val="28"/>
        </w:rPr>
        <w:t xml:space="preserve">ний, </w:t>
      </w:r>
      <w:r w:rsidRPr="00142C74">
        <w:rPr>
          <w:rFonts w:ascii="Times New Roman" w:hAnsi="Times New Roman"/>
          <w:sz w:val="28"/>
          <w:szCs w:val="28"/>
        </w:rPr>
        <w:t>выделяют три звена:</w:t>
      </w:r>
    </w:p>
    <w:p w:rsidR="007A1A5C" w:rsidRPr="00142C74" w:rsidRDefault="007A1A5C" w:rsidP="00142C74">
      <w:pPr>
        <w:pStyle w:val="1"/>
        <w:numPr>
          <w:ilvl w:val="0"/>
          <w:numId w:val="7"/>
        </w:numPr>
        <w:spacing w:line="360" w:lineRule="auto"/>
        <w:jc w:val="both"/>
        <w:rPr>
          <w:rFonts w:ascii="Times New Roman" w:hAnsi="Times New Roman"/>
          <w:sz w:val="28"/>
          <w:szCs w:val="28"/>
        </w:rPr>
      </w:pPr>
      <w:r w:rsidRPr="00142C74">
        <w:rPr>
          <w:rFonts w:ascii="Times New Roman" w:hAnsi="Times New Roman"/>
          <w:sz w:val="28"/>
          <w:szCs w:val="28"/>
        </w:rPr>
        <w:t>механизм мобилизации денежных средств в федеральный, региональные и местные бюджеты;</w:t>
      </w:r>
    </w:p>
    <w:p w:rsidR="007A1A5C" w:rsidRPr="00142C74" w:rsidRDefault="007A1A5C" w:rsidP="00142C74">
      <w:pPr>
        <w:pStyle w:val="1"/>
        <w:numPr>
          <w:ilvl w:val="0"/>
          <w:numId w:val="7"/>
        </w:numPr>
        <w:spacing w:line="360" w:lineRule="auto"/>
        <w:jc w:val="both"/>
        <w:rPr>
          <w:rFonts w:ascii="Times New Roman" w:hAnsi="Times New Roman"/>
          <w:sz w:val="28"/>
          <w:szCs w:val="28"/>
        </w:rPr>
      </w:pPr>
      <w:r w:rsidRPr="00142C74">
        <w:rPr>
          <w:rFonts w:ascii="Times New Roman" w:hAnsi="Times New Roman"/>
          <w:sz w:val="28"/>
          <w:szCs w:val="28"/>
        </w:rPr>
        <w:t xml:space="preserve">механизм расходования бюджетных средств путем их предоставления юридическим и физическим лицам; </w:t>
      </w:r>
    </w:p>
    <w:p w:rsidR="007A1A5C" w:rsidRPr="00142C74" w:rsidRDefault="007A1A5C" w:rsidP="00142C74">
      <w:pPr>
        <w:pStyle w:val="1"/>
        <w:numPr>
          <w:ilvl w:val="0"/>
          <w:numId w:val="7"/>
        </w:numPr>
        <w:spacing w:line="360" w:lineRule="auto"/>
        <w:jc w:val="both"/>
        <w:rPr>
          <w:rFonts w:ascii="Times New Roman" w:hAnsi="Times New Roman"/>
          <w:sz w:val="28"/>
          <w:szCs w:val="28"/>
        </w:rPr>
      </w:pPr>
      <w:r w:rsidRPr="00142C74">
        <w:rPr>
          <w:rFonts w:ascii="Times New Roman" w:hAnsi="Times New Roman"/>
          <w:sz w:val="28"/>
          <w:szCs w:val="28"/>
        </w:rPr>
        <w:t>механизм межбюджетного распределения и перераспределения денежных средств.</w:t>
      </w:r>
    </w:p>
    <w:p w:rsidR="007A1A5C" w:rsidRPr="00142C74" w:rsidRDefault="007A1A5C" w:rsidP="00142C74">
      <w:pPr>
        <w:spacing w:line="360" w:lineRule="auto"/>
        <w:ind w:firstLine="709"/>
        <w:jc w:val="both"/>
        <w:rPr>
          <w:rFonts w:ascii="Times New Roman" w:hAnsi="Times New Roman"/>
          <w:sz w:val="28"/>
          <w:szCs w:val="28"/>
        </w:rPr>
      </w:pPr>
      <w:r w:rsidRPr="00142C74">
        <w:rPr>
          <w:rFonts w:ascii="Times New Roman" w:hAnsi="Times New Roman"/>
          <w:sz w:val="28"/>
          <w:szCs w:val="28"/>
        </w:rPr>
        <w:t xml:space="preserve">Возможна классификация по другим признакам. </w:t>
      </w:r>
      <w:r w:rsidRPr="00142C74">
        <w:rPr>
          <w:rFonts w:ascii="Times New Roman" w:hAnsi="Times New Roman"/>
          <w:iCs/>
          <w:sz w:val="28"/>
          <w:szCs w:val="28"/>
        </w:rPr>
        <w:t xml:space="preserve">В соответствии с государственным устройством </w:t>
      </w:r>
      <w:r w:rsidRPr="00142C74">
        <w:rPr>
          <w:rFonts w:ascii="Times New Roman" w:hAnsi="Times New Roman"/>
          <w:sz w:val="28"/>
          <w:szCs w:val="28"/>
        </w:rPr>
        <w:t>Российской Федерации в финансовом механизме выделяют три звена:</w:t>
      </w:r>
    </w:p>
    <w:p w:rsidR="007A1A5C" w:rsidRPr="00142C74" w:rsidRDefault="007A1A5C" w:rsidP="00142C74">
      <w:pPr>
        <w:pStyle w:val="1"/>
        <w:numPr>
          <w:ilvl w:val="0"/>
          <w:numId w:val="8"/>
        </w:numPr>
        <w:spacing w:line="360" w:lineRule="auto"/>
        <w:jc w:val="both"/>
        <w:rPr>
          <w:rFonts w:ascii="Times New Roman" w:hAnsi="Times New Roman"/>
          <w:sz w:val="28"/>
          <w:szCs w:val="28"/>
        </w:rPr>
      </w:pPr>
      <w:r w:rsidRPr="00142C74">
        <w:rPr>
          <w:rFonts w:ascii="Times New Roman" w:hAnsi="Times New Roman"/>
          <w:sz w:val="28"/>
          <w:szCs w:val="28"/>
        </w:rPr>
        <w:t>финансовый механизм федерации;</w:t>
      </w:r>
    </w:p>
    <w:p w:rsidR="007A1A5C" w:rsidRPr="00142C74" w:rsidRDefault="007A1A5C" w:rsidP="00142C74">
      <w:pPr>
        <w:pStyle w:val="1"/>
        <w:numPr>
          <w:ilvl w:val="0"/>
          <w:numId w:val="8"/>
        </w:numPr>
        <w:spacing w:line="360" w:lineRule="auto"/>
        <w:jc w:val="both"/>
        <w:rPr>
          <w:rFonts w:ascii="Times New Roman" w:hAnsi="Times New Roman"/>
          <w:sz w:val="28"/>
          <w:szCs w:val="28"/>
        </w:rPr>
      </w:pPr>
      <w:r w:rsidRPr="00142C74">
        <w:rPr>
          <w:rFonts w:ascii="Times New Roman" w:hAnsi="Times New Roman"/>
          <w:sz w:val="28"/>
          <w:szCs w:val="28"/>
        </w:rPr>
        <w:t>финансовый механизм субъектов федерации;</w:t>
      </w:r>
    </w:p>
    <w:p w:rsidR="007A1A5C" w:rsidRPr="00142C74" w:rsidRDefault="007A1A5C" w:rsidP="00142C74">
      <w:pPr>
        <w:pStyle w:val="1"/>
        <w:numPr>
          <w:ilvl w:val="0"/>
          <w:numId w:val="8"/>
        </w:numPr>
        <w:spacing w:line="360" w:lineRule="auto"/>
        <w:jc w:val="both"/>
        <w:rPr>
          <w:rFonts w:ascii="Times New Roman" w:hAnsi="Times New Roman"/>
          <w:sz w:val="28"/>
          <w:szCs w:val="28"/>
        </w:rPr>
      </w:pPr>
      <w:r w:rsidRPr="00142C74">
        <w:rPr>
          <w:rFonts w:ascii="Times New Roman" w:hAnsi="Times New Roman"/>
          <w:sz w:val="28"/>
          <w:szCs w:val="28"/>
        </w:rPr>
        <w:t>финансовый механизм местных органов власти.</w:t>
      </w:r>
    </w:p>
    <w:p w:rsidR="007A1A5C" w:rsidRPr="00142C74" w:rsidRDefault="007A1A5C" w:rsidP="00142C74">
      <w:pPr>
        <w:spacing w:line="360" w:lineRule="auto"/>
        <w:ind w:firstLine="709"/>
        <w:jc w:val="both"/>
        <w:rPr>
          <w:rFonts w:ascii="Times New Roman" w:hAnsi="Times New Roman"/>
          <w:sz w:val="28"/>
          <w:szCs w:val="28"/>
        </w:rPr>
      </w:pPr>
      <w:r w:rsidRPr="00142C74">
        <w:rPr>
          <w:rFonts w:ascii="Times New Roman" w:hAnsi="Times New Roman"/>
          <w:sz w:val="28"/>
          <w:szCs w:val="28"/>
        </w:rPr>
        <w:t>Такое деление обусловлено компетенцией органов государственной власти и органов местного самоуправления в области регулирования финансовых отношений, регламентируемой Конституцией РФ, Бюджетным кодексом РФ и Налоговым кодексом РФ.</w:t>
      </w:r>
    </w:p>
    <w:p w:rsidR="007A1A5C" w:rsidRPr="00142C74" w:rsidRDefault="007A1A5C" w:rsidP="00463F58">
      <w:pPr>
        <w:spacing w:line="360" w:lineRule="auto"/>
        <w:ind w:firstLine="709"/>
        <w:jc w:val="both"/>
        <w:rPr>
          <w:rFonts w:ascii="Times New Roman" w:hAnsi="Times New Roman"/>
          <w:sz w:val="28"/>
          <w:szCs w:val="28"/>
        </w:rPr>
      </w:pPr>
      <w:r w:rsidRPr="00142C74">
        <w:rPr>
          <w:rFonts w:ascii="Times New Roman" w:hAnsi="Times New Roman"/>
          <w:iCs/>
          <w:sz w:val="28"/>
          <w:szCs w:val="28"/>
        </w:rPr>
        <w:t xml:space="preserve">По воздействию на общественное производство </w:t>
      </w:r>
      <w:r w:rsidRPr="00142C74">
        <w:rPr>
          <w:rFonts w:ascii="Times New Roman" w:hAnsi="Times New Roman"/>
          <w:sz w:val="28"/>
          <w:szCs w:val="28"/>
        </w:rPr>
        <w:t>в составе финансового механизма выделяют следующие функциональные звенья:</w:t>
      </w:r>
    </w:p>
    <w:p w:rsidR="007A1A5C" w:rsidRPr="00142C74" w:rsidRDefault="007A1A5C" w:rsidP="00142C74">
      <w:pPr>
        <w:pStyle w:val="1"/>
        <w:numPr>
          <w:ilvl w:val="0"/>
          <w:numId w:val="9"/>
        </w:numPr>
        <w:spacing w:line="360" w:lineRule="auto"/>
        <w:jc w:val="both"/>
        <w:rPr>
          <w:rFonts w:ascii="Times New Roman" w:hAnsi="Times New Roman"/>
          <w:sz w:val="28"/>
          <w:szCs w:val="28"/>
        </w:rPr>
      </w:pPr>
      <w:r w:rsidRPr="00142C74">
        <w:rPr>
          <w:rFonts w:ascii="Times New Roman" w:hAnsi="Times New Roman"/>
          <w:sz w:val="28"/>
          <w:szCs w:val="28"/>
        </w:rPr>
        <w:t>механизм мобилизации и использования финансовых ресурсов;</w:t>
      </w:r>
    </w:p>
    <w:p w:rsidR="007A1A5C" w:rsidRPr="00142C74" w:rsidRDefault="007A1A5C" w:rsidP="00142C74">
      <w:pPr>
        <w:pStyle w:val="1"/>
        <w:numPr>
          <w:ilvl w:val="0"/>
          <w:numId w:val="9"/>
        </w:numPr>
        <w:spacing w:line="360" w:lineRule="auto"/>
        <w:jc w:val="both"/>
        <w:rPr>
          <w:rFonts w:ascii="Times New Roman" w:hAnsi="Times New Roman"/>
          <w:sz w:val="28"/>
          <w:szCs w:val="28"/>
        </w:rPr>
      </w:pPr>
      <w:r w:rsidRPr="00142C74">
        <w:rPr>
          <w:rFonts w:ascii="Times New Roman" w:hAnsi="Times New Roman"/>
          <w:sz w:val="28"/>
          <w:szCs w:val="28"/>
        </w:rPr>
        <w:t>механизм финансового регулирования общественного производства;</w:t>
      </w:r>
    </w:p>
    <w:p w:rsidR="007A1A5C" w:rsidRPr="00142C74" w:rsidRDefault="007A1A5C" w:rsidP="00142C74">
      <w:pPr>
        <w:pStyle w:val="1"/>
        <w:numPr>
          <w:ilvl w:val="0"/>
          <w:numId w:val="9"/>
        </w:numPr>
        <w:spacing w:line="360" w:lineRule="auto"/>
        <w:jc w:val="both"/>
        <w:rPr>
          <w:rFonts w:ascii="Times New Roman" w:hAnsi="Times New Roman"/>
          <w:sz w:val="28"/>
          <w:szCs w:val="28"/>
        </w:rPr>
      </w:pPr>
      <w:r w:rsidRPr="00142C74">
        <w:rPr>
          <w:rFonts w:ascii="Times New Roman" w:hAnsi="Times New Roman"/>
          <w:sz w:val="28"/>
          <w:szCs w:val="28"/>
        </w:rPr>
        <w:t>механизм финансового стимулирования общественного производства.</w:t>
      </w:r>
    </w:p>
    <w:p w:rsidR="007A1A5C" w:rsidRDefault="007A1A5C" w:rsidP="00142C74">
      <w:pPr>
        <w:spacing w:line="360" w:lineRule="auto"/>
        <w:ind w:firstLine="709"/>
        <w:jc w:val="both"/>
        <w:rPr>
          <w:rFonts w:ascii="Times New Roman" w:hAnsi="Times New Roman"/>
          <w:sz w:val="28"/>
          <w:szCs w:val="28"/>
        </w:rPr>
      </w:pPr>
      <w:r w:rsidRPr="00142C74">
        <w:rPr>
          <w:rFonts w:ascii="Times New Roman" w:hAnsi="Times New Roman"/>
          <w:sz w:val="28"/>
          <w:szCs w:val="28"/>
        </w:rPr>
        <w:t>В составе каждого из перечисленных механизмов используются различные источники формирования и методы мобилизации финансовых ресурсов, их состав, методы распределения, формы расходования финансовых ресурсов, принципы организации финансово-хозяйственной деятельности и построения финансовых отношений. Учитывая эти особенности, можно регулировать воздействие отдельных элементов финансового механизма на общественное производство и его конкретные сферы, инициировать ускорение развития соответствующих отраслей экономики, видов деятельности, добиваясь в конечном итоге реализации целей и задач финансовой политики.</w:t>
      </w:r>
    </w:p>
    <w:p w:rsidR="007A1A5C" w:rsidRDefault="007A1A5C">
      <w:pPr>
        <w:rPr>
          <w:rFonts w:ascii="Times New Roman" w:hAnsi="Times New Roman"/>
          <w:sz w:val="28"/>
          <w:szCs w:val="28"/>
        </w:rPr>
      </w:pPr>
      <w:r>
        <w:rPr>
          <w:rFonts w:ascii="Times New Roman" w:hAnsi="Times New Roman"/>
          <w:sz w:val="28"/>
          <w:szCs w:val="28"/>
        </w:rPr>
        <w:br w:type="page"/>
      </w:r>
    </w:p>
    <w:p w:rsidR="007A1A5C" w:rsidRPr="00204C57" w:rsidRDefault="007A1A5C" w:rsidP="00204C57">
      <w:pPr>
        <w:spacing w:line="360" w:lineRule="auto"/>
        <w:jc w:val="center"/>
        <w:rPr>
          <w:rFonts w:ascii="Times New Roman" w:hAnsi="Times New Roman"/>
          <w:caps/>
          <w:sz w:val="32"/>
          <w:szCs w:val="32"/>
        </w:rPr>
      </w:pPr>
      <w:r>
        <w:rPr>
          <w:rFonts w:ascii="Times New Roman" w:hAnsi="Times New Roman"/>
          <w:sz w:val="32"/>
          <w:szCs w:val="32"/>
        </w:rPr>
        <w:t>2.</w:t>
      </w:r>
      <w:r w:rsidRPr="00204C57">
        <w:rPr>
          <w:rFonts w:ascii="Times New Roman" w:hAnsi="Times New Roman"/>
          <w:sz w:val="32"/>
          <w:szCs w:val="32"/>
        </w:rPr>
        <w:t xml:space="preserve"> Финансовый механизм воздействия на экономику</w:t>
      </w:r>
    </w:p>
    <w:p w:rsidR="007A1A5C" w:rsidRPr="005A54AC" w:rsidRDefault="007A1A5C" w:rsidP="005A54AC">
      <w:pPr>
        <w:spacing w:line="360" w:lineRule="auto"/>
        <w:jc w:val="both"/>
        <w:rPr>
          <w:rFonts w:ascii="Times New Roman" w:hAnsi="Times New Roman"/>
          <w:sz w:val="32"/>
          <w:szCs w:val="32"/>
        </w:rPr>
      </w:pPr>
      <w:r>
        <w:rPr>
          <w:rFonts w:ascii="Times New Roman" w:hAnsi="Times New Roman"/>
          <w:sz w:val="32"/>
          <w:szCs w:val="32"/>
        </w:rPr>
        <w:t>2</w:t>
      </w:r>
      <w:r w:rsidRPr="00204C57">
        <w:rPr>
          <w:rFonts w:ascii="Times New Roman" w:hAnsi="Times New Roman"/>
          <w:sz w:val="32"/>
          <w:szCs w:val="32"/>
        </w:rPr>
        <w:t xml:space="preserve">.1 Финансовая </w:t>
      </w:r>
      <w:r>
        <w:rPr>
          <w:rFonts w:ascii="Times New Roman" w:hAnsi="Times New Roman"/>
          <w:sz w:val="32"/>
          <w:szCs w:val="32"/>
        </w:rPr>
        <w:t xml:space="preserve"> и бюджетная </w:t>
      </w:r>
      <w:r w:rsidRPr="00204C57">
        <w:rPr>
          <w:rFonts w:ascii="Times New Roman" w:hAnsi="Times New Roman"/>
          <w:sz w:val="32"/>
          <w:szCs w:val="32"/>
        </w:rPr>
        <w:t>политика</w:t>
      </w:r>
    </w:p>
    <w:p w:rsidR="007A1A5C" w:rsidRPr="00852A41" w:rsidRDefault="007A1A5C" w:rsidP="005A54AC">
      <w:pPr>
        <w:spacing w:line="360" w:lineRule="auto"/>
        <w:ind w:firstLine="709"/>
        <w:jc w:val="both"/>
        <w:rPr>
          <w:rFonts w:ascii="Times New Roman" w:hAnsi="Times New Roman"/>
          <w:sz w:val="28"/>
          <w:szCs w:val="28"/>
        </w:rPr>
      </w:pPr>
      <w:r w:rsidRPr="00204C57">
        <w:rPr>
          <w:rFonts w:ascii="Times New Roman" w:hAnsi="Times New Roman"/>
          <w:sz w:val="28"/>
          <w:szCs w:val="28"/>
        </w:rPr>
        <w:t>Финансовая политика (механизм финансового регулирования) - это совокупность методов, инструментов, финансовых технологий и правил, посредством которых государственные и иные уполномоченные институты и органы регулирования и управления воздействуют на процессы формирования и использования фондов денежных ресурсов, потоки капиталов и доходов, поведения хозяйствующих субъектов для достижения целей, определенных социально-экономической политикой государства. В зависимости от принятой социально-экономической политики финансовая политика строится того или иного вида, они представлены на рисунке 1.</w:t>
      </w:r>
    </w:p>
    <w:p w:rsidR="007A1A5C" w:rsidRPr="005A54AC" w:rsidRDefault="007A1A5C" w:rsidP="005A54AC">
      <w:pPr>
        <w:tabs>
          <w:tab w:val="left" w:pos="726"/>
        </w:tabs>
        <w:spacing w:line="360" w:lineRule="auto"/>
        <w:ind w:firstLine="709"/>
        <w:jc w:val="both"/>
        <w:rPr>
          <w:rFonts w:ascii="Times New Roman" w:hAnsi="Times New Roman"/>
          <w:sz w:val="28"/>
          <w:szCs w:val="28"/>
        </w:rPr>
      </w:pPr>
      <w:r w:rsidRPr="005A54AC">
        <w:rPr>
          <w:rFonts w:ascii="Times New Roman" w:hAnsi="Times New Roman"/>
          <w:bCs/>
          <w:sz w:val="28"/>
          <w:szCs w:val="28"/>
        </w:rPr>
        <w:t>Финансовая политика государства</w:t>
      </w:r>
      <w:r w:rsidRPr="005A54AC">
        <w:rPr>
          <w:rFonts w:ascii="Times New Roman" w:hAnsi="Times New Roman"/>
          <w:sz w:val="28"/>
          <w:szCs w:val="28"/>
        </w:rPr>
        <w:t xml:space="preserve"> проводится уполномоченными государственными органами (Центральный банк, налоговые службы, правоохранительные органы, бюджетные и внебюджетные фонды) в отношении организаций различных форм собственности посредством законодательной базы государства. Финансовая политика государства может преследовать политические, экономические и социальные цели. При этом </w:t>
      </w:r>
      <w:r w:rsidRPr="005A54AC">
        <w:rPr>
          <w:rFonts w:ascii="Times New Roman" w:hAnsi="Times New Roman"/>
          <w:bCs/>
          <w:sz w:val="28"/>
          <w:szCs w:val="28"/>
        </w:rPr>
        <w:t>финансовая политика государства</w:t>
      </w:r>
      <w:r w:rsidRPr="005A54AC">
        <w:rPr>
          <w:rFonts w:ascii="Times New Roman" w:hAnsi="Times New Roman"/>
          <w:sz w:val="28"/>
          <w:szCs w:val="28"/>
        </w:rPr>
        <w:t>, являясь отдельным направлением государственной политики, всегда является частью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7A1A5C" w:rsidRPr="005A54AC" w:rsidRDefault="007A1A5C" w:rsidP="005A54AC">
      <w:pPr>
        <w:tabs>
          <w:tab w:val="left" w:pos="726"/>
        </w:tabs>
        <w:spacing w:line="360" w:lineRule="auto"/>
        <w:ind w:firstLine="709"/>
        <w:jc w:val="both"/>
        <w:rPr>
          <w:rFonts w:ascii="Times New Roman" w:hAnsi="Times New Roman"/>
          <w:sz w:val="28"/>
          <w:szCs w:val="28"/>
        </w:rPr>
      </w:pPr>
      <w:r w:rsidRPr="005A54AC">
        <w:rPr>
          <w:rFonts w:ascii="Times New Roman" w:hAnsi="Times New Roman"/>
          <w:sz w:val="28"/>
          <w:szCs w:val="28"/>
        </w:rPr>
        <w:t>Содержание финансовой политики:</w:t>
      </w:r>
    </w:p>
    <w:p w:rsidR="007A1A5C" w:rsidRPr="005A54AC" w:rsidRDefault="007A1A5C" w:rsidP="005A54AC">
      <w:pPr>
        <w:numPr>
          <w:ilvl w:val="0"/>
          <w:numId w:val="12"/>
        </w:numPr>
        <w:tabs>
          <w:tab w:val="clear" w:pos="720"/>
          <w:tab w:val="left" w:pos="726"/>
        </w:tabs>
        <w:spacing w:after="0" w:line="360" w:lineRule="auto"/>
        <w:ind w:left="0" w:firstLine="709"/>
        <w:jc w:val="both"/>
        <w:rPr>
          <w:rFonts w:ascii="Times New Roman" w:hAnsi="Times New Roman"/>
          <w:sz w:val="28"/>
          <w:szCs w:val="28"/>
        </w:rPr>
      </w:pPr>
      <w:r w:rsidRPr="005A54AC">
        <w:rPr>
          <w:rFonts w:ascii="Times New Roman" w:hAnsi="Times New Roman"/>
          <w:sz w:val="28"/>
          <w:szCs w:val="28"/>
        </w:rPr>
        <w:t>Разработка общей концепции финансовой политики, определение ее основных направлений, целей, главных задач.</w:t>
      </w:r>
    </w:p>
    <w:p w:rsidR="007A1A5C" w:rsidRPr="005A54AC" w:rsidRDefault="007A1A5C" w:rsidP="005A54AC">
      <w:pPr>
        <w:numPr>
          <w:ilvl w:val="0"/>
          <w:numId w:val="12"/>
        </w:numPr>
        <w:tabs>
          <w:tab w:val="clear" w:pos="720"/>
          <w:tab w:val="left" w:pos="726"/>
        </w:tabs>
        <w:spacing w:after="0" w:line="360" w:lineRule="auto"/>
        <w:ind w:left="0" w:firstLine="709"/>
        <w:jc w:val="both"/>
        <w:rPr>
          <w:rFonts w:ascii="Times New Roman" w:hAnsi="Times New Roman"/>
          <w:sz w:val="28"/>
          <w:szCs w:val="28"/>
        </w:rPr>
      </w:pPr>
      <w:r w:rsidRPr="005A54AC">
        <w:rPr>
          <w:rFonts w:ascii="Times New Roman" w:hAnsi="Times New Roman"/>
          <w:sz w:val="28"/>
          <w:szCs w:val="28"/>
        </w:rPr>
        <w:t>Создание адекватного финансового механизма.</w:t>
      </w:r>
    </w:p>
    <w:p w:rsidR="007A1A5C" w:rsidRPr="005A54AC" w:rsidRDefault="007A1A5C" w:rsidP="005A54AC">
      <w:pPr>
        <w:numPr>
          <w:ilvl w:val="0"/>
          <w:numId w:val="12"/>
        </w:numPr>
        <w:tabs>
          <w:tab w:val="clear" w:pos="720"/>
          <w:tab w:val="left" w:pos="726"/>
        </w:tabs>
        <w:spacing w:after="0" w:line="360" w:lineRule="auto"/>
        <w:ind w:left="0" w:firstLine="709"/>
        <w:jc w:val="both"/>
        <w:rPr>
          <w:rFonts w:ascii="Times New Roman" w:hAnsi="Times New Roman"/>
          <w:sz w:val="28"/>
          <w:szCs w:val="28"/>
        </w:rPr>
      </w:pPr>
      <w:r w:rsidRPr="005A54AC">
        <w:rPr>
          <w:rFonts w:ascii="Times New Roman" w:hAnsi="Times New Roman"/>
          <w:sz w:val="28"/>
          <w:szCs w:val="28"/>
        </w:rPr>
        <w:t>Управление финансовой деятельностью государства и других субъектов экономики.</w:t>
      </w:r>
    </w:p>
    <w:p w:rsidR="007A1A5C" w:rsidRPr="005A54AC" w:rsidRDefault="007A1A5C" w:rsidP="005A54AC">
      <w:pPr>
        <w:tabs>
          <w:tab w:val="left" w:pos="726"/>
        </w:tabs>
        <w:spacing w:line="360" w:lineRule="auto"/>
        <w:ind w:firstLine="709"/>
        <w:jc w:val="both"/>
        <w:rPr>
          <w:rFonts w:ascii="Times New Roman" w:hAnsi="Times New Roman"/>
          <w:sz w:val="28"/>
          <w:szCs w:val="28"/>
        </w:rPr>
      </w:pPr>
      <w:r w:rsidRPr="005A54AC">
        <w:rPr>
          <w:rFonts w:ascii="Times New Roman" w:hAnsi="Times New Roman"/>
          <w:sz w:val="28"/>
          <w:szCs w:val="28"/>
        </w:rPr>
        <w:t>Основа финансовой политики -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Все эти мероприятия тесно взаимосвязаны между собой и взаимозависимы.</w:t>
      </w:r>
    </w:p>
    <w:p w:rsidR="007A1A5C" w:rsidRDefault="007A1A5C" w:rsidP="005A54AC">
      <w:pPr>
        <w:tabs>
          <w:tab w:val="left" w:pos="726"/>
        </w:tabs>
        <w:spacing w:line="360" w:lineRule="auto"/>
        <w:ind w:firstLine="709"/>
        <w:jc w:val="both"/>
        <w:rPr>
          <w:rFonts w:ascii="Times New Roman" w:hAnsi="Times New Roman"/>
          <w:sz w:val="28"/>
          <w:szCs w:val="28"/>
        </w:rPr>
      </w:pPr>
      <w:r w:rsidRPr="005A54AC">
        <w:rPr>
          <w:rFonts w:ascii="Times New Roman" w:hAnsi="Times New Roman"/>
          <w:sz w:val="28"/>
          <w:szCs w:val="28"/>
        </w:rPr>
        <w:t xml:space="preserve">Главной и неотъемлемой частью финансовой политики является </w:t>
      </w:r>
      <w:r w:rsidRPr="005A54AC">
        <w:rPr>
          <w:rFonts w:ascii="Times New Roman" w:hAnsi="Times New Roman"/>
          <w:iCs/>
          <w:sz w:val="28"/>
          <w:szCs w:val="28"/>
        </w:rPr>
        <w:t>формирование финансового механизма</w:t>
      </w:r>
      <w:r w:rsidRPr="005A54AC">
        <w:rPr>
          <w:rFonts w:ascii="Times New Roman" w:hAnsi="Times New Roman"/>
          <w:b/>
          <w:sz w:val="28"/>
          <w:szCs w:val="28"/>
        </w:rPr>
        <w:t>,</w:t>
      </w:r>
      <w:r w:rsidRPr="005A54AC">
        <w:rPr>
          <w:rFonts w:ascii="Times New Roman" w:hAnsi="Times New Roman"/>
          <w:sz w:val="28"/>
          <w:szCs w:val="28"/>
        </w:rPr>
        <w:t xml:space="preserve"> при помощи которого происходит осуществление деятельности государства в области финансов. </w:t>
      </w:r>
      <w:r w:rsidRPr="005A54AC">
        <w:rPr>
          <w:rFonts w:ascii="Times New Roman" w:hAnsi="Times New Roman"/>
          <w:iCs/>
          <w:sz w:val="28"/>
          <w:szCs w:val="28"/>
        </w:rPr>
        <w:t xml:space="preserve">Финансовый механизм представляет собой систему установленных государством форм, видов и методов организации финансовых отношений. </w:t>
      </w:r>
      <w:r w:rsidRPr="005A54AC">
        <w:rPr>
          <w:rFonts w:ascii="Times New Roman" w:hAnsi="Times New Roman"/>
          <w:sz w:val="28"/>
          <w:szCs w:val="28"/>
        </w:rPr>
        <w:t>К элементам финансового механизма относятся формы финансовых ресурсов, методы их формирования, система законодательных норм и нормативов, которые используются при определении доходов и расходов государства, организации и регулирования бюджетной сферы, финансов предприятий и рынка ценных бумаг. Финансовый механизм - это наиболее динамичная часть финансовой политики. Его изменения происходят в связи с решением различных тактических задач. Следовательно финансовый механизм чутко реагирует на все особенности социальной и экономической ситуации в стране.</w:t>
      </w:r>
    </w:p>
    <w:p w:rsidR="007A1A5C" w:rsidRPr="00852A41" w:rsidRDefault="007A1A5C" w:rsidP="00852A41">
      <w:pPr>
        <w:spacing w:line="360" w:lineRule="auto"/>
        <w:ind w:firstLine="709"/>
        <w:jc w:val="both"/>
        <w:rPr>
          <w:rFonts w:ascii="Times New Roman" w:hAnsi="Times New Roman"/>
          <w:sz w:val="28"/>
          <w:szCs w:val="28"/>
        </w:rPr>
      </w:pPr>
      <w:r w:rsidRPr="00852A41">
        <w:rPr>
          <w:rFonts w:ascii="Times New Roman" w:hAnsi="Times New Roman"/>
          <w:sz w:val="28"/>
          <w:szCs w:val="28"/>
        </w:rPr>
        <w:t>В механизме финансового регулирования весьма существенны настройка и регулирование финансовых параметров и механизмов на макроэкономическом уровне (бюджетный потенциал и налогооблагаемая база, бюджетные расходы и бюджетный дефицит, финансовая эффективность, денежная масса и ставка процента).</w:t>
      </w:r>
    </w:p>
    <w:p w:rsidR="007A1A5C" w:rsidRPr="00852A41" w:rsidRDefault="007A1A5C" w:rsidP="00852A41">
      <w:pPr>
        <w:spacing w:line="360" w:lineRule="auto"/>
        <w:ind w:firstLine="709"/>
        <w:jc w:val="both"/>
        <w:rPr>
          <w:rFonts w:ascii="Times New Roman" w:hAnsi="Times New Roman"/>
          <w:sz w:val="28"/>
          <w:szCs w:val="28"/>
        </w:rPr>
      </w:pPr>
      <w:r w:rsidRPr="00852A41">
        <w:rPr>
          <w:rFonts w:ascii="Times New Roman" w:hAnsi="Times New Roman"/>
          <w:sz w:val="28"/>
          <w:szCs w:val="28"/>
        </w:rPr>
        <w:t>На современном этапе развития экономики финансовая политика РФ направлена на борьбу с инфляцией, преодоление спада производства, расширение приватизации для создания действенной базы рыночных отношений, совершенствование налоговой системы, сокращающей налоговое бремя товаропроизводителей, но обеспечивающей вместе с тем рост доходов бюджета, создание благоприятных условий для внешнеэкономической деятельности, привлечения иностранных инвестиций, сокращения государственного долга, обеспечение финансовыми ресурсами целевых программ, повышение социальной защиты населения. Эти особенности финансовой политики определены Программой социально-экономического развития РФ на 2007-2011 гг.</w:t>
      </w:r>
    </w:p>
    <w:p w:rsidR="007A1A5C" w:rsidRPr="00852A41" w:rsidRDefault="007A1A5C" w:rsidP="00852A41">
      <w:pPr>
        <w:spacing w:line="360" w:lineRule="auto"/>
        <w:ind w:firstLine="709"/>
        <w:jc w:val="both"/>
        <w:rPr>
          <w:rFonts w:ascii="Times New Roman" w:hAnsi="Times New Roman"/>
          <w:sz w:val="28"/>
          <w:szCs w:val="28"/>
        </w:rPr>
      </w:pPr>
      <w:r w:rsidRPr="00852A41">
        <w:rPr>
          <w:rFonts w:ascii="Times New Roman" w:hAnsi="Times New Roman"/>
          <w:sz w:val="28"/>
          <w:szCs w:val="28"/>
        </w:rPr>
        <w:t>Бюджетный механизм характеризуется наличием системы налогов, формирующих доход бюджета, а также всевозможных направлений использования бюджетных средств и методов финансирования.</w:t>
      </w:r>
    </w:p>
    <w:p w:rsidR="007A1A5C" w:rsidRPr="00852A41" w:rsidRDefault="007A1A5C" w:rsidP="00852A41">
      <w:pPr>
        <w:spacing w:line="360" w:lineRule="auto"/>
        <w:ind w:firstLine="709"/>
        <w:jc w:val="both"/>
        <w:rPr>
          <w:rFonts w:ascii="Times New Roman" w:hAnsi="Times New Roman"/>
          <w:sz w:val="28"/>
          <w:szCs w:val="28"/>
        </w:rPr>
      </w:pPr>
      <w:r w:rsidRPr="00852A41">
        <w:rPr>
          <w:rFonts w:ascii="Times New Roman" w:hAnsi="Times New Roman"/>
          <w:sz w:val="28"/>
          <w:szCs w:val="28"/>
        </w:rPr>
        <w:t>Механизм внебюджетных фондов предназначен для финансового обеспечения конкретных программ. На предприятиях и в организациях реального сектора экономики финансовый механизм опосредован в первую очередь отношениями по поводу формирования и использования денежных фондов (уставного, добавочного, резервного, накопления и потребления). Финансовый механизм учреждений и организаций сферы услуг связан с бюджетным финансированием и получением дополнительных доходов, связанных с коммерческой деятельностью на финансовом рынке финансовый механизм обслуживает «работу» временно свободных денежных средств физических и юридических лиц.</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Бюджетная политика представляет собой концентрированное направление усилий и ресурсов государства для достижения среднесрочных и долгосрочных целей социально-экономического развития.</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Бюджетная политика - регулирование государственных доходов и расходов в целях  воздействия на общий уровень экономической активности, поддержания рыночного равновесия и стимулирования развития отдельных сфер национальной экономики.</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Важнейшие функции государственного бюджета:</w:t>
      </w:r>
    </w:p>
    <w:p w:rsidR="007A1A5C" w:rsidRPr="00B37B59" w:rsidRDefault="007A1A5C" w:rsidP="00B37B59">
      <w:pPr>
        <w:pStyle w:val="1"/>
        <w:widowControl w:val="0"/>
        <w:numPr>
          <w:ilvl w:val="0"/>
          <w:numId w:val="10"/>
        </w:numPr>
        <w:suppressAutoHyphens/>
        <w:spacing w:line="360" w:lineRule="auto"/>
        <w:jc w:val="both"/>
        <w:rPr>
          <w:rFonts w:ascii="Times New Roman" w:hAnsi="Times New Roman"/>
          <w:sz w:val="28"/>
          <w:szCs w:val="28"/>
        </w:rPr>
      </w:pPr>
      <w:r w:rsidRPr="00B37B59">
        <w:rPr>
          <w:rFonts w:ascii="Times New Roman" w:hAnsi="Times New Roman"/>
          <w:sz w:val="28"/>
          <w:szCs w:val="28"/>
        </w:rPr>
        <w:t>аккумулирование финансовых ресурсов в руках государственных органов в целях распределения и перераспределения между отраслями, регионами и слоями населения;</w:t>
      </w:r>
    </w:p>
    <w:p w:rsidR="007A1A5C" w:rsidRPr="00B37B59" w:rsidRDefault="007A1A5C" w:rsidP="00B37B59">
      <w:pPr>
        <w:pStyle w:val="1"/>
        <w:widowControl w:val="0"/>
        <w:numPr>
          <w:ilvl w:val="0"/>
          <w:numId w:val="10"/>
        </w:numPr>
        <w:suppressAutoHyphens/>
        <w:spacing w:line="360" w:lineRule="auto"/>
        <w:jc w:val="both"/>
        <w:rPr>
          <w:rFonts w:ascii="Times New Roman" w:hAnsi="Times New Roman"/>
          <w:sz w:val="28"/>
          <w:szCs w:val="28"/>
        </w:rPr>
      </w:pPr>
      <w:r w:rsidRPr="00B37B59">
        <w:rPr>
          <w:rFonts w:ascii="Times New Roman" w:hAnsi="Times New Roman"/>
          <w:sz w:val="28"/>
          <w:szCs w:val="28"/>
        </w:rPr>
        <w:t>обеспечение содержания государства с его институтами, призванными реализовывать функции государственной власти;</w:t>
      </w:r>
    </w:p>
    <w:p w:rsidR="007A1A5C" w:rsidRPr="00B37B59" w:rsidRDefault="007A1A5C" w:rsidP="00B37B59">
      <w:pPr>
        <w:pStyle w:val="1"/>
        <w:widowControl w:val="0"/>
        <w:numPr>
          <w:ilvl w:val="0"/>
          <w:numId w:val="10"/>
        </w:numPr>
        <w:suppressAutoHyphens/>
        <w:spacing w:line="360" w:lineRule="auto"/>
        <w:jc w:val="both"/>
        <w:rPr>
          <w:rFonts w:ascii="Times New Roman" w:hAnsi="Times New Roman"/>
          <w:sz w:val="28"/>
          <w:szCs w:val="28"/>
        </w:rPr>
      </w:pPr>
      <w:r w:rsidRPr="00B37B59">
        <w:rPr>
          <w:rFonts w:ascii="Times New Roman" w:hAnsi="Times New Roman"/>
          <w:sz w:val="28"/>
          <w:szCs w:val="28"/>
        </w:rPr>
        <w:t>стимулирование экономического роста по важнейшим для страны направлениям;</w:t>
      </w:r>
    </w:p>
    <w:p w:rsidR="007A1A5C" w:rsidRPr="00B37B59" w:rsidRDefault="007A1A5C" w:rsidP="00B37B59">
      <w:pPr>
        <w:pStyle w:val="1"/>
        <w:widowControl w:val="0"/>
        <w:numPr>
          <w:ilvl w:val="0"/>
          <w:numId w:val="10"/>
        </w:numPr>
        <w:suppressAutoHyphens/>
        <w:spacing w:line="360" w:lineRule="auto"/>
        <w:jc w:val="both"/>
        <w:rPr>
          <w:rFonts w:ascii="Times New Roman" w:hAnsi="Times New Roman"/>
          <w:sz w:val="28"/>
          <w:szCs w:val="28"/>
        </w:rPr>
      </w:pPr>
      <w:r w:rsidRPr="00B37B59">
        <w:rPr>
          <w:rFonts w:ascii="Times New Roman" w:hAnsi="Times New Roman"/>
          <w:sz w:val="28"/>
          <w:szCs w:val="28"/>
        </w:rPr>
        <w:t>социальная защита беднейших слоев населения, пенсионеров и подрастающего поколения.</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Осуществляя эти функции, государство не должно ослаблять рыночные стимулы предпринимательства. Поэтому бюджетная политика государства должна строиться на синтезе рыночного и государственного механизма регулирования.</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Теоретической основой бюджетной политики можно считать тот или иной тип общей научной идеологии экономической политики в спектре идей от классических воззрений на рыночную экономику до современных представлений неокейнсианства и неолиберализма. Соответственно осуществляется тот или иной вид бюджетной политики, они представлены на рисунке 2.</w:t>
      </w:r>
    </w:p>
    <w:p w:rsidR="007A1A5C" w:rsidRPr="007673AF" w:rsidRDefault="007A1A5C" w:rsidP="007673AF">
      <w:pPr>
        <w:spacing w:line="360" w:lineRule="auto"/>
        <w:ind w:firstLine="709"/>
        <w:jc w:val="both"/>
        <w:rPr>
          <w:rFonts w:ascii="Times New Roman" w:hAnsi="Times New Roman"/>
          <w:sz w:val="28"/>
          <w:szCs w:val="28"/>
        </w:rPr>
      </w:pPr>
      <w:r w:rsidRPr="00B37B59">
        <w:rPr>
          <w:rFonts w:ascii="Times New Roman" w:hAnsi="Times New Roman"/>
          <w:sz w:val="28"/>
          <w:szCs w:val="28"/>
        </w:rPr>
        <w:t>Поэтому для достижения сбалансированности государственного бюджета бюджетная политика должна теснейшим образом сопрягаться с политикой доходов и расходов государства.</w:t>
      </w:r>
    </w:p>
    <w:p w:rsidR="007A1A5C" w:rsidRPr="00C66805" w:rsidRDefault="007A1A5C" w:rsidP="00C66805">
      <w:pPr>
        <w:spacing w:line="360" w:lineRule="auto"/>
        <w:jc w:val="both"/>
        <w:rPr>
          <w:rFonts w:ascii="Times New Roman" w:hAnsi="Times New Roman"/>
          <w:sz w:val="32"/>
          <w:szCs w:val="32"/>
        </w:rPr>
      </w:pPr>
      <w:r w:rsidRPr="00C66805">
        <w:rPr>
          <w:rFonts w:ascii="Times New Roman" w:hAnsi="Times New Roman"/>
          <w:sz w:val="32"/>
          <w:szCs w:val="32"/>
        </w:rPr>
        <w:t>2.</w:t>
      </w:r>
      <w:r>
        <w:rPr>
          <w:rFonts w:ascii="Times New Roman" w:hAnsi="Times New Roman"/>
          <w:sz w:val="32"/>
          <w:szCs w:val="32"/>
        </w:rPr>
        <w:t>2</w:t>
      </w:r>
      <w:r w:rsidRPr="00C66805">
        <w:rPr>
          <w:rFonts w:ascii="Times New Roman" w:hAnsi="Times New Roman"/>
          <w:sz w:val="32"/>
          <w:szCs w:val="32"/>
        </w:rPr>
        <w:t xml:space="preserve"> Политика государственных расходов и доходов</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xml:space="preserve">Политика государственных расходов призвана, прежде всего, удовлетворять потребности госсектора, то есть удовлетворять потребности в расходах на неотложные государственные нужды, отражаемые в расходных статьях бюджета. Они представлены на рисунке 3. Вместе с тем приходится учитывать, что многие государственные (общественные, социальные) потребности растут непрерывно, поэтому расходы необходимо ограничивать с учетом настоятельности и приоритетов других потребностей. </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Расходы государственного бюджета выполняют функции политического, социального и хозяйственного регулирования.</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Действенность государственного регулирования экономики с помощью бюджетных расходов зависит, во-первых, от относительных размеров расходуемых сумм; во-вторых, от структуры этих расходов; в-третьих, от эффективности использования каждой единицы расходуемых средств.</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Государственная политика расходов может находиться на грани возможного, но переходить эту грань не следует. Главным ограничителем государственных расходов служат доходы бюджета.</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Политика государственных доходов исходит из имеющихся и потенциальных источников поступления денежных средств в государственный бюджет с учётом ограниченных возможностей использования этих источников, превышение которых способно подорвать экономику и, в конечном счёте, привести к истощению каналов получения доходов.</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Доходная часть госбюджета образуется из следующих источников:</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частные домашние хозяйства;</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хозяйствующие субъекты (предприятия);</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административно-территориальные единицы;</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государственная собственность и государственный сектор экономики;</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заграничные источники (помощь, репарации);</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прочие общественные институты.</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При этом формы получения доходов могут быть:</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налоговые: постоянные, временные, чрезвычайные;</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неналоговые.</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Главным инструментом мобилизации финансовых средств, для покрытия государственных расходов являются налоги. Это так называемая фискальная роль налогов, которая показывает обязанности налогоплательщика перед государством.</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xml:space="preserve">Так как госбюджет наполняется в основном налоговыми поступлениями, то политика формирования доходов государства тесно пересекается с налоговой политикой. </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Представленная на рисунке 4, кривая Лаффера - это закономерность, доказывающая, что поступление доходов в бюджет при повышении ставки налогов происходит только до некоторого критического уровня налогообложения, а затем поступления начинают сокращаться вследствие падения деловой активности по причине снижения стимулов к предпринимательству.</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Одним из видов доходов консолидированного бюджета государства являются неналоговые доходы. Неналоговые платежи - альтернативные источники формирования доходов бюджета. Они отражают место государства как субъекта хозяйствования в системе экономических отношений, возможность его полноценного участия наравне с прочими субъектами при реализации объектов государственной собственности, при оказании государственными органами услуг.</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Неналоговые платежи классифицируются по характеру поступления в бюджет и включают в первую очередь возмездные операции от прямого предоставления государством услуг и продажи товаров. К ним можно отнести доходы от предпринимательской деятельности, поступления от продажи товаров и услуг и случайных продаж, кассовую прибыль или проценты, получаемые от национального банка и органов денежно-кредитного регулирования в виде эмиссионного дохода.</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Кроме возмездных поступлений к неналоговым платежам относятся безвозмездные поступления в виде штрафов, санкций и различного рода конфискатов, а также все добровольные невозвратные текущие поступления в бюджет из негосударственных источников от физических и юридических лиц. В эту группу входят также поступления от продажи бывших в употреблении товаров, отходов и лома.</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Неналоговые платежи по характеру воспроизводства делятся на:</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текущие, к ним относятся возмездные, невозвратные платежи в бюджет;</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 капитальные неналоговые доходы и обязательные платежи представлены двумя группами: доходами от реализации государственного имущества, акций и продажи нематериальных активов, а также доходами от реализации государственных резервов.</w:t>
      </w:r>
    </w:p>
    <w:p w:rsidR="007A1A5C" w:rsidRPr="00C66805" w:rsidRDefault="007A1A5C" w:rsidP="00C66805">
      <w:pPr>
        <w:spacing w:line="360" w:lineRule="auto"/>
        <w:ind w:firstLine="709"/>
        <w:jc w:val="both"/>
        <w:rPr>
          <w:rFonts w:ascii="Times New Roman" w:hAnsi="Times New Roman"/>
          <w:sz w:val="28"/>
          <w:szCs w:val="28"/>
        </w:rPr>
      </w:pPr>
      <w:r w:rsidRPr="00C66805">
        <w:rPr>
          <w:rFonts w:ascii="Times New Roman" w:hAnsi="Times New Roman"/>
          <w:sz w:val="28"/>
          <w:szCs w:val="28"/>
        </w:rPr>
        <w:t>Первая группа объединяет различные виды доходов, образующихся в результате разгосударствления и приватизации государственных предприятий, средств от продажи принадлежащих государству акций, прочие поступления от приватизации государственного имущества и реализации нематериальных активов (патентов, лицензий, авторских прав, товарных знаков и других активов).</w:t>
      </w:r>
    </w:p>
    <w:p w:rsidR="007A1A5C" w:rsidRDefault="007A1A5C" w:rsidP="00C66805">
      <w:pPr>
        <w:spacing w:line="360" w:lineRule="auto"/>
        <w:ind w:firstLine="709"/>
        <w:rPr>
          <w:sz w:val="28"/>
          <w:szCs w:val="28"/>
        </w:rPr>
      </w:pPr>
    </w:p>
    <w:p w:rsidR="007A1A5C" w:rsidRDefault="007A1A5C" w:rsidP="00C66805">
      <w:pPr>
        <w:spacing w:line="360" w:lineRule="auto"/>
        <w:ind w:firstLine="709"/>
        <w:rPr>
          <w:sz w:val="28"/>
          <w:szCs w:val="28"/>
        </w:rPr>
      </w:pPr>
    </w:p>
    <w:p w:rsidR="007A1A5C" w:rsidRPr="00B37B59" w:rsidRDefault="007A1A5C" w:rsidP="00B37B59">
      <w:pPr>
        <w:spacing w:line="360" w:lineRule="auto"/>
        <w:ind w:firstLine="709"/>
        <w:jc w:val="both"/>
        <w:rPr>
          <w:rFonts w:ascii="Times New Roman" w:hAnsi="Times New Roman"/>
          <w:sz w:val="28"/>
          <w:szCs w:val="28"/>
        </w:rPr>
      </w:pPr>
    </w:p>
    <w:p w:rsidR="007A1A5C" w:rsidRPr="00B37B59" w:rsidRDefault="007A1A5C" w:rsidP="00B37B59">
      <w:pPr>
        <w:spacing w:line="360" w:lineRule="auto"/>
        <w:jc w:val="both"/>
        <w:rPr>
          <w:rFonts w:ascii="Times New Roman" w:hAnsi="Times New Roman"/>
          <w:sz w:val="32"/>
          <w:szCs w:val="32"/>
        </w:rPr>
      </w:pPr>
      <w:r w:rsidRPr="00B37B59">
        <w:rPr>
          <w:rFonts w:ascii="Times New Roman" w:hAnsi="Times New Roman"/>
          <w:sz w:val="32"/>
          <w:szCs w:val="32"/>
        </w:rPr>
        <w:t xml:space="preserve">2.3 Налоговая политика как инструмент регулирования экономики </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Налоговая политика государства включает следующие основные элементы:</w:t>
      </w:r>
    </w:p>
    <w:p w:rsidR="007A1A5C" w:rsidRPr="00B37B59" w:rsidRDefault="007A1A5C" w:rsidP="00B37B59">
      <w:pPr>
        <w:pStyle w:val="1"/>
        <w:numPr>
          <w:ilvl w:val="0"/>
          <w:numId w:val="11"/>
        </w:numPr>
        <w:spacing w:line="360" w:lineRule="auto"/>
        <w:jc w:val="both"/>
        <w:rPr>
          <w:rFonts w:ascii="Times New Roman" w:hAnsi="Times New Roman"/>
          <w:sz w:val="28"/>
          <w:szCs w:val="28"/>
        </w:rPr>
      </w:pPr>
      <w:r w:rsidRPr="00B37B59">
        <w:rPr>
          <w:rFonts w:ascii="Times New Roman" w:hAnsi="Times New Roman"/>
          <w:sz w:val="28"/>
          <w:szCs w:val="28"/>
        </w:rPr>
        <w:t>перечень взимаемых налогов;</w:t>
      </w:r>
    </w:p>
    <w:p w:rsidR="007A1A5C" w:rsidRPr="00B37B59" w:rsidRDefault="007A1A5C" w:rsidP="00B37B59">
      <w:pPr>
        <w:pStyle w:val="1"/>
        <w:numPr>
          <w:ilvl w:val="0"/>
          <w:numId w:val="11"/>
        </w:numPr>
        <w:spacing w:line="360" w:lineRule="auto"/>
        <w:jc w:val="both"/>
        <w:rPr>
          <w:rFonts w:ascii="Times New Roman" w:hAnsi="Times New Roman"/>
          <w:sz w:val="28"/>
          <w:szCs w:val="28"/>
        </w:rPr>
      </w:pPr>
      <w:r w:rsidRPr="00B37B59">
        <w:rPr>
          <w:rFonts w:ascii="Times New Roman" w:hAnsi="Times New Roman"/>
          <w:sz w:val="28"/>
          <w:szCs w:val="28"/>
        </w:rPr>
        <w:t>налогооблагаемая база и налоговые ставки;</w:t>
      </w:r>
    </w:p>
    <w:p w:rsidR="007A1A5C" w:rsidRPr="00B37B59" w:rsidRDefault="007A1A5C" w:rsidP="00B37B59">
      <w:pPr>
        <w:pStyle w:val="1"/>
        <w:numPr>
          <w:ilvl w:val="0"/>
          <w:numId w:val="11"/>
        </w:numPr>
        <w:spacing w:line="360" w:lineRule="auto"/>
        <w:jc w:val="both"/>
        <w:rPr>
          <w:rFonts w:ascii="Times New Roman" w:hAnsi="Times New Roman"/>
          <w:sz w:val="28"/>
          <w:szCs w:val="28"/>
        </w:rPr>
      </w:pPr>
      <w:r w:rsidRPr="00B37B59">
        <w:rPr>
          <w:rFonts w:ascii="Times New Roman" w:hAnsi="Times New Roman"/>
          <w:sz w:val="28"/>
          <w:szCs w:val="28"/>
        </w:rPr>
        <w:t>распределение налоговых поступлений среди различных уровней бюджетов: федерального, региональных и местных;</w:t>
      </w:r>
    </w:p>
    <w:p w:rsidR="007A1A5C" w:rsidRPr="00B37B59" w:rsidRDefault="007A1A5C" w:rsidP="00B37B59">
      <w:pPr>
        <w:pStyle w:val="1"/>
        <w:numPr>
          <w:ilvl w:val="0"/>
          <w:numId w:val="11"/>
        </w:numPr>
        <w:spacing w:line="360" w:lineRule="auto"/>
        <w:jc w:val="both"/>
        <w:rPr>
          <w:rFonts w:ascii="Times New Roman" w:hAnsi="Times New Roman"/>
          <w:sz w:val="28"/>
          <w:szCs w:val="28"/>
        </w:rPr>
      </w:pPr>
      <w:r w:rsidRPr="00B37B59">
        <w:rPr>
          <w:rFonts w:ascii="Times New Roman" w:hAnsi="Times New Roman"/>
          <w:sz w:val="28"/>
          <w:szCs w:val="28"/>
        </w:rPr>
        <w:t>уровень налогового бремени и его распределение между хозяйствующими субъектами и домашними хозяйствами.</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Налоги - это обязательные платежи физических и юридических лиц, взимаемые государством.</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Налоги выполняют две функции: фискальную и экономическую. Фискальная функция налогов означает, что с их помощью образуются государственные денежные фонды, создающие условия для существования государства. Экономическая функция налогов означает их использования для воздействия на экономику, прежде всего через перераспределение национального дохода.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Обе эти функции налогов выступают в единстве, но каждая из них отражает определённую сторону налоговых отношений. Фискальная функция показывает обязанности налогоплательщика перед государством, а экономическая - обязанность государства перед налогоплательщиками.</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Совокупность организационно-правовых норм и методов управления налогообложения образует налоговый механизм.</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Государство придаёт налоговому механизму юридическую форму посредством существующего в каждой стране налогового законодательства.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Задача государственных бюджетных органов - не просто обложить налогами те или иные источники поступления средств, а создать тонко настраиваемый механизм воздействия на хозяйственное поведение юридических и физических лиц. В основу государственной налоговой политики должны быть положены рациональные налоговые ставки. В противном случае ожидаемые налоги могут не поступить в бюджет, как это видно из кривой Лаффера.</w:t>
      </w:r>
    </w:p>
    <w:p w:rsidR="007A1A5C" w:rsidRPr="00B37B59" w:rsidRDefault="007A1A5C" w:rsidP="00B37B59">
      <w:pPr>
        <w:spacing w:line="360" w:lineRule="auto"/>
        <w:ind w:firstLine="709"/>
        <w:jc w:val="both"/>
        <w:rPr>
          <w:rFonts w:ascii="Times New Roman" w:hAnsi="Times New Roman"/>
          <w:sz w:val="28"/>
          <w:szCs w:val="28"/>
        </w:rPr>
      </w:pP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2.4 Проблема бюджетного дефицита и государственного долга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В рамках задач, решаемых бюджетной политикой, можно говорить о её эффективности. Если бюджетная политика решает финансовые проблемы, то показателями её эффективности является бюджетный дефицит и государственный долг, отражающие состояние государственных финансов.</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Основными мероприятиями, направленными на снижение бюджетного дефицита, являются:</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общее сокращение государственных расходов;</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снижение расходов на содержание государственного аппарата;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сокращение военных расходов;</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сокращение финансирования отраслей экономики;</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сокращение и ликвидация дотаций убыточным предприятиям;</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пересмотр налоговой политики и системы налогообложения;</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сокращение специальных правительственных программ;</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сокращение социальных выплат.</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Существует два способа финансирования дефицита: выпуск и размещение государственных ценных бумаг среди населения и продажа облигаций частным банкам.</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В первом случае государство получает заем у населения, вызывает дополнительный спрос, а, следовательно, и стимулирование производства.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Во втором случае продаваемые государством облигации на частном рынке скупает Центральный Банк РФ. Появляется дополнительный стимул для роста государственных расходов. Следовательно, заем государства у банковской системы оборачивается дополнительными деньгами - монетаризацией части государственного долга. Отсюда - инфляция и падение процентных ставок. Таким образом, эффективная бюджетная политика предполагает регулирование бюджетного дефицита и государственного долга.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Государственный долг включает финансовую задолженность, денежные обязательства государства в связи с займом кредитных средств  и административную задолженность - долги по платежам (задолженность по выплате зарплаты). Иногда в состав долга включаются долговые обязательства при поручительствах (гарантии экспортно-импортной деятельности). Происхождение кредитных средств позволяет рассматривать их как внутренний и внешний долг государства. В качестве кредиторов выступают банковская система, небанковский сектор и зарубежные государственные и частные организации.</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xml:space="preserve">Государственный долг является инструментом регулирования экономики. Это достигается при решении двух задач: </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фискальной - получить финансовые средства для нужд государства;</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 xml:space="preserve">- регулирующей - использовать эти средства для стабилизации экономики и её роста. </w:t>
      </w:r>
    </w:p>
    <w:p w:rsidR="007A1A5C" w:rsidRPr="00B37B59" w:rsidRDefault="007A1A5C" w:rsidP="00B37B59">
      <w:pPr>
        <w:spacing w:line="360" w:lineRule="auto"/>
        <w:ind w:firstLine="709"/>
        <w:jc w:val="both"/>
        <w:rPr>
          <w:rFonts w:ascii="Times New Roman" w:hAnsi="Times New Roman"/>
          <w:sz w:val="28"/>
          <w:szCs w:val="28"/>
        </w:rPr>
      </w:pPr>
      <w:r w:rsidRPr="00B37B59">
        <w:rPr>
          <w:rFonts w:ascii="Times New Roman" w:hAnsi="Times New Roman"/>
          <w:sz w:val="28"/>
          <w:szCs w:val="28"/>
        </w:rPr>
        <w:t>Государственный долг связан с госрегулированием экономики, с необходимостью смягчения противоречия между экономическими и социальными потребностями общества и возможностью их удовлетворения за счет бюджета.</w:t>
      </w:r>
    </w:p>
    <w:p w:rsidR="007A1A5C" w:rsidRDefault="007A1A5C" w:rsidP="00B37B59">
      <w:pPr>
        <w:spacing w:line="360" w:lineRule="auto"/>
        <w:ind w:firstLine="709"/>
        <w:jc w:val="both"/>
        <w:rPr>
          <w:sz w:val="28"/>
          <w:szCs w:val="28"/>
        </w:rPr>
      </w:pPr>
      <w:r>
        <w:rPr>
          <w:sz w:val="28"/>
          <w:szCs w:val="28"/>
        </w:rPr>
        <w:br w:type="page"/>
      </w:r>
    </w:p>
    <w:p w:rsidR="007A1A5C" w:rsidRPr="00507EBE" w:rsidRDefault="007A1A5C" w:rsidP="00507EBE">
      <w:pPr>
        <w:spacing w:line="360" w:lineRule="auto"/>
        <w:jc w:val="both"/>
        <w:rPr>
          <w:rFonts w:ascii="Times New Roman" w:hAnsi="Times New Roman"/>
          <w:sz w:val="28"/>
          <w:szCs w:val="28"/>
        </w:rPr>
      </w:pPr>
      <w:bookmarkStart w:id="0" w:name="_GoBack"/>
      <w:bookmarkEnd w:id="0"/>
    </w:p>
    <w:sectPr w:rsidR="007A1A5C" w:rsidRPr="00507EBE" w:rsidSect="00021A1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5C" w:rsidRDefault="007A1A5C" w:rsidP="00507EBE">
      <w:pPr>
        <w:spacing w:after="0" w:line="240" w:lineRule="auto"/>
      </w:pPr>
      <w:r>
        <w:separator/>
      </w:r>
    </w:p>
  </w:endnote>
  <w:endnote w:type="continuationSeparator" w:id="0">
    <w:p w:rsidR="007A1A5C" w:rsidRDefault="007A1A5C" w:rsidP="0050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5C" w:rsidRDefault="007A1A5C">
    <w:pPr>
      <w:pStyle w:val="a5"/>
    </w:pPr>
  </w:p>
  <w:p w:rsidR="007A1A5C" w:rsidRDefault="007A1A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5C" w:rsidRDefault="007A1A5C" w:rsidP="00507EBE">
      <w:pPr>
        <w:spacing w:after="0" w:line="240" w:lineRule="auto"/>
      </w:pPr>
      <w:r>
        <w:separator/>
      </w:r>
    </w:p>
  </w:footnote>
  <w:footnote w:type="continuationSeparator" w:id="0">
    <w:p w:rsidR="007A1A5C" w:rsidRDefault="007A1A5C" w:rsidP="00507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3BAD"/>
    <w:multiLevelType w:val="hybridMultilevel"/>
    <w:tmpl w:val="58CE45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BDA3B36"/>
    <w:multiLevelType w:val="hybridMultilevel"/>
    <w:tmpl w:val="3EA23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D19A9"/>
    <w:multiLevelType w:val="hybridMultilevel"/>
    <w:tmpl w:val="21F2C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B2282"/>
    <w:multiLevelType w:val="hybridMultilevel"/>
    <w:tmpl w:val="FCC47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66E58"/>
    <w:multiLevelType w:val="hybridMultilevel"/>
    <w:tmpl w:val="A390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0F3914"/>
    <w:multiLevelType w:val="hybridMultilevel"/>
    <w:tmpl w:val="83386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A52A59"/>
    <w:multiLevelType w:val="multilevel"/>
    <w:tmpl w:val="A71C6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18C4141"/>
    <w:multiLevelType w:val="hybridMultilevel"/>
    <w:tmpl w:val="336A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8626F4"/>
    <w:multiLevelType w:val="hybridMultilevel"/>
    <w:tmpl w:val="83B0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1A6A0D"/>
    <w:multiLevelType w:val="hybridMultilevel"/>
    <w:tmpl w:val="A176C6D6"/>
    <w:lvl w:ilvl="0" w:tplc="FA7613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01F1582"/>
    <w:multiLevelType w:val="hybridMultilevel"/>
    <w:tmpl w:val="9B4C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82545F"/>
    <w:multiLevelType w:val="hybridMultilevel"/>
    <w:tmpl w:val="7A22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310CE0"/>
    <w:multiLevelType w:val="hybridMultilevel"/>
    <w:tmpl w:val="54F261DE"/>
    <w:lvl w:ilvl="0" w:tplc="A46C6C76">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11"/>
  </w:num>
  <w:num w:numId="3">
    <w:abstractNumId w:val="7"/>
  </w:num>
  <w:num w:numId="4">
    <w:abstractNumId w:val="10"/>
  </w:num>
  <w:num w:numId="5">
    <w:abstractNumId w:val="1"/>
  </w:num>
  <w:num w:numId="6">
    <w:abstractNumId w:val="2"/>
  </w:num>
  <w:num w:numId="7">
    <w:abstractNumId w:val="5"/>
  </w:num>
  <w:num w:numId="8">
    <w:abstractNumId w:val="4"/>
  </w:num>
  <w:num w:numId="9">
    <w:abstractNumId w:val="8"/>
  </w:num>
  <w:num w:numId="10">
    <w:abstractNumId w:val="0"/>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AA0"/>
    <w:rsid w:val="00021A19"/>
    <w:rsid w:val="0003789D"/>
    <w:rsid w:val="00081507"/>
    <w:rsid w:val="000B1172"/>
    <w:rsid w:val="00142C74"/>
    <w:rsid w:val="00144A0E"/>
    <w:rsid w:val="001E0B23"/>
    <w:rsid w:val="001E31B9"/>
    <w:rsid w:val="00204C57"/>
    <w:rsid w:val="00211CFD"/>
    <w:rsid w:val="00293432"/>
    <w:rsid w:val="00297EB1"/>
    <w:rsid w:val="002A776F"/>
    <w:rsid w:val="002E20C7"/>
    <w:rsid w:val="00313E49"/>
    <w:rsid w:val="0034479A"/>
    <w:rsid w:val="00357834"/>
    <w:rsid w:val="004345EE"/>
    <w:rsid w:val="00463F58"/>
    <w:rsid w:val="004900C7"/>
    <w:rsid w:val="00507EBE"/>
    <w:rsid w:val="00574BFD"/>
    <w:rsid w:val="005A54AC"/>
    <w:rsid w:val="005A7E8E"/>
    <w:rsid w:val="0068396F"/>
    <w:rsid w:val="007673AF"/>
    <w:rsid w:val="007A1A5C"/>
    <w:rsid w:val="007F503E"/>
    <w:rsid w:val="00851BCF"/>
    <w:rsid w:val="00852A41"/>
    <w:rsid w:val="00976B1F"/>
    <w:rsid w:val="009C3ACF"/>
    <w:rsid w:val="00A405D8"/>
    <w:rsid w:val="00B27062"/>
    <w:rsid w:val="00B37B59"/>
    <w:rsid w:val="00B66822"/>
    <w:rsid w:val="00C20AA0"/>
    <w:rsid w:val="00C66805"/>
    <w:rsid w:val="00C7133A"/>
    <w:rsid w:val="00CD6890"/>
    <w:rsid w:val="00D01FFF"/>
    <w:rsid w:val="00DD7435"/>
    <w:rsid w:val="00E96E5C"/>
    <w:rsid w:val="00F1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D1093-BA4D-437E-A757-1886D5EE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A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07EBE"/>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507EBE"/>
    <w:rPr>
      <w:rFonts w:cs="Times New Roman"/>
    </w:rPr>
  </w:style>
  <w:style w:type="paragraph" w:styleId="a5">
    <w:name w:val="footer"/>
    <w:basedOn w:val="a"/>
    <w:link w:val="a6"/>
    <w:semiHidden/>
    <w:rsid w:val="00507EBE"/>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507EBE"/>
    <w:rPr>
      <w:rFonts w:cs="Times New Roman"/>
    </w:rPr>
  </w:style>
  <w:style w:type="paragraph" w:customStyle="1" w:styleId="1">
    <w:name w:val="Абзац списку1"/>
    <w:basedOn w:val="a"/>
    <w:rsid w:val="00211CFD"/>
    <w:pPr>
      <w:ind w:left="720"/>
      <w:contextualSpacing/>
    </w:pPr>
  </w:style>
  <w:style w:type="character" w:customStyle="1" w:styleId="apple-style-span">
    <w:name w:val="apple-style-span"/>
    <w:basedOn w:val="a0"/>
    <w:rsid w:val="00F170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ЗЛОЙ-ADMIN</dc:creator>
  <cp:keywords/>
  <dc:description/>
  <cp:lastModifiedBy>Irina</cp:lastModifiedBy>
  <cp:revision>2</cp:revision>
  <dcterms:created xsi:type="dcterms:W3CDTF">2014-08-21T18:31:00Z</dcterms:created>
  <dcterms:modified xsi:type="dcterms:W3CDTF">2014-08-21T18:31:00Z</dcterms:modified>
</cp:coreProperties>
</file>