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8C" w:rsidRDefault="00CB788C" w:rsidP="00A2059B">
      <w:pPr>
        <w:spacing w:line="360" w:lineRule="auto"/>
        <w:ind w:left="-540" w:firstLine="540"/>
        <w:jc w:val="both"/>
        <w:rPr>
          <w:snapToGrid w:val="0"/>
          <w:color w:val="000000"/>
          <w:sz w:val="28"/>
          <w:szCs w:val="28"/>
        </w:rPr>
      </w:pPr>
    </w:p>
    <w:p w:rsidR="005F3654" w:rsidRPr="00A2059B" w:rsidRDefault="00A2059B" w:rsidP="00A2059B">
      <w:pPr>
        <w:spacing w:line="360" w:lineRule="auto"/>
        <w:ind w:left="-540" w:firstLine="540"/>
        <w:jc w:val="both"/>
        <w:rPr>
          <w:snapToGrid w:val="0"/>
          <w:color w:val="000000"/>
          <w:sz w:val="28"/>
          <w:szCs w:val="28"/>
        </w:rPr>
      </w:pPr>
      <w:r w:rsidRPr="00A2059B">
        <w:rPr>
          <w:snapToGrid w:val="0"/>
          <w:color w:val="000000"/>
          <w:sz w:val="28"/>
          <w:szCs w:val="28"/>
        </w:rPr>
        <w:t xml:space="preserve"> </w:t>
      </w:r>
      <w:r w:rsidR="005F3654" w:rsidRPr="00A2059B">
        <w:rPr>
          <w:snapToGrid w:val="0"/>
          <w:color w:val="000000"/>
          <w:sz w:val="28"/>
          <w:szCs w:val="28"/>
        </w:rPr>
        <w:t>19. Окружение проекта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Окружение проекта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Любой проект реализуется, взаимодействуя с окружающей проект средой - государством, обществом, предприятием, командой проекта, его заказчиками, подрядчиками и т.п.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Окружающая проект среда называется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окружением проекта. Окружение проекта можно разделить на несколько видов: внешнее и внутреннее, ближнее и дальнее.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Внешнее окружение проекта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- это та часть окружающей среды, которая существует независимо от проекта.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Внутреннее окружение проекта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- это та часть окружающей среды, которая существует только во время осуществления проекта.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Основные составляющие внешнего и внутреннего окружения проекта показаны на рисунке 6.</w:t>
      </w:r>
    </w:p>
    <w:p w:rsidR="00A2059B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Внешнее окружение проекта, ко</w:t>
      </w:r>
      <w:r w:rsidR="00A2059B" w:rsidRPr="00A2059B">
        <w:rPr>
          <w:color w:val="000000"/>
          <w:sz w:val="28"/>
          <w:szCs w:val="28"/>
        </w:rPr>
        <w:t>торое не зависит от конкретного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предприятия, называется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дальним окружением проекта.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Внешнее окружение проекта, возникающее в рамках данного предприятия, называется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ближним окружением проекта.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Рассмотрим подробно составляющие окружения проекта и их влияние на проект.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Дальнее окружение проекта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Политические характеристики и факторы: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Политическая стабильность.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Поддержка проекта правительством.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Националистические проявления.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преступности.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Торговый баланс со странами- участниками.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Участие в военных союзах.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Экономические факторы: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Структура национального хозяйства.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Виды ответственности и имущественные права, в т. ч. на землю.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Тарифы и налоги.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Страховые гарантии.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инфляции и стабильность валюты.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Развитость банковской системы.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Источники инвестиций и капитальных вложений.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Степень свободы предпринимательства и хозяйственной самостоятельности.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Развитость рыночной инфраструктуры.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цен.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Состояние рынков: сбыта, инвестиций, средств производства, сырья и продуктов, рабочей силы и др.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Общество - его характеристики и факторы: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Условия и уровень жизни.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образования.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Свобода перемещения, "въезд-выезд".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Трудовое законодательство, запрещение забастовок.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Здравоохранение и медицина, условия отдыха.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Общественные организации, пресса, телевидение.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Отношение местного населения к проекту.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Законы и право: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Права человека.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Права предпринимательства.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Права собственности.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Законы и нормативные акты о предоставлении гарантий и льгот.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Наука и техника: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развития фундаментальных и прикладных наук.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информационных технологий и компьютеризации.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промышленных и производственных технологий.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Энергетические системы.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Транспортные системы.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Связь, коммуникации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Культура: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грамотности.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История, культурные традиции, религия.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Культурные потребности: жизнеобеспечение, работа, отдых, спорт и др.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Уровень требований к качеству результатов и условий труда.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Природные и экологические факторы: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Естественно-климатические условия: температура, осадки, влажность, ветры, высота над уровнем моря, сейсмичность, ландшафт и топография и др.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Природные ресурсы.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Расположение и связь с транспортными сетями.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Стандарты по качеству: воздушного пространства, водных источников и почвенному покрову.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Санитарные требования к окружающей среде.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Законодательство по защите окружающей среды.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Характеристика тенденций и состояния экологических систем: воздуха, воды, почвы.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Характеристики и факторы инфраструктуры: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Средства транспорта, связи и коммуникации.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Перевозка грузов.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Сети ЭВМ и информационные системы.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Энергоснабжение.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Коммунальные службы.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Сырье и услуги.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Сбытовая сеть.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Логистика и материально-техническое снабжение.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Промышленная инфраструктура.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Обслуживающие системы и прочие.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Ближнее окружение проекта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Руководство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предприятия определяет цели и основные требования проекта, а также порядок их корректировки.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Сфера финансов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определяет бюджет проекта, его смету и источники финансирования.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Сфера сбыта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определяется решениями покупателей и действиями конкурентов.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Сфера изготовления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требует согласования требований к проекту с возможностями рынка средств производства.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Сфера материального обеспечения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формирует требования к проекту, исходя из возможности обеспечения сырьем, материалами и оборудованием по приемлемым ценам.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Сфера инфраструктуры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формирует требования к рекламе, транспорту, связи, телекоммуникациям, информационному обеспечению, инженерному обеспечению.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Сфера очистки и утилизации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формирует требования к охране окружающей среды и утилизации отходов производства.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Внутреннее окружение проекта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Стиль руководства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определяет психологический климат и атмосферу, влияет на творческую активность и работоспособность в команде проекта.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Специфическая организация проекта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определяет взаимоотношения между основными участниками проекта, распределение прав, ответственности и обязанностей и влияет на успех осуществления проекта.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Участники проекта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реализуют различные интересы в процессе осуществления проекта, формируют свои требования и оказывают влияние на проект в соответствии со своими интересами, компетенцией и степенью участия в проекте.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Основной интерес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участников проекта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связан с получением прибыли от реализации проекта.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Основной интерес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команды проекта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связан с получением дохода от своей деятельности во время реализации проекта и претендует на получении своей части из резервного фонда.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Методы и средства коммуникации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определяют полноту, достоверность и оперативность обмена информацией между участниками проекта.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Экономические условия проекта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определяют его основные стоимостные характеристики.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Социальные условия проекта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характеризуют: условия жизни; уровень заработной платы; коммунальные услуги; условия труда и техники безопасности; страхование; социальное обеспечение.</w:t>
      </w:r>
    </w:p>
    <w:p w:rsidR="005F3654" w:rsidRPr="00A2059B" w:rsidRDefault="005F3654" w:rsidP="00A2059B">
      <w:pPr>
        <w:spacing w:line="360" w:lineRule="auto"/>
        <w:ind w:left="-540" w:firstLine="540"/>
        <w:jc w:val="both"/>
        <w:rPr>
          <w:snapToGrid w:val="0"/>
          <w:color w:val="000000"/>
          <w:sz w:val="28"/>
          <w:szCs w:val="28"/>
        </w:rPr>
      </w:pPr>
      <w:r w:rsidRPr="00A2059B">
        <w:rPr>
          <w:snapToGrid w:val="0"/>
          <w:color w:val="000000"/>
          <w:sz w:val="28"/>
          <w:szCs w:val="28"/>
        </w:rPr>
        <w:t>32. Аннуитет и его стоимость</w:t>
      </w:r>
    </w:p>
    <w:p w:rsidR="009116E9" w:rsidRPr="00A2059B" w:rsidRDefault="00A2059B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Аннуитет -</w:t>
      </w:r>
      <w:r w:rsidR="009116E9" w:rsidRPr="00A2059B">
        <w:rPr>
          <w:rStyle w:val="apple-converted-space"/>
          <w:color w:val="000000"/>
          <w:sz w:val="28"/>
          <w:szCs w:val="28"/>
        </w:rPr>
        <w:t> </w:t>
      </w:r>
      <w:r w:rsidR="009116E9" w:rsidRPr="00A2059B">
        <w:rPr>
          <w:color w:val="000000"/>
          <w:sz w:val="28"/>
          <w:szCs w:val="28"/>
        </w:rPr>
        <w:t>(</w:t>
      </w:r>
      <w:r w:rsidR="009116E9" w:rsidRPr="003327B2">
        <w:rPr>
          <w:sz w:val="28"/>
          <w:szCs w:val="28"/>
        </w:rPr>
        <w:t>фр.</w:t>
      </w:r>
      <w:r w:rsidR="009116E9" w:rsidRPr="00A2059B">
        <w:rPr>
          <w:color w:val="000000"/>
          <w:sz w:val="28"/>
          <w:szCs w:val="28"/>
        </w:rPr>
        <w:t> </w:t>
      </w:r>
      <w:r w:rsidR="009116E9" w:rsidRPr="00A2059B">
        <w:rPr>
          <w:color w:val="000000"/>
          <w:sz w:val="28"/>
          <w:szCs w:val="28"/>
          <w:lang w:val="fr-FR"/>
        </w:rPr>
        <w:t>annuit</w:t>
      </w:r>
      <w:r>
        <w:rPr>
          <w:color w:val="000000"/>
          <w:sz w:val="28"/>
          <w:szCs w:val="28"/>
          <w:lang w:val="fr-FR"/>
        </w:rPr>
        <w:t>e</w:t>
      </w:r>
      <w:r w:rsidR="009116E9" w:rsidRPr="00A2059B">
        <w:rPr>
          <w:rStyle w:val="apple-converted-space"/>
          <w:color w:val="000000"/>
          <w:sz w:val="28"/>
          <w:szCs w:val="28"/>
        </w:rPr>
        <w:t> </w:t>
      </w:r>
      <w:r w:rsidR="009116E9" w:rsidRPr="00A2059B">
        <w:rPr>
          <w:color w:val="000000"/>
          <w:sz w:val="28"/>
          <w:szCs w:val="28"/>
        </w:rPr>
        <w:t>от</w:t>
      </w:r>
      <w:r w:rsidR="009116E9" w:rsidRPr="00A2059B">
        <w:rPr>
          <w:rStyle w:val="apple-converted-space"/>
          <w:color w:val="000000"/>
          <w:sz w:val="28"/>
          <w:szCs w:val="28"/>
        </w:rPr>
        <w:t> </w:t>
      </w:r>
      <w:r w:rsidR="009116E9" w:rsidRPr="003327B2">
        <w:rPr>
          <w:sz w:val="28"/>
          <w:szCs w:val="28"/>
        </w:rPr>
        <w:t>лат.</w:t>
      </w:r>
      <w:r w:rsidR="009116E9" w:rsidRPr="00A2059B">
        <w:rPr>
          <w:color w:val="000000"/>
          <w:sz w:val="28"/>
          <w:szCs w:val="28"/>
        </w:rPr>
        <w:t> a</w:t>
      </w:r>
      <w:r>
        <w:rPr>
          <w:color w:val="000000"/>
          <w:sz w:val="28"/>
          <w:szCs w:val="28"/>
          <w:lang w:val="en-US"/>
        </w:rPr>
        <w:t>nnuus</w:t>
      </w:r>
      <w:r w:rsidR="009116E9" w:rsidRPr="00A2059B">
        <w:rPr>
          <w:rStyle w:val="apple-converted-space"/>
          <w:color w:val="000000"/>
          <w:sz w:val="28"/>
          <w:szCs w:val="28"/>
        </w:rPr>
        <w:t> </w:t>
      </w:r>
      <w:r w:rsidR="009116E9" w:rsidRPr="00A2059B">
        <w:rPr>
          <w:color w:val="000000"/>
          <w:sz w:val="28"/>
          <w:szCs w:val="28"/>
        </w:rPr>
        <w:t>— годовой, ежегодный) — общий термин, описывающий график погашения</w:t>
      </w:r>
      <w:r w:rsidR="009116E9" w:rsidRPr="00A2059B">
        <w:rPr>
          <w:rStyle w:val="apple-converted-space"/>
          <w:color w:val="000000"/>
          <w:sz w:val="28"/>
          <w:szCs w:val="28"/>
        </w:rPr>
        <w:t> </w:t>
      </w:r>
      <w:r w:rsidR="009116E9" w:rsidRPr="003327B2">
        <w:rPr>
          <w:sz w:val="28"/>
          <w:szCs w:val="28"/>
        </w:rPr>
        <w:t>финансового инструмента</w:t>
      </w:r>
      <w:r w:rsidR="009116E9" w:rsidRPr="00A2059B">
        <w:rPr>
          <w:rStyle w:val="apple-converted-space"/>
          <w:color w:val="000000"/>
          <w:sz w:val="28"/>
          <w:szCs w:val="28"/>
        </w:rPr>
        <w:t> </w:t>
      </w:r>
      <w:r w:rsidR="009116E9" w:rsidRPr="00A2059B">
        <w:rPr>
          <w:color w:val="000000"/>
          <w:sz w:val="28"/>
          <w:szCs w:val="28"/>
        </w:rPr>
        <w:t>(выплаты вознаграждения или уплаты части основного долга и процентов по нему), когда выплаты устанавливаются периодически равными суммами через равные промежутки времени. Аннуитетный график отличается от такого графика погашения, при котором выплата всей причитающейся суммы происходит в конце срока действия инструмента, или графика, при котором на периодической основе выплачиваются только проценты, а вся сумма основного долга подлежит к оплате в конце.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Сумма аннуитетного платежа включает в себя основной долг и вознаграждение.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В широком смысле,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аннуитетом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может называться как сам финансовый инструмент, так и сумма периодического платежа, вид графика погашения финансового инструмента или другие производные понятия, оттенки значения. Аннуитетом, например, является: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Один из видов срочного государственного займа, по которому ежегодно выплачиваются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3327B2">
        <w:rPr>
          <w:sz w:val="28"/>
          <w:szCs w:val="28"/>
        </w:rPr>
        <w:t>проценты</w:t>
      </w:r>
      <w:r w:rsidRPr="00A2059B">
        <w:rPr>
          <w:color w:val="000000"/>
          <w:sz w:val="28"/>
          <w:szCs w:val="28"/>
        </w:rPr>
        <w:t>, и погашается часть суммы.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Равные друг другу денежные платежи, выплачиваемые через определённые промежутки времени в счёт погашения полученного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3327B2">
        <w:rPr>
          <w:sz w:val="28"/>
          <w:szCs w:val="28"/>
        </w:rPr>
        <w:t>кредита</w:t>
      </w:r>
      <w:r w:rsidRPr="00A2059B">
        <w:rPr>
          <w:color w:val="000000"/>
          <w:sz w:val="28"/>
          <w:szCs w:val="28"/>
        </w:rPr>
        <w:t>,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3327B2">
        <w:rPr>
          <w:sz w:val="28"/>
          <w:szCs w:val="28"/>
        </w:rPr>
        <w:t>займа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и процентов по нему.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Соглашение или контракт со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3327B2">
        <w:rPr>
          <w:sz w:val="28"/>
          <w:szCs w:val="28"/>
        </w:rPr>
        <w:t>страховой компанией</w:t>
      </w:r>
      <w:r w:rsidRPr="00A2059B">
        <w:rPr>
          <w:color w:val="000000"/>
          <w:sz w:val="28"/>
          <w:szCs w:val="28"/>
        </w:rPr>
        <w:t>, по которому физическое лицо приобретает право на регулярно поступающие суммы, начиная с определённого времени, например, выхода на пенсию.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Современная стоимость серии регулярных выплат, производимых с определенной периодичностью в течение срока, установленного договором страхования.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Аннуитетный график также может использоваться для того, чтобы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накопить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определённую сумму к заданному моменту времени, внося равновеликие вклады на счёт или депозит, по которому начисляется вознаграждение.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snapToGrid w:val="0"/>
          <w:color w:val="000000"/>
          <w:sz w:val="28"/>
          <w:szCs w:val="28"/>
        </w:rPr>
      </w:pP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rStyle w:val="mw-headline"/>
          <w:color w:val="000000"/>
          <w:sz w:val="28"/>
          <w:szCs w:val="28"/>
        </w:rPr>
        <w:t>Будущая стоимость аннуитетных платежей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Будущая стоимость аннуитетных платежей предполагает, что платежи осуществляются на приносящий проценты вклад. Поэтому будущая стоимость аннуитетных платежей является функцией как величины аннуитетных платежей, так и ставки процента по вкладу.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Будущая стоимость серии аннуитетных платежей (FV) вычисляется по формуле (предполагается сложный процент)</w:t>
      </w:r>
    </w:p>
    <w:p w:rsidR="009116E9" w:rsidRPr="00A2059B" w:rsidRDefault="003327B2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7.75pt;height:32.25pt">
            <v:imagedata r:id="rId7" o:title=""/>
          </v:shape>
        </w:pict>
      </w:r>
      <w:r w:rsidR="009116E9" w:rsidRPr="00A2059B">
        <w:rPr>
          <w:color w:val="000000"/>
          <w:sz w:val="28"/>
          <w:szCs w:val="28"/>
        </w:rPr>
        <w:t>,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где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r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- ставка процента,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n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- количество периодов в которые осуществляются аннуитетные платежи,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X</w:t>
      </w:r>
      <w:r w:rsidRPr="00A2059B">
        <w:rPr>
          <w:rStyle w:val="apple-converted-space"/>
          <w:color w:val="000000"/>
          <w:sz w:val="28"/>
          <w:szCs w:val="28"/>
        </w:rPr>
        <w:t> </w:t>
      </w:r>
      <w:r w:rsidRPr="00A2059B">
        <w:rPr>
          <w:color w:val="000000"/>
          <w:sz w:val="28"/>
          <w:szCs w:val="28"/>
        </w:rPr>
        <w:t>- величина аннуитетного платежа.</w:t>
      </w:r>
    </w:p>
    <w:p w:rsidR="009116E9" w:rsidRPr="00A2059B" w:rsidRDefault="009116E9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Аннуитет пренумерандо в рассматриваемом случае начисления процентов по аннуитетным платежам, имеет на один год начисления процентов больше. Поэтому формула для вычисления будущей стоимости аннуитета пренумерандо приобретает следующий вид</w:t>
      </w:r>
    </w:p>
    <w:p w:rsidR="00A2059B" w:rsidRDefault="003327B2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32.5pt;height:32.25pt">
            <v:imagedata r:id="rId8" o:title=""/>
          </v:shape>
        </w:pict>
      </w:r>
    </w:p>
    <w:p w:rsidR="00A2059B" w:rsidRPr="00A2059B" w:rsidRDefault="00A2059B" w:rsidP="00A2059B">
      <w:pPr>
        <w:spacing w:line="360" w:lineRule="auto"/>
        <w:jc w:val="both"/>
        <w:rPr>
          <w:color w:val="000000"/>
          <w:sz w:val="28"/>
          <w:szCs w:val="28"/>
        </w:rPr>
      </w:pPr>
    </w:p>
    <w:p w:rsidR="00A2059B" w:rsidRPr="00A2059B" w:rsidRDefault="00A2059B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A2059B">
        <w:rPr>
          <w:color w:val="000000"/>
          <w:sz w:val="28"/>
          <w:szCs w:val="28"/>
        </w:rPr>
        <w:t>Рисунок 6. Внешнее и внутреннее окружение проекта.</w:t>
      </w:r>
    </w:p>
    <w:p w:rsidR="00A2059B" w:rsidRPr="00A2059B" w:rsidRDefault="00A2059B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</w:p>
    <w:p w:rsidR="00A2059B" w:rsidRPr="00A2059B" w:rsidRDefault="003327B2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24.25pt;height:225pt">
            <v:imagedata r:id="rId9" o:title=""/>
          </v:shape>
        </w:pict>
      </w:r>
    </w:p>
    <w:p w:rsidR="00A2059B" w:rsidRPr="00A2059B" w:rsidRDefault="00A2059B" w:rsidP="00A2059B">
      <w:pPr>
        <w:spacing w:line="360" w:lineRule="auto"/>
        <w:ind w:left="-540"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A2059B" w:rsidRPr="00A2059B" w:rsidSect="00A2059B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8C" w:rsidRDefault="00CB788C">
      <w:r>
        <w:separator/>
      </w:r>
    </w:p>
  </w:endnote>
  <w:endnote w:type="continuationSeparator" w:id="0">
    <w:p w:rsidR="00CB788C" w:rsidRDefault="00CB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8C" w:rsidRDefault="00CB788C">
      <w:r>
        <w:separator/>
      </w:r>
    </w:p>
  </w:footnote>
  <w:footnote w:type="continuationSeparator" w:id="0">
    <w:p w:rsidR="00CB788C" w:rsidRDefault="00CB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9B" w:rsidRDefault="00A2059B" w:rsidP="00CD18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059B" w:rsidRDefault="00A2059B" w:rsidP="00A2059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9B" w:rsidRDefault="00A2059B" w:rsidP="00CD18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788C">
      <w:rPr>
        <w:rStyle w:val="a6"/>
        <w:noProof/>
      </w:rPr>
      <w:t>2</w:t>
    </w:r>
    <w:r>
      <w:rPr>
        <w:rStyle w:val="a6"/>
      </w:rPr>
      <w:fldChar w:fldCharType="end"/>
    </w:r>
  </w:p>
  <w:p w:rsidR="00A2059B" w:rsidRDefault="00A2059B" w:rsidP="00A2059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66B70"/>
    <w:multiLevelType w:val="hybridMultilevel"/>
    <w:tmpl w:val="120C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C70370"/>
    <w:multiLevelType w:val="multilevel"/>
    <w:tmpl w:val="BED8D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654"/>
    <w:rsid w:val="003327B2"/>
    <w:rsid w:val="00543A08"/>
    <w:rsid w:val="005F3654"/>
    <w:rsid w:val="008C3717"/>
    <w:rsid w:val="009116E9"/>
    <w:rsid w:val="00A2059B"/>
    <w:rsid w:val="00CB788C"/>
    <w:rsid w:val="00C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C033FD2-D5EB-4148-A980-AC969B37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54"/>
    <w:rPr>
      <w:sz w:val="24"/>
      <w:szCs w:val="24"/>
    </w:rPr>
  </w:style>
  <w:style w:type="paragraph" w:styleId="2">
    <w:name w:val="heading 2"/>
    <w:basedOn w:val="a"/>
    <w:qFormat/>
    <w:rsid w:val="009116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6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654"/>
  </w:style>
  <w:style w:type="character" w:customStyle="1" w:styleId="mw-headline">
    <w:name w:val="mw-headline"/>
    <w:basedOn w:val="a0"/>
    <w:rsid w:val="009116E9"/>
  </w:style>
  <w:style w:type="character" w:styleId="a4">
    <w:name w:val="Hyperlink"/>
    <w:basedOn w:val="a0"/>
    <w:rsid w:val="009116E9"/>
    <w:rPr>
      <w:color w:val="0000FF"/>
      <w:u w:val="single"/>
    </w:rPr>
  </w:style>
  <w:style w:type="paragraph" w:styleId="a5">
    <w:name w:val="header"/>
    <w:basedOn w:val="a"/>
    <w:rsid w:val="00A205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Links>
    <vt:vector size="42" baseType="variant">
      <vt:variant>
        <vt:i4>2621443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http://ru.wikipedia.org/wiki/%D0%A1%D1%82%D1%80%D0%B0%D1%85%D0%BE%D0%B2%D0%B0%D1%8F_%D0%BA%D0%BE%D0%BC%D0%BF%D0%B0%D0%BD%D0%B8%D1%8F</vt:lpwstr>
      </vt:variant>
      <vt:variant>
        <vt:lpwstr/>
      </vt:variant>
      <vt:variant>
        <vt:i4>5439504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http://ru.wikipedia.org/wiki/%D0%97%D0%B0%D0%B9%D0%BC</vt:lpwstr>
      </vt:variant>
      <vt:variant>
        <vt:lpwstr/>
      </vt:variant>
      <vt:variant>
        <vt:i4>5439558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http://ru.wikipedia.org/wiki/%D0%9A%D1%80%D0%B5%D0%B4%D0%B8%D1%82</vt:lpwstr>
      </vt:variant>
      <vt:variant>
        <vt:lpwstr/>
      </vt:variant>
      <vt:variant>
        <vt:i4>8323131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http://ru.wikipedia.org/wiki/%D0%9F%D1%80%D0%BE%D1%86%D0%B5%D0%BD%D1%82</vt:lpwstr>
      </vt:variant>
      <vt:variant>
        <vt:lpwstr/>
      </vt:variant>
      <vt:variant>
        <vt:i4>524404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http://ru.wikipedia.org/wiki/%D0%A4%D0%B8%D0%BD%D0%B0%D0%BD%D1%81%D0%BE%D0%B2%D1%8B%D0%B9_%D0%B8%D0%BD%D1%81%D1%82%D1%80%D1%83%D0%BC%D0%B5%D0%BD%D1%82</vt:lpwstr>
      </vt:variant>
      <vt:variant>
        <vt:lpwstr/>
      </vt:variant>
      <vt:variant>
        <vt:i4>2686978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Irina</cp:lastModifiedBy>
  <cp:revision>2</cp:revision>
  <dcterms:created xsi:type="dcterms:W3CDTF">2014-08-20T07:23:00Z</dcterms:created>
  <dcterms:modified xsi:type="dcterms:W3CDTF">2014-08-20T07:23:00Z</dcterms:modified>
</cp:coreProperties>
</file>