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E9" w:rsidRDefault="002224E9">
      <w:pPr>
        <w:pStyle w:val="2"/>
        <w:jc w:val="both"/>
      </w:pPr>
    </w:p>
    <w:p w:rsidR="00353545" w:rsidRDefault="00353545">
      <w:pPr>
        <w:pStyle w:val="2"/>
        <w:jc w:val="both"/>
      </w:pPr>
      <w:r>
        <w:t>Задачи и Сны М. Булгакова в романе «Белая гвардия»</w:t>
      </w:r>
    </w:p>
    <w:p w:rsidR="00353545" w:rsidRDefault="003535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353545" w:rsidRPr="002224E9" w:rsidRDefault="00353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«…Стать бесстрастно над белыми и красными»,- так определял Булгаков свою писательскую задачу. Для Булгакова и большевики, и петлюровцы на деле равнозначны и выполняют одну и ту же функцию, поскольку «нужно было вот этот самый мужицкий гнев подманить по одной какой-нибудь дороге, ибо так уж колдовски устроено на белом свете, что, сколько бы он ни бежал, он всегда фатально оказывается на одном и том же перекрестке. </w:t>
      </w:r>
    </w:p>
    <w:p w:rsidR="00353545" w:rsidRDefault="00353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очень просто. Была бы кутерьма, а люди найдутся». </w:t>
      </w:r>
    </w:p>
    <w:p w:rsidR="00353545" w:rsidRDefault="00353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Булгакову, «все власти, сменяющие друг друга в гражданской войне, оказываются враждебны интеллигенции…» - так комментирует позицию писателя современный исследователь. Попробуем продолжить мысль. Как это ни парадоксально, роман «Белая гвардия», может быть, единственный в советской литературе «деполитизированный» роман революции и Гражданской войне. Дело в том, что большинство писателей, и этом мы уже убеждены, изображали противоборство сторон как проблему выбора. Более того, герой был, как бы обязан этот выбор совершить, и оценивался по тому, какой выбор он сделал. Булгаков же изображает происходящее как всеобщую трагедию именно потому, что у его героев выбора не будет. Нет выбора у братьев Турбинных и их друзей: участвовать или не участвовать в обороне Города от войск Петлюры, нет выбора у Най-Турса… Это поняли или почувствовали первые непрофессиональные читатели романа. Свидетельство тому – читательское письмо, сохранившееся в архиве писателя: «Возвращая мне «Белую гвардию», один сослуживец заметил: «Хорошая вещь, но не очень ясно, по какую сторону баррикад стоит автор». Не думаю, чтоб это было верно. Ваши произведения выше тех небольших преград, которые называются баррикадами и которые сверху кажутся такими маленькими. Не могу без движения сердечно, без трепета, не укладывающегося в мои грубые и слабые слова, вспомнить сон Алеши Турбина и эти слова: «Для меня вы все одинаковые, все – в поле брани убиенные». Эти слова рождают чувство глубокой и светлой благодарности к тому, кто их написал». </w:t>
      </w:r>
    </w:p>
    <w:p w:rsidR="00353545" w:rsidRDefault="00353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«Сны играют для меня исключительную роль»,- писал М. Булгаков. В романе сны построены искусственно. Прямых реальных черт они не отображают. Особая атмосфера, созданная на страницах произведения, позволяет писателю сюжетно войти в художественный мир романа, «вести повествование.. в кругозоре непосредственного участника событий», что было несомненным новаторством. </w:t>
      </w:r>
    </w:p>
    <w:p w:rsidR="00353545" w:rsidRDefault="0035354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Особенно много снов в финале романа. Елене писатель посылает пророческий сон о судьбе ее родных. В композиции романа этот сон играет роль своеобразного эпилога и переходит в прямое обращение автора к человечеству. «Финал «Белой гвардии», - пишет исследователь, - заставляет вспомнить «звездное небо над нами и нравственный закон внутри нас» И.Канта и навеянные им рассуждения князя Андрея Болконского в романе «Война и мир» Л.Н. Толстого. Звезды сияют в начале романа, «звезда пастушеская Венера», покровительница любви, и «красный, дрожащий Марс», который издавна считали символом войны. Звездное небо то зримо, то скрыто, но всегда – над страданиями и радостями наших героев, надо всем и надо всеми: «Все пройдет… а вот звезды останутся…».</w:t>
      </w:r>
      <w:bookmarkStart w:id="0" w:name="_GoBack"/>
      <w:bookmarkEnd w:id="0"/>
    </w:p>
    <w:sectPr w:rsidR="0035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4E9"/>
    <w:rsid w:val="002224E9"/>
    <w:rsid w:val="00353545"/>
    <w:rsid w:val="00896D5C"/>
    <w:rsid w:val="00C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01B0D-758E-4E2C-A278-623EF1FC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и Сны М. Булгакова в романе «Белая гвардия» - CoolReferat.com</vt:lpstr>
    </vt:vector>
  </TitlesOfParts>
  <Company>*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и Сны М. Булгакова в романе «Белая гвардия» - CoolReferat.com</dc:title>
  <dc:subject/>
  <dc:creator>Admin</dc:creator>
  <cp:keywords/>
  <dc:description/>
  <cp:lastModifiedBy>Irina</cp:lastModifiedBy>
  <cp:revision>2</cp:revision>
  <dcterms:created xsi:type="dcterms:W3CDTF">2014-08-19T05:49:00Z</dcterms:created>
  <dcterms:modified xsi:type="dcterms:W3CDTF">2014-08-19T05:49:00Z</dcterms:modified>
</cp:coreProperties>
</file>