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32" w:rsidRDefault="00E4381B">
      <w:pPr>
        <w:pStyle w:val="a3"/>
        <w:jc w:val="center"/>
        <w:rPr>
          <w:b/>
        </w:rPr>
      </w:pPr>
      <w:r>
        <w:rPr>
          <w:b/>
          <w:lang w:val="ru-RU"/>
        </w:rPr>
        <w:t>Аптеки: завдання, функц</w:t>
      </w:r>
      <w:r>
        <w:rPr>
          <w:b/>
        </w:rPr>
        <w:t>ії, класифікація, вимоги до діяльності.</w:t>
      </w:r>
    </w:p>
    <w:p w:rsidR="00664932" w:rsidRDefault="00E4381B">
      <w:pPr>
        <w:pStyle w:val="a3"/>
      </w:pPr>
      <w:r>
        <w:t>За останні роки в області фармації відбулися істотні зміни: введено в дію Закон України “Про л. з.” постанова Верховної Ради України № 124/96 – ВР від 7.04.96 р., що передбачає виробництво л. з. з урахуванням міжнародних норм; затверджені “Стандарти  акредитації аптечних установ” Наказ МОЗ України № 2 від 12 січня 98 р., що передбачають належну аптечну практику; планується поетапне впровадження міжнародних і європейських стандартів у фарм. Галузі України – Наказ Держкоммедбіопрому  № 117 від 19.11.96 р.</w:t>
      </w:r>
    </w:p>
    <w:p w:rsidR="00664932" w:rsidRDefault="00E4381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цьому зв’язку особливої уваги потребує забезпечення фармацевтичних вищих навчальних закладів навч. літературою, яка відбиває сучасний рівень розвитку наукової і практичної фармації.</w:t>
      </w:r>
    </w:p>
    <w:p w:rsidR="00664932" w:rsidRDefault="00E4381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області вищої фармацевт. Освіти теж відбулися зміни: введено систему багатоступінчатої освіти, яка передбачає підготовку фахівців і магістрів фармації; введено спеціалізації, у тому числі з технології ліків; відкриті нові спеціальності (промислова фармація, клінічна фармація, технологія парфумерно-косметичних засобів, економіка підприємств, маркетинг), введено заочну форму навчання.</w:t>
      </w:r>
    </w:p>
    <w:p w:rsidR="00664932" w:rsidRDefault="00E4381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Сучасний рівень прогресу призвів до того, що людина ще до свого народження, так чи інакше пов’язана з аптекою. І зв’язок цей триває впродовж усього життя. Йдеться не лише про ліки, за якими людина звертається в аптеку в разі захворювання, а й про засоби особистої гігієни, вітаміни.</w:t>
      </w:r>
    </w:p>
    <w:p w:rsidR="00664932" w:rsidRDefault="00664932">
      <w:pPr>
        <w:pStyle w:val="1"/>
      </w:pPr>
    </w:p>
    <w:p w:rsidR="00664932" w:rsidRDefault="00E4381B">
      <w:pPr>
        <w:pStyle w:val="1"/>
      </w:pPr>
      <w:r>
        <w:t>Завдання та функції аптек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Аптека - це заклад охорони здоров’я, який функціонує з дозволу і під контролем державних органів, основним завданням якого є забезпечен</w:t>
      </w:r>
      <w:r>
        <w:rPr>
          <w:sz w:val="28"/>
          <w:szCs w:val="20"/>
          <w:lang w:val="uk-UA"/>
        </w:rPr>
        <w:softHyphen/>
        <w:t>ня населення, закладів охорони здоров'я, підприємств, установ і органі</w:t>
      </w:r>
      <w:r>
        <w:rPr>
          <w:sz w:val="28"/>
          <w:szCs w:val="20"/>
          <w:lang w:val="uk-UA"/>
        </w:rPr>
        <w:softHyphen/>
        <w:t>зацій лікарськими засобами та виробами медичного призначення.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відповідності до зазначеного аптека здійснює такі три основні функції (схема 1):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1. Функція закладу охорони здоров'я, а саме: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lastRenderedPageBreak/>
        <w:t>- надання населенню невідкладної медичної допомоги;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розповсюдження серед населення санітарно-гігієнічних знань і проведення санітарно-просвітницької роботи;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фармацевтична опіка;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проведення інформаційної роботи серед медичних і фармацевтич</w:t>
      </w:r>
      <w:r>
        <w:rPr>
          <w:sz w:val="28"/>
          <w:szCs w:val="20"/>
          <w:lang w:val="uk-UA"/>
        </w:rPr>
        <w:softHyphen/>
        <w:t>них фахівців.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До цієї функції можна віднести також низку робіт, які практикуються в деяких аптеках і ще не знайшли масового поширення, зокрема це вимі</w:t>
      </w:r>
      <w:r>
        <w:rPr>
          <w:sz w:val="28"/>
          <w:szCs w:val="20"/>
          <w:lang w:val="uk-UA"/>
        </w:rPr>
        <w:softHyphen/>
        <w:t>рювання тиску і температури тіла людини, проведення експрес-аналізу на цукор для хворих діабетом, тестування на вагітність, надання в аптеці терапевтичних консультацій і дієтологічних порад запрошеними для цих цілей лікарями.</w:t>
      </w:r>
    </w:p>
    <w:p w:rsidR="00664932" w:rsidRDefault="009165D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  <w:r>
        <w:rPr>
          <w:noProof/>
          <w:sz w:val="20"/>
          <w:szCs w:val="20"/>
          <w:lang w:val="uk-UA"/>
        </w:rPr>
        <w:pict>
          <v:group id="_x0000_s1032" style="position:absolute;left:0;text-align:left;margin-left:36pt;margin-top:16.65pt;width:423pt;height:189pt;z-index:251657216" coordorigin="2034,5814" coordsize="8460,3780">
            <v:roundrect id="_x0000_s1026" style="position:absolute;left:5094;top:5814;width:2520;height:1080" arcsize="10923f">
              <v:textbox style="mso-next-textbox:#_x0000_s1026">
                <w:txbxContent>
                  <w:p w:rsidR="00664932" w:rsidRDefault="00E4381B">
                    <w:pPr>
                      <w:pStyle w:val="a4"/>
                    </w:pPr>
                    <w:r>
                      <w:t>Заклад охорони здоров’я</w:t>
                    </w:r>
                  </w:p>
                </w:txbxContent>
              </v:textbox>
            </v:roundrect>
            <v:roundrect id="_x0000_s1027" style="position:absolute;left:2034;top:8514;width:2520;height:1080" arcsize="10923f">
              <v:textbox style="mso-next-textbox:#_x0000_s1027">
                <w:txbxContent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E4381B">
                    <w:pPr>
                      <w:pStyle w:val="a4"/>
                    </w:pPr>
                    <w:r>
                      <w:t>Виробнича</w:t>
                    </w:r>
                  </w:p>
                </w:txbxContent>
              </v:textbox>
            </v:roundrect>
            <v:roundrect id="_x0000_s1028" style="position:absolute;left:7974;top:8514;width:2520;height:1080" arcsize="10923f">
              <v:textbox style="mso-next-textbox:#_x0000_s1028">
                <w:txbxContent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664932">
                    <w:pPr>
                      <w:pStyle w:val="a4"/>
                      <w:rPr>
                        <w:sz w:val="2"/>
                      </w:rPr>
                    </w:pPr>
                  </w:p>
                  <w:p w:rsidR="00664932" w:rsidRDefault="00E4381B">
                    <w:pPr>
                      <w:pStyle w:val="a4"/>
                    </w:pPr>
                    <w:r>
                      <w:t>Торгівельна</w:t>
                    </w:r>
                  </w:p>
                </w:txbxContent>
              </v:textbox>
            </v:roundrect>
            <v:line id="_x0000_s1029" style="position:absolute" from="4554,9054" to="7953,9059"/>
            <v:line id="_x0000_s1030" style="position:absolute;flip:x" from="4019,6894" to="5634,8506"/>
            <v:line id="_x0000_s1031" style="position:absolute" from="7074,6894" to="8690,8523"/>
          </v:group>
        </w:pic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0"/>
          <w:lang w:val="uk-UA"/>
        </w:rPr>
      </w:pP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Функції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аптеки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Схема 1.</w:t>
      </w:r>
      <w:r>
        <w:rPr>
          <w:sz w:val="28"/>
          <w:szCs w:val="20"/>
          <w:lang w:val="uk-UA"/>
        </w:rPr>
        <w:t xml:space="preserve"> Основні функції аптеки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 Виробнича функція, а саме: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виготовлення ліків;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проведення лабораторних і фасувальних робіт;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заготівля лікарської рослинної сировини;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контроль якості виготовлених ліків.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Виготовлення лікарських засобів в аптеках здійснюється за рецеп</w:t>
      </w:r>
      <w:r>
        <w:rPr>
          <w:sz w:val="28"/>
          <w:szCs w:val="20"/>
          <w:lang w:val="uk-UA"/>
        </w:rPr>
        <w:softHyphen/>
        <w:t>тами лікарів (магістральними формулами), замовленнями лікувально-профілактичних закладів (офіцінальними формулами) лише з дозволе</w:t>
      </w:r>
      <w:r>
        <w:rPr>
          <w:sz w:val="28"/>
          <w:szCs w:val="20"/>
          <w:lang w:val="uk-UA"/>
        </w:rPr>
        <w:softHyphen/>
        <w:t xml:space="preserve">них до </w:t>
      </w:r>
      <w:r>
        <w:rPr>
          <w:sz w:val="28"/>
          <w:szCs w:val="20"/>
          <w:lang w:val="uk-UA"/>
        </w:rPr>
        <w:lastRenderedPageBreak/>
        <w:t>застосування діючих та допоміжних речовин з дотриманням ви</w:t>
      </w:r>
      <w:r>
        <w:rPr>
          <w:sz w:val="28"/>
          <w:szCs w:val="20"/>
          <w:lang w:val="uk-UA"/>
        </w:rPr>
        <w:softHyphen/>
        <w:t>мог Державної Фармакопеї України, інших нормативно-правових доку</w:t>
      </w:r>
      <w:r>
        <w:rPr>
          <w:sz w:val="28"/>
          <w:szCs w:val="20"/>
          <w:lang w:val="uk-UA"/>
        </w:rPr>
        <w:softHyphen/>
        <w:t>ментів, правил аптечної технології ліків, які встановлюють вимоги до лікарського засобу, його упаковки, умов і термінів зберігання та методів контролю якості лікарських засобів.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3. Торгівельна, або комерційна функція, а саме: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закупівля та приймання лікарських засобів і виробів медичного призначення;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вхідний контроль якості ліків;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розміщення і зберігання лікарських засобів і виробів медичного призначення;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реалізація населенню лікарських засобів і виробів медичного призначення за готівку;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реалізація лікувально-профілактичним закладам лікарських засобів і виробів медичного призначення за безготівковим розрахунком.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Аптека здійснює реалізацію лікарських засобів аптечного і промис</w:t>
      </w:r>
      <w:r>
        <w:rPr>
          <w:sz w:val="28"/>
          <w:szCs w:val="20"/>
          <w:lang w:val="uk-UA"/>
        </w:rPr>
        <w:softHyphen/>
        <w:t>лового виготовлення, виробів медичного призначення, лікарських кос</w:t>
      </w:r>
      <w:r>
        <w:rPr>
          <w:sz w:val="28"/>
          <w:szCs w:val="20"/>
          <w:lang w:val="uk-UA"/>
        </w:rPr>
        <w:softHyphen/>
        <w:t>метичних засобів, лікарських домішок до харчових продуктів, лікуваль</w:t>
      </w:r>
      <w:r>
        <w:rPr>
          <w:sz w:val="28"/>
          <w:szCs w:val="20"/>
          <w:lang w:val="uk-UA"/>
        </w:rPr>
        <w:softHyphen/>
        <w:t>ної мінеральної води, а також оптики.</w:t>
      </w:r>
    </w:p>
    <w:p w:rsidR="00664932" w:rsidRDefault="00664932">
      <w:pPr>
        <w:pStyle w:val="1"/>
      </w:pPr>
    </w:p>
    <w:p w:rsidR="00664932" w:rsidRDefault="00E4381B">
      <w:pPr>
        <w:pStyle w:val="1"/>
      </w:pPr>
      <w:r>
        <w:t>Класифікація аптек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Аптеки можна класифікувати за фор</w:t>
      </w:r>
      <w:r>
        <w:rPr>
          <w:sz w:val="28"/>
          <w:szCs w:val="20"/>
          <w:lang w:val="uk-UA"/>
        </w:rPr>
        <w:softHyphen/>
        <w:t>мою власності, ринковою ланковістю фірми-засновника та відомчою належністю.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Враховуючи, що законодавством в Україні затверджено чотири ос</w:t>
      </w:r>
      <w:r>
        <w:rPr>
          <w:sz w:val="28"/>
          <w:szCs w:val="20"/>
          <w:lang w:val="uk-UA"/>
        </w:rPr>
        <w:softHyphen/>
        <w:t>новних форми власності (державна, комунальна, колективна і приватна), аптеки можуть діяти як такі підприємства або засновані підприємства</w:t>
      </w:r>
      <w:r>
        <w:rPr>
          <w:sz w:val="28"/>
          <w:szCs w:val="20"/>
          <w:lang w:val="uk-UA"/>
        </w:rPr>
        <w:softHyphen/>
        <w:t>ми таких видів: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1. Приватна аптека, заснована на власності фізичної особи.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 Аптека колективної форми власності у вигляді: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а) колективного підприємства, заснованого на власності трудового колективу підприємства;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lastRenderedPageBreak/>
        <w:t>б) господарського товариства (переважно товариства з обмеженою відповідальністю і в меншій мірі акціонерні товариства);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в) підприємства, заснованого на власності об'єднання громадян.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3. Комунальна аптека, заснована на власності відповідної територіальної громади.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4. Державна аптека, заснована на державній власності.</w:t>
      </w:r>
    </w:p>
    <w:p w:rsidR="00664932" w:rsidRDefault="009165D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noProof/>
          <w:sz w:val="20"/>
          <w:szCs w:val="20"/>
          <w:lang w:val="uk-UA"/>
        </w:rPr>
        <w:pict>
          <v:group id="_x0000_s1064" style="position:absolute;left:0;text-align:left;margin-left:-18pt;margin-top:95.7pt;width:495pt;height:6in;z-index:251658240" coordorigin="774,4014" coordsize="9900,8640">
            <v:rect id="_x0000_s1033" style="position:absolute;left:4554;top:4014;width:2700;height:540">
              <v:textbox>
                <w:txbxContent>
                  <w:p w:rsidR="00664932" w:rsidRDefault="00E4381B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Класифікація аптек</w:t>
                    </w:r>
                  </w:p>
                </w:txbxContent>
              </v:textbox>
            </v:rect>
            <v:rect id="_x0000_s1034" style="position:absolute;left:1674;top:5094;width:2700;height:720">
              <v:textbox style="mso-next-textbox:#_x0000_s1034">
                <w:txbxContent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За формою власності</w:t>
                    </w:r>
                  </w:p>
                </w:txbxContent>
              </v:textbox>
            </v:rect>
            <v:rect id="_x0000_s1035" style="position:absolute;left:7434;top:5094;width:3060;height:720">
              <v:textbox style="mso-next-textbox:#_x0000_s1035">
                <w:txbxContent>
                  <w:p w:rsidR="00664932" w:rsidRDefault="00E4381B">
                    <w:pPr>
                      <w:pStyle w:val="2"/>
                    </w:pPr>
                    <w:r>
                      <w:t>За ринковою ланковістю фірми-засновника</w:t>
                    </w:r>
                  </w:p>
                </w:txbxContent>
              </v:textbox>
            </v:rect>
            <v:line id="_x0000_s1036" style="position:absolute;flip:x" from="5807,4554" to="5814,10643">
              <v:stroke endarrow="block"/>
            </v:line>
            <v:line id="_x0000_s1037" style="position:absolute;flip:x" from="2930,4554" to="5814,5090">
              <v:stroke endarrow="block"/>
            </v:line>
            <v:line id="_x0000_s1038" style="position:absolute" from="5814,4554" to="9025,5090">
              <v:stroke endarrow="block"/>
            </v:line>
            <v:rect id="_x0000_s1039" style="position:absolute;left:774;top:6354;width:900;height:2880">
              <v:textbox style="layout-flow:vertical;mso-layout-flow-alt:bottom-to-top">
                <w:txbxContent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державні аптеки</w:t>
                    </w:r>
                  </w:p>
                </w:txbxContent>
              </v:textbox>
            </v:rect>
            <v:rect id="_x0000_s1040" style="position:absolute;left:1854;top:6354;width:900;height:2880">
              <v:textbox style="layout-flow:vertical;mso-layout-flow-alt:bottom-to-top">
                <w:txbxContent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комунальні аптеки</w:t>
                    </w:r>
                  </w:p>
                </w:txbxContent>
              </v:textbox>
            </v:rect>
            <v:rect id="_x0000_s1041" style="position:absolute;left:2934;top:6354;width:900;height:2880">
              <v:textbox style="layout-flow:vertical;mso-layout-flow-alt:bottom-to-top">
                <w:txbxContent>
                  <w:p w:rsidR="00664932" w:rsidRDefault="00E4381B">
                    <w:pPr>
                      <w:pStyle w:val="2"/>
                    </w:pPr>
                    <w:r>
                      <w:t>аптеки колективної форми власності</w:t>
                    </w:r>
                  </w:p>
                </w:txbxContent>
              </v:textbox>
            </v:rect>
            <v:rect id="_x0000_s1042" style="position:absolute;left:4014;top:6354;width:900;height:2880">
              <v:textbox style="layout-flow:vertical;mso-layout-flow-alt:bottom-to-top">
                <w:txbxContent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приватні аптеки</w:t>
                    </w:r>
                  </w:p>
                </w:txbxContent>
              </v:textbox>
            </v:rect>
            <v:rect id="_x0000_s1043" style="position:absolute;left:8334;top:6354;width:900;height:2880">
              <v:textbox style="layout-flow:vertical;mso-layout-flow-alt:bottom-to-top;mso-next-textbox:#_x0000_s1043">
                <w:txbxContent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аптеки оптових фірм</w:t>
                    </w:r>
                  </w:p>
                </w:txbxContent>
              </v:textbox>
            </v:rect>
            <v:rect id="_x0000_s1044" style="position:absolute;left:6894;top:6354;width:900;height:2880">
              <v:textbox style="layout-flow:vertical;mso-layout-flow-alt:bottom-to-top">
                <w:txbxContent>
                  <w:p w:rsidR="00664932" w:rsidRDefault="00E4381B">
                    <w:pPr>
                      <w:pStyle w:val="2"/>
                    </w:pPr>
                    <w:r>
                      <w:t>аптеки виробників ліків</w:t>
                    </w:r>
                  </w:p>
                </w:txbxContent>
              </v:textbox>
            </v:rect>
            <v:rect id="_x0000_s1045" style="position:absolute;left:9774;top:6354;width:900;height:2880">
              <v:textbox style="layout-flow:vertical;mso-layout-flow-alt:bottom-to-top">
                <w:txbxContent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>аптеки роздрібних</w:t>
                    </w:r>
                  </w:p>
                  <w:p w:rsidR="00664932" w:rsidRDefault="00E4381B">
                    <w:pPr>
                      <w:jc w:val="center"/>
                      <w:rPr>
                        <w:sz w:val="26"/>
                        <w:lang w:val="uk-UA"/>
                      </w:rPr>
                    </w:pPr>
                    <w:r>
                      <w:rPr>
                        <w:sz w:val="26"/>
                        <w:lang w:val="uk-UA"/>
                      </w:rPr>
                      <w:t xml:space="preserve"> фірм</w:t>
                    </w:r>
                  </w:p>
                </w:txbxContent>
              </v:textbox>
            </v:rect>
            <v:rect id="_x0000_s1046" style="position:absolute;left:1494;top:9594;width:2700;height:540">
              <v:textbox>
                <w:txbxContent>
                  <w:p w:rsidR="00664932" w:rsidRDefault="00E4381B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аптеки-ліцензіати</w:t>
                    </w:r>
                  </w:p>
                </w:txbxContent>
              </v:textbox>
            </v:rect>
            <v:rect id="_x0000_s1047" style="position:absolute;left:4014;top:10674;width:3420;height:540">
              <v:textbox>
                <w:txbxContent>
                  <w:p w:rsidR="00664932" w:rsidRDefault="00E4381B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За відомчою належністю</w:t>
                    </w:r>
                  </w:p>
                </w:txbxContent>
              </v:textbox>
            </v:rect>
            <v:line id="_x0000_s1048" style="position:absolute" from="8874,5814" to="8874,6346"/>
            <v:line id="_x0000_s1049" style="position:absolute;flip:x" from="7401,5814" to="8874,6346"/>
            <v:line id="_x0000_s1050" style="position:absolute" from="8874,5814" to="10314,6346"/>
            <v:line id="_x0000_s1051" style="position:absolute" from="3834,5814" to="4538,6346"/>
            <v:line id="_x0000_s1052" style="position:absolute;flip:x" from="1189,5814" to="2034,6346"/>
            <v:line id="_x0000_s1053" style="position:absolute;flip:x" from="2277,5814" to="2934,6346"/>
            <v:line id="_x0000_s1054" style="position:absolute" from="2934,5814" to="3441,6338"/>
            <v:line id="_x0000_s1055" style="position:absolute" from="1134,9234" to="1875,9594"/>
            <v:line id="_x0000_s1056" style="position:absolute" from="2214,9234" to="2512,9594"/>
            <v:line id="_x0000_s1057" style="position:absolute;flip:x" from="3148,9234" to="3474,9594"/>
            <v:line id="_x0000_s1058" style="position:absolute;flip:x" from="3834,9234" to="4554,9594"/>
            <v:rect id="_x0000_s1059" style="position:absolute;left:1134;top:11754;width:3420;height:900">
              <v:textbox>
                <w:txbxContent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664932">
                    <w:pPr>
                      <w:jc w:val="center"/>
                      <w:rPr>
                        <w:sz w:val="2"/>
                        <w:lang w:val="uk-UA"/>
                      </w:rPr>
                    </w:pPr>
                  </w:p>
                  <w:p w:rsidR="00664932" w:rsidRDefault="00E438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аптеки МОЗ України</w:t>
                    </w:r>
                  </w:p>
                </w:txbxContent>
              </v:textbox>
            </v:rect>
            <v:rect id="_x0000_s1060" style="position:absolute;left:7254;top:11754;width:3420;height:900">
              <v:textbox>
                <w:txbxContent>
                  <w:p w:rsidR="00664932" w:rsidRDefault="00E4381B">
                    <w:pPr>
                      <w:pStyle w:val="a4"/>
                    </w:pPr>
                    <w:r>
                      <w:t>аптеки інших міністерств і відомств</w:t>
                    </w:r>
                  </w:p>
                </w:txbxContent>
              </v:textbox>
            </v:rect>
            <v:line id="_x0000_s1062" style="position:absolute;flip:x" from="2763,11214" to="5814,11754"/>
            <v:line id="_x0000_s1063" style="position:absolute" from="5814,11214" to="9126,11754"/>
          </v:group>
        </w:pict>
      </w:r>
      <w:r w:rsidR="00E4381B">
        <w:rPr>
          <w:sz w:val="28"/>
          <w:szCs w:val="20"/>
          <w:lang w:val="uk-UA"/>
        </w:rPr>
        <w:t>Незалежно від форми власності суб'єкти господарювання здійсню</w:t>
      </w:r>
      <w:r w:rsidR="00E4381B">
        <w:rPr>
          <w:sz w:val="28"/>
          <w:szCs w:val="20"/>
          <w:lang w:val="uk-UA"/>
        </w:rPr>
        <w:softHyphen/>
        <w:t>ють роздрібну реалізацію лікарських засобів за наявності ліцензії на цей вид господарської діяльності за умови виконання кваліфікаційних, органі</w:t>
      </w:r>
      <w:r w:rsidR="00E4381B">
        <w:rPr>
          <w:sz w:val="28"/>
          <w:szCs w:val="20"/>
          <w:lang w:val="uk-UA"/>
        </w:rPr>
        <w:softHyphen/>
        <w:t>заційних та інших встановлених законодавством вимог.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Схема 2.</w:t>
      </w:r>
      <w:r>
        <w:rPr>
          <w:sz w:val="28"/>
          <w:szCs w:val="20"/>
          <w:lang w:val="uk-UA"/>
        </w:rPr>
        <w:t xml:space="preserve"> Принципи класифікації аптек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Аптеки будь-якої форми власності можуть використовувати на договірних засадах відому товарну марку, і тоді вони носять назву аптек-ліцензіатів. Так, в різних регіонах країни функціонують аптеки під торго</w:t>
      </w:r>
      <w:r>
        <w:rPr>
          <w:sz w:val="28"/>
          <w:szCs w:val="20"/>
          <w:lang w:val="uk-UA"/>
        </w:rPr>
        <w:softHyphen/>
        <w:t>вою маркою угорського хімічного заводу „Гедеон Ріхтер", словацької фірми "Словакофарма", польського акціонерного об'єднання “Польфа”.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 ринковою ланковістю фірми-засновника розрізняють аптеки, організовані підприємствами, діяльність яких має на меті лише роздрібну реа</w:t>
      </w:r>
      <w:r>
        <w:rPr>
          <w:sz w:val="28"/>
          <w:szCs w:val="20"/>
          <w:lang w:val="uk-UA"/>
        </w:rPr>
        <w:softHyphen/>
        <w:t>лізацію лікарських засобів, аптеки оптових і виробничих фармацевтич</w:t>
      </w:r>
      <w:r>
        <w:rPr>
          <w:sz w:val="28"/>
          <w:szCs w:val="20"/>
          <w:lang w:val="uk-UA"/>
        </w:rPr>
        <w:softHyphen/>
        <w:t>них підприємств (фірмові аптеки). Свої фірмові аптеки відкрили такі виробничі підприємства, як „Борщагівський ХФЗ", „Фармак", „Київмедпрепарат", „Лубнифарм" тощо, а також оптові фірми - "Аптека Біокон", "Гедеон Ріхтер-Укрфарм", "СЕБ-фармація" (усі - м. Київ) та ін.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залежності від відомчого підпорядкування аптеки можуть функці</w:t>
      </w:r>
      <w:r>
        <w:rPr>
          <w:sz w:val="28"/>
          <w:szCs w:val="20"/>
          <w:lang w:val="uk-UA"/>
        </w:rPr>
        <w:softHyphen/>
        <w:t xml:space="preserve">онувати під контролем МОЗ України, МО України та інших міністерств і відомств. Військові аптеки ліки не реалізують, а забезпечують ними відповідний контингент хворих за рахунок виділених на це бюджетних коштів.                                                                    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E4381B">
      <w:pPr>
        <w:pStyle w:val="1"/>
      </w:pPr>
      <w:r>
        <w:t>Організаційні вимоги до діяльності аптек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Усі аптеки незалежно від форми власності та підпорядкування по</w:t>
      </w:r>
      <w:r>
        <w:rPr>
          <w:sz w:val="28"/>
          <w:szCs w:val="20"/>
          <w:lang w:val="uk-UA"/>
        </w:rPr>
        <w:softHyphen/>
        <w:t>винні мати Державну Фармакопею України, нормативні документи, що стосуються приймання, виготовлення, контролю якості, зберігання і по</w:t>
      </w:r>
      <w:r>
        <w:rPr>
          <w:sz w:val="28"/>
          <w:szCs w:val="20"/>
          <w:lang w:val="uk-UA"/>
        </w:rPr>
        <w:softHyphen/>
        <w:t>рядку відпуску лікарських засобів, а також паспорт аптеки і паспорти відокремлених структурних підрозділів (якщо такі є).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Аптека повинна забезпечувати: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наявність лікарських засобів обов'язкового асортименту, а також лікарських засобів та виробів медичного призначення для надання долікарняної медичної допомоги;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відповідність матеріально-технічної бази аптеки та її структурних підрозділів нормативним вимогам;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дотримання вимог законодавства та нормативно-правових актів стосовно якості лікарських засобів під час їх виготовлення, зберігання, контролю якості та відпуску;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дотримання особливих вимог законодавства до реалізації та обігу наркотичних і психотропних лікарських засобів, прекурсорів, імунобіологічних лікарських засобів та препаратів з крові та її плазми, а також радіологічних фармацевтичних препаратів;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дотримання екологічних, санітарно-гігієнічних норм і правил щодо зберігання, виготовлення та реалізації лікарських засобів, а також охо</w:t>
      </w:r>
      <w:r>
        <w:rPr>
          <w:sz w:val="28"/>
          <w:szCs w:val="20"/>
          <w:lang w:val="uk-UA"/>
        </w:rPr>
        <w:softHyphen/>
        <w:t>рони праці, протипожежної безпеки;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безумовне виконання розпоряджень (приписів) державних контролюючих органів стосовно заборони (призупинення), відвантаження, реа</w:t>
      </w:r>
      <w:r>
        <w:rPr>
          <w:sz w:val="28"/>
          <w:szCs w:val="20"/>
          <w:lang w:val="uk-UA"/>
        </w:rPr>
        <w:softHyphen/>
        <w:t>лізації лікарських засобів, які не відповідають вимогам нормативних документів;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наявність у залі обслуговування населення інформації про: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а) рівень акредитації аптеки;                                                               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б) вид та обсяг послуг щодо лікарського забезпечення;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в) особливості правил відпуску лікарських засобів;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г) адресу та номер телефону суб'єкта господарювання;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д) адресу та номер телефону органу ліцензування та органів, що забезпечують державний контроль якості лікарських засобів і захист прав споживачів; 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ж) відомості щодо книги відгуків і пропозицій.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фасаді аптеки має бути вивіска із зазначенням її найменування, назви господарюючого суб'єкта або власника чи уповноваженого ним органу. Біля входу до аптеки розміщується інформація про режим її ро</w:t>
      </w:r>
      <w:r>
        <w:rPr>
          <w:sz w:val="28"/>
          <w:szCs w:val="20"/>
          <w:lang w:val="uk-UA"/>
        </w:rPr>
        <w:softHyphen/>
        <w:t>боти, адреси чергової та найближчої аптек.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разі планового закриття аптеки (для проведення санітарних заходів, ремонту, технічного переобладнання тощо) на термін більше ніж 30 днів, господарюючий суб'єкт повинен у письмовій формі подати органу ліцен</w:t>
      </w:r>
      <w:r>
        <w:rPr>
          <w:sz w:val="28"/>
          <w:szCs w:val="20"/>
          <w:lang w:val="uk-UA"/>
        </w:rPr>
        <w:softHyphen/>
        <w:t>зування повідомлення про ці зміни, а також не пізніше як за 5 днів по</w:t>
      </w:r>
      <w:r>
        <w:rPr>
          <w:sz w:val="28"/>
          <w:szCs w:val="20"/>
          <w:lang w:val="uk-UA"/>
        </w:rPr>
        <w:softHyphen/>
        <w:t>відомити про це громадян, розмістивши поряд з інформацією про режим роботи оголошення про дату і період закриття.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E4381B">
      <w:pPr>
        <w:pStyle w:val="1"/>
      </w:pPr>
      <w:r>
        <w:t>Приміщення аптеки та їх обладнання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Аптека повинна бути розміщена в окремому ізольованому приміщенні, що розташоване у першому поверсі будинку.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аптеках розрізняють виробничі і службово-побутові приміщення. Аптечне приміщення виробниче - це приміщення, призначене для виготовлення, комплектації, відпуску, контролю та зберігання ліків. До них відносяться: зал обслуговування, асистентська, фасувальна, дистиляційна, мийна, кокторій (приміщення для виготовлення водних витяжок з рослинної сировини), стерилізаційна, кабінет провізора-аналітика. мате</w:t>
      </w:r>
      <w:r>
        <w:rPr>
          <w:sz w:val="28"/>
          <w:szCs w:val="20"/>
          <w:lang w:val="uk-UA"/>
        </w:rPr>
        <w:softHyphen/>
        <w:t>ріальні кімнати, кімната для обслуговування населення в нічний час тощо.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Розміщення виробничих приміщень повинно виключати зустрічні по</w:t>
      </w:r>
      <w:r>
        <w:rPr>
          <w:sz w:val="28"/>
          <w:szCs w:val="20"/>
          <w:lang w:val="uk-UA"/>
        </w:rPr>
        <w:softHyphen/>
        <w:t>токи технологічного процесу виготовлення ліків в асептичних умовах і нестерильних лікарських засобів.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Зал обслуговування населення, матеріальні кімнати обладнуються спеціальними меблями, які дозволені для зберігання лікарських засобів і виробів медичного призначення.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Приміщення для виготовлення нестерильних ліків обладнується спеціальним виробничим устаткуванням та приладами. В цьому приміщенні допускається організація робочого місця для проведення контролю за якістю та фасуванням ліків.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Приміщення для одержання води очищеної обладнується апарата</w:t>
      </w:r>
      <w:r>
        <w:rPr>
          <w:sz w:val="28"/>
          <w:szCs w:val="20"/>
          <w:lang w:val="uk-UA"/>
        </w:rPr>
        <w:softHyphen/>
        <w:t>ми, місткостями для отримання та зберігання води. Одержання води для ін'єкцій проводиться в окремій кімнаті асептичного блоку, де кате</w:t>
      </w:r>
      <w:r>
        <w:rPr>
          <w:sz w:val="28"/>
          <w:szCs w:val="20"/>
          <w:lang w:val="uk-UA"/>
        </w:rPr>
        <w:softHyphen/>
        <w:t>горично забороняється виконувати будь-які роботи, що не пов'язані з отриманням води для ін'єкцій.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Приміщення для зберігання запасів лікарських засобів обладнується стелажами, шафами, холодильником та іншим устаткуванням з метою забезпечення умов зберігання отруйних, наркотичних, психотропних, сильнодіючих, вогненебезпечних, термолабільних та інших лікарських засобів, лікарської рослинної сировини, виробів медичного призначення відповідно до чинних вимог.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Аптечне приміщення службово-побутове - це приміщення, призна</w:t>
      </w:r>
      <w:r>
        <w:rPr>
          <w:sz w:val="28"/>
          <w:szCs w:val="20"/>
          <w:lang w:val="uk-UA"/>
        </w:rPr>
        <w:softHyphen/>
        <w:t>чене для здійснення адміністративних і господарських функцій. До них належать: кабінет завідувача, бухгалтерія, кімната персоналу, гардероб</w:t>
      </w:r>
      <w:r>
        <w:rPr>
          <w:sz w:val="28"/>
          <w:szCs w:val="20"/>
          <w:lang w:val="uk-UA"/>
        </w:rPr>
        <w:softHyphen/>
        <w:t>на, туалет (вбиральня), душова, кімната занять з персоналом, кімната зберігання предметів прибирання і т. п.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Кімната персоналу повинна бути обладнана холодильником, мебля</w:t>
      </w:r>
      <w:r>
        <w:rPr>
          <w:sz w:val="28"/>
          <w:szCs w:val="20"/>
          <w:lang w:val="uk-UA"/>
        </w:rPr>
        <w:softHyphen/>
        <w:t>ми для організації вживання їжі, а також відпочинку персоналу.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Приміщення та устаткування гардеробної повинні забезпечити утри</w:t>
      </w:r>
      <w:r>
        <w:rPr>
          <w:sz w:val="28"/>
          <w:szCs w:val="20"/>
          <w:lang w:val="uk-UA"/>
        </w:rPr>
        <w:softHyphen/>
        <w:t>мання та схоронність особистого та технологічного одягу відповідно до вимог санітарно-епідеміологічного режиму аптек.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аптеці допускається поєднання таких приміщень: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асистентської з фасувальною та кабінетом (робочим місцем) про</w:t>
      </w:r>
      <w:r>
        <w:rPr>
          <w:sz w:val="28"/>
          <w:szCs w:val="20"/>
          <w:lang w:val="uk-UA"/>
        </w:rPr>
        <w:softHyphen/>
        <w:t>візора-аналітика;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мийної і стерилізаційної аптечного посуду;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матеріальної кімнати засобів санітарії та гігієни, виробів медичного призначення та матеріальної допоміжних матеріалів (в сільських апте</w:t>
      </w:r>
      <w:r>
        <w:rPr>
          <w:sz w:val="28"/>
          <w:szCs w:val="20"/>
          <w:lang w:val="uk-UA"/>
        </w:rPr>
        <w:softHyphen/>
        <w:t>ках - матеріальної лікарських засобів і засобів санітарії, гігієни та ви</w:t>
      </w:r>
      <w:r>
        <w:rPr>
          <w:sz w:val="28"/>
          <w:szCs w:val="20"/>
          <w:lang w:val="uk-UA"/>
        </w:rPr>
        <w:softHyphen/>
        <w:t>робів медичного призначення);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кабінету завідувача і бухгалтерії;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кімнати персоналу і гардеробної.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664932" w:rsidRDefault="00E4381B">
      <w:pPr>
        <w:pStyle w:val="1"/>
      </w:pPr>
      <w:r>
        <w:t>Номенклатура штатних посад аптеки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Кожна аптека повинна бути укомплектована відповідними фахівцями і допоміжним персоналом. При цьому міські аптеки повинні бути укомплектовані не менше ніж двома штатними фармацевтичними фахівцями. В аптеках, розташованих у сільській місцевості, допускається одна штат</w:t>
      </w:r>
      <w:r>
        <w:rPr>
          <w:sz w:val="28"/>
          <w:szCs w:val="20"/>
          <w:lang w:val="uk-UA"/>
        </w:rPr>
        <w:softHyphen/>
        <w:t>на посада фармацевтичного фахівця. На сьогодні у штаті аптек можуть бути такі працівники: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  Завідувач аптеки (не допус-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9.  Провізор-аналітик. 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кається займати цю посаду за су-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10. Провізор-інтерн. 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місництвом).                                 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11. Фармацевт.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2.   Заступник завідувача аптеки.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12. Молодший фармацевт.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3.   Завідувач відділу.                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13. Фасувальник.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4.  Заступник завідувача відділу.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14. Санітарка-мийниця.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5.   Завідувач аптечного пункту.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15. Бухгалтер.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6.   Завідувач аптечного кіоску. 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16. Касир.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7.   Старший провізор.               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17. Водій.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8.   Провізор.                                     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18. Прибиральниця.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Посади завідувачів, заступників завідувача аптеки заміщаються фахівцями з вищою фармацевтичною освітою (провізорами). В аптеках, розташованих у сільській місцевості, ці посади можуть займати фахівці з середньою фармацевтичною освітою за умови проходження ними ате</w:t>
      </w:r>
      <w:r>
        <w:rPr>
          <w:sz w:val="28"/>
          <w:szCs w:val="20"/>
          <w:lang w:val="uk-UA"/>
        </w:rPr>
        <w:softHyphen/>
        <w:t>стації в установленому порядку.</w:t>
      </w:r>
    </w:p>
    <w:p w:rsidR="00664932" w:rsidRDefault="0066493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0"/>
          <w:lang w:val="uk-UA"/>
        </w:rPr>
      </w:pPr>
    </w:p>
    <w:p w:rsidR="00664932" w:rsidRDefault="00E4381B">
      <w:pPr>
        <w:pStyle w:val="1"/>
      </w:pPr>
      <w:r>
        <w:t>Відділи аптек та їх функції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залежності від величини річного товарообігу державних та комунальних аптек їх поділяють на п'ять груп за оплатою праці адміністра</w:t>
      </w:r>
      <w:r>
        <w:rPr>
          <w:sz w:val="28"/>
          <w:szCs w:val="20"/>
          <w:lang w:val="uk-UA"/>
        </w:rPr>
        <w:softHyphen/>
        <w:t>тивно-господарського персоналу. Від обсягу роботи також залежить організаційна структура аптек, тобто число відділів у них. Так, у вироб</w:t>
      </w:r>
      <w:r>
        <w:rPr>
          <w:sz w:val="28"/>
          <w:szCs w:val="20"/>
          <w:lang w:val="uk-UA"/>
        </w:rPr>
        <w:softHyphen/>
        <w:t>ничих аптеках з великим річним товарообігом (перша група за оплатою праці) можливе відкриття чотирьох відділів, а саме: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відділу запасів (функції: визначення поточної потреби в лікарських засобах і виробах медичного призначення, своєчасне подання замовлень на них, приймання товарів за кількістю і якістю, забезпечення правильно</w:t>
      </w:r>
      <w:r>
        <w:rPr>
          <w:sz w:val="28"/>
          <w:szCs w:val="20"/>
          <w:lang w:val="uk-UA"/>
        </w:rPr>
        <w:softHyphen/>
        <w:t>го зберігання, організація предметно-кількісного обліку, проведення лабо</w:t>
      </w:r>
      <w:r>
        <w:rPr>
          <w:sz w:val="28"/>
          <w:szCs w:val="20"/>
          <w:lang w:val="uk-UA"/>
        </w:rPr>
        <w:softHyphen/>
        <w:t>раторних і фасувальних робіт, відпуск товару іншим відділам, відокремле</w:t>
      </w:r>
      <w:r>
        <w:rPr>
          <w:sz w:val="28"/>
          <w:szCs w:val="20"/>
          <w:lang w:val="uk-UA"/>
        </w:rPr>
        <w:softHyphen/>
        <w:t>ним структурним підрозділам, лікувально-профілактичним закладам);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рецептурно-виробничого відділу (функції: прийом рецептів на екстемпоральні ліки, виготовлення і оформлення ліків, контроль їх якості, відпуск ліків);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відділу готових лікарських форм (функції: прийом рецептів на готові лікарські засоби аптечного і промислового виготовлення та їх відпуск);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- відділу безрецептурного продажу (функції: реалізація лікарських засобів, які відпускаються без рецепта, а також виробів медичного призначення).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аптеках меншого обсягу роботи (друга та третя групи за оплатою праці) можлива організація двох відділів. При цьому в залежності від специфіки роботи ймовірні такі варіанти: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а) відділ запасів та відділ рецептурно-виробничий, готових лікарсь</w:t>
      </w:r>
      <w:r>
        <w:rPr>
          <w:sz w:val="28"/>
          <w:szCs w:val="20"/>
          <w:lang w:val="uk-UA"/>
        </w:rPr>
        <w:softHyphen/>
        <w:t>ких форм і безрецептурного продажу;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б) відділ рецептурно-виробничий із запасами та відділ готових лікарсь</w:t>
      </w:r>
      <w:r>
        <w:rPr>
          <w:sz w:val="28"/>
          <w:szCs w:val="20"/>
          <w:lang w:val="uk-UA"/>
        </w:rPr>
        <w:softHyphen/>
        <w:t>ких форм і безрецептурного продажу;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в) відділ рецептурно-виробничий, запасів і готових лікарських форм та відділ безрецептурного продажу.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інших виробничих аптеках (четвертої і п'ятої груп за оплатою праці) відділи від сутні.</w:t>
      </w:r>
    </w:p>
    <w:p w:rsidR="00664932" w:rsidRDefault="00E438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Необхідно підкреслити, що в аптеках готових лікарських форм з ве</w:t>
      </w:r>
      <w:r>
        <w:rPr>
          <w:sz w:val="28"/>
          <w:szCs w:val="20"/>
          <w:lang w:val="uk-UA"/>
        </w:rPr>
        <w:softHyphen/>
        <w:t>ликим обсягом роботи (першої та другої групи) можлива організація тільки двох відділів: відділу відпуску готових лікарських форм за рецептами лікарів і відділу безрецептурного продажу.</w:t>
      </w:r>
    </w:p>
    <w:p w:rsidR="00664932" w:rsidRDefault="00664932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664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1B"/>
    <w:rsid w:val="00664932"/>
    <w:rsid w:val="009165D5"/>
    <w:rsid w:val="00E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7BE6D94A-21B0-4EA5-B0BB-3A99188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sz w:val="28"/>
      <w:lang w:val="uk-UA"/>
    </w:rPr>
  </w:style>
  <w:style w:type="paragraph" w:styleId="2">
    <w:name w:val="Body Text 2"/>
    <w:basedOn w:val="a"/>
    <w:semiHidden/>
    <w:pPr>
      <w:jc w:val="center"/>
    </w:pPr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останні роки в області фармації відбулися істотні зміни: введено в дію Закон України “Про л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15173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останні роки в області фармації відбулися істотні зміни: введено в дію Закон України “Про л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2014-04-24T04:25:00Z</dcterms:created>
  <dcterms:modified xsi:type="dcterms:W3CDTF">2014-04-24T04:25:00Z</dcterms:modified>
  <cp:category>Медицина. Безпека життєдіяльності</cp:category>
</cp:coreProperties>
</file>