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32" w:rsidRPr="00462BD2" w:rsidRDefault="00615C32" w:rsidP="00462BD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62BD2">
        <w:rPr>
          <w:sz w:val="28"/>
          <w:szCs w:val="28"/>
        </w:rPr>
        <w:t>Федеральное агентство по образованию</w:t>
      </w:r>
      <w:r w:rsidR="00462BD2">
        <w:rPr>
          <w:sz w:val="28"/>
          <w:szCs w:val="28"/>
        </w:rPr>
        <w:t xml:space="preserve"> </w:t>
      </w:r>
      <w:r w:rsidRPr="00462BD2">
        <w:rPr>
          <w:sz w:val="28"/>
          <w:szCs w:val="28"/>
        </w:rPr>
        <w:t>РФ</w:t>
      </w:r>
    </w:p>
    <w:p w:rsidR="00615C32" w:rsidRPr="00462BD2" w:rsidRDefault="00615C32" w:rsidP="00462BD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62BD2">
        <w:rPr>
          <w:sz w:val="28"/>
          <w:szCs w:val="28"/>
        </w:rPr>
        <w:t>Сибирская государственная автомобильно-дорожная академия</w:t>
      </w:r>
    </w:p>
    <w:p w:rsidR="00615C32" w:rsidRPr="00462BD2" w:rsidRDefault="00615C32" w:rsidP="00462BD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62BD2">
        <w:rPr>
          <w:sz w:val="28"/>
          <w:szCs w:val="28"/>
        </w:rPr>
        <w:t>(СибАДИ)</w:t>
      </w:r>
    </w:p>
    <w:p w:rsidR="00462BD2" w:rsidRDefault="00462BD2" w:rsidP="00462BD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62BD2" w:rsidRDefault="00615C32" w:rsidP="00462BD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62BD2">
        <w:rPr>
          <w:sz w:val="28"/>
          <w:szCs w:val="28"/>
        </w:rPr>
        <w:t>Факультет</w:t>
      </w:r>
      <w:r w:rsidR="00462BD2">
        <w:rPr>
          <w:sz w:val="28"/>
          <w:szCs w:val="28"/>
        </w:rPr>
        <w:t xml:space="preserve"> </w:t>
      </w:r>
      <w:r w:rsidRPr="00462BD2">
        <w:rPr>
          <w:sz w:val="28"/>
          <w:szCs w:val="28"/>
        </w:rPr>
        <w:t>Экономика и управление</w:t>
      </w:r>
    </w:p>
    <w:p w:rsidR="00462BD2" w:rsidRDefault="00615C32" w:rsidP="00462BD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62BD2">
        <w:rPr>
          <w:sz w:val="28"/>
          <w:szCs w:val="28"/>
        </w:rPr>
        <w:t>Кафедра</w:t>
      </w:r>
      <w:r w:rsidR="00462BD2">
        <w:rPr>
          <w:sz w:val="28"/>
          <w:szCs w:val="28"/>
        </w:rPr>
        <w:t xml:space="preserve"> </w:t>
      </w:r>
      <w:r w:rsidRPr="00462BD2">
        <w:rPr>
          <w:sz w:val="28"/>
          <w:szCs w:val="28"/>
        </w:rPr>
        <w:t>Экономика и управление на предприятии</w:t>
      </w:r>
    </w:p>
    <w:p w:rsidR="00615C32" w:rsidRPr="00462BD2" w:rsidRDefault="00615C32" w:rsidP="00462BD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15C32" w:rsidRPr="00462BD2" w:rsidRDefault="00615C32" w:rsidP="00462BD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15C32" w:rsidRPr="00462BD2" w:rsidRDefault="00615C32" w:rsidP="00462BD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15C32" w:rsidRPr="00462BD2" w:rsidRDefault="00615C32" w:rsidP="00462BD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15C32" w:rsidRPr="00462BD2" w:rsidRDefault="00615C32" w:rsidP="00462BD2">
      <w:pPr>
        <w:widowControl w:val="0"/>
        <w:spacing w:line="360" w:lineRule="auto"/>
        <w:ind w:firstLine="709"/>
        <w:jc w:val="center"/>
        <w:rPr>
          <w:sz w:val="28"/>
          <w:szCs w:val="52"/>
        </w:rPr>
      </w:pPr>
    </w:p>
    <w:p w:rsidR="00615C32" w:rsidRPr="00462BD2" w:rsidRDefault="00615C32" w:rsidP="00462BD2">
      <w:pPr>
        <w:widowControl w:val="0"/>
        <w:spacing w:line="360" w:lineRule="auto"/>
        <w:ind w:firstLine="709"/>
        <w:jc w:val="center"/>
        <w:rPr>
          <w:sz w:val="28"/>
          <w:szCs w:val="52"/>
        </w:rPr>
      </w:pPr>
      <w:r w:rsidRPr="00462BD2">
        <w:rPr>
          <w:sz w:val="28"/>
          <w:szCs w:val="52"/>
        </w:rPr>
        <w:t>Курсовая работа</w:t>
      </w:r>
    </w:p>
    <w:p w:rsidR="00615C32" w:rsidRPr="00462BD2" w:rsidRDefault="00615C32" w:rsidP="00462BD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62BD2">
        <w:rPr>
          <w:sz w:val="28"/>
          <w:szCs w:val="28"/>
        </w:rPr>
        <w:t>по учебной дисциплине</w:t>
      </w:r>
      <w:r w:rsidR="00462BD2">
        <w:rPr>
          <w:sz w:val="28"/>
          <w:szCs w:val="28"/>
        </w:rPr>
        <w:t xml:space="preserve"> </w:t>
      </w:r>
      <w:r w:rsidRPr="00462BD2">
        <w:rPr>
          <w:sz w:val="28"/>
          <w:szCs w:val="28"/>
        </w:rPr>
        <w:t>«Анализ и диагностика финансовой деятельности»</w:t>
      </w:r>
    </w:p>
    <w:p w:rsidR="00615C32" w:rsidRPr="00462BD2" w:rsidRDefault="00615C32" w:rsidP="00462BD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62BD2">
        <w:rPr>
          <w:sz w:val="28"/>
          <w:szCs w:val="28"/>
        </w:rPr>
        <w:t>на тему: «Технико–</w:t>
      </w:r>
      <w:r w:rsidR="0068184D">
        <w:rPr>
          <w:sz w:val="28"/>
          <w:szCs w:val="28"/>
        </w:rPr>
        <w:t>э</w:t>
      </w:r>
      <w:r w:rsidRPr="00462BD2">
        <w:rPr>
          <w:sz w:val="28"/>
          <w:szCs w:val="28"/>
        </w:rPr>
        <w:t>кономический анализ деятельности предприятия»</w:t>
      </w:r>
    </w:p>
    <w:p w:rsidR="00615C32" w:rsidRPr="00462BD2" w:rsidRDefault="00615C32" w:rsidP="00462B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5C32" w:rsidRPr="00462BD2" w:rsidRDefault="00615C32" w:rsidP="00462B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5C32" w:rsidRPr="00462BD2" w:rsidRDefault="00615C32" w:rsidP="00462B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2BD2" w:rsidRDefault="00462BD2" w:rsidP="00462B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2BD2" w:rsidRDefault="00615C32" w:rsidP="00462BD2">
      <w:pPr>
        <w:widowControl w:val="0"/>
        <w:spacing w:line="360" w:lineRule="auto"/>
        <w:ind w:firstLine="709"/>
        <w:jc w:val="right"/>
        <w:rPr>
          <w:sz w:val="28"/>
          <w:szCs w:val="28"/>
          <w:lang w:val="en-US"/>
        </w:rPr>
      </w:pPr>
      <w:r w:rsidRPr="00462BD2">
        <w:rPr>
          <w:sz w:val="28"/>
          <w:szCs w:val="28"/>
        </w:rPr>
        <w:t xml:space="preserve">Выполнил: </w:t>
      </w:r>
    </w:p>
    <w:p w:rsidR="00615C32" w:rsidRPr="00462BD2" w:rsidRDefault="00615C32" w:rsidP="00462BD2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462BD2">
        <w:rPr>
          <w:sz w:val="28"/>
          <w:szCs w:val="28"/>
        </w:rPr>
        <w:t>студентка</w:t>
      </w:r>
      <w:r w:rsidR="00462BD2">
        <w:rPr>
          <w:sz w:val="28"/>
          <w:szCs w:val="28"/>
        </w:rPr>
        <w:t xml:space="preserve"> </w:t>
      </w:r>
      <w:r w:rsidR="00E829FA" w:rsidRPr="00462BD2">
        <w:rPr>
          <w:sz w:val="28"/>
          <w:szCs w:val="28"/>
        </w:rPr>
        <w:t>группы</w:t>
      </w:r>
      <w:r w:rsidR="00462BD2">
        <w:rPr>
          <w:sz w:val="28"/>
          <w:szCs w:val="28"/>
        </w:rPr>
        <w:t xml:space="preserve"> </w:t>
      </w:r>
      <w:r w:rsidR="00E829FA" w:rsidRPr="00462BD2">
        <w:rPr>
          <w:sz w:val="28"/>
          <w:szCs w:val="28"/>
        </w:rPr>
        <w:t>42ЭУТ</w:t>
      </w:r>
      <w:r w:rsidR="00F27148" w:rsidRPr="00462BD2">
        <w:rPr>
          <w:sz w:val="28"/>
          <w:szCs w:val="28"/>
        </w:rPr>
        <w:t>___________</w:t>
      </w:r>
      <w:r w:rsidR="00462BD2">
        <w:rPr>
          <w:sz w:val="28"/>
          <w:szCs w:val="28"/>
        </w:rPr>
        <w:t xml:space="preserve"> </w:t>
      </w:r>
    </w:p>
    <w:p w:rsidR="00264E92" w:rsidRPr="00462BD2" w:rsidRDefault="00615C32" w:rsidP="00462BD2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462BD2">
        <w:rPr>
          <w:sz w:val="28"/>
          <w:szCs w:val="28"/>
        </w:rPr>
        <w:t>При</w:t>
      </w:r>
      <w:r w:rsidR="00F27148" w:rsidRPr="00462BD2">
        <w:rPr>
          <w:sz w:val="28"/>
          <w:szCs w:val="28"/>
        </w:rPr>
        <w:t>нял: преподаватель______________</w:t>
      </w:r>
      <w:r w:rsidRPr="00462BD2">
        <w:rPr>
          <w:sz w:val="28"/>
          <w:szCs w:val="28"/>
        </w:rPr>
        <w:t xml:space="preserve"> </w:t>
      </w:r>
    </w:p>
    <w:p w:rsidR="00264E92" w:rsidRPr="00462BD2" w:rsidRDefault="00615C32" w:rsidP="00462BD2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462BD2">
        <w:rPr>
          <w:sz w:val="28"/>
          <w:szCs w:val="28"/>
        </w:rPr>
        <w:t>Оценка_________</w:t>
      </w:r>
      <w:r w:rsidR="00462BD2">
        <w:rPr>
          <w:sz w:val="28"/>
          <w:szCs w:val="28"/>
        </w:rPr>
        <w:t xml:space="preserve"> </w:t>
      </w:r>
    </w:p>
    <w:p w:rsidR="00462BD2" w:rsidRDefault="00615C32" w:rsidP="00462BD2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462BD2">
        <w:rPr>
          <w:sz w:val="28"/>
          <w:szCs w:val="28"/>
        </w:rPr>
        <w:t>Дата __________ Подпись__________</w:t>
      </w:r>
    </w:p>
    <w:p w:rsidR="00615C32" w:rsidRPr="00462BD2" w:rsidRDefault="00615C32" w:rsidP="00462B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5C32" w:rsidRPr="00462BD2" w:rsidRDefault="00615C32" w:rsidP="00462B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64E92" w:rsidRPr="00462BD2" w:rsidRDefault="00264E92" w:rsidP="00462B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5C32" w:rsidRDefault="00615C32" w:rsidP="00462BD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2BD2" w:rsidRPr="00462BD2" w:rsidRDefault="00462BD2" w:rsidP="00462BD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15C32" w:rsidRPr="00462BD2" w:rsidRDefault="00615C32" w:rsidP="00462BD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62BD2">
        <w:rPr>
          <w:sz w:val="28"/>
          <w:szCs w:val="28"/>
        </w:rPr>
        <w:t>Омск —2008</w:t>
      </w:r>
      <w:r w:rsidR="00264E92" w:rsidRPr="00462BD2">
        <w:rPr>
          <w:sz w:val="28"/>
          <w:szCs w:val="28"/>
        </w:rPr>
        <w:t xml:space="preserve"> г.</w:t>
      </w:r>
    </w:p>
    <w:p w:rsidR="00615C32" w:rsidRPr="00462BD2" w:rsidRDefault="00462BD2" w:rsidP="00462B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5C32" w:rsidRPr="00462BD2">
        <w:rPr>
          <w:sz w:val="28"/>
          <w:szCs w:val="28"/>
        </w:rPr>
        <w:lastRenderedPageBreak/>
        <w:t>Курсовая работа по дисциплине «Анализ и диагностика финансовой деятельности предприятия</w:t>
      </w:r>
      <w:r w:rsidR="00AC4837" w:rsidRPr="00462BD2">
        <w:rPr>
          <w:sz w:val="28"/>
          <w:szCs w:val="28"/>
        </w:rPr>
        <w:t>» содержит 2</w:t>
      </w:r>
      <w:r w:rsidR="00A8362B" w:rsidRPr="00462BD2">
        <w:rPr>
          <w:sz w:val="28"/>
          <w:szCs w:val="28"/>
        </w:rPr>
        <w:t>1</w:t>
      </w:r>
      <w:r w:rsidR="00615C32" w:rsidRPr="00462BD2">
        <w:rPr>
          <w:sz w:val="28"/>
          <w:szCs w:val="28"/>
        </w:rPr>
        <w:t xml:space="preserve"> печатных страницы, </w:t>
      </w:r>
      <w:r w:rsidR="006603E8" w:rsidRPr="00462BD2">
        <w:rPr>
          <w:sz w:val="28"/>
          <w:szCs w:val="28"/>
        </w:rPr>
        <w:t>графическую часть</w:t>
      </w:r>
      <w:r w:rsidR="00615C32" w:rsidRPr="00462BD2">
        <w:rPr>
          <w:sz w:val="28"/>
          <w:szCs w:val="28"/>
        </w:rPr>
        <w:t xml:space="preserve">, использовано </w:t>
      </w:r>
      <w:r w:rsidR="000C28A0" w:rsidRPr="00462BD2">
        <w:rPr>
          <w:sz w:val="28"/>
          <w:szCs w:val="28"/>
        </w:rPr>
        <w:t>7</w:t>
      </w:r>
      <w:r w:rsidR="00615C32" w:rsidRPr="00462BD2">
        <w:rPr>
          <w:sz w:val="28"/>
          <w:szCs w:val="28"/>
        </w:rPr>
        <w:t xml:space="preserve"> источников.</w:t>
      </w:r>
    </w:p>
    <w:p w:rsidR="00615C32" w:rsidRPr="00462BD2" w:rsidRDefault="00615C32" w:rsidP="00462B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2BD2">
        <w:rPr>
          <w:sz w:val="28"/>
          <w:szCs w:val="28"/>
        </w:rPr>
        <w:t>Целью курсовой работы является закрепление знаний и формирование практических навыков по анализу и диагностике финансово-хозяйственной деятельности автотранспортных предприятий.</w:t>
      </w:r>
    </w:p>
    <w:p w:rsidR="00615C32" w:rsidRPr="00462BD2" w:rsidRDefault="00615C32" w:rsidP="00462B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2BD2">
        <w:rPr>
          <w:sz w:val="28"/>
          <w:szCs w:val="28"/>
        </w:rPr>
        <w:t>В данной курсовой работе был произведен расчет показателей следую</w:t>
      </w:r>
      <w:r w:rsidR="00564CC0" w:rsidRPr="00462BD2">
        <w:rPr>
          <w:sz w:val="28"/>
          <w:szCs w:val="28"/>
        </w:rPr>
        <w:t>щих разделов</w:t>
      </w:r>
      <w:r w:rsidRPr="00462BD2">
        <w:rPr>
          <w:sz w:val="28"/>
          <w:szCs w:val="28"/>
        </w:rPr>
        <w:t>:</w:t>
      </w:r>
    </w:p>
    <w:p w:rsidR="00564CC0" w:rsidRPr="00462BD2" w:rsidRDefault="00564CC0" w:rsidP="00462BD2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2BD2">
        <w:rPr>
          <w:sz w:val="28"/>
          <w:szCs w:val="28"/>
        </w:rPr>
        <w:t>Анализ выполнения плана по объему перевозок.</w:t>
      </w:r>
    </w:p>
    <w:p w:rsidR="00564CC0" w:rsidRPr="00462BD2" w:rsidRDefault="00564CC0" w:rsidP="00462BD2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2BD2">
        <w:rPr>
          <w:sz w:val="28"/>
          <w:szCs w:val="28"/>
        </w:rPr>
        <w:t>Анализ производственной программы по техническому обслуживанию и ремонту подвижного состава.</w:t>
      </w:r>
    </w:p>
    <w:p w:rsidR="00564CC0" w:rsidRPr="00462BD2" w:rsidRDefault="00564CC0" w:rsidP="00462BD2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2BD2">
        <w:rPr>
          <w:sz w:val="28"/>
          <w:szCs w:val="28"/>
        </w:rPr>
        <w:t>Анализ себестоимости перевозок.</w:t>
      </w:r>
    </w:p>
    <w:p w:rsidR="00564CC0" w:rsidRPr="00462BD2" w:rsidRDefault="00564CC0" w:rsidP="00462BD2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2BD2">
        <w:rPr>
          <w:sz w:val="28"/>
          <w:szCs w:val="28"/>
        </w:rPr>
        <w:t>Анализ доходов, прибыли и рентабельности.</w:t>
      </w:r>
    </w:p>
    <w:p w:rsidR="00564CC0" w:rsidRPr="00462BD2" w:rsidRDefault="00564CC0" w:rsidP="00462BD2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2BD2">
        <w:rPr>
          <w:sz w:val="28"/>
          <w:szCs w:val="28"/>
        </w:rPr>
        <w:t>Анализ доходов, прибыли и рентабельности.</w:t>
      </w:r>
    </w:p>
    <w:p w:rsidR="001663BA" w:rsidRPr="00462BD2" w:rsidRDefault="001663BA" w:rsidP="00462BD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BD2">
        <w:rPr>
          <w:color w:val="000000"/>
          <w:sz w:val="28"/>
          <w:szCs w:val="28"/>
        </w:rPr>
        <w:t>В ходе работы были получены новые знания по дисциплине: «Анализ и диагностика финансовой деятельности предприятия».</w:t>
      </w:r>
    </w:p>
    <w:p w:rsidR="00564CC0" w:rsidRPr="00462BD2" w:rsidRDefault="00564CC0" w:rsidP="00462B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329D" w:rsidRPr="00462BD2" w:rsidRDefault="00462BD2" w:rsidP="00462BD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C329D" w:rsidRPr="00462BD2">
        <w:rPr>
          <w:b/>
          <w:sz w:val="28"/>
          <w:szCs w:val="28"/>
        </w:rPr>
        <w:lastRenderedPageBreak/>
        <w:t>СОДЕРЖАНИЕ</w:t>
      </w:r>
    </w:p>
    <w:p w:rsidR="00642B7D" w:rsidRPr="00462BD2" w:rsidRDefault="00642B7D" w:rsidP="00462BD2">
      <w:pPr>
        <w:pStyle w:val="21"/>
        <w:widowControl w:val="0"/>
        <w:tabs>
          <w:tab w:val="clear" w:pos="9529"/>
          <w:tab w:val="right" w:leader="dot" w:pos="9356"/>
        </w:tabs>
        <w:ind w:left="0"/>
        <w:rPr>
          <w:noProof/>
          <w:color w:val="000000"/>
          <w:sz w:val="28"/>
          <w:szCs w:val="28"/>
        </w:rPr>
      </w:pPr>
      <w:r w:rsidRPr="00462BD2">
        <w:rPr>
          <w:color w:val="000000"/>
          <w:sz w:val="28"/>
          <w:szCs w:val="28"/>
        </w:rPr>
        <w:fldChar w:fldCharType="begin"/>
      </w:r>
      <w:r w:rsidRPr="00462BD2">
        <w:rPr>
          <w:color w:val="000000"/>
          <w:sz w:val="28"/>
          <w:szCs w:val="28"/>
        </w:rPr>
        <w:instrText xml:space="preserve"> TOC \o "1-3" \h \z \u </w:instrText>
      </w:r>
      <w:r w:rsidRPr="00462BD2">
        <w:rPr>
          <w:color w:val="000000"/>
          <w:sz w:val="28"/>
          <w:szCs w:val="28"/>
        </w:rPr>
        <w:fldChar w:fldCharType="separate"/>
      </w:r>
    </w:p>
    <w:p w:rsidR="00642B7D" w:rsidRPr="00462BD2" w:rsidRDefault="000A5985" w:rsidP="00462BD2">
      <w:pPr>
        <w:pStyle w:val="21"/>
        <w:widowControl w:val="0"/>
        <w:tabs>
          <w:tab w:val="clear" w:pos="9529"/>
          <w:tab w:val="right" w:leader="dot" w:pos="9356"/>
        </w:tabs>
        <w:ind w:left="0"/>
        <w:rPr>
          <w:noProof/>
          <w:color w:val="000000"/>
          <w:sz w:val="28"/>
          <w:szCs w:val="28"/>
        </w:rPr>
      </w:pPr>
      <w:hyperlink w:anchor="_Toc193967358" w:history="1">
        <w:r w:rsidR="00642B7D" w:rsidRPr="00462BD2">
          <w:rPr>
            <w:rStyle w:val="ac"/>
            <w:noProof/>
            <w:color w:val="000000"/>
            <w:sz w:val="28"/>
            <w:szCs w:val="28"/>
            <w:u w:val="none"/>
          </w:rPr>
          <w:t>ВВЕДЕНИЕ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tab/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begin"/>
        </w:r>
        <w:r w:rsidR="00642B7D" w:rsidRPr="00462BD2">
          <w:rPr>
            <w:noProof/>
            <w:webHidden/>
            <w:color w:val="000000"/>
            <w:sz w:val="28"/>
            <w:szCs w:val="28"/>
          </w:rPr>
          <w:instrText xml:space="preserve"> PAGEREF _Toc193967358 \h </w:instrText>
        </w:r>
        <w:r w:rsidR="00642B7D" w:rsidRPr="00462BD2">
          <w:rPr>
            <w:noProof/>
            <w:webHidden/>
            <w:color w:val="000000"/>
            <w:sz w:val="28"/>
            <w:szCs w:val="28"/>
          </w:rPr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68184D">
          <w:rPr>
            <w:noProof/>
            <w:webHidden/>
            <w:color w:val="000000"/>
            <w:sz w:val="28"/>
            <w:szCs w:val="28"/>
          </w:rPr>
          <w:t>4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42B7D" w:rsidRPr="00462BD2" w:rsidRDefault="000A5985" w:rsidP="00462BD2">
      <w:pPr>
        <w:pStyle w:val="21"/>
        <w:widowControl w:val="0"/>
        <w:tabs>
          <w:tab w:val="clear" w:pos="9529"/>
          <w:tab w:val="right" w:leader="dot" w:pos="9356"/>
        </w:tabs>
        <w:ind w:left="0"/>
        <w:rPr>
          <w:noProof/>
          <w:color w:val="000000"/>
          <w:sz w:val="28"/>
          <w:szCs w:val="28"/>
        </w:rPr>
      </w:pPr>
      <w:hyperlink w:anchor="_Toc193967359" w:history="1">
        <w:r w:rsidR="00642B7D" w:rsidRPr="00462BD2">
          <w:rPr>
            <w:rStyle w:val="ac"/>
            <w:noProof/>
            <w:color w:val="000000"/>
            <w:sz w:val="28"/>
            <w:szCs w:val="28"/>
            <w:u w:val="none"/>
          </w:rPr>
          <w:t>1. АНАЛИЗ ВЫПОЛНЕНИЯ ПЛАНА ПО ОБЪЕМУ ПЕРЕВОЗОК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tab/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begin"/>
        </w:r>
        <w:r w:rsidR="00642B7D" w:rsidRPr="00462BD2">
          <w:rPr>
            <w:noProof/>
            <w:webHidden/>
            <w:color w:val="000000"/>
            <w:sz w:val="28"/>
            <w:szCs w:val="28"/>
          </w:rPr>
          <w:instrText xml:space="preserve"> PAGEREF _Toc193967359 \h </w:instrText>
        </w:r>
        <w:r w:rsidR="00642B7D" w:rsidRPr="00462BD2">
          <w:rPr>
            <w:noProof/>
            <w:webHidden/>
            <w:color w:val="000000"/>
            <w:sz w:val="28"/>
            <w:szCs w:val="28"/>
          </w:rPr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68184D">
          <w:rPr>
            <w:noProof/>
            <w:webHidden/>
            <w:color w:val="000000"/>
            <w:sz w:val="28"/>
            <w:szCs w:val="28"/>
          </w:rPr>
          <w:t>5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42B7D" w:rsidRPr="00462BD2" w:rsidRDefault="000A5985" w:rsidP="00462BD2">
      <w:pPr>
        <w:pStyle w:val="21"/>
        <w:widowControl w:val="0"/>
        <w:tabs>
          <w:tab w:val="clear" w:pos="9529"/>
          <w:tab w:val="right" w:leader="dot" w:pos="9356"/>
        </w:tabs>
        <w:ind w:left="0"/>
        <w:rPr>
          <w:noProof/>
          <w:color w:val="000000"/>
          <w:sz w:val="28"/>
          <w:szCs w:val="28"/>
        </w:rPr>
      </w:pPr>
      <w:hyperlink w:anchor="_Toc193967360" w:history="1">
        <w:r w:rsidR="00642B7D" w:rsidRPr="00462BD2">
          <w:rPr>
            <w:rStyle w:val="ac"/>
            <w:noProof/>
            <w:color w:val="000000"/>
            <w:sz w:val="28"/>
            <w:szCs w:val="28"/>
            <w:u w:val="none"/>
          </w:rPr>
          <w:t>1.1 Анализ выполнения плана по производственной программе и производственной базе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tab/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begin"/>
        </w:r>
        <w:r w:rsidR="00642B7D" w:rsidRPr="00462BD2">
          <w:rPr>
            <w:noProof/>
            <w:webHidden/>
            <w:color w:val="000000"/>
            <w:sz w:val="28"/>
            <w:szCs w:val="28"/>
          </w:rPr>
          <w:instrText xml:space="preserve"> PAGEREF _Toc193967360 \h </w:instrText>
        </w:r>
        <w:r w:rsidR="00642B7D" w:rsidRPr="00462BD2">
          <w:rPr>
            <w:noProof/>
            <w:webHidden/>
            <w:color w:val="000000"/>
            <w:sz w:val="28"/>
            <w:szCs w:val="28"/>
          </w:rPr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68184D">
          <w:rPr>
            <w:noProof/>
            <w:webHidden/>
            <w:color w:val="000000"/>
            <w:sz w:val="28"/>
            <w:szCs w:val="28"/>
          </w:rPr>
          <w:t>5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42B7D" w:rsidRPr="00462BD2" w:rsidRDefault="000A5985" w:rsidP="00462BD2">
      <w:pPr>
        <w:pStyle w:val="21"/>
        <w:widowControl w:val="0"/>
        <w:tabs>
          <w:tab w:val="clear" w:pos="9529"/>
          <w:tab w:val="right" w:leader="dot" w:pos="9356"/>
        </w:tabs>
        <w:ind w:left="0"/>
        <w:rPr>
          <w:noProof/>
          <w:color w:val="000000"/>
          <w:sz w:val="28"/>
          <w:szCs w:val="28"/>
        </w:rPr>
      </w:pPr>
      <w:hyperlink w:anchor="_Toc193967361" w:history="1">
        <w:r w:rsidR="00642B7D" w:rsidRPr="00462BD2">
          <w:rPr>
            <w:rStyle w:val="ac"/>
            <w:noProof/>
            <w:color w:val="000000"/>
            <w:sz w:val="28"/>
            <w:szCs w:val="28"/>
            <w:u w:val="none"/>
          </w:rPr>
          <w:t>1.2 Анализ выполнения плана перевозок по видам груза и по клиентуре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tab/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begin"/>
        </w:r>
        <w:r w:rsidR="00642B7D" w:rsidRPr="00462BD2">
          <w:rPr>
            <w:noProof/>
            <w:webHidden/>
            <w:color w:val="000000"/>
            <w:sz w:val="28"/>
            <w:szCs w:val="28"/>
          </w:rPr>
          <w:instrText xml:space="preserve"> PAGEREF _Toc193967361 \h </w:instrText>
        </w:r>
        <w:r w:rsidR="00642B7D" w:rsidRPr="00462BD2">
          <w:rPr>
            <w:noProof/>
            <w:webHidden/>
            <w:color w:val="000000"/>
            <w:sz w:val="28"/>
            <w:szCs w:val="28"/>
          </w:rPr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68184D">
          <w:rPr>
            <w:noProof/>
            <w:webHidden/>
            <w:color w:val="000000"/>
            <w:sz w:val="28"/>
            <w:szCs w:val="28"/>
          </w:rPr>
          <w:t>6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42B7D" w:rsidRPr="00462BD2" w:rsidRDefault="000A5985" w:rsidP="00462BD2">
      <w:pPr>
        <w:pStyle w:val="21"/>
        <w:widowControl w:val="0"/>
        <w:tabs>
          <w:tab w:val="clear" w:pos="9529"/>
          <w:tab w:val="right" w:leader="dot" w:pos="9356"/>
        </w:tabs>
        <w:ind w:left="0"/>
        <w:rPr>
          <w:noProof/>
          <w:color w:val="000000"/>
          <w:sz w:val="28"/>
          <w:szCs w:val="28"/>
        </w:rPr>
      </w:pPr>
      <w:hyperlink w:anchor="_Toc193967362" w:history="1">
        <w:r w:rsidR="00642B7D" w:rsidRPr="00462BD2">
          <w:rPr>
            <w:rStyle w:val="ac"/>
            <w:noProof/>
            <w:color w:val="000000"/>
            <w:sz w:val="28"/>
            <w:szCs w:val="28"/>
            <w:u w:val="none"/>
          </w:rPr>
          <w:t>1.3 Анализ ТЭП работы парка подвижного состава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tab/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begin"/>
        </w:r>
        <w:r w:rsidR="00642B7D" w:rsidRPr="00462BD2">
          <w:rPr>
            <w:noProof/>
            <w:webHidden/>
            <w:color w:val="000000"/>
            <w:sz w:val="28"/>
            <w:szCs w:val="28"/>
          </w:rPr>
          <w:instrText xml:space="preserve"> PAGEREF _Toc193967362 \h </w:instrText>
        </w:r>
        <w:r w:rsidR="00642B7D" w:rsidRPr="00462BD2">
          <w:rPr>
            <w:noProof/>
            <w:webHidden/>
            <w:color w:val="000000"/>
            <w:sz w:val="28"/>
            <w:szCs w:val="28"/>
          </w:rPr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68184D">
          <w:rPr>
            <w:noProof/>
            <w:webHidden/>
            <w:color w:val="000000"/>
            <w:sz w:val="28"/>
            <w:szCs w:val="28"/>
          </w:rPr>
          <w:t>8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42B7D" w:rsidRPr="00462BD2" w:rsidRDefault="000A5985" w:rsidP="00462BD2">
      <w:pPr>
        <w:pStyle w:val="21"/>
        <w:widowControl w:val="0"/>
        <w:tabs>
          <w:tab w:val="clear" w:pos="9529"/>
          <w:tab w:val="right" w:leader="dot" w:pos="9356"/>
        </w:tabs>
        <w:ind w:left="0"/>
        <w:rPr>
          <w:noProof/>
          <w:color w:val="000000"/>
          <w:sz w:val="28"/>
          <w:szCs w:val="28"/>
        </w:rPr>
      </w:pPr>
      <w:hyperlink w:anchor="_Toc193967363" w:history="1">
        <w:r w:rsidR="00642B7D" w:rsidRPr="00462BD2">
          <w:rPr>
            <w:rStyle w:val="ac"/>
            <w:noProof/>
            <w:color w:val="000000"/>
            <w:sz w:val="28"/>
            <w:szCs w:val="28"/>
            <w:u w:val="none"/>
          </w:rPr>
          <w:t>1.4 Анализ показателей динамики перевозок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tab/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begin"/>
        </w:r>
        <w:r w:rsidR="00642B7D" w:rsidRPr="00462BD2">
          <w:rPr>
            <w:noProof/>
            <w:webHidden/>
            <w:color w:val="000000"/>
            <w:sz w:val="28"/>
            <w:szCs w:val="28"/>
          </w:rPr>
          <w:instrText xml:space="preserve"> PAGEREF _Toc193967363 \h </w:instrText>
        </w:r>
        <w:r w:rsidR="00642B7D" w:rsidRPr="00462BD2">
          <w:rPr>
            <w:noProof/>
            <w:webHidden/>
            <w:color w:val="000000"/>
            <w:sz w:val="28"/>
            <w:szCs w:val="28"/>
          </w:rPr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68184D">
          <w:rPr>
            <w:noProof/>
            <w:webHidden/>
            <w:color w:val="000000"/>
            <w:sz w:val="28"/>
            <w:szCs w:val="28"/>
          </w:rPr>
          <w:t>10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42B7D" w:rsidRPr="00462BD2" w:rsidRDefault="000A5985" w:rsidP="00462BD2">
      <w:pPr>
        <w:pStyle w:val="21"/>
        <w:widowControl w:val="0"/>
        <w:tabs>
          <w:tab w:val="clear" w:pos="9529"/>
          <w:tab w:val="right" w:leader="dot" w:pos="9356"/>
        </w:tabs>
        <w:ind w:left="0"/>
        <w:rPr>
          <w:noProof/>
          <w:color w:val="000000"/>
          <w:sz w:val="28"/>
          <w:szCs w:val="28"/>
        </w:rPr>
      </w:pPr>
      <w:hyperlink w:anchor="_Toc193967364" w:history="1">
        <w:r w:rsidR="00642B7D" w:rsidRPr="00462BD2">
          <w:rPr>
            <w:rStyle w:val="ac"/>
            <w:noProof/>
            <w:color w:val="000000"/>
            <w:sz w:val="28"/>
            <w:szCs w:val="28"/>
            <w:u w:val="none"/>
          </w:rPr>
          <w:t>1.5 Анализ влияния ТЭП на выполнение плана по перевозкам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tab/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begin"/>
        </w:r>
        <w:r w:rsidR="00642B7D" w:rsidRPr="00462BD2">
          <w:rPr>
            <w:noProof/>
            <w:webHidden/>
            <w:color w:val="000000"/>
            <w:sz w:val="28"/>
            <w:szCs w:val="28"/>
          </w:rPr>
          <w:instrText xml:space="preserve"> PAGEREF _Toc193967364 \h </w:instrText>
        </w:r>
        <w:r w:rsidR="00642B7D" w:rsidRPr="00462BD2">
          <w:rPr>
            <w:noProof/>
            <w:webHidden/>
            <w:color w:val="000000"/>
            <w:sz w:val="28"/>
            <w:szCs w:val="28"/>
          </w:rPr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68184D">
          <w:rPr>
            <w:noProof/>
            <w:webHidden/>
            <w:color w:val="000000"/>
            <w:sz w:val="28"/>
            <w:szCs w:val="28"/>
          </w:rPr>
          <w:t>11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42B7D" w:rsidRPr="00462BD2" w:rsidRDefault="000A5985" w:rsidP="00462BD2">
      <w:pPr>
        <w:pStyle w:val="21"/>
        <w:widowControl w:val="0"/>
        <w:tabs>
          <w:tab w:val="clear" w:pos="9529"/>
          <w:tab w:val="right" w:leader="dot" w:pos="9356"/>
        </w:tabs>
        <w:ind w:left="0"/>
        <w:rPr>
          <w:noProof/>
          <w:color w:val="000000"/>
          <w:sz w:val="28"/>
          <w:szCs w:val="28"/>
        </w:rPr>
      </w:pPr>
      <w:hyperlink w:anchor="_Toc193967365" w:history="1">
        <w:r w:rsidR="00642B7D" w:rsidRPr="00462BD2">
          <w:rPr>
            <w:rStyle w:val="ac"/>
            <w:noProof/>
            <w:color w:val="000000"/>
            <w:sz w:val="28"/>
            <w:szCs w:val="28"/>
            <w:u w:val="none"/>
          </w:rPr>
          <w:t>2. АНАЛИЗ ПРОИЗВОДСТВЕННОЙ ПРОГРАММЫ ПО ТЕХНИЧЕСКОМУ ОБСЛУЖИВАНИЮ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tab/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begin"/>
        </w:r>
        <w:r w:rsidR="00642B7D" w:rsidRPr="00462BD2">
          <w:rPr>
            <w:noProof/>
            <w:webHidden/>
            <w:color w:val="000000"/>
            <w:sz w:val="28"/>
            <w:szCs w:val="28"/>
          </w:rPr>
          <w:instrText xml:space="preserve"> PAGEREF _Toc193967365 \h </w:instrText>
        </w:r>
        <w:r w:rsidR="00642B7D" w:rsidRPr="00462BD2">
          <w:rPr>
            <w:noProof/>
            <w:webHidden/>
            <w:color w:val="000000"/>
            <w:sz w:val="28"/>
            <w:szCs w:val="28"/>
          </w:rPr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68184D">
          <w:rPr>
            <w:noProof/>
            <w:webHidden/>
            <w:color w:val="000000"/>
            <w:sz w:val="28"/>
            <w:szCs w:val="28"/>
          </w:rPr>
          <w:t>13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42B7D" w:rsidRPr="00462BD2" w:rsidRDefault="000A5985" w:rsidP="00462BD2">
      <w:pPr>
        <w:pStyle w:val="21"/>
        <w:widowControl w:val="0"/>
        <w:tabs>
          <w:tab w:val="clear" w:pos="9529"/>
          <w:tab w:val="right" w:leader="dot" w:pos="9356"/>
        </w:tabs>
        <w:ind w:left="0"/>
        <w:rPr>
          <w:noProof/>
          <w:color w:val="000000"/>
          <w:sz w:val="28"/>
          <w:szCs w:val="28"/>
        </w:rPr>
      </w:pPr>
      <w:hyperlink w:anchor="_Toc193967366" w:history="1">
        <w:r w:rsidR="00642B7D" w:rsidRPr="00462BD2">
          <w:rPr>
            <w:rStyle w:val="ac"/>
            <w:noProof/>
            <w:color w:val="000000"/>
            <w:sz w:val="28"/>
            <w:szCs w:val="28"/>
            <w:u w:val="none"/>
          </w:rPr>
          <w:t>2.1 Анализ трудоемкости ТО-1</w:t>
        </w:r>
        <w:r w:rsidR="00462BD2" w:rsidRPr="00462BD2">
          <w:rPr>
            <w:rStyle w:val="ac"/>
            <w:noProof/>
            <w:color w:val="000000"/>
            <w:sz w:val="28"/>
            <w:szCs w:val="28"/>
            <w:u w:val="none"/>
          </w:rPr>
          <w:t xml:space="preserve"> </w:t>
        </w:r>
        <w:r w:rsidR="00642B7D" w:rsidRPr="00462BD2">
          <w:rPr>
            <w:rStyle w:val="ac"/>
            <w:noProof/>
            <w:color w:val="000000"/>
            <w:sz w:val="28"/>
            <w:szCs w:val="28"/>
            <w:u w:val="none"/>
          </w:rPr>
          <w:t>по видам работ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tab/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begin"/>
        </w:r>
        <w:r w:rsidR="00642B7D" w:rsidRPr="00462BD2">
          <w:rPr>
            <w:noProof/>
            <w:webHidden/>
            <w:color w:val="000000"/>
            <w:sz w:val="28"/>
            <w:szCs w:val="28"/>
          </w:rPr>
          <w:instrText xml:space="preserve"> PAGEREF _Toc193967366 \h </w:instrText>
        </w:r>
        <w:r w:rsidR="00642B7D" w:rsidRPr="00462BD2">
          <w:rPr>
            <w:noProof/>
            <w:webHidden/>
            <w:color w:val="000000"/>
            <w:sz w:val="28"/>
            <w:szCs w:val="28"/>
          </w:rPr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68184D">
          <w:rPr>
            <w:noProof/>
            <w:webHidden/>
            <w:color w:val="000000"/>
            <w:sz w:val="28"/>
            <w:szCs w:val="28"/>
          </w:rPr>
          <w:t>13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42B7D" w:rsidRPr="00462BD2" w:rsidRDefault="000A5985" w:rsidP="00462BD2">
      <w:pPr>
        <w:pStyle w:val="21"/>
        <w:widowControl w:val="0"/>
        <w:tabs>
          <w:tab w:val="clear" w:pos="9529"/>
          <w:tab w:val="right" w:leader="dot" w:pos="9356"/>
        </w:tabs>
        <w:ind w:left="0"/>
        <w:rPr>
          <w:noProof/>
          <w:color w:val="000000"/>
          <w:sz w:val="28"/>
          <w:szCs w:val="28"/>
        </w:rPr>
      </w:pPr>
      <w:hyperlink w:anchor="_Toc193967367" w:history="1">
        <w:r w:rsidR="00642B7D" w:rsidRPr="00462BD2">
          <w:rPr>
            <w:rStyle w:val="ac"/>
            <w:noProof/>
            <w:color w:val="000000"/>
            <w:sz w:val="28"/>
            <w:szCs w:val="28"/>
            <w:u w:val="none"/>
          </w:rPr>
          <w:t>2.2 Анализ трудоемкости ТО-2 по узлам и агрегатам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tab/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begin"/>
        </w:r>
        <w:r w:rsidR="00642B7D" w:rsidRPr="00462BD2">
          <w:rPr>
            <w:noProof/>
            <w:webHidden/>
            <w:color w:val="000000"/>
            <w:sz w:val="28"/>
            <w:szCs w:val="28"/>
          </w:rPr>
          <w:instrText xml:space="preserve"> PAGEREF _Toc193967367 \h </w:instrText>
        </w:r>
        <w:r w:rsidR="00642B7D" w:rsidRPr="00462BD2">
          <w:rPr>
            <w:noProof/>
            <w:webHidden/>
            <w:color w:val="000000"/>
            <w:sz w:val="28"/>
            <w:szCs w:val="28"/>
          </w:rPr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68184D">
          <w:rPr>
            <w:noProof/>
            <w:webHidden/>
            <w:color w:val="000000"/>
            <w:sz w:val="28"/>
            <w:szCs w:val="28"/>
          </w:rPr>
          <w:t>14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42B7D" w:rsidRPr="00462BD2" w:rsidRDefault="000A5985" w:rsidP="00462BD2">
      <w:pPr>
        <w:pStyle w:val="21"/>
        <w:widowControl w:val="0"/>
        <w:tabs>
          <w:tab w:val="clear" w:pos="9529"/>
          <w:tab w:val="right" w:leader="dot" w:pos="9356"/>
        </w:tabs>
        <w:ind w:left="0"/>
        <w:rPr>
          <w:noProof/>
          <w:color w:val="000000"/>
          <w:sz w:val="28"/>
          <w:szCs w:val="28"/>
        </w:rPr>
      </w:pPr>
      <w:hyperlink w:anchor="_Toc193967368" w:history="1">
        <w:r w:rsidR="00642B7D" w:rsidRPr="00462BD2">
          <w:rPr>
            <w:rStyle w:val="ac"/>
            <w:noProof/>
            <w:color w:val="000000"/>
            <w:sz w:val="28"/>
            <w:szCs w:val="28"/>
            <w:u w:val="none"/>
          </w:rPr>
          <w:t>3. АНАЛИЗ СЕБЕСТОИМОСТИ ПЕРЕВОЗОК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tab/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begin"/>
        </w:r>
        <w:r w:rsidR="00642B7D" w:rsidRPr="00462BD2">
          <w:rPr>
            <w:noProof/>
            <w:webHidden/>
            <w:color w:val="000000"/>
            <w:sz w:val="28"/>
            <w:szCs w:val="28"/>
          </w:rPr>
          <w:instrText xml:space="preserve"> PAGEREF _Toc193967368 \h </w:instrText>
        </w:r>
        <w:r w:rsidR="00642B7D" w:rsidRPr="00462BD2">
          <w:rPr>
            <w:noProof/>
            <w:webHidden/>
            <w:color w:val="000000"/>
            <w:sz w:val="28"/>
            <w:szCs w:val="28"/>
          </w:rPr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68184D">
          <w:rPr>
            <w:noProof/>
            <w:webHidden/>
            <w:color w:val="000000"/>
            <w:sz w:val="28"/>
            <w:szCs w:val="28"/>
          </w:rPr>
          <w:t>17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42B7D" w:rsidRPr="00462BD2" w:rsidRDefault="000A5985" w:rsidP="00462BD2">
      <w:pPr>
        <w:pStyle w:val="21"/>
        <w:widowControl w:val="0"/>
        <w:tabs>
          <w:tab w:val="clear" w:pos="9529"/>
          <w:tab w:val="right" w:leader="dot" w:pos="9356"/>
        </w:tabs>
        <w:ind w:left="0"/>
        <w:rPr>
          <w:noProof/>
          <w:color w:val="000000"/>
          <w:sz w:val="28"/>
          <w:szCs w:val="28"/>
        </w:rPr>
      </w:pPr>
      <w:hyperlink w:anchor="_Toc193967369" w:history="1">
        <w:r w:rsidR="00642B7D" w:rsidRPr="00462BD2">
          <w:rPr>
            <w:rStyle w:val="ac"/>
            <w:noProof/>
            <w:color w:val="000000"/>
            <w:sz w:val="28"/>
            <w:szCs w:val="28"/>
            <w:u w:val="none"/>
          </w:rPr>
          <w:t>3.1 Анализ влияния статей себестоимости на общую сумму затрат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tab/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begin"/>
        </w:r>
        <w:r w:rsidR="00642B7D" w:rsidRPr="00462BD2">
          <w:rPr>
            <w:noProof/>
            <w:webHidden/>
            <w:color w:val="000000"/>
            <w:sz w:val="28"/>
            <w:szCs w:val="28"/>
          </w:rPr>
          <w:instrText xml:space="preserve"> PAGEREF _Toc193967369 \h </w:instrText>
        </w:r>
        <w:r w:rsidR="00642B7D" w:rsidRPr="00462BD2">
          <w:rPr>
            <w:noProof/>
            <w:webHidden/>
            <w:color w:val="000000"/>
            <w:sz w:val="28"/>
            <w:szCs w:val="28"/>
          </w:rPr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68184D">
          <w:rPr>
            <w:noProof/>
            <w:webHidden/>
            <w:color w:val="000000"/>
            <w:sz w:val="28"/>
            <w:szCs w:val="28"/>
          </w:rPr>
          <w:t>17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42B7D" w:rsidRPr="00462BD2" w:rsidRDefault="000A5985" w:rsidP="00462BD2">
      <w:pPr>
        <w:pStyle w:val="21"/>
        <w:widowControl w:val="0"/>
        <w:tabs>
          <w:tab w:val="clear" w:pos="9529"/>
          <w:tab w:val="right" w:leader="dot" w:pos="9356"/>
        </w:tabs>
        <w:ind w:left="0"/>
        <w:rPr>
          <w:noProof/>
          <w:color w:val="000000"/>
          <w:sz w:val="28"/>
          <w:szCs w:val="28"/>
        </w:rPr>
      </w:pPr>
      <w:hyperlink w:anchor="_Toc193967370" w:history="1">
        <w:r w:rsidR="00642B7D" w:rsidRPr="00462BD2">
          <w:rPr>
            <w:rStyle w:val="ac"/>
            <w:noProof/>
            <w:color w:val="000000"/>
            <w:sz w:val="28"/>
            <w:szCs w:val="28"/>
            <w:u w:val="none"/>
          </w:rPr>
          <w:t>3.3 Анализ влияния ТЭП на формирование себестоимости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tab/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begin"/>
        </w:r>
        <w:r w:rsidR="00642B7D" w:rsidRPr="00462BD2">
          <w:rPr>
            <w:noProof/>
            <w:webHidden/>
            <w:color w:val="000000"/>
            <w:sz w:val="28"/>
            <w:szCs w:val="28"/>
          </w:rPr>
          <w:instrText xml:space="preserve"> PAGEREF _Toc193967370 \h </w:instrText>
        </w:r>
        <w:r w:rsidR="00642B7D" w:rsidRPr="00462BD2">
          <w:rPr>
            <w:noProof/>
            <w:webHidden/>
            <w:color w:val="000000"/>
            <w:sz w:val="28"/>
            <w:szCs w:val="28"/>
          </w:rPr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68184D">
          <w:rPr>
            <w:noProof/>
            <w:webHidden/>
            <w:color w:val="000000"/>
            <w:sz w:val="28"/>
            <w:szCs w:val="28"/>
          </w:rPr>
          <w:t>20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42B7D" w:rsidRPr="00462BD2" w:rsidRDefault="000A5985" w:rsidP="00462BD2">
      <w:pPr>
        <w:pStyle w:val="21"/>
        <w:widowControl w:val="0"/>
        <w:tabs>
          <w:tab w:val="clear" w:pos="9529"/>
          <w:tab w:val="right" w:leader="dot" w:pos="9356"/>
        </w:tabs>
        <w:ind w:left="0"/>
        <w:rPr>
          <w:noProof/>
          <w:color w:val="000000"/>
          <w:sz w:val="28"/>
          <w:szCs w:val="28"/>
        </w:rPr>
      </w:pPr>
      <w:hyperlink w:anchor="_Toc193967371" w:history="1">
        <w:r w:rsidR="00642B7D" w:rsidRPr="00462BD2">
          <w:rPr>
            <w:rStyle w:val="ac"/>
            <w:noProof/>
            <w:color w:val="000000"/>
            <w:sz w:val="28"/>
            <w:szCs w:val="28"/>
            <w:u w:val="none"/>
          </w:rPr>
          <w:t>4. АНАЛИЗ ДОХОДОВ, ПРИБЫЛИ И РЕНТАБЕЛЬНОСТИ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tab/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begin"/>
        </w:r>
        <w:r w:rsidR="00642B7D" w:rsidRPr="00462BD2">
          <w:rPr>
            <w:noProof/>
            <w:webHidden/>
            <w:color w:val="000000"/>
            <w:sz w:val="28"/>
            <w:szCs w:val="28"/>
          </w:rPr>
          <w:instrText xml:space="preserve"> PAGEREF _Toc193967371 \h </w:instrText>
        </w:r>
        <w:r w:rsidR="00642B7D" w:rsidRPr="00462BD2">
          <w:rPr>
            <w:noProof/>
            <w:webHidden/>
            <w:color w:val="000000"/>
            <w:sz w:val="28"/>
            <w:szCs w:val="28"/>
          </w:rPr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68184D">
          <w:rPr>
            <w:noProof/>
            <w:webHidden/>
            <w:color w:val="000000"/>
            <w:sz w:val="28"/>
            <w:szCs w:val="28"/>
          </w:rPr>
          <w:t>22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42B7D" w:rsidRPr="00462BD2" w:rsidRDefault="000A5985" w:rsidP="00462BD2">
      <w:pPr>
        <w:pStyle w:val="21"/>
        <w:widowControl w:val="0"/>
        <w:tabs>
          <w:tab w:val="clear" w:pos="9529"/>
          <w:tab w:val="right" w:leader="dot" w:pos="9356"/>
        </w:tabs>
        <w:ind w:left="0"/>
        <w:rPr>
          <w:noProof/>
          <w:color w:val="000000"/>
          <w:sz w:val="28"/>
          <w:szCs w:val="28"/>
        </w:rPr>
      </w:pPr>
      <w:hyperlink w:anchor="_Toc193967372" w:history="1">
        <w:r w:rsidR="00642B7D" w:rsidRPr="00462BD2">
          <w:rPr>
            <w:rStyle w:val="ac"/>
            <w:noProof/>
            <w:color w:val="000000"/>
            <w:sz w:val="28"/>
            <w:szCs w:val="28"/>
            <w:u w:val="none"/>
          </w:rPr>
          <w:t>4.1 Анализ доходов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tab/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begin"/>
        </w:r>
        <w:r w:rsidR="00642B7D" w:rsidRPr="00462BD2">
          <w:rPr>
            <w:noProof/>
            <w:webHidden/>
            <w:color w:val="000000"/>
            <w:sz w:val="28"/>
            <w:szCs w:val="28"/>
          </w:rPr>
          <w:instrText xml:space="preserve"> PAGEREF _Toc193967372 \h </w:instrText>
        </w:r>
        <w:r w:rsidR="00642B7D" w:rsidRPr="00462BD2">
          <w:rPr>
            <w:noProof/>
            <w:webHidden/>
            <w:color w:val="000000"/>
            <w:sz w:val="28"/>
            <w:szCs w:val="28"/>
          </w:rPr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68184D">
          <w:rPr>
            <w:noProof/>
            <w:webHidden/>
            <w:color w:val="000000"/>
            <w:sz w:val="28"/>
            <w:szCs w:val="28"/>
          </w:rPr>
          <w:t>22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42B7D" w:rsidRPr="00462BD2" w:rsidRDefault="000A5985" w:rsidP="00462BD2">
      <w:pPr>
        <w:pStyle w:val="21"/>
        <w:widowControl w:val="0"/>
        <w:tabs>
          <w:tab w:val="clear" w:pos="9529"/>
          <w:tab w:val="right" w:leader="dot" w:pos="9356"/>
        </w:tabs>
        <w:ind w:left="0"/>
        <w:rPr>
          <w:noProof/>
          <w:color w:val="000000"/>
          <w:sz w:val="28"/>
          <w:szCs w:val="28"/>
        </w:rPr>
      </w:pPr>
      <w:hyperlink w:anchor="_Toc193967373" w:history="1">
        <w:r w:rsidR="00642B7D" w:rsidRPr="00462BD2">
          <w:rPr>
            <w:rStyle w:val="ac"/>
            <w:noProof/>
            <w:color w:val="000000"/>
            <w:sz w:val="28"/>
            <w:szCs w:val="28"/>
            <w:u w:val="none"/>
          </w:rPr>
          <w:t>4.2 Анализ прибыли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tab/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begin"/>
        </w:r>
        <w:r w:rsidR="00642B7D" w:rsidRPr="00462BD2">
          <w:rPr>
            <w:noProof/>
            <w:webHidden/>
            <w:color w:val="000000"/>
            <w:sz w:val="28"/>
            <w:szCs w:val="28"/>
          </w:rPr>
          <w:instrText xml:space="preserve"> PAGEREF _Toc193967373 \h </w:instrText>
        </w:r>
        <w:r w:rsidR="00642B7D" w:rsidRPr="00462BD2">
          <w:rPr>
            <w:noProof/>
            <w:webHidden/>
            <w:color w:val="000000"/>
            <w:sz w:val="28"/>
            <w:szCs w:val="28"/>
          </w:rPr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68184D">
          <w:rPr>
            <w:noProof/>
            <w:webHidden/>
            <w:color w:val="000000"/>
            <w:sz w:val="28"/>
            <w:szCs w:val="28"/>
          </w:rPr>
          <w:t>22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42B7D" w:rsidRPr="00462BD2" w:rsidRDefault="000A5985" w:rsidP="00462BD2">
      <w:pPr>
        <w:pStyle w:val="21"/>
        <w:widowControl w:val="0"/>
        <w:tabs>
          <w:tab w:val="clear" w:pos="9529"/>
          <w:tab w:val="right" w:leader="dot" w:pos="9356"/>
        </w:tabs>
        <w:ind w:left="0"/>
        <w:rPr>
          <w:noProof/>
          <w:color w:val="000000"/>
          <w:sz w:val="28"/>
          <w:szCs w:val="28"/>
        </w:rPr>
      </w:pPr>
      <w:hyperlink w:anchor="_Toc193967374" w:history="1">
        <w:r w:rsidR="00642B7D" w:rsidRPr="00462BD2">
          <w:rPr>
            <w:rStyle w:val="ac"/>
            <w:noProof/>
            <w:color w:val="000000"/>
            <w:sz w:val="28"/>
            <w:szCs w:val="28"/>
            <w:u w:val="none"/>
          </w:rPr>
          <w:t>4.3 Анализ рентабельности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tab/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begin"/>
        </w:r>
        <w:r w:rsidR="00642B7D" w:rsidRPr="00462BD2">
          <w:rPr>
            <w:noProof/>
            <w:webHidden/>
            <w:color w:val="000000"/>
            <w:sz w:val="28"/>
            <w:szCs w:val="28"/>
          </w:rPr>
          <w:instrText xml:space="preserve"> PAGEREF _Toc193967374 \h </w:instrText>
        </w:r>
        <w:r w:rsidR="00642B7D" w:rsidRPr="00462BD2">
          <w:rPr>
            <w:noProof/>
            <w:webHidden/>
            <w:color w:val="000000"/>
            <w:sz w:val="28"/>
            <w:szCs w:val="28"/>
          </w:rPr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68184D">
          <w:rPr>
            <w:noProof/>
            <w:webHidden/>
            <w:color w:val="000000"/>
            <w:sz w:val="28"/>
            <w:szCs w:val="28"/>
          </w:rPr>
          <w:t>23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42B7D" w:rsidRPr="00462BD2" w:rsidRDefault="000A5985" w:rsidP="00462BD2">
      <w:pPr>
        <w:pStyle w:val="21"/>
        <w:widowControl w:val="0"/>
        <w:tabs>
          <w:tab w:val="clear" w:pos="9529"/>
          <w:tab w:val="right" w:leader="dot" w:pos="9356"/>
        </w:tabs>
        <w:ind w:left="0"/>
        <w:rPr>
          <w:noProof/>
          <w:color w:val="000000"/>
          <w:sz w:val="28"/>
          <w:szCs w:val="28"/>
        </w:rPr>
      </w:pPr>
      <w:hyperlink w:anchor="_Toc193967375" w:history="1">
        <w:r w:rsidR="00642B7D" w:rsidRPr="00462BD2">
          <w:rPr>
            <w:rStyle w:val="ac"/>
            <w:noProof/>
            <w:color w:val="000000"/>
            <w:sz w:val="28"/>
            <w:szCs w:val="28"/>
            <w:u w:val="none"/>
          </w:rPr>
          <w:t>ЗАКЛЮЧЕНИЕ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tab/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begin"/>
        </w:r>
        <w:r w:rsidR="00642B7D" w:rsidRPr="00462BD2">
          <w:rPr>
            <w:noProof/>
            <w:webHidden/>
            <w:color w:val="000000"/>
            <w:sz w:val="28"/>
            <w:szCs w:val="28"/>
          </w:rPr>
          <w:instrText xml:space="preserve"> PAGEREF _Toc193967375 \h </w:instrText>
        </w:r>
        <w:r w:rsidR="00642B7D" w:rsidRPr="00462BD2">
          <w:rPr>
            <w:noProof/>
            <w:webHidden/>
            <w:color w:val="000000"/>
            <w:sz w:val="28"/>
            <w:szCs w:val="28"/>
          </w:rPr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68184D">
          <w:rPr>
            <w:noProof/>
            <w:webHidden/>
            <w:color w:val="000000"/>
            <w:sz w:val="28"/>
            <w:szCs w:val="28"/>
          </w:rPr>
          <w:t>25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42B7D" w:rsidRPr="00462BD2" w:rsidRDefault="000A5985" w:rsidP="00462BD2">
      <w:pPr>
        <w:pStyle w:val="21"/>
        <w:widowControl w:val="0"/>
        <w:tabs>
          <w:tab w:val="clear" w:pos="9529"/>
          <w:tab w:val="right" w:leader="dot" w:pos="9356"/>
        </w:tabs>
        <w:ind w:left="0"/>
        <w:rPr>
          <w:noProof/>
          <w:color w:val="000000"/>
          <w:sz w:val="28"/>
          <w:szCs w:val="28"/>
        </w:rPr>
      </w:pPr>
      <w:hyperlink w:anchor="_Toc193967376" w:history="1">
        <w:r w:rsidR="00642B7D" w:rsidRPr="00462BD2">
          <w:rPr>
            <w:rStyle w:val="ac"/>
            <w:noProof/>
            <w:color w:val="000000"/>
            <w:sz w:val="28"/>
            <w:szCs w:val="28"/>
            <w:u w:val="none"/>
          </w:rPr>
          <w:t>СПИСОК ИСПОЛЬЗОВАННЫХ ИСТОЧНИКОВ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tab/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begin"/>
        </w:r>
        <w:r w:rsidR="00642B7D" w:rsidRPr="00462BD2">
          <w:rPr>
            <w:noProof/>
            <w:webHidden/>
            <w:color w:val="000000"/>
            <w:sz w:val="28"/>
            <w:szCs w:val="28"/>
          </w:rPr>
          <w:instrText xml:space="preserve"> PAGEREF _Toc193967376 \h </w:instrText>
        </w:r>
        <w:r w:rsidR="00642B7D" w:rsidRPr="00462BD2">
          <w:rPr>
            <w:noProof/>
            <w:webHidden/>
            <w:color w:val="000000"/>
            <w:sz w:val="28"/>
            <w:szCs w:val="28"/>
          </w:rPr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68184D">
          <w:rPr>
            <w:noProof/>
            <w:webHidden/>
            <w:color w:val="000000"/>
            <w:sz w:val="28"/>
            <w:szCs w:val="28"/>
          </w:rPr>
          <w:t>26</w:t>
        </w:r>
        <w:r w:rsidR="00642B7D" w:rsidRPr="00462BD2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AC329D" w:rsidRPr="00462BD2" w:rsidRDefault="00642B7D" w:rsidP="00462BD2">
      <w:pPr>
        <w:pStyle w:val="a3"/>
        <w:widowControl w:val="0"/>
        <w:tabs>
          <w:tab w:val="right" w:leader="dot" w:pos="9356"/>
        </w:tabs>
        <w:ind w:firstLine="0"/>
        <w:jc w:val="left"/>
        <w:rPr>
          <w:color w:val="000000"/>
          <w:szCs w:val="28"/>
        </w:rPr>
      </w:pPr>
      <w:r w:rsidRPr="00462BD2">
        <w:rPr>
          <w:color w:val="000000"/>
          <w:szCs w:val="28"/>
        </w:rPr>
        <w:fldChar w:fldCharType="end"/>
      </w:r>
    </w:p>
    <w:p w:rsidR="00564CC0" w:rsidRPr="00462BD2" w:rsidRDefault="00462BD2" w:rsidP="00462BD2">
      <w:pPr>
        <w:pStyle w:val="a3"/>
        <w:widowControl w:val="0"/>
        <w:ind w:firstLine="709"/>
        <w:rPr>
          <w:b/>
          <w:szCs w:val="28"/>
        </w:rPr>
      </w:pPr>
      <w:r>
        <w:rPr>
          <w:szCs w:val="28"/>
        </w:rPr>
        <w:br w:type="page"/>
      </w:r>
      <w:bookmarkStart w:id="0" w:name="_Toc193967006"/>
      <w:bookmarkStart w:id="1" w:name="_Toc193967080"/>
      <w:bookmarkStart w:id="2" w:name="_Toc193967358"/>
      <w:r w:rsidR="00AC329D" w:rsidRPr="00462BD2">
        <w:rPr>
          <w:b/>
          <w:szCs w:val="28"/>
        </w:rPr>
        <w:lastRenderedPageBreak/>
        <w:t>ВВЕДЕНИЕ</w:t>
      </w:r>
      <w:bookmarkEnd w:id="0"/>
      <w:bookmarkEnd w:id="1"/>
      <w:bookmarkEnd w:id="2"/>
    </w:p>
    <w:p w:rsidR="005F0721" w:rsidRPr="00462BD2" w:rsidRDefault="005F0721" w:rsidP="00462BD2">
      <w:pPr>
        <w:widowControl w:val="0"/>
        <w:spacing w:line="360" w:lineRule="auto"/>
        <w:ind w:firstLine="709"/>
        <w:jc w:val="both"/>
        <w:rPr>
          <w:sz w:val="28"/>
        </w:rPr>
      </w:pPr>
    </w:p>
    <w:p w:rsidR="00AC329D" w:rsidRPr="00462BD2" w:rsidRDefault="00A13749" w:rsidP="00462BD2">
      <w:pPr>
        <w:pStyle w:val="a3"/>
        <w:widowControl w:val="0"/>
        <w:ind w:firstLine="709"/>
        <w:rPr>
          <w:b/>
          <w:szCs w:val="28"/>
        </w:rPr>
      </w:pPr>
      <w:r w:rsidRPr="00462BD2">
        <w:rPr>
          <w:szCs w:val="28"/>
        </w:rPr>
        <w:t>Анализ как функция присущ любому процессу управления. В управленческом цикле он занимает промежуточное место между получением информации и принятием решения. Анализ тесно связан с такими общими функциями управления, как планирование, организация, мотивация и контроль, и необходим для выработки объективного решения в системе менеджмента.</w:t>
      </w:r>
    </w:p>
    <w:p w:rsidR="00A13749" w:rsidRPr="00462BD2" w:rsidRDefault="00A13749" w:rsidP="00462BD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2BD2">
        <w:rPr>
          <w:sz w:val="28"/>
          <w:szCs w:val="28"/>
        </w:rPr>
        <w:t xml:space="preserve">К </w:t>
      </w:r>
      <w:r w:rsidRPr="00462BD2">
        <w:rPr>
          <w:iCs/>
          <w:sz w:val="28"/>
          <w:szCs w:val="28"/>
        </w:rPr>
        <w:t>основным задачам</w:t>
      </w:r>
      <w:r w:rsidRPr="00462BD2">
        <w:rPr>
          <w:i/>
          <w:iCs/>
          <w:sz w:val="28"/>
          <w:szCs w:val="28"/>
        </w:rPr>
        <w:t xml:space="preserve"> </w:t>
      </w:r>
      <w:r w:rsidRPr="00462BD2">
        <w:rPr>
          <w:sz w:val="28"/>
          <w:szCs w:val="28"/>
        </w:rPr>
        <w:t>анализа производственно-хозяйственной деятельности АТО относятся:</w:t>
      </w:r>
    </w:p>
    <w:p w:rsidR="00A13749" w:rsidRPr="00462BD2" w:rsidRDefault="00A13749" w:rsidP="00462BD2">
      <w:pPr>
        <w:widowControl w:val="0"/>
        <w:numPr>
          <w:ilvl w:val="0"/>
          <w:numId w:val="12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2BD2">
        <w:rPr>
          <w:sz w:val="28"/>
          <w:szCs w:val="28"/>
        </w:rPr>
        <w:t>объективная всесторонняя оценка результатов функционирования организации и ее подразделений;</w:t>
      </w:r>
    </w:p>
    <w:p w:rsidR="00A13749" w:rsidRPr="00462BD2" w:rsidRDefault="00A13749" w:rsidP="00462BD2">
      <w:pPr>
        <w:widowControl w:val="0"/>
        <w:numPr>
          <w:ilvl w:val="0"/>
          <w:numId w:val="12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2BD2">
        <w:rPr>
          <w:sz w:val="28"/>
          <w:szCs w:val="28"/>
        </w:rPr>
        <w:t>оценка степени использования производственных ресурсов, состояния техники, технологии, организации производства, труда и управления с точки зрения их влияния на эффективность и качество работы АТО и ее подразделений;</w:t>
      </w:r>
    </w:p>
    <w:p w:rsidR="00A13749" w:rsidRPr="00462BD2" w:rsidRDefault="00A13749" w:rsidP="00462BD2">
      <w:pPr>
        <w:widowControl w:val="0"/>
        <w:numPr>
          <w:ilvl w:val="0"/>
          <w:numId w:val="12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2BD2">
        <w:rPr>
          <w:sz w:val="28"/>
          <w:szCs w:val="28"/>
        </w:rPr>
        <w:t>прогнозирование ожидаемых результатов, подготовка материалов для принятия управленческих решений;</w:t>
      </w:r>
    </w:p>
    <w:p w:rsidR="00A13749" w:rsidRPr="00462BD2" w:rsidRDefault="00A13749" w:rsidP="00462BD2">
      <w:pPr>
        <w:widowControl w:val="0"/>
        <w:numPr>
          <w:ilvl w:val="0"/>
          <w:numId w:val="12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2BD2">
        <w:rPr>
          <w:sz w:val="28"/>
          <w:szCs w:val="28"/>
        </w:rPr>
        <w:t>разработка и контроль за осуществлением мероприятий, направленных на более эффективное использование ресурсов, распространение передового опыта, ликвидацию негативных явлений и причин плохой работы.</w:t>
      </w:r>
    </w:p>
    <w:p w:rsidR="00EB2514" w:rsidRPr="00462BD2" w:rsidRDefault="00EB2514" w:rsidP="00462BD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BD2">
        <w:rPr>
          <w:color w:val="000000"/>
          <w:sz w:val="28"/>
          <w:szCs w:val="28"/>
        </w:rPr>
        <w:t>Выполнение курсовой работы связано с необходимостью проведения анализа основных направлений финансово–хозяйственной деятельности автотранспортного предприятия.</w:t>
      </w:r>
    </w:p>
    <w:p w:rsidR="00AC329D" w:rsidRPr="00462BD2" w:rsidRDefault="00AC329D" w:rsidP="00462BD2">
      <w:pPr>
        <w:pStyle w:val="a3"/>
        <w:widowControl w:val="0"/>
        <w:ind w:firstLine="709"/>
        <w:rPr>
          <w:b/>
          <w:szCs w:val="28"/>
        </w:rPr>
      </w:pPr>
    </w:p>
    <w:p w:rsidR="00564CC0" w:rsidRPr="00462BD2" w:rsidRDefault="00462BD2" w:rsidP="00462BD2">
      <w:pPr>
        <w:pStyle w:val="2"/>
        <w:keepNext w:val="0"/>
        <w:widowControl w:val="0"/>
        <w:ind w:firstLine="709"/>
        <w:jc w:val="both"/>
        <w:rPr>
          <w:b/>
        </w:rPr>
      </w:pPr>
      <w:bookmarkStart w:id="3" w:name="_Toc193967007"/>
      <w:bookmarkStart w:id="4" w:name="_Toc193967081"/>
      <w:bookmarkStart w:id="5" w:name="_Toc193967359"/>
      <w:r>
        <w:br w:type="page"/>
      </w:r>
      <w:r w:rsidR="00564CC0" w:rsidRPr="00462BD2">
        <w:rPr>
          <w:b/>
        </w:rPr>
        <w:lastRenderedPageBreak/>
        <w:t>1. АНАЛИЗ ВЫПОЛНЕНИЯ ПЛАНА ПО ОБЪЕМУ ПЕРЕВОЗОК</w:t>
      </w:r>
      <w:bookmarkEnd w:id="3"/>
      <w:bookmarkEnd w:id="4"/>
      <w:bookmarkEnd w:id="5"/>
    </w:p>
    <w:p w:rsidR="00462BD2" w:rsidRPr="00462BD2" w:rsidRDefault="00462BD2" w:rsidP="00462BD2">
      <w:pPr>
        <w:pStyle w:val="2"/>
        <w:keepNext w:val="0"/>
        <w:widowControl w:val="0"/>
        <w:ind w:firstLine="709"/>
        <w:jc w:val="both"/>
        <w:rPr>
          <w:b/>
          <w:lang w:val="en-US"/>
        </w:rPr>
      </w:pPr>
      <w:bookmarkStart w:id="6" w:name="_Toc193967008"/>
      <w:bookmarkStart w:id="7" w:name="_Toc193967082"/>
      <w:bookmarkStart w:id="8" w:name="_Toc193967360"/>
    </w:p>
    <w:p w:rsidR="00BA682F" w:rsidRPr="00462BD2" w:rsidRDefault="003C2926" w:rsidP="00462BD2">
      <w:pPr>
        <w:pStyle w:val="2"/>
        <w:keepNext w:val="0"/>
        <w:widowControl w:val="0"/>
        <w:ind w:firstLine="709"/>
        <w:jc w:val="both"/>
        <w:rPr>
          <w:b/>
          <w:szCs w:val="28"/>
        </w:rPr>
      </w:pPr>
      <w:r w:rsidRPr="00462BD2">
        <w:rPr>
          <w:b/>
        </w:rPr>
        <w:t xml:space="preserve">1.1 </w:t>
      </w:r>
      <w:r w:rsidR="00BA682F" w:rsidRPr="00462BD2">
        <w:rPr>
          <w:b/>
          <w:szCs w:val="28"/>
        </w:rPr>
        <w:t>Анализ выполнения плана по производственной программе и производственной базе</w:t>
      </w:r>
      <w:bookmarkEnd w:id="6"/>
      <w:bookmarkEnd w:id="7"/>
      <w:bookmarkEnd w:id="8"/>
    </w:p>
    <w:p w:rsidR="003C2926" w:rsidRPr="00462BD2" w:rsidRDefault="003C2926" w:rsidP="00462BD2">
      <w:pPr>
        <w:pStyle w:val="a3"/>
        <w:widowControl w:val="0"/>
        <w:ind w:firstLine="709"/>
        <w:rPr>
          <w:bCs/>
        </w:rPr>
      </w:pPr>
    </w:p>
    <w:p w:rsidR="00BA682F" w:rsidRPr="00462BD2" w:rsidRDefault="00BA682F" w:rsidP="00462BD2">
      <w:pPr>
        <w:pStyle w:val="a3"/>
        <w:widowControl w:val="0"/>
        <w:ind w:firstLine="709"/>
        <w:rPr>
          <w:bCs/>
        </w:rPr>
      </w:pPr>
      <w:r w:rsidRPr="00462BD2">
        <w:rPr>
          <w:bCs/>
        </w:rPr>
        <w:t xml:space="preserve">Таблица 1 </w:t>
      </w:r>
    </w:p>
    <w:p w:rsidR="00BA682F" w:rsidRPr="00462BD2" w:rsidRDefault="00BA682F" w:rsidP="00462BD2">
      <w:pPr>
        <w:pStyle w:val="a3"/>
        <w:widowControl w:val="0"/>
        <w:ind w:firstLine="709"/>
        <w:rPr>
          <w:b/>
        </w:rPr>
      </w:pPr>
      <w:r w:rsidRPr="00462BD2">
        <w:rPr>
          <w:b/>
        </w:rPr>
        <w:t>Анализ производственной программы перевозок в целом по предприятию</w:t>
      </w:r>
    </w:p>
    <w:tbl>
      <w:tblPr>
        <w:tblW w:w="426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7"/>
        <w:gridCol w:w="1201"/>
        <w:gridCol w:w="1320"/>
        <w:gridCol w:w="1284"/>
        <w:gridCol w:w="1734"/>
      </w:tblGrid>
      <w:tr w:rsidR="00BA682F" w:rsidRPr="00462BD2" w:rsidTr="00462BD2">
        <w:tc>
          <w:tcPr>
            <w:tcW w:w="1608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Показатель</w:t>
            </w:r>
          </w:p>
        </w:tc>
        <w:tc>
          <w:tcPr>
            <w:tcW w:w="735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Плановое значение</w:t>
            </w:r>
          </w:p>
        </w:tc>
        <w:tc>
          <w:tcPr>
            <w:tcW w:w="808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Фактическое значение</w:t>
            </w:r>
            <w:r w:rsidR="00462BD2" w:rsidRPr="00462BD2">
              <w:rPr>
                <w:sz w:val="20"/>
              </w:rPr>
              <w:t xml:space="preserve"> </w:t>
            </w:r>
            <w:r w:rsidRPr="00462BD2">
              <w:rPr>
                <w:sz w:val="20"/>
              </w:rPr>
              <w:t>отклонение</w:t>
            </w:r>
          </w:p>
        </w:tc>
        <w:tc>
          <w:tcPr>
            <w:tcW w:w="786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Абсолютное отклонение </w:t>
            </w:r>
          </w:p>
        </w:tc>
        <w:tc>
          <w:tcPr>
            <w:tcW w:w="1062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Процент выполнения плана</w:t>
            </w:r>
            <w:r w:rsidR="006C12E4" w:rsidRPr="00462BD2">
              <w:rPr>
                <w:sz w:val="20"/>
              </w:rPr>
              <w:t>, %</w:t>
            </w:r>
          </w:p>
        </w:tc>
      </w:tr>
      <w:tr w:rsidR="00BA682F" w:rsidRPr="00462BD2" w:rsidTr="00462BD2">
        <w:tc>
          <w:tcPr>
            <w:tcW w:w="1608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1. Автомобили в эксплуатации, ед. </w:t>
            </w:r>
          </w:p>
        </w:tc>
        <w:tc>
          <w:tcPr>
            <w:tcW w:w="735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138</w:t>
            </w:r>
          </w:p>
        </w:tc>
        <w:tc>
          <w:tcPr>
            <w:tcW w:w="808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133</w:t>
            </w:r>
          </w:p>
        </w:tc>
        <w:tc>
          <w:tcPr>
            <w:tcW w:w="786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-5</w:t>
            </w:r>
          </w:p>
        </w:tc>
        <w:tc>
          <w:tcPr>
            <w:tcW w:w="1062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96</w:t>
            </w:r>
          </w:p>
        </w:tc>
      </w:tr>
      <w:tr w:rsidR="00BA682F" w:rsidRPr="00462BD2" w:rsidTr="00462BD2">
        <w:tc>
          <w:tcPr>
            <w:tcW w:w="1608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2. Списочное количество автомобилей, ед. </w:t>
            </w:r>
          </w:p>
        </w:tc>
        <w:tc>
          <w:tcPr>
            <w:tcW w:w="735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160</w:t>
            </w:r>
          </w:p>
        </w:tc>
        <w:tc>
          <w:tcPr>
            <w:tcW w:w="808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167</w:t>
            </w:r>
          </w:p>
        </w:tc>
        <w:tc>
          <w:tcPr>
            <w:tcW w:w="786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</w:t>
            </w:r>
          </w:p>
        </w:tc>
        <w:tc>
          <w:tcPr>
            <w:tcW w:w="1062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104</w:t>
            </w:r>
          </w:p>
        </w:tc>
      </w:tr>
      <w:tr w:rsidR="00BA682F" w:rsidRPr="00462BD2" w:rsidTr="00462BD2">
        <w:tc>
          <w:tcPr>
            <w:tcW w:w="1608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3. Автомобиле-дни в эксплуатации</w:t>
            </w:r>
          </w:p>
        </w:tc>
        <w:tc>
          <w:tcPr>
            <w:tcW w:w="735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58400</w:t>
            </w:r>
          </w:p>
        </w:tc>
        <w:tc>
          <w:tcPr>
            <w:tcW w:w="808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59222</w:t>
            </w:r>
          </w:p>
        </w:tc>
        <w:tc>
          <w:tcPr>
            <w:tcW w:w="786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822</w:t>
            </w:r>
          </w:p>
        </w:tc>
        <w:tc>
          <w:tcPr>
            <w:tcW w:w="1062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102</w:t>
            </w:r>
          </w:p>
        </w:tc>
      </w:tr>
      <w:tr w:rsidR="00BA682F" w:rsidRPr="00462BD2" w:rsidTr="00462BD2">
        <w:tc>
          <w:tcPr>
            <w:tcW w:w="1608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4. Общее количество ездок </w:t>
            </w:r>
          </w:p>
        </w:tc>
        <w:tc>
          <w:tcPr>
            <w:tcW w:w="735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227965</w:t>
            </w:r>
          </w:p>
        </w:tc>
        <w:tc>
          <w:tcPr>
            <w:tcW w:w="808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188109</w:t>
            </w:r>
          </w:p>
        </w:tc>
        <w:tc>
          <w:tcPr>
            <w:tcW w:w="786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-39856</w:t>
            </w:r>
          </w:p>
        </w:tc>
        <w:tc>
          <w:tcPr>
            <w:tcW w:w="1062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83</w:t>
            </w:r>
          </w:p>
        </w:tc>
      </w:tr>
      <w:tr w:rsidR="00BA682F" w:rsidRPr="00462BD2" w:rsidTr="00462BD2">
        <w:tc>
          <w:tcPr>
            <w:tcW w:w="1608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5. Общий пробег, км</w:t>
            </w:r>
          </w:p>
        </w:tc>
        <w:tc>
          <w:tcPr>
            <w:tcW w:w="735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7351865</w:t>
            </w:r>
          </w:p>
        </w:tc>
        <w:tc>
          <w:tcPr>
            <w:tcW w:w="808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5723419</w:t>
            </w:r>
          </w:p>
        </w:tc>
        <w:tc>
          <w:tcPr>
            <w:tcW w:w="786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-1628446</w:t>
            </w:r>
          </w:p>
        </w:tc>
        <w:tc>
          <w:tcPr>
            <w:tcW w:w="1062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78</w:t>
            </w:r>
          </w:p>
        </w:tc>
      </w:tr>
      <w:tr w:rsidR="00BA682F" w:rsidRPr="00462BD2" w:rsidTr="00462BD2">
        <w:tc>
          <w:tcPr>
            <w:tcW w:w="1608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6. Общий объем перевозок, т. </w:t>
            </w:r>
          </w:p>
        </w:tc>
        <w:tc>
          <w:tcPr>
            <w:tcW w:w="735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2117000</w:t>
            </w:r>
          </w:p>
        </w:tc>
        <w:tc>
          <w:tcPr>
            <w:tcW w:w="808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2190000</w:t>
            </w:r>
          </w:p>
        </w:tc>
        <w:tc>
          <w:tcPr>
            <w:tcW w:w="786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73000</w:t>
            </w:r>
          </w:p>
        </w:tc>
        <w:tc>
          <w:tcPr>
            <w:tcW w:w="1062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104</w:t>
            </w:r>
          </w:p>
        </w:tc>
      </w:tr>
      <w:tr w:rsidR="00BA682F" w:rsidRPr="00462BD2" w:rsidTr="00462BD2">
        <w:tc>
          <w:tcPr>
            <w:tcW w:w="1608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7. Общий грузооборот, т·км. </w:t>
            </w:r>
          </w:p>
        </w:tc>
        <w:tc>
          <w:tcPr>
            <w:tcW w:w="735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37011000</w:t>
            </w:r>
          </w:p>
        </w:tc>
        <w:tc>
          <w:tcPr>
            <w:tcW w:w="808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34492500</w:t>
            </w:r>
          </w:p>
        </w:tc>
        <w:tc>
          <w:tcPr>
            <w:tcW w:w="786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-2518500</w:t>
            </w:r>
          </w:p>
        </w:tc>
        <w:tc>
          <w:tcPr>
            <w:tcW w:w="1062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93</w:t>
            </w:r>
          </w:p>
        </w:tc>
      </w:tr>
      <w:tr w:rsidR="00BA682F" w:rsidRPr="00462BD2" w:rsidTr="00462BD2">
        <w:tc>
          <w:tcPr>
            <w:tcW w:w="1608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8. Общая грузоподъемность, т. </w:t>
            </w:r>
          </w:p>
        </w:tc>
        <w:tc>
          <w:tcPr>
            <w:tcW w:w="735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1532</w:t>
            </w:r>
          </w:p>
        </w:tc>
        <w:tc>
          <w:tcPr>
            <w:tcW w:w="808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1637</w:t>
            </w:r>
          </w:p>
        </w:tc>
        <w:tc>
          <w:tcPr>
            <w:tcW w:w="786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105</w:t>
            </w:r>
          </w:p>
        </w:tc>
        <w:tc>
          <w:tcPr>
            <w:tcW w:w="1062" w:type="pct"/>
            <w:vAlign w:val="center"/>
          </w:tcPr>
          <w:p w:rsidR="00BA682F" w:rsidRPr="00462BD2" w:rsidRDefault="006C12E4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107</w:t>
            </w:r>
          </w:p>
        </w:tc>
      </w:tr>
    </w:tbl>
    <w:p w:rsidR="006C12E4" w:rsidRPr="00462BD2" w:rsidRDefault="006C12E4" w:rsidP="00462B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0803" w:rsidRPr="00462BD2" w:rsidRDefault="005B0803" w:rsidP="00462B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2BD2">
        <w:rPr>
          <w:sz w:val="28"/>
          <w:szCs w:val="28"/>
        </w:rPr>
        <w:t>Вывод:</w:t>
      </w:r>
      <w:r w:rsidR="00462BD2">
        <w:rPr>
          <w:sz w:val="28"/>
          <w:szCs w:val="28"/>
        </w:rPr>
        <w:t xml:space="preserve"> </w:t>
      </w:r>
      <w:r w:rsidRPr="00462BD2">
        <w:rPr>
          <w:sz w:val="28"/>
          <w:szCs w:val="28"/>
        </w:rPr>
        <w:t xml:space="preserve">В ходе деятельности автомобильно-транспортного предприятия наблюдается перевыполнение плана по всем показателям. Наибольший процент выполнения плана составил общий грузооборот, это связано с увеличением объема перевозок, списочного количества автомобилей, а также общего пробега. </w:t>
      </w:r>
    </w:p>
    <w:p w:rsidR="00BA682F" w:rsidRPr="00462BD2" w:rsidRDefault="00BA682F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 xml:space="preserve">Плановое и фактическое значения показателей для всего парка автомобилей определяется путем сложения соответствующих значений по двум маркам автомобилей, указанных в задании. </w:t>
      </w:r>
    </w:p>
    <w:p w:rsidR="00BA682F" w:rsidRPr="00462BD2" w:rsidRDefault="00BA682F" w:rsidP="00462BD2">
      <w:pPr>
        <w:pStyle w:val="a3"/>
        <w:widowControl w:val="0"/>
        <w:tabs>
          <w:tab w:val="num" w:pos="0"/>
        </w:tabs>
        <w:ind w:firstLine="709"/>
        <w:rPr>
          <w:szCs w:val="28"/>
        </w:rPr>
      </w:pPr>
      <w:r w:rsidRPr="00462BD2">
        <w:rPr>
          <w:szCs w:val="28"/>
        </w:rPr>
        <w:t xml:space="preserve">Абсолютное отклонение показывает, как изменился показатель в </w:t>
      </w:r>
      <w:r w:rsidRPr="00462BD2">
        <w:rPr>
          <w:szCs w:val="28"/>
        </w:rPr>
        <w:lastRenderedPageBreak/>
        <w:t xml:space="preserve">течение отчетного периода, измеряется в натуральных единицах и определяется как разность между фактическим и плановым значениями показателя. </w:t>
      </w:r>
    </w:p>
    <w:p w:rsidR="000B7F9D" w:rsidRPr="00462BD2" w:rsidRDefault="00BA682F" w:rsidP="00462BD2">
      <w:pPr>
        <w:pStyle w:val="a3"/>
        <w:widowControl w:val="0"/>
        <w:tabs>
          <w:tab w:val="num" w:pos="0"/>
        </w:tabs>
        <w:ind w:firstLine="709"/>
        <w:rPr>
          <w:szCs w:val="28"/>
        </w:rPr>
      </w:pPr>
      <w:r w:rsidRPr="00462BD2">
        <w:t>Процент выполнения плана определяется как процентное отношение фактического значения показателя к плановому.</w:t>
      </w:r>
      <w:bookmarkStart w:id="9" w:name="_Toc193967009"/>
      <w:bookmarkStart w:id="10" w:name="_Toc193967083"/>
      <w:bookmarkStart w:id="11" w:name="_Toc193967361"/>
    </w:p>
    <w:p w:rsidR="00462BD2" w:rsidRDefault="00462BD2" w:rsidP="00462BD2">
      <w:pPr>
        <w:pStyle w:val="2"/>
        <w:keepNext w:val="0"/>
        <w:widowControl w:val="0"/>
        <w:ind w:firstLine="709"/>
        <w:jc w:val="both"/>
        <w:rPr>
          <w:lang w:val="en-US"/>
        </w:rPr>
      </w:pPr>
    </w:p>
    <w:p w:rsidR="00BA682F" w:rsidRPr="00462BD2" w:rsidRDefault="00BA682F" w:rsidP="00462BD2">
      <w:pPr>
        <w:pStyle w:val="2"/>
        <w:keepNext w:val="0"/>
        <w:widowControl w:val="0"/>
        <w:ind w:firstLine="709"/>
        <w:jc w:val="both"/>
        <w:rPr>
          <w:b/>
        </w:rPr>
      </w:pPr>
      <w:r w:rsidRPr="00462BD2">
        <w:rPr>
          <w:b/>
        </w:rPr>
        <w:t>1.2 Анализ выполнения плана перевозок по видам груза и по клиентуре</w:t>
      </w:r>
      <w:bookmarkEnd w:id="9"/>
      <w:bookmarkEnd w:id="10"/>
      <w:bookmarkEnd w:id="11"/>
    </w:p>
    <w:p w:rsidR="000B7F9D" w:rsidRPr="00462BD2" w:rsidRDefault="000B7F9D" w:rsidP="00462BD2">
      <w:pPr>
        <w:pStyle w:val="a3"/>
        <w:widowControl w:val="0"/>
        <w:tabs>
          <w:tab w:val="num" w:pos="0"/>
        </w:tabs>
        <w:ind w:firstLine="709"/>
        <w:rPr>
          <w:szCs w:val="28"/>
        </w:rPr>
      </w:pPr>
    </w:p>
    <w:p w:rsidR="00BA682F" w:rsidRPr="00462BD2" w:rsidRDefault="00BA682F" w:rsidP="00462BD2">
      <w:pPr>
        <w:pStyle w:val="a3"/>
        <w:widowControl w:val="0"/>
        <w:tabs>
          <w:tab w:val="num" w:pos="0"/>
        </w:tabs>
        <w:ind w:firstLine="709"/>
        <w:rPr>
          <w:szCs w:val="28"/>
        </w:rPr>
      </w:pPr>
      <w:r w:rsidRPr="00462BD2">
        <w:rPr>
          <w:szCs w:val="28"/>
        </w:rPr>
        <w:t xml:space="preserve">В данном разделе необходимо проанализировать распределение перевозок по предприятиям-клиентам и по видам груза. По исходным данным составляются таблицы 2 и 3. </w:t>
      </w:r>
    </w:p>
    <w:p w:rsidR="008212D5" w:rsidRPr="00462BD2" w:rsidRDefault="008212D5" w:rsidP="00462BD2">
      <w:pPr>
        <w:pStyle w:val="a3"/>
        <w:widowControl w:val="0"/>
        <w:tabs>
          <w:tab w:val="num" w:pos="0"/>
        </w:tabs>
        <w:ind w:firstLine="709"/>
      </w:pPr>
    </w:p>
    <w:p w:rsidR="00BA682F" w:rsidRPr="00462BD2" w:rsidRDefault="00BA682F" w:rsidP="00462BD2">
      <w:pPr>
        <w:pStyle w:val="a3"/>
        <w:widowControl w:val="0"/>
        <w:tabs>
          <w:tab w:val="num" w:pos="0"/>
        </w:tabs>
        <w:ind w:firstLine="709"/>
      </w:pPr>
      <w:r w:rsidRPr="00462BD2">
        <w:t xml:space="preserve">Таблица 2 </w:t>
      </w:r>
    </w:p>
    <w:p w:rsidR="00BA682F" w:rsidRPr="00462BD2" w:rsidRDefault="00BA682F" w:rsidP="00462BD2">
      <w:pPr>
        <w:pStyle w:val="a3"/>
        <w:widowControl w:val="0"/>
        <w:tabs>
          <w:tab w:val="num" w:pos="0"/>
        </w:tabs>
        <w:ind w:firstLine="709"/>
        <w:rPr>
          <w:b/>
        </w:rPr>
      </w:pPr>
      <w:r w:rsidRPr="00462BD2">
        <w:rPr>
          <w:b/>
        </w:rPr>
        <w:t>Анализ выполнения плана перевозок</w:t>
      </w:r>
      <w:r w:rsidR="00462BD2">
        <w:rPr>
          <w:b/>
        </w:rPr>
        <w:t xml:space="preserve"> </w:t>
      </w:r>
      <w:r w:rsidRPr="00462BD2">
        <w:rPr>
          <w:b/>
        </w:rPr>
        <w:t>по клиентуре и по видам груза</w:t>
      </w:r>
    </w:p>
    <w:tbl>
      <w:tblPr>
        <w:tblW w:w="457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36"/>
        <w:gridCol w:w="1694"/>
        <w:gridCol w:w="7"/>
        <w:gridCol w:w="1405"/>
        <w:gridCol w:w="12"/>
        <w:gridCol w:w="1256"/>
        <w:gridCol w:w="19"/>
        <w:gridCol w:w="1523"/>
        <w:gridCol w:w="9"/>
      </w:tblGrid>
      <w:tr w:rsidR="00BA682F" w:rsidRPr="00462BD2" w:rsidTr="00462BD2">
        <w:trPr>
          <w:cantSplit/>
        </w:trPr>
        <w:tc>
          <w:tcPr>
            <w:tcW w:w="1618" w:type="pct"/>
            <w:vMerge w:val="restart"/>
            <w:tcBorders>
              <w:top w:val="single" w:sz="4" w:space="0" w:color="auto"/>
            </w:tcBorders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Наименование клиента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</w:tcBorders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Вид груза</w:t>
            </w:r>
          </w:p>
        </w:tc>
        <w:tc>
          <w:tcPr>
            <w:tcW w:w="1530" w:type="pct"/>
            <w:gridSpan w:val="4"/>
            <w:tcBorders>
              <w:top w:val="single" w:sz="4" w:space="0" w:color="auto"/>
            </w:tcBorders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Объем перевозок, </w:t>
            </w:r>
          </w:p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тыс. т.</w:t>
            </w:r>
          </w:p>
        </w:tc>
        <w:tc>
          <w:tcPr>
            <w:tcW w:w="885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Выполнение плана, %</w:t>
            </w:r>
          </w:p>
        </w:tc>
      </w:tr>
      <w:tr w:rsidR="00BA682F" w:rsidRPr="00462BD2" w:rsidTr="00462BD2">
        <w:trPr>
          <w:cantSplit/>
        </w:trPr>
        <w:tc>
          <w:tcPr>
            <w:tcW w:w="1618" w:type="pct"/>
            <w:vMerge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</w:p>
        </w:tc>
        <w:tc>
          <w:tcPr>
            <w:tcW w:w="967" w:type="pct"/>
            <w:vMerge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</w:p>
        </w:tc>
        <w:tc>
          <w:tcPr>
            <w:tcW w:w="806" w:type="pct"/>
            <w:gridSpan w:val="2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План </w:t>
            </w:r>
          </w:p>
        </w:tc>
        <w:tc>
          <w:tcPr>
            <w:tcW w:w="724" w:type="pct"/>
            <w:gridSpan w:val="2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Факт </w:t>
            </w:r>
          </w:p>
        </w:tc>
        <w:tc>
          <w:tcPr>
            <w:tcW w:w="885" w:type="pct"/>
            <w:gridSpan w:val="3"/>
            <w:vMerge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</w:p>
        </w:tc>
      </w:tr>
      <w:tr w:rsidR="009910A9" w:rsidRPr="00462BD2" w:rsidTr="00462BD2">
        <w:tc>
          <w:tcPr>
            <w:tcW w:w="1618" w:type="pct"/>
            <w:vAlign w:val="center"/>
          </w:tcPr>
          <w:p w:rsidR="009910A9" w:rsidRPr="00462BD2" w:rsidRDefault="009910A9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</w:t>
            </w:r>
          </w:p>
        </w:tc>
        <w:tc>
          <w:tcPr>
            <w:tcW w:w="967" w:type="pct"/>
          </w:tcPr>
          <w:p w:rsidR="009910A9" w:rsidRPr="00462BD2" w:rsidRDefault="009910A9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</w:t>
            </w:r>
          </w:p>
        </w:tc>
        <w:tc>
          <w:tcPr>
            <w:tcW w:w="806" w:type="pct"/>
            <w:gridSpan w:val="2"/>
          </w:tcPr>
          <w:p w:rsidR="009910A9" w:rsidRPr="00462BD2" w:rsidRDefault="009910A9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</w:t>
            </w:r>
          </w:p>
        </w:tc>
        <w:tc>
          <w:tcPr>
            <w:tcW w:w="724" w:type="pct"/>
            <w:gridSpan w:val="2"/>
          </w:tcPr>
          <w:p w:rsidR="009910A9" w:rsidRPr="00462BD2" w:rsidRDefault="009910A9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4</w:t>
            </w:r>
          </w:p>
        </w:tc>
        <w:tc>
          <w:tcPr>
            <w:tcW w:w="885" w:type="pct"/>
            <w:gridSpan w:val="3"/>
          </w:tcPr>
          <w:p w:rsidR="009910A9" w:rsidRPr="00462BD2" w:rsidRDefault="009910A9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</w:t>
            </w:r>
          </w:p>
        </w:tc>
      </w:tr>
      <w:tr w:rsidR="00BA682F" w:rsidRPr="00462BD2" w:rsidTr="00462BD2">
        <w:tc>
          <w:tcPr>
            <w:tcW w:w="1618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1. </w:t>
            </w:r>
            <w:r w:rsidR="006E658C" w:rsidRPr="00462BD2">
              <w:rPr>
                <w:sz w:val="20"/>
              </w:rPr>
              <w:t>Бауцентр</w:t>
            </w:r>
          </w:p>
        </w:tc>
        <w:tc>
          <w:tcPr>
            <w:tcW w:w="967" w:type="pct"/>
          </w:tcPr>
          <w:p w:rsidR="00BA682F" w:rsidRPr="00462BD2" w:rsidRDefault="000B7F9D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Гальванические батареи</w:t>
            </w:r>
          </w:p>
        </w:tc>
        <w:tc>
          <w:tcPr>
            <w:tcW w:w="806" w:type="pct"/>
            <w:gridSpan w:val="2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106000</w:t>
            </w:r>
          </w:p>
        </w:tc>
        <w:tc>
          <w:tcPr>
            <w:tcW w:w="724" w:type="pct"/>
            <w:gridSpan w:val="2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184700</w:t>
            </w:r>
          </w:p>
        </w:tc>
        <w:tc>
          <w:tcPr>
            <w:tcW w:w="885" w:type="pct"/>
            <w:gridSpan w:val="3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174</w:t>
            </w:r>
          </w:p>
        </w:tc>
      </w:tr>
      <w:tr w:rsidR="00BA682F" w:rsidRPr="00462BD2" w:rsidTr="00462BD2">
        <w:tc>
          <w:tcPr>
            <w:tcW w:w="1618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2.</w:t>
            </w:r>
            <w:r w:rsidR="008D4E4D" w:rsidRPr="00462BD2">
              <w:rPr>
                <w:sz w:val="20"/>
              </w:rPr>
              <w:t xml:space="preserve"> Геомарт</w:t>
            </w:r>
          </w:p>
        </w:tc>
        <w:tc>
          <w:tcPr>
            <w:tcW w:w="967" w:type="pct"/>
          </w:tcPr>
          <w:p w:rsidR="00BA682F" w:rsidRPr="00462BD2" w:rsidRDefault="000B7F9D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Блоки деревянные дверные</w:t>
            </w:r>
          </w:p>
        </w:tc>
        <w:tc>
          <w:tcPr>
            <w:tcW w:w="806" w:type="pct"/>
            <w:gridSpan w:val="2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320000</w:t>
            </w:r>
          </w:p>
        </w:tc>
        <w:tc>
          <w:tcPr>
            <w:tcW w:w="724" w:type="pct"/>
            <w:gridSpan w:val="2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289300</w:t>
            </w:r>
          </w:p>
        </w:tc>
        <w:tc>
          <w:tcPr>
            <w:tcW w:w="885" w:type="pct"/>
            <w:gridSpan w:val="3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91</w:t>
            </w:r>
          </w:p>
        </w:tc>
      </w:tr>
      <w:tr w:rsidR="00BA682F" w:rsidRPr="00462BD2" w:rsidTr="00462BD2">
        <w:tc>
          <w:tcPr>
            <w:tcW w:w="1618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3.</w:t>
            </w:r>
            <w:r w:rsidR="008D4E4D" w:rsidRPr="00462BD2">
              <w:rPr>
                <w:sz w:val="20"/>
              </w:rPr>
              <w:t xml:space="preserve"> АТ-Маркет</w:t>
            </w:r>
          </w:p>
        </w:tc>
        <w:tc>
          <w:tcPr>
            <w:tcW w:w="967" w:type="pct"/>
          </w:tcPr>
          <w:p w:rsidR="00BA682F" w:rsidRPr="00462BD2" w:rsidRDefault="000B7F9D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Блоки керамические</w:t>
            </w:r>
          </w:p>
        </w:tc>
        <w:tc>
          <w:tcPr>
            <w:tcW w:w="806" w:type="pct"/>
            <w:gridSpan w:val="2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150500</w:t>
            </w:r>
          </w:p>
        </w:tc>
        <w:tc>
          <w:tcPr>
            <w:tcW w:w="724" w:type="pct"/>
            <w:gridSpan w:val="2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276400</w:t>
            </w:r>
          </w:p>
        </w:tc>
        <w:tc>
          <w:tcPr>
            <w:tcW w:w="885" w:type="pct"/>
            <w:gridSpan w:val="3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184</w:t>
            </w:r>
          </w:p>
        </w:tc>
      </w:tr>
      <w:tr w:rsidR="00BA682F" w:rsidRPr="00462BD2" w:rsidTr="00462BD2">
        <w:tc>
          <w:tcPr>
            <w:tcW w:w="1618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4.</w:t>
            </w:r>
            <w:r w:rsidR="008D4E4D" w:rsidRPr="00462BD2">
              <w:rPr>
                <w:sz w:val="20"/>
              </w:rPr>
              <w:t xml:space="preserve"> Метро</w:t>
            </w:r>
          </w:p>
        </w:tc>
        <w:tc>
          <w:tcPr>
            <w:tcW w:w="967" w:type="pct"/>
          </w:tcPr>
          <w:p w:rsidR="00BA682F" w:rsidRPr="00462BD2" w:rsidRDefault="000B7F9D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Керамические трубы</w:t>
            </w:r>
          </w:p>
        </w:tc>
        <w:tc>
          <w:tcPr>
            <w:tcW w:w="806" w:type="pct"/>
            <w:gridSpan w:val="2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219300</w:t>
            </w:r>
          </w:p>
        </w:tc>
        <w:tc>
          <w:tcPr>
            <w:tcW w:w="724" w:type="pct"/>
            <w:gridSpan w:val="2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373100</w:t>
            </w:r>
          </w:p>
        </w:tc>
        <w:tc>
          <w:tcPr>
            <w:tcW w:w="885" w:type="pct"/>
            <w:gridSpan w:val="3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171</w:t>
            </w:r>
          </w:p>
        </w:tc>
      </w:tr>
      <w:tr w:rsidR="00BA682F" w:rsidRPr="00462BD2" w:rsidTr="00462BD2">
        <w:tc>
          <w:tcPr>
            <w:tcW w:w="1618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5.</w:t>
            </w:r>
            <w:r w:rsidR="006E658C" w:rsidRPr="00462BD2">
              <w:rPr>
                <w:sz w:val="20"/>
              </w:rPr>
              <w:t xml:space="preserve"> Мостовик</w:t>
            </w:r>
          </w:p>
        </w:tc>
        <w:tc>
          <w:tcPr>
            <w:tcW w:w="967" w:type="pct"/>
          </w:tcPr>
          <w:p w:rsidR="00BA682F" w:rsidRPr="00462BD2" w:rsidRDefault="000B7F9D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Строительные машины</w:t>
            </w:r>
          </w:p>
        </w:tc>
        <w:tc>
          <w:tcPr>
            <w:tcW w:w="806" w:type="pct"/>
            <w:gridSpan w:val="2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299200</w:t>
            </w:r>
          </w:p>
        </w:tc>
        <w:tc>
          <w:tcPr>
            <w:tcW w:w="724" w:type="pct"/>
            <w:gridSpan w:val="2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300000</w:t>
            </w:r>
          </w:p>
        </w:tc>
        <w:tc>
          <w:tcPr>
            <w:tcW w:w="885" w:type="pct"/>
            <w:gridSpan w:val="3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101</w:t>
            </w:r>
          </w:p>
        </w:tc>
      </w:tr>
      <w:tr w:rsidR="00BA682F" w:rsidRPr="00462BD2" w:rsidTr="00462BD2">
        <w:tc>
          <w:tcPr>
            <w:tcW w:w="1618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Итого по первой марке </w:t>
            </w:r>
          </w:p>
        </w:tc>
        <w:tc>
          <w:tcPr>
            <w:tcW w:w="967" w:type="pct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</w:t>
            </w:r>
          </w:p>
        </w:tc>
        <w:tc>
          <w:tcPr>
            <w:tcW w:w="806" w:type="pct"/>
            <w:gridSpan w:val="2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1095000</w:t>
            </w:r>
          </w:p>
        </w:tc>
        <w:tc>
          <w:tcPr>
            <w:tcW w:w="724" w:type="pct"/>
            <w:gridSpan w:val="2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1423500</w:t>
            </w:r>
          </w:p>
        </w:tc>
        <w:tc>
          <w:tcPr>
            <w:tcW w:w="885" w:type="pct"/>
            <w:gridSpan w:val="3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130</w:t>
            </w:r>
          </w:p>
        </w:tc>
      </w:tr>
      <w:tr w:rsidR="00BA682F" w:rsidRPr="00462BD2" w:rsidTr="00462BD2">
        <w:tc>
          <w:tcPr>
            <w:tcW w:w="1618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1. </w:t>
            </w:r>
            <w:r w:rsidR="008D4E4D" w:rsidRPr="00462BD2">
              <w:rPr>
                <w:sz w:val="20"/>
              </w:rPr>
              <w:t>Эльдорадо</w:t>
            </w:r>
          </w:p>
        </w:tc>
        <w:tc>
          <w:tcPr>
            <w:tcW w:w="967" w:type="pct"/>
          </w:tcPr>
          <w:p w:rsidR="00BA682F" w:rsidRPr="00462BD2" w:rsidRDefault="000B7F9D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Бахчевые культуры</w:t>
            </w:r>
          </w:p>
        </w:tc>
        <w:tc>
          <w:tcPr>
            <w:tcW w:w="806" w:type="pct"/>
            <w:gridSpan w:val="2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204400</w:t>
            </w:r>
          </w:p>
        </w:tc>
        <w:tc>
          <w:tcPr>
            <w:tcW w:w="724" w:type="pct"/>
            <w:gridSpan w:val="2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153300</w:t>
            </w:r>
          </w:p>
        </w:tc>
        <w:tc>
          <w:tcPr>
            <w:tcW w:w="885" w:type="pct"/>
            <w:gridSpan w:val="3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75</w:t>
            </w:r>
          </w:p>
        </w:tc>
      </w:tr>
      <w:tr w:rsidR="00BA682F" w:rsidRPr="00462BD2" w:rsidTr="00462BD2">
        <w:tc>
          <w:tcPr>
            <w:tcW w:w="1618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2.</w:t>
            </w:r>
            <w:r w:rsidR="006E658C" w:rsidRPr="00462BD2">
              <w:rPr>
                <w:sz w:val="20"/>
              </w:rPr>
              <w:t xml:space="preserve"> Континент</w:t>
            </w:r>
          </w:p>
        </w:tc>
        <w:tc>
          <w:tcPr>
            <w:tcW w:w="967" w:type="pct"/>
          </w:tcPr>
          <w:p w:rsidR="00BA682F" w:rsidRPr="00462BD2" w:rsidRDefault="000B7F9D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Выключатели </w:t>
            </w:r>
            <w:r w:rsidRPr="00462BD2">
              <w:rPr>
                <w:sz w:val="20"/>
              </w:rPr>
              <w:lastRenderedPageBreak/>
              <w:t>масляные</w:t>
            </w:r>
          </w:p>
        </w:tc>
        <w:tc>
          <w:tcPr>
            <w:tcW w:w="806" w:type="pct"/>
            <w:gridSpan w:val="2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lastRenderedPageBreak/>
              <w:t>152600</w:t>
            </w:r>
          </w:p>
        </w:tc>
        <w:tc>
          <w:tcPr>
            <w:tcW w:w="724" w:type="pct"/>
            <w:gridSpan w:val="2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183300</w:t>
            </w:r>
          </w:p>
        </w:tc>
        <w:tc>
          <w:tcPr>
            <w:tcW w:w="885" w:type="pct"/>
            <w:gridSpan w:val="3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121</w:t>
            </w:r>
          </w:p>
        </w:tc>
      </w:tr>
      <w:tr w:rsidR="00BA682F" w:rsidRPr="00462BD2" w:rsidTr="00462BD2">
        <w:tc>
          <w:tcPr>
            <w:tcW w:w="1618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lastRenderedPageBreak/>
              <w:t>3.</w:t>
            </w:r>
            <w:r w:rsidR="006E658C" w:rsidRPr="00462BD2">
              <w:rPr>
                <w:sz w:val="20"/>
              </w:rPr>
              <w:t xml:space="preserve"> Пятерочка</w:t>
            </w:r>
          </w:p>
        </w:tc>
        <w:tc>
          <w:tcPr>
            <w:tcW w:w="967" w:type="pct"/>
          </w:tcPr>
          <w:p w:rsidR="00BA682F" w:rsidRPr="00462BD2" w:rsidRDefault="000B7F9D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Целлофан</w:t>
            </w:r>
            <w:r w:rsidR="00462BD2" w:rsidRPr="00462BD2">
              <w:rPr>
                <w:sz w:val="20"/>
              </w:rPr>
              <w:t xml:space="preserve"> </w:t>
            </w:r>
            <w:r w:rsidRPr="00462BD2">
              <w:rPr>
                <w:sz w:val="20"/>
              </w:rPr>
              <w:t>в пачках</w:t>
            </w:r>
          </w:p>
        </w:tc>
        <w:tc>
          <w:tcPr>
            <w:tcW w:w="806" w:type="pct"/>
            <w:gridSpan w:val="2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183500</w:t>
            </w:r>
          </w:p>
        </w:tc>
        <w:tc>
          <w:tcPr>
            <w:tcW w:w="724" w:type="pct"/>
            <w:gridSpan w:val="2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1255000</w:t>
            </w:r>
          </w:p>
        </w:tc>
        <w:tc>
          <w:tcPr>
            <w:tcW w:w="885" w:type="pct"/>
            <w:gridSpan w:val="3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68</w:t>
            </w:r>
          </w:p>
        </w:tc>
      </w:tr>
      <w:tr w:rsidR="00BA682F" w:rsidRPr="00462BD2" w:rsidTr="00462BD2">
        <w:tc>
          <w:tcPr>
            <w:tcW w:w="1618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4.</w:t>
            </w:r>
            <w:r w:rsidR="006E658C" w:rsidRPr="00462BD2">
              <w:rPr>
                <w:sz w:val="20"/>
              </w:rPr>
              <w:t xml:space="preserve"> Дорожник</w:t>
            </w:r>
          </w:p>
        </w:tc>
        <w:tc>
          <w:tcPr>
            <w:tcW w:w="967" w:type="pct"/>
          </w:tcPr>
          <w:p w:rsidR="00BA682F" w:rsidRPr="00462BD2" w:rsidRDefault="00983B4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Плиты фаянсовые</w:t>
            </w:r>
          </w:p>
        </w:tc>
        <w:tc>
          <w:tcPr>
            <w:tcW w:w="806" w:type="pct"/>
            <w:gridSpan w:val="2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344200</w:t>
            </w:r>
          </w:p>
        </w:tc>
        <w:tc>
          <w:tcPr>
            <w:tcW w:w="724" w:type="pct"/>
            <w:gridSpan w:val="2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142200</w:t>
            </w:r>
          </w:p>
        </w:tc>
        <w:tc>
          <w:tcPr>
            <w:tcW w:w="885" w:type="pct"/>
            <w:gridSpan w:val="3"/>
          </w:tcPr>
          <w:p w:rsidR="00BA682F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42</w:t>
            </w:r>
          </w:p>
        </w:tc>
      </w:tr>
      <w:tr w:rsidR="009910A9" w:rsidRPr="00462BD2" w:rsidTr="00462BD2">
        <w:tc>
          <w:tcPr>
            <w:tcW w:w="1618" w:type="pct"/>
            <w:vAlign w:val="center"/>
          </w:tcPr>
          <w:p w:rsidR="009910A9" w:rsidRPr="00462BD2" w:rsidRDefault="009910A9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5.</w:t>
            </w:r>
            <w:r w:rsidR="006E658C" w:rsidRPr="00462BD2">
              <w:rPr>
                <w:sz w:val="20"/>
              </w:rPr>
              <w:t xml:space="preserve"> Техносила</w:t>
            </w:r>
          </w:p>
        </w:tc>
        <w:tc>
          <w:tcPr>
            <w:tcW w:w="967" w:type="pct"/>
          </w:tcPr>
          <w:p w:rsidR="009910A9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Белье всякое в ящиках</w:t>
            </w:r>
          </w:p>
        </w:tc>
        <w:tc>
          <w:tcPr>
            <w:tcW w:w="806" w:type="pct"/>
            <w:gridSpan w:val="2"/>
          </w:tcPr>
          <w:p w:rsidR="009910A9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1373000</w:t>
            </w:r>
          </w:p>
        </w:tc>
        <w:tc>
          <w:tcPr>
            <w:tcW w:w="724" w:type="pct"/>
            <w:gridSpan w:val="2"/>
          </w:tcPr>
          <w:p w:rsidR="009910A9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162200</w:t>
            </w:r>
          </w:p>
        </w:tc>
        <w:tc>
          <w:tcPr>
            <w:tcW w:w="885" w:type="pct"/>
            <w:gridSpan w:val="3"/>
          </w:tcPr>
          <w:p w:rsidR="009910A9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118</w:t>
            </w:r>
          </w:p>
        </w:tc>
      </w:tr>
      <w:tr w:rsidR="009910A9" w:rsidRPr="00462BD2" w:rsidTr="00462BD2">
        <w:trPr>
          <w:gridAfter w:val="1"/>
          <w:wAfter w:w="6" w:type="pct"/>
        </w:trPr>
        <w:tc>
          <w:tcPr>
            <w:tcW w:w="1618" w:type="pct"/>
            <w:vAlign w:val="center"/>
          </w:tcPr>
          <w:p w:rsidR="009910A9" w:rsidRPr="00462BD2" w:rsidRDefault="009910A9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Итого по второй марке </w:t>
            </w:r>
          </w:p>
        </w:tc>
        <w:tc>
          <w:tcPr>
            <w:tcW w:w="971" w:type="pct"/>
            <w:gridSpan w:val="2"/>
          </w:tcPr>
          <w:p w:rsidR="009910A9" w:rsidRPr="00462BD2" w:rsidRDefault="009910A9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</w:t>
            </w:r>
          </w:p>
        </w:tc>
        <w:tc>
          <w:tcPr>
            <w:tcW w:w="809" w:type="pct"/>
            <w:gridSpan w:val="2"/>
          </w:tcPr>
          <w:p w:rsidR="009910A9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1022000</w:t>
            </w:r>
          </w:p>
        </w:tc>
        <w:tc>
          <w:tcPr>
            <w:tcW w:w="728" w:type="pct"/>
            <w:gridSpan w:val="2"/>
          </w:tcPr>
          <w:p w:rsidR="009910A9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766500</w:t>
            </w:r>
          </w:p>
        </w:tc>
        <w:tc>
          <w:tcPr>
            <w:tcW w:w="869" w:type="pct"/>
          </w:tcPr>
          <w:p w:rsidR="009910A9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75</w:t>
            </w:r>
          </w:p>
        </w:tc>
      </w:tr>
      <w:tr w:rsidR="009910A9" w:rsidRPr="00462BD2" w:rsidTr="00462BD2">
        <w:trPr>
          <w:gridAfter w:val="1"/>
          <w:wAfter w:w="6" w:type="pct"/>
        </w:trPr>
        <w:tc>
          <w:tcPr>
            <w:tcW w:w="1618" w:type="pct"/>
            <w:tcBorders>
              <w:bottom w:val="single" w:sz="4" w:space="0" w:color="auto"/>
            </w:tcBorders>
            <w:vAlign w:val="center"/>
          </w:tcPr>
          <w:p w:rsidR="009910A9" w:rsidRPr="00462BD2" w:rsidRDefault="009910A9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Всего по парку</w:t>
            </w:r>
          </w:p>
        </w:tc>
        <w:tc>
          <w:tcPr>
            <w:tcW w:w="971" w:type="pct"/>
            <w:gridSpan w:val="2"/>
            <w:tcBorders>
              <w:bottom w:val="single" w:sz="4" w:space="0" w:color="auto"/>
            </w:tcBorders>
          </w:tcPr>
          <w:p w:rsidR="009910A9" w:rsidRPr="00462BD2" w:rsidRDefault="009910A9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</w:t>
            </w:r>
          </w:p>
        </w:tc>
        <w:tc>
          <w:tcPr>
            <w:tcW w:w="809" w:type="pct"/>
            <w:gridSpan w:val="2"/>
            <w:tcBorders>
              <w:bottom w:val="single" w:sz="4" w:space="0" w:color="auto"/>
            </w:tcBorders>
          </w:tcPr>
          <w:p w:rsidR="009910A9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2117000</w:t>
            </w:r>
          </w:p>
        </w:tc>
        <w:tc>
          <w:tcPr>
            <w:tcW w:w="728" w:type="pct"/>
            <w:gridSpan w:val="2"/>
            <w:tcBorders>
              <w:bottom w:val="single" w:sz="4" w:space="0" w:color="auto"/>
            </w:tcBorders>
          </w:tcPr>
          <w:p w:rsidR="009910A9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2190000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9910A9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104</w:t>
            </w:r>
          </w:p>
        </w:tc>
      </w:tr>
    </w:tbl>
    <w:p w:rsidR="006E658C" w:rsidRPr="00462BD2" w:rsidRDefault="006E658C" w:rsidP="00462BD2">
      <w:pPr>
        <w:pStyle w:val="a3"/>
        <w:widowControl w:val="0"/>
        <w:tabs>
          <w:tab w:val="num" w:pos="0"/>
        </w:tabs>
        <w:ind w:firstLine="709"/>
      </w:pPr>
    </w:p>
    <w:p w:rsidR="006E658C" w:rsidRPr="00462BD2" w:rsidRDefault="005B0803" w:rsidP="00462B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2BD2">
        <w:rPr>
          <w:sz w:val="28"/>
          <w:szCs w:val="28"/>
        </w:rPr>
        <w:t>Вывод:</w:t>
      </w:r>
      <w:r w:rsidR="00782CC6" w:rsidRPr="00462BD2">
        <w:rPr>
          <w:sz w:val="28"/>
          <w:szCs w:val="28"/>
        </w:rPr>
        <w:t xml:space="preserve"> По первой марке</w:t>
      </w:r>
      <w:r w:rsidRPr="00462BD2">
        <w:rPr>
          <w:sz w:val="28"/>
          <w:szCs w:val="28"/>
        </w:rPr>
        <w:t xml:space="preserve"> наблюдается перевыполнение плана </w:t>
      </w:r>
      <w:r w:rsidR="00782CC6" w:rsidRPr="00462BD2">
        <w:rPr>
          <w:sz w:val="28"/>
          <w:szCs w:val="28"/>
        </w:rPr>
        <w:t>практически по всем</w:t>
      </w:r>
      <w:r w:rsidRPr="00462BD2">
        <w:rPr>
          <w:sz w:val="28"/>
          <w:szCs w:val="28"/>
        </w:rPr>
        <w:t xml:space="preserve"> видам груза. На автомобиле </w:t>
      </w:r>
      <w:r w:rsidR="00782CC6" w:rsidRPr="00462BD2">
        <w:rPr>
          <w:sz w:val="28"/>
          <w:szCs w:val="28"/>
        </w:rPr>
        <w:t xml:space="preserve">второй марки только у таких видов груза, как: выключатели масляные (на 21%) и белье (на 18%). </w:t>
      </w:r>
      <w:r w:rsidRPr="00462BD2">
        <w:rPr>
          <w:sz w:val="28"/>
          <w:szCs w:val="28"/>
        </w:rPr>
        <w:t>Это связано с возросшим спросом на данные виды товаров в связи со строительством нового спального района, а т</w:t>
      </w:r>
      <w:r w:rsidR="00782CC6" w:rsidRPr="00462BD2">
        <w:rPr>
          <w:sz w:val="28"/>
          <w:szCs w:val="28"/>
        </w:rPr>
        <w:t>акже с сезонным ремонтом дорог.</w:t>
      </w:r>
    </w:p>
    <w:p w:rsidR="005F0721" w:rsidRPr="00462BD2" w:rsidRDefault="005F0721" w:rsidP="00462BD2">
      <w:pPr>
        <w:pStyle w:val="a3"/>
        <w:widowControl w:val="0"/>
        <w:tabs>
          <w:tab w:val="num" w:pos="0"/>
        </w:tabs>
        <w:ind w:firstLine="709"/>
      </w:pPr>
    </w:p>
    <w:p w:rsidR="00BA682F" w:rsidRPr="00462BD2" w:rsidRDefault="00BA682F" w:rsidP="00462BD2">
      <w:pPr>
        <w:pStyle w:val="a3"/>
        <w:widowControl w:val="0"/>
        <w:tabs>
          <w:tab w:val="num" w:pos="0"/>
        </w:tabs>
        <w:ind w:firstLine="709"/>
      </w:pPr>
      <w:r w:rsidRPr="00462BD2">
        <w:t xml:space="preserve">Таблица 3 </w:t>
      </w:r>
    </w:p>
    <w:p w:rsidR="00BA682F" w:rsidRPr="00462BD2" w:rsidRDefault="00BA682F" w:rsidP="00462BD2">
      <w:pPr>
        <w:pStyle w:val="a3"/>
        <w:widowControl w:val="0"/>
        <w:tabs>
          <w:tab w:val="num" w:pos="0"/>
        </w:tabs>
        <w:ind w:firstLine="709"/>
        <w:rPr>
          <w:b/>
        </w:rPr>
      </w:pPr>
      <w:r w:rsidRPr="00462BD2">
        <w:rPr>
          <w:b/>
        </w:rPr>
        <w:t>Структура объемов перевозок и структурные сдвиги</w:t>
      </w:r>
    </w:p>
    <w:tbl>
      <w:tblPr>
        <w:tblW w:w="463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1914"/>
        <w:gridCol w:w="1557"/>
        <w:gridCol w:w="1598"/>
        <w:gridCol w:w="1893"/>
      </w:tblGrid>
      <w:tr w:rsidR="00BA682F" w:rsidRPr="00462BD2" w:rsidTr="00462BD2">
        <w:trPr>
          <w:cantSplit/>
        </w:trPr>
        <w:tc>
          <w:tcPr>
            <w:tcW w:w="1079" w:type="pct"/>
            <w:vMerge w:val="restar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Вид груза </w:t>
            </w:r>
          </w:p>
        </w:tc>
        <w:tc>
          <w:tcPr>
            <w:tcW w:w="1955" w:type="pct"/>
            <w:gridSpan w:val="2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Структура объемов перевозок, %</w:t>
            </w:r>
          </w:p>
        </w:tc>
        <w:tc>
          <w:tcPr>
            <w:tcW w:w="900" w:type="pct"/>
            <w:vMerge w:val="restar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Промежуточное значение </w:t>
            </w:r>
          </w:p>
        </w:tc>
        <w:tc>
          <w:tcPr>
            <w:tcW w:w="1067" w:type="pct"/>
            <w:vMerge w:val="restar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Структурные сдвиги </w:t>
            </w:r>
          </w:p>
        </w:tc>
      </w:tr>
      <w:tr w:rsidR="00BA682F" w:rsidRPr="00462BD2" w:rsidTr="00462BD2">
        <w:trPr>
          <w:cantSplit/>
        </w:trPr>
        <w:tc>
          <w:tcPr>
            <w:tcW w:w="1079" w:type="pct"/>
            <w:vMerge/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</w:p>
        </w:tc>
        <w:tc>
          <w:tcPr>
            <w:tcW w:w="1078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План </w:t>
            </w:r>
          </w:p>
        </w:tc>
        <w:tc>
          <w:tcPr>
            <w:tcW w:w="877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Факт </w:t>
            </w:r>
          </w:p>
        </w:tc>
        <w:tc>
          <w:tcPr>
            <w:tcW w:w="900" w:type="pct"/>
            <w:vMerge/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</w:p>
        </w:tc>
        <w:tc>
          <w:tcPr>
            <w:tcW w:w="1067" w:type="pct"/>
            <w:vMerge/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</w:p>
        </w:tc>
      </w:tr>
      <w:tr w:rsidR="006E658C" w:rsidRPr="00462BD2" w:rsidTr="00462BD2">
        <w:tc>
          <w:tcPr>
            <w:tcW w:w="1079" w:type="pct"/>
          </w:tcPr>
          <w:p w:rsidR="006E658C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1.Гальванические батареи</w:t>
            </w:r>
          </w:p>
        </w:tc>
        <w:tc>
          <w:tcPr>
            <w:tcW w:w="1078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</w:t>
            </w:r>
          </w:p>
        </w:tc>
        <w:tc>
          <w:tcPr>
            <w:tcW w:w="877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8</w:t>
            </w:r>
          </w:p>
        </w:tc>
        <w:tc>
          <w:tcPr>
            <w:tcW w:w="900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8</w:t>
            </w:r>
          </w:p>
        </w:tc>
        <w:tc>
          <w:tcPr>
            <w:tcW w:w="1067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</w:t>
            </w:r>
          </w:p>
        </w:tc>
      </w:tr>
      <w:tr w:rsidR="006E658C" w:rsidRPr="00462BD2" w:rsidTr="00462BD2">
        <w:tc>
          <w:tcPr>
            <w:tcW w:w="1079" w:type="pct"/>
          </w:tcPr>
          <w:p w:rsidR="006E658C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2. Блоки деревянные дверные</w:t>
            </w:r>
          </w:p>
        </w:tc>
        <w:tc>
          <w:tcPr>
            <w:tcW w:w="1078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15</w:t>
            </w:r>
          </w:p>
        </w:tc>
        <w:tc>
          <w:tcPr>
            <w:tcW w:w="877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13</w:t>
            </w:r>
          </w:p>
        </w:tc>
        <w:tc>
          <w:tcPr>
            <w:tcW w:w="900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14</w:t>
            </w:r>
          </w:p>
        </w:tc>
        <w:tc>
          <w:tcPr>
            <w:tcW w:w="1067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-1</w:t>
            </w:r>
          </w:p>
        </w:tc>
      </w:tr>
      <w:tr w:rsidR="006E658C" w:rsidRPr="00462BD2" w:rsidTr="00462BD2">
        <w:tc>
          <w:tcPr>
            <w:tcW w:w="1079" w:type="pct"/>
          </w:tcPr>
          <w:p w:rsidR="006E658C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3. Блоки керамические</w:t>
            </w:r>
          </w:p>
        </w:tc>
        <w:tc>
          <w:tcPr>
            <w:tcW w:w="1078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</w:t>
            </w:r>
          </w:p>
        </w:tc>
        <w:tc>
          <w:tcPr>
            <w:tcW w:w="877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13</w:t>
            </w:r>
          </w:p>
        </w:tc>
        <w:tc>
          <w:tcPr>
            <w:tcW w:w="900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14</w:t>
            </w:r>
          </w:p>
        </w:tc>
        <w:tc>
          <w:tcPr>
            <w:tcW w:w="1067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</w:t>
            </w:r>
          </w:p>
        </w:tc>
      </w:tr>
      <w:tr w:rsidR="006E658C" w:rsidRPr="00462BD2" w:rsidTr="00462BD2">
        <w:tc>
          <w:tcPr>
            <w:tcW w:w="1079" w:type="pct"/>
          </w:tcPr>
          <w:p w:rsidR="006E658C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4. Керамические трубы</w:t>
            </w:r>
          </w:p>
        </w:tc>
        <w:tc>
          <w:tcPr>
            <w:tcW w:w="1078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11</w:t>
            </w:r>
          </w:p>
        </w:tc>
        <w:tc>
          <w:tcPr>
            <w:tcW w:w="877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17</w:t>
            </w:r>
          </w:p>
        </w:tc>
        <w:tc>
          <w:tcPr>
            <w:tcW w:w="900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18</w:t>
            </w:r>
          </w:p>
        </w:tc>
        <w:tc>
          <w:tcPr>
            <w:tcW w:w="1067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</w:t>
            </w:r>
          </w:p>
        </w:tc>
      </w:tr>
      <w:tr w:rsidR="006E658C" w:rsidRPr="00462BD2" w:rsidTr="00462BD2">
        <w:tc>
          <w:tcPr>
            <w:tcW w:w="1079" w:type="pct"/>
          </w:tcPr>
          <w:p w:rsidR="006E658C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5.Строительные машины</w:t>
            </w:r>
          </w:p>
        </w:tc>
        <w:tc>
          <w:tcPr>
            <w:tcW w:w="1078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14</w:t>
            </w:r>
          </w:p>
        </w:tc>
        <w:tc>
          <w:tcPr>
            <w:tcW w:w="877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14</w:t>
            </w:r>
          </w:p>
        </w:tc>
        <w:tc>
          <w:tcPr>
            <w:tcW w:w="900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15</w:t>
            </w:r>
          </w:p>
        </w:tc>
        <w:tc>
          <w:tcPr>
            <w:tcW w:w="1067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</w:t>
            </w:r>
          </w:p>
        </w:tc>
      </w:tr>
      <w:tr w:rsidR="006E658C" w:rsidRPr="00462BD2" w:rsidTr="00462BD2">
        <w:tc>
          <w:tcPr>
            <w:tcW w:w="1079" w:type="pct"/>
          </w:tcPr>
          <w:p w:rsidR="006E658C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6. Бахчевые культуры</w:t>
            </w:r>
          </w:p>
        </w:tc>
        <w:tc>
          <w:tcPr>
            <w:tcW w:w="1078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</w:t>
            </w:r>
          </w:p>
        </w:tc>
        <w:tc>
          <w:tcPr>
            <w:tcW w:w="877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</w:t>
            </w:r>
          </w:p>
        </w:tc>
        <w:tc>
          <w:tcPr>
            <w:tcW w:w="900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</w:t>
            </w:r>
          </w:p>
        </w:tc>
        <w:tc>
          <w:tcPr>
            <w:tcW w:w="1067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-2</w:t>
            </w:r>
          </w:p>
        </w:tc>
      </w:tr>
      <w:tr w:rsidR="006E658C" w:rsidRPr="00462BD2" w:rsidTr="00462BD2">
        <w:tc>
          <w:tcPr>
            <w:tcW w:w="1079" w:type="pct"/>
          </w:tcPr>
          <w:p w:rsidR="006E658C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7. Выключатели масляные</w:t>
            </w:r>
          </w:p>
        </w:tc>
        <w:tc>
          <w:tcPr>
            <w:tcW w:w="1078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</w:t>
            </w:r>
          </w:p>
        </w:tc>
        <w:tc>
          <w:tcPr>
            <w:tcW w:w="877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8</w:t>
            </w:r>
          </w:p>
        </w:tc>
        <w:tc>
          <w:tcPr>
            <w:tcW w:w="900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8</w:t>
            </w:r>
          </w:p>
        </w:tc>
        <w:tc>
          <w:tcPr>
            <w:tcW w:w="1067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</w:t>
            </w:r>
          </w:p>
        </w:tc>
      </w:tr>
      <w:tr w:rsidR="006E658C" w:rsidRPr="00462BD2" w:rsidTr="00462BD2">
        <w:tc>
          <w:tcPr>
            <w:tcW w:w="1079" w:type="pct"/>
          </w:tcPr>
          <w:p w:rsidR="006E658C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8. Целлофан</w:t>
            </w:r>
            <w:r w:rsidR="00462BD2" w:rsidRPr="00462BD2">
              <w:rPr>
                <w:sz w:val="20"/>
              </w:rPr>
              <w:t xml:space="preserve"> </w:t>
            </w:r>
            <w:r w:rsidRPr="00462BD2">
              <w:rPr>
                <w:sz w:val="20"/>
              </w:rPr>
              <w:t xml:space="preserve">в </w:t>
            </w:r>
            <w:r w:rsidRPr="00462BD2">
              <w:rPr>
                <w:sz w:val="20"/>
              </w:rPr>
              <w:lastRenderedPageBreak/>
              <w:t>пачках</w:t>
            </w:r>
          </w:p>
        </w:tc>
        <w:tc>
          <w:tcPr>
            <w:tcW w:w="1078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lastRenderedPageBreak/>
              <w:t>8</w:t>
            </w:r>
          </w:p>
        </w:tc>
        <w:tc>
          <w:tcPr>
            <w:tcW w:w="877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6</w:t>
            </w:r>
          </w:p>
        </w:tc>
        <w:tc>
          <w:tcPr>
            <w:tcW w:w="900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6</w:t>
            </w:r>
          </w:p>
        </w:tc>
        <w:tc>
          <w:tcPr>
            <w:tcW w:w="1067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-2</w:t>
            </w:r>
          </w:p>
        </w:tc>
      </w:tr>
      <w:tr w:rsidR="006E658C" w:rsidRPr="00462BD2" w:rsidTr="00462BD2">
        <w:tc>
          <w:tcPr>
            <w:tcW w:w="1079" w:type="pct"/>
          </w:tcPr>
          <w:p w:rsidR="006E658C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lastRenderedPageBreak/>
              <w:t>9. Плиты фаянсовые</w:t>
            </w:r>
          </w:p>
        </w:tc>
        <w:tc>
          <w:tcPr>
            <w:tcW w:w="1078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17</w:t>
            </w:r>
          </w:p>
        </w:tc>
        <w:tc>
          <w:tcPr>
            <w:tcW w:w="877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6</w:t>
            </w:r>
          </w:p>
        </w:tc>
        <w:tc>
          <w:tcPr>
            <w:tcW w:w="900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6</w:t>
            </w:r>
          </w:p>
        </w:tc>
        <w:tc>
          <w:tcPr>
            <w:tcW w:w="1067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-11</w:t>
            </w:r>
          </w:p>
        </w:tc>
      </w:tr>
      <w:tr w:rsidR="006E658C" w:rsidRPr="00462BD2" w:rsidTr="00462BD2">
        <w:tc>
          <w:tcPr>
            <w:tcW w:w="1079" w:type="pct"/>
          </w:tcPr>
          <w:p w:rsidR="006E658C" w:rsidRPr="00462BD2" w:rsidRDefault="006E658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10. Белье всякое в ящиках</w:t>
            </w:r>
          </w:p>
        </w:tc>
        <w:tc>
          <w:tcPr>
            <w:tcW w:w="1078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6</w:t>
            </w:r>
          </w:p>
        </w:tc>
        <w:tc>
          <w:tcPr>
            <w:tcW w:w="877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</w:t>
            </w:r>
          </w:p>
        </w:tc>
        <w:tc>
          <w:tcPr>
            <w:tcW w:w="900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</w:t>
            </w:r>
          </w:p>
        </w:tc>
        <w:tc>
          <w:tcPr>
            <w:tcW w:w="1067" w:type="pct"/>
            <w:vAlign w:val="center"/>
          </w:tcPr>
          <w:p w:rsidR="006E658C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</w:t>
            </w:r>
          </w:p>
        </w:tc>
      </w:tr>
      <w:tr w:rsidR="00BA682F" w:rsidRPr="00462BD2" w:rsidTr="00462BD2">
        <w:tc>
          <w:tcPr>
            <w:tcW w:w="1079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Всего по парку </w:t>
            </w:r>
          </w:p>
        </w:tc>
        <w:tc>
          <w:tcPr>
            <w:tcW w:w="1078" w:type="pct"/>
            <w:vAlign w:val="center"/>
          </w:tcPr>
          <w:p w:rsidR="00BA682F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2117000</w:t>
            </w:r>
          </w:p>
        </w:tc>
        <w:tc>
          <w:tcPr>
            <w:tcW w:w="877" w:type="pct"/>
            <w:vAlign w:val="center"/>
          </w:tcPr>
          <w:p w:rsidR="00BA682F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2190000</w:t>
            </w:r>
          </w:p>
        </w:tc>
        <w:tc>
          <w:tcPr>
            <w:tcW w:w="900" w:type="pct"/>
            <w:vAlign w:val="center"/>
          </w:tcPr>
          <w:p w:rsidR="00BA682F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104</w:t>
            </w:r>
          </w:p>
        </w:tc>
        <w:tc>
          <w:tcPr>
            <w:tcW w:w="1067" w:type="pct"/>
            <w:vAlign w:val="center"/>
          </w:tcPr>
          <w:p w:rsidR="00BA682F" w:rsidRPr="00462BD2" w:rsidRDefault="0031299C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4</w:t>
            </w:r>
          </w:p>
        </w:tc>
      </w:tr>
    </w:tbl>
    <w:p w:rsidR="00462BD2" w:rsidRDefault="00462BD2" w:rsidP="00462BD2">
      <w:pPr>
        <w:pStyle w:val="a3"/>
        <w:widowControl w:val="0"/>
        <w:tabs>
          <w:tab w:val="num" w:pos="0"/>
        </w:tabs>
        <w:ind w:firstLine="709"/>
        <w:rPr>
          <w:szCs w:val="28"/>
        </w:rPr>
      </w:pPr>
    </w:p>
    <w:p w:rsidR="00BA682F" w:rsidRDefault="00BA682F" w:rsidP="00462BD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62BD2">
        <w:rPr>
          <w:sz w:val="28"/>
          <w:szCs w:val="28"/>
        </w:rPr>
        <w:t xml:space="preserve">Промежуточное значение необходимо для определения структурных сдвигов, определяется как произведение фактического значения объемов перевозок по видам груза (в процентах) на индекс объема перевозок, который рассчитывается следующим образом: </w:t>
      </w:r>
    </w:p>
    <w:p w:rsidR="00462BD2" w:rsidRPr="00462BD2" w:rsidRDefault="00462BD2" w:rsidP="00462BD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682F" w:rsidRDefault="00091042" w:rsidP="00462BD2">
      <w:pPr>
        <w:pStyle w:val="a3"/>
        <w:widowControl w:val="0"/>
        <w:tabs>
          <w:tab w:val="num" w:pos="0"/>
        </w:tabs>
        <w:ind w:firstLine="709"/>
        <w:rPr>
          <w:szCs w:val="28"/>
          <w:lang w:val="en-US"/>
        </w:rPr>
      </w:pPr>
      <w:r w:rsidRPr="00462BD2">
        <w:rPr>
          <w:position w:val="-38"/>
          <w:szCs w:val="28"/>
        </w:rPr>
        <w:object w:dxaOrig="144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1pt" o:ole="">
            <v:imagedata r:id="rId7" o:title=""/>
          </v:shape>
          <o:OLEObject Type="Embed" ProgID="Equation.3" ShapeID="_x0000_i1025" DrawAspect="Content" ObjectID="_1473688704" r:id="rId8"/>
        </w:object>
      </w:r>
      <w:r w:rsidR="00BA682F" w:rsidRPr="00462BD2">
        <w:rPr>
          <w:szCs w:val="28"/>
        </w:rPr>
        <w:t>,</w:t>
      </w:r>
    </w:p>
    <w:p w:rsidR="00462BD2" w:rsidRPr="00462BD2" w:rsidRDefault="00462BD2" w:rsidP="00462BD2">
      <w:pPr>
        <w:pStyle w:val="a3"/>
        <w:widowControl w:val="0"/>
        <w:tabs>
          <w:tab w:val="num" w:pos="0"/>
        </w:tabs>
        <w:ind w:firstLine="709"/>
        <w:rPr>
          <w:szCs w:val="28"/>
          <w:lang w:val="en-US"/>
        </w:rPr>
      </w:pPr>
    </w:p>
    <w:p w:rsidR="00BA682F" w:rsidRDefault="00BA682F" w:rsidP="00462BD2">
      <w:pPr>
        <w:pStyle w:val="a3"/>
        <w:widowControl w:val="0"/>
        <w:tabs>
          <w:tab w:val="num" w:pos="0"/>
        </w:tabs>
        <w:ind w:firstLine="709"/>
        <w:rPr>
          <w:szCs w:val="28"/>
          <w:lang w:val="en-US"/>
        </w:rPr>
      </w:pPr>
      <w:r w:rsidRPr="00462BD2">
        <w:rPr>
          <w:szCs w:val="28"/>
        </w:rPr>
        <w:t xml:space="preserve">где </w:t>
      </w:r>
      <w:r w:rsidR="00091042" w:rsidRPr="00462BD2">
        <w:rPr>
          <w:position w:val="-20"/>
          <w:szCs w:val="28"/>
        </w:rPr>
        <w:object w:dxaOrig="740" w:dyaOrig="560">
          <v:shape id="_x0000_i1026" type="#_x0000_t75" style="width:36.75pt;height:27.75pt" o:ole="">
            <v:imagedata r:id="rId9" o:title=""/>
          </v:shape>
          <o:OLEObject Type="Embed" ProgID="Equation.3" ShapeID="_x0000_i1026" DrawAspect="Content" ObjectID="_1473688705" r:id="rId10"/>
        </w:object>
      </w:r>
      <w:r w:rsidRPr="00462BD2">
        <w:rPr>
          <w:szCs w:val="28"/>
        </w:rPr>
        <w:t xml:space="preserve"> - фактическое значение общего объема перевозок, тыс. т.; </w:t>
      </w:r>
      <w:r w:rsidR="00091042" w:rsidRPr="00462BD2">
        <w:rPr>
          <w:position w:val="-20"/>
          <w:szCs w:val="28"/>
        </w:rPr>
        <w:object w:dxaOrig="740" w:dyaOrig="499">
          <v:shape id="_x0000_i1027" type="#_x0000_t75" style="width:36.75pt;height:24.75pt" o:ole="">
            <v:imagedata r:id="rId11" o:title=""/>
          </v:shape>
          <o:OLEObject Type="Embed" ProgID="Equation.3" ShapeID="_x0000_i1027" DrawAspect="Content" ObjectID="_1473688706" r:id="rId12"/>
        </w:object>
      </w:r>
      <w:r w:rsidRPr="00462BD2">
        <w:rPr>
          <w:szCs w:val="28"/>
        </w:rPr>
        <w:t xml:space="preserve"> - плановое значение общего объема перевозок, тыс. т. </w:t>
      </w:r>
    </w:p>
    <w:p w:rsidR="00462BD2" w:rsidRPr="00462BD2" w:rsidRDefault="00462BD2" w:rsidP="00462BD2">
      <w:pPr>
        <w:pStyle w:val="a3"/>
        <w:widowControl w:val="0"/>
        <w:tabs>
          <w:tab w:val="num" w:pos="0"/>
        </w:tabs>
        <w:ind w:firstLine="709"/>
        <w:rPr>
          <w:szCs w:val="28"/>
          <w:lang w:val="en-US"/>
        </w:rPr>
      </w:pPr>
    </w:p>
    <w:p w:rsidR="007859E6" w:rsidRPr="00462BD2" w:rsidRDefault="00091042" w:rsidP="00462BD2">
      <w:pPr>
        <w:pStyle w:val="a3"/>
        <w:widowControl w:val="0"/>
        <w:tabs>
          <w:tab w:val="num" w:pos="0"/>
        </w:tabs>
        <w:ind w:firstLine="709"/>
        <w:rPr>
          <w:szCs w:val="28"/>
        </w:rPr>
      </w:pPr>
      <w:r w:rsidRPr="00462BD2">
        <w:rPr>
          <w:position w:val="-24"/>
          <w:szCs w:val="28"/>
        </w:rPr>
        <w:object w:dxaOrig="2160" w:dyaOrig="620">
          <v:shape id="_x0000_i1028" type="#_x0000_t75" style="width:108pt;height:30.75pt" o:ole="">
            <v:imagedata r:id="rId13" o:title=""/>
          </v:shape>
          <o:OLEObject Type="Embed" ProgID="Equation.3" ShapeID="_x0000_i1028" DrawAspect="Content" ObjectID="_1473688707" r:id="rId14"/>
        </w:object>
      </w:r>
    </w:p>
    <w:p w:rsidR="00BA682F" w:rsidRPr="00462BD2" w:rsidRDefault="00BA682F" w:rsidP="00462BD2">
      <w:pPr>
        <w:pStyle w:val="a3"/>
        <w:widowControl w:val="0"/>
        <w:tabs>
          <w:tab w:val="num" w:pos="0"/>
        </w:tabs>
        <w:ind w:firstLine="709"/>
        <w:rPr>
          <w:szCs w:val="28"/>
        </w:rPr>
      </w:pPr>
    </w:p>
    <w:p w:rsidR="00782CC6" w:rsidRPr="00462BD2" w:rsidRDefault="00BA682F" w:rsidP="00462BD2">
      <w:pPr>
        <w:pStyle w:val="a3"/>
        <w:widowControl w:val="0"/>
        <w:tabs>
          <w:tab w:val="num" w:pos="0"/>
        </w:tabs>
        <w:ind w:firstLine="709"/>
        <w:rPr>
          <w:szCs w:val="28"/>
        </w:rPr>
      </w:pPr>
      <w:r w:rsidRPr="00462BD2">
        <w:t xml:space="preserve">Структурные сдвиги определяются, как разность между промежуточным значением и плановым значением объем перевозок (в процентах). </w:t>
      </w:r>
      <w:bookmarkStart w:id="12" w:name="_Toc193967010"/>
      <w:bookmarkStart w:id="13" w:name="_Toc193967084"/>
      <w:bookmarkStart w:id="14" w:name="_Toc193967362"/>
    </w:p>
    <w:p w:rsidR="00462BD2" w:rsidRDefault="00462BD2" w:rsidP="00462BD2">
      <w:pPr>
        <w:pStyle w:val="2"/>
        <w:keepNext w:val="0"/>
        <w:widowControl w:val="0"/>
        <w:ind w:firstLine="709"/>
        <w:jc w:val="both"/>
        <w:rPr>
          <w:lang w:val="en-US"/>
        </w:rPr>
      </w:pPr>
    </w:p>
    <w:p w:rsidR="00BA682F" w:rsidRPr="00462BD2" w:rsidRDefault="00BA682F" w:rsidP="00462BD2">
      <w:pPr>
        <w:pStyle w:val="2"/>
        <w:keepNext w:val="0"/>
        <w:widowControl w:val="0"/>
        <w:ind w:firstLine="709"/>
        <w:jc w:val="both"/>
        <w:rPr>
          <w:b/>
        </w:rPr>
      </w:pPr>
      <w:r w:rsidRPr="00462BD2">
        <w:rPr>
          <w:b/>
        </w:rPr>
        <w:t>1.3 Анализ ТЭП работы парка подвижного состава</w:t>
      </w:r>
      <w:bookmarkEnd w:id="12"/>
      <w:bookmarkEnd w:id="13"/>
      <w:bookmarkEnd w:id="14"/>
      <w:r w:rsidRPr="00462BD2">
        <w:rPr>
          <w:b/>
        </w:rPr>
        <w:t xml:space="preserve"> </w:t>
      </w:r>
    </w:p>
    <w:p w:rsidR="00BA682F" w:rsidRPr="00462BD2" w:rsidRDefault="00BA682F" w:rsidP="00462BD2">
      <w:pPr>
        <w:pStyle w:val="a3"/>
        <w:widowControl w:val="0"/>
        <w:tabs>
          <w:tab w:val="num" w:pos="0"/>
        </w:tabs>
        <w:ind w:firstLine="709"/>
        <w:rPr>
          <w:szCs w:val="28"/>
        </w:rPr>
      </w:pPr>
    </w:p>
    <w:p w:rsidR="00BA682F" w:rsidRPr="00462BD2" w:rsidRDefault="00BA682F" w:rsidP="00462BD2">
      <w:pPr>
        <w:pStyle w:val="a3"/>
        <w:widowControl w:val="0"/>
        <w:tabs>
          <w:tab w:val="num" w:pos="0"/>
        </w:tabs>
        <w:ind w:firstLine="709"/>
        <w:rPr>
          <w:szCs w:val="28"/>
        </w:rPr>
      </w:pPr>
      <w:r w:rsidRPr="00462BD2">
        <w:rPr>
          <w:szCs w:val="28"/>
        </w:rPr>
        <w:t xml:space="preserve">Для анализа технико-эксплуатационных показателей работы парка подвижного состава необходимо определить средневзвешенные значения следующих ТЭП: </w:t>
      </w:r>
    </w:p>
    <w:p w:rsidR="00BA682F" w:rsidRPr="00462BD2" w:rsidRDefault="00BA682F" w:rsidP="00462BD2">
      <w:pPr>
        <w:pStyle w:val="a3"/>
        <w:widowControl w:val="0"/>
        <w:numPr>
          <w:ilvl w:val="0"/>
          <w:numId w:val="3"/>
        </w:numPr>
        <w:ind w:left="0" w:firstLine="709"/>
        <w:rPr>
          <w:szCs w:val="28"/>
        </w:rPr>
      </w:pPr>
      <w:r w:rsidRPr="00462BD2">
        <w:rPr>
          <w:szCs w:val="28"/>
        </w:rPr>
        <w:t>время в наряде;</w:t>
      </w:r>
    </w:p>
    <w:p w:rsidR="00BA682F" w:rsidRPr="00462BD2" w:rsidRDefault="00BA682F" w:rsidP="00462BD2">
      <w:pPr>
        <w:pStyle w:val="a3"/>
        <w:widowControl w:val="0"/>
        <w:numPr>
          <w:ilvl w:val="0"/>
          <w:numId w:val="3"/>
        </w:numPr>
        <w:ind w:left="0" w:firstLine="709"/>
        <w:rPr>
          <w:szCs w:val="28"/>
        </w:rPr>
      </w:pPr>
      <w:r w:rsidRPr="00462BD2">
        <w:rPr>
          <w:szCs w:val="28"/>
        </w:rPr>
        <w:lastRenderedPageBreak/>
        <w:t>техническая скорость;</w:t>
      </w:r>
    </w:p>
    <w:p w:rsidR="00BA682F" w:rsidRPr="00462BD2" w:rsidRDefault="00BA682F" w:rsidP="00462BD2">
      <w:pPr>
        <w:pStyle w:val="a3"/>
        <w:widowControl w:val="0"/>
        <w:numPr>
          <w:ilvl w:val="0"/>
          <w:numId w:val="3"/>
        </w:numPr>
        <w:ind w:left="0" w:firstLine="709"/>
        <w:rPr>
          <w:szCs w:val="28"/>
        </w:rPr>
      </w:pPr>
      <w:r w:rsidRPr="00462BD2">
        <w:rPr>
          <w:szCs w:val="28"/>
        </w:rPr>
        <w:t>время погрузки-разгрузки;</w:t>
      </w:r>
    </w:p>
    <w:p w:rsidR="00BA682F" w:rsidRPr="00462BD2" w:rsidRDefault="00BA682F" w:rsidP="00462BD2">
      <w:pPr>
        <w:pStyle w:val="a3"/>
        <w:widowControl w:val="0"/>
        <w:numPr>
          <w:ilvl w:val="0"/>
          <w:numId w:val="3"/>
        </w:numPr>
        <w:ind w:left="0" w:firstLine="709"/>
        <w:rPr>
          <w:szCs w:val="28"/>
        </w:rPr>
      </w:pPr>
      <w:r w:rsidRPr="00462BD2">
        <w:rPr>
          <w:szCs w:val="28"/>
        </w:rPr>
        <w:t>коэффициент использования грузоподъемности;</w:t>
      </w:r>
    </w:p>
    <w:p w:rsidR="00BA682F" w:rsidRPr="00462BD2" w:rsidRDefault="00BA682F" w:rsidP="00462BD2">
      <w:pPr>
        <w:pStyle w:val="a3"/>
        <w:widowControl w:val="0"/>
        <w:numPr>
          <w:ilvl w:val="0"/>
          <w:numId w:val="3"/>
        </w:numPr>
        <w:ind w:left="0" w:firstLine="709"/>
        <w:rPr>
          <w:szCs w:val="28"/>
        </w:rPr>
      </w:pPr>
      <w:r w:rsidRPr="00462BD2">
        <w:rPr>
          <w:szCs w:val="28"/>
        </w:rPr>
        <w:t>длина груженой ездки;</w:t>
      </w:r>
    </w:p>
    <w:p w:rsidR="00BA682F" w:rsidRPr="00462BD2" w:rsidRDefault="00BA682F" w:rsidP="00462BD2">
      <w:pPr>
        <w:pStyle w:val="a3"/>
        <w:widowControl w:val="0"/>
        <w:numPr>
          <w:ilvl w:val="0"/>
          <w:numId w:val="3"/>
        </w:numPr>
        <w:ind w:left="0" w:firstLine="709"/>
        <w:rPr>
          <w:szCs w:val="28"/>
        </w:rPr>
      </w:pPr>
      <w:r w:rsidRPr="00462BD2">
        <w:rPr>
          <w:szCs w:val="28"/>
        </w:rPr>
        <w:t>коэффициент выпуска;</w:t>
      </w:r>
    </w:p>
    <w:p w:rsidR="005F0721" w:rsidRPr="00462BD2" w:rsidRDefault="005F0721" w:rsidP="00462BD2">
      <w:pPr>
        <w:pStyle w:val="a3"/>
        <w:widowControl w:val="0"/>
        <w:numPr>
          <w:ilvl w:val="0"/>
          <w:numId w:val="3"/>
        </w:numPr>
        <w:ind w:left="0" w:firstLine="709"/>
        <w:rPr>
          <w:szCs w:val="28"/>
        </w:rPr>
      </w:pPr>
      <w:r w:rsidRPr="00462BD2">
        <w:rPr>
          <w:szCs w:val="28"/>
        </w:rPr>
        <w:t xml:space="preserve">грузоподъемность. </w:t>
      </w:r>
    </w:p>
    <w:p w:rsidR="007859E6" w:rsidRPr="00462BD2" w:rsidRDefault="007859E6" w:rsidP="00462BD2">
      <w:pPr>
        <w:pStyle w:val="a3"/>
        <w:widowControl w:val="0"/>
        <w:ind w:firstLine="709"/>
      </w:pPr>
    </w:p>
    <w:p w:rsidR="00BA682F" w:rsidRPr="00462BD2" w:rsidRDefault="00BA682F" w:rsidP="00462BD2">
      <w:pPr>
        <w:pStyle w:val="a3"/>
        <w:widowControl w:val="0"/>
        <w:tabs>
          <w:tab w:val="num" w:pos="0"/>
        </w:tabs>
        <w:ind w:firstLine="709"/>
      </w:pPr>
      <w:r w:rsidRPr="00462BD2">
        <w:t xml:space="preserve">Таблица </w:t>
      </w:r>
      <w:r w:rsidR="00F9606F" w:rsidRPr="00462BD2">
        <w:t>4</w:t>
      </w:r>
      <w:r w:rsidRPr="00462BD2">
        <w:t xml:space="preserve"> </w:t>
      </w:r>
    </w:p>
    <w:p w:rsidR="00BA682F" w:rsidRPr="00462BD2" w:rsidRDefault="00BA682F" w:rsidP="00462BD2">
      <w:pPr>
        <w:pStyle w:val="a3"/>
        <w:widowControl w:val="0"/>
        <w:tabs>
          <w:tab w:val="num" w:pos="0"/>
        </w:tabs>
        <w:ind w:firstLine="709"/>
        <w:rPr>
          <w:b/>
        </w:rPr>
      </w:pPr>
      <w:r w:rsidRPr="00462BD2">
        <w:rPr>
          <w:b/>
        </w:rPr>
        <w:t>Средневзвешенные значения ТЭП</w:t>
      </w:r>
    </w:p>
    <w:tbl>
      <w:tblPr>
        <w:tblW w:w="450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694"/>
        <w:gridCol w:w="2551"/>
        <w:gridCol w:w="1531"/>
      </w:tblGrid>
      <w:tr w:rsidR="000E2190" w:rsidRPr="00462BD2" w:rsidTr="00462BD2">
        <w:trPr>
          <w:cantSplit/>
        </w:trPr>
        <w:tc>
          <w:tcPr>
            <w:tcW w:w="1069" w:type="pct"/>
            <w:vMerge w:val="restart"/>
            <w:vAlign w:val="center"/>
          </w:tcPr>
          <w:p w:rsidR="000E2190" w:rsidRPr="00462BD2" w:rsidRDefault="000E219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Показатель</w:t>
            </w:r>
          </w:p>
        </w:tc>
        <w:tc>
          <w:tcPr>
            <w:tcW w:w="3043" w:type="pct"/>
            <w:gridSpan w:val="2"/>
            <w:vAlign w:val="center"/>
          </w:tcPr>
          <w:p w:rsidR="000E2190" w:rsidRPr="00462BD2" w:rsidRDefault="000E219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Средневзвешенное значение</w:t>
            </w:r>
          </w:p>
        </w:tc>
        <w:tc>
          <w:tcPr>
            <w:tcW w:w="888" w:type="pct"/>
            <w:vMerge w:val="restart"/>
            <w:vAlign w:val="center"/>
          </w:tcPr>
          <w:p w:rsidR="000E2190" w:rsidRPr="00462BD2" w:rsidRDefault="000E219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Абсолютное отклонение</w:t>
            </w:r>
          </w:p>
        </w:tc>
      </w:tr>
      <w:tr w:rsidR="0010034F" w:rsidRPr="00462BD2" w:rsidTr="00462BD2">
        <w:trPr>
          <w:cantSplit/>
        </w:trPr>
        <w:tc>
          <w:tcPr>
            <w:tcW w:w="1069" w:type="pct"/>
            <w:vMerge/>
          </w:tcPr>
          <w:p w:rsidR="000E2190" w:rsidRPr="00462BD2" w:rsidRDefault="000E219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</w:p>
        </w:tc>
        <w:tc>
          <w:tcPr>
            <w:tcW w:w="1563" w:type="pct"/>
          </w:tcPr>
          <w:p w:rsidR="000E2190" w:rsidRPr="00462BD2" w:rsidRDefault="000E219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Плановое </w:t>
            </w:r>
          </w:p>
        </w:tc>
        <w:tc>
          <w:tcPr>
            <w:tcW w:w="1480" w:type="pct"/>
          </w:tcPr>
          <w:p w:rsidR="000E2190" w:rsidRPr="00462BD2" w:rsidRDefault="000E219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Фактическое </w:t>
            </w:r>
          </w:p>
        </w:tc>
        <w:tc>
          <w:tcPr>
            <w:tcW w:w="888" w:type="pct"/>
            <w:vMerge/>
          </w:tcPr>
          <w:p w:rsidR="000E2190" w:rsidRPr="00462BD2" w:rsidRDefault="000E219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</w:p>
        </w:tc>
      </w:tr>
      <w:tr w:rsidR="0010034F" w:rsidRPr="00462BD2" w:rsidTr="00462BD2">
        <w:tc>
          <w:tcPr>
            <w:tcW w:w="1069" w:type="pct"/>
            <w:vAlign w:val="center"/>
          </w:tcPr>
          <w:p w:rsidR="000E2190" w:rsidRPr="00462BD2" w:rsidRDefault="000E2190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1. Время в наряде, ч. </w:t>
            </w:r>
          </w:p>
        </w:tc>
        <w:tc>
          <w:tcPr>
            <w:tcW w:w="1563" w:type="pct"/>
            <w:vAlign w:val="center"/>
          </w:tcPr>
          <w:p w:rsidR="000E2190" w:rsidRPr="00462BD2" w:rsidRDefault="000E219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Тн</w:t>
            </w:r>
            <w:r w:rsidR="00615622" w:rsidRPr="00462BD2">
              <w:rPr>
                <w:sz w:val="20"/>
              </w:rPr>
              <w:t>=(8,6</w:t>
            </w:r>
            <w:r w:rsidRPr="00462BD2">
              <w:rPr>
                <w:sz w:val="20"/>
              </w:rPr>
              <w:t>*</w:t>
            </w:r>
            <w:r w:rsidR="00615622" w:rsidRPr="00462BD2">
              <w:rPr>
                <w:sz w:val="20"/>
              </w:rPr>
              <w:t>6585+8,4</w:t>
            </w:r>
            <w:r w:rsidRPr="00462BD2">
              <w:rPr>
                <w:sz w:val="20"/>
              </w:rPr>
              <w:t>*</w:t>
            </w:r>
            <w:r w:rsidR="00615622" w:rsidRPr="00462BD2">
              <w:rPr>
                <w:sz w:val="20"/>
              </w:rPr>
              <w:t>43822</w:t>
            </w:r>
            <w:r w:rsidRPr="00462BD2">
              <w:rPr>
                <w:sz w:val="20"/>
              </w:rPr>
              <w:t>)/</w:t>
            </w:r>
          </w:p>
          <w:p w:rsidR="000E2190" w:rsidRPr="00462BD2" w:rsidRDefault="000E219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(</w:t>
            </w:r>
            <w:r w:rsidR="00615622" w:rsidRPr="00462BD2">
              <w:rPr>
                <w:sz w:val="20"/>
              </w:rPr>
              <w:t>6585</w:t>
            </w:r>
            <w:r w:rsidRPr="00462BD2">
              <w:rPr>
                <w:sz w:val="20"/>
              </w:rPr>
              <w:t>+</w:t>
            </w:r>
            <w:r w:rsidR="00615622" w:rsidRPr="00462BD2">
              <w:rPr>
                <w:sz w:val="20"/>
              </w:rPr>
              <w:t>43822)=8</w:t>
            </w:r>
          </w:p>
        </w:tc>
        <w:tc>
          <w:tcPr>
            <w:tcW w:w="1480" w:type="pct"/>
            <w:vAlign w:val="center"/>
          </w:tcPr>
          <w:p w:rsidR="000E2190" w:rsidRPr="00462BD2" w:rsidRDefault="000E219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Тн</w:t>
            </w:r>
            <w:r w:rsidR="005B0803" w:rsidRPr="00462BD2">
              <w:rPr>
                <w:sz w:val="20"/>
              </w:rPr>
              <w:t>=(9</w:t>
            </w:r>
            <w:r w:rsidRPr="00462BD2">
              <w:rPr>
                <w:sz w:val="20"/>
              </w:rPr>
              <w:t>*</w:t>
            </w:r>
            <w:r w:rsidR="005B0803" w:rsidRPr="00462BD2">
              <w:rPr>
                <w:sz w:val="20"/>
              </w:rPr>
              <w:t>7392+8</w:t>
            </w:r>
            <w:r w:rsidRPr="00462BD2">
              <w:rPr>
                <w:sz w:val="20"/>
              </w:rPr>
              <w:t>*4</w:t>
            </w:r>
            <w:r w:rsidR="005B0803" w:rsidRPr="00462BD2">
              <w:rPr>
                <w:sz w:val="20"/>
              </w:rPr>
              <w:t>0</w:t>
            </w:r>
            <w:r w:rsidRPr="00462BD2">
              <w:rPr>
                <w:sz w:val="20"/>
              </w:rPr>
              <w:t>9</w:t>
            </w:r>
            <w:r w:rsidR="005B0803" w:rsidRPr="00462BD2">
              <w:rPr>
                <w:sz w:val="20"/>
              </w:rPr>
              <w:t>46</w:t>
            </w:r>
            <w:r w:rsidRPr="00462BD2">
              <w:rPr>
                <w:sz w:val="20"/>
              </w:rPr>
              <w:t>)/</w:t>
            </w:r>
          </w:p>
          <w:p w:rsidR="000E2190" w:rsidRPr="00462BD2" w:rsidRDefault="000E219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(</w:t>
            </w:r>
            <w:r w:rsidR="005B0803" w:rsidRPr="00462BD2">
              <w:rPr>
                <w:sz w:val="20"/>
              </w:rPr>
              <w:t>7392+40946</w:t>
            </w:r>
            <w:r w:rsidRPr="00462BD2">
              <w:rPr>
                <w:sz w:val="20"/>
              </w:rPr>
              <w:t>)=8</w:t>
            </w:r>
          </w:p>
        </w:tc>
        <w:tc>
          <w:tcPr>
            <w:tcW w:w="888" w:type="pct"/>
            <w:vAlign w:val="center"/>
          </w:tcPr>
          <w:p w:rsidR="000E2190" w:rsidRPr="00462BD2" w:rsidRDefault="000E219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</w:t>
            </w:r>
          </w:p>
        </w:tc>
      </w:tr>
      <w:tr w:rsidR="0010034F" w:rsidRPr="00462BD2" w:rsidTr="00462BD2">
        <w:tc>
          <w:tcPr>
            <w:tcW w:w="1069" w:type="pct"/>
            <w:vAlign w:val="center"/>
          </w:tcPr>
          <w:p w:rsidR="000E2190" w:rsidRPr="00462BD2" w:rsidRDefault="000E2190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2. Техни</w:t>
            </w:r>
            <w:r w:rsidR="00F9606F" w:rsidRPr="00462BD2">
              <w:rPr>
                <w:sz w:val="20"/>
              </w:rPr>
              <w:t>-</w:t>
            </w:r>
            <w:r w:rsidRPr="00462BD2">
              <w:rPr>
                <w:sz w:val="20"/>
              </w:rPr>
              <w:t>ческая ско</w:t>
            </w:r>
            <w:r w:rsidR="00F9606F" w:rsidRPr="00462BD2">
              <w:rPr>
                <w:sz w:val="20"/>
              </w:rPr>
              <w:t>-</w:t>
            </w:r>
            <w:r w:rsidRPr="00462BD2">
              <w:rPr>
                <w:sz w:val="20"/>
              </w:rPr>
              <w:t xml:space="preserve">рость, км/ч. </w:t>
            </w:r>
          </w:p>
        </w:tc>
        <w:tc>
          <w:tcPr>
            <w:tcW w:w="1563" w:type="pct"/>
            <w:vAlign w:val="center"/>
          </w:tcPr>
          <w:p w:rsidR="0010034F" w:rsidRPr="00462BD2" w:rsidRDefault="000E219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АЧдв</w:t>
            </w:r>
            <w:r w:rsidR="0010034F" w:rsidRPr="00462BD2">
              <w:rPr>
                <w:sz w:val="20"/>
              </w:rPr>
              <w:t xml:space="preserve"> </w:t>
            </w:r>
            <w:r w:rsidRPr="00462BD2">
              <w:rPr>
                <w:sz w:val="20"/>
              </w:rPr>
              <w:t>=</w:t>
            </w:r>
            <w:r w:rsidR="0010034F" w:rsidRPr="00462BD2">
              <w:rPr>
                <w:sz w:val="20"/>
              </w:rPr>
              <w:t xml:space="preserve"> </w:t>
            </w:r>
            <w:r w:rsidR="00615622" w:rsidRPr="00462BD2">
              <w:rPr>
                <w:sz w:val="20"/>
              </w:rPr>
              <w:t>6585*(8,6</w:t>
            </w:r>
            <w:r w:rsidRPr="00462BD2">
              <w:rPr>
                <w:sz w:val="20"/>
              </w:rPr>
              <w:t>-0,</w:t>
            </w:r>
            <w:r w:rsidR="00615622" w:rsidRPr="00462BD2">
              <w:rPr>
                <w:sz w:val="20"/>
              </w:rPr>
              <w:t>07</w:t>
            </w:r>
            <w:r w:rsidRPr="00462BD2">
              <w:rPr>
                <w:sz w:val="20"/>
              </w:rPr>
              <w:t>*</w:t>
            </w:r>
            <w:r w:rsidR="00615622" w:rsidRPr="00462BD2">
              <w:rPr>
                <w:sz w:val="20"/>
              </w:rPr>
              <w:t>8</w:t>
            </w:r>
            <w:r w:rsidRPr="00462BD2">
              <w:rPr>
                <w:sz w:val="20"/>
              </w:rPr>
              <w:t>)</w:t>
            </w:r>
            <w:r w:rsidR="0010034F" w:rsidRPr="00462BD2">
              <w:rPr>
                <w:sz w:val="20"/>
              </w:rPr>
              <w:t xml:space="preserve"> </w:t>
            </w:r>
            <w:r w:rsidRPr="00462BD2">
              <w:rPr>
                <w:sz w:val="20"/>
              </w:rPr>
              <w:t>=</w:t>
            </w:r>
          </w:p>
          <w:p w:rsidR="000E2190" w:rsidRPr="00462BD2" w:rsidRDefault="006156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52944</w:t>
            </w:r>
          </w:p>
          <w:p w:rsidR="0010034F" w:rsidRPr="00462BD2" w:rsidRDefault="0010034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АЧдв </w:t>
            </w:r>
            <w:r w:rsidR="00615622" w:rsidRPr="00462BD2">
              <w:rPr>
                <w:sz w:val="20"/>
              </w:rPr>
              <w:t>= 43822</w:t>
            </w:r>
            <w:r w:rsidRPr="00462BD2">
              <w:rPr>
                <w:sz w:val="20"/>
              </w:rPr>
              <w:t>*(8,</w:t>
            </w:r>
            <w:r w:rsidR="00615622" w:rsidRPr="00462BD2">
              <w:rPr>
                <w:sz w:val="20"/>
              </w:rPr>
              <w:t>4</w:t>
            </w:r>
            <w:r w:rsidRPr="00462BD2">
              <w:rPr>
                <w:sz w:val="20"/>
              </w:rPr>
              <w:t>-0,</w:t>
            </w:r>
            <w:r w:rsidR="00615622" w:rsidRPr="00462BD2">
              <w:rPr>
                <w:sz w:val="20"/>
              </w:rPr>
              <w:t>78</w:t>
            </w:r>
            <w:r w:rsidRPr="00462BD2">
              <w:rPr>
                <w:sz w:val="20"/>
              </w:rPr>
              <w:t>*</w:t>
            </w:r>
            <w:r w:rsidR="00615622" w:rsidRPr="00462BD2">
              <w:rPr>
                <w:sz w:val="20"/>
              </w:rPr>
              <w:t>4</w:t>
            </w:r>
            <w:r w:rsidRPr="00462BD2">
              <w:rPr>
                <w:sz w:val="20"/>
              </w:rPr>
              <w:t xml:space="preserve">) = </w:t>
            </w:r>
            <w:r w:rsidR="00615622" w:rsidRPr="00462BD2">
              <w:rPr>
                <w:sz w:val="20"/>
              </w:rPr>
              <w:t>231381</w:t>
            </w:r>
          </w:p>
          <w:p w:rsidR="0010034F" w:rsidRPr="00462BD2" w:rsidRDefault="000E219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  <w:lang w:val="en-US"/>
              </w:rPr>
              <w:t>V</w:t>
            </w:r>
            <w:r w:rsidRPr="00462BD2">
              <w:rPr>
                <w:sz w:val="20"/>
              </w:rPr>
              <w:t>т=</w:t>
            </w:r>
            <w:r w:rsidR="00615622" w:rsidRPr="00462BD2">
              <w:rPr>
                <w:sz w:val="20"/>
              </w:rPr>
              <w:t>(1698827</w:t>
            </w:r>
            <w:r w:rsidR="0010034F" w:rsidRPr="00462BD2">
              <w:rPr>
                <w:sz w:val="20"/>
              </w:rPr>
              <w:t>+</w:t>
            </w:r>
            <w:r w:rsidR="00615622" w:rsidRPr="00462BD2">
              <w:rPr>
                <w:sz w:val="20"/>
              </w:rPr>
              <w:t>5653038</w:t>
            </w:r>
            <w:r w:rsidR="0010034F" w:rsidRPr="00462BD2">
              <w:rPr>
                <w:sz w:val="20"/>
              </w:rPr>
              <w:t>)/</w:t>
            </w:r>
          </w:p>
          <w:p w:rsidR="000E2190" w:rsidRPr="00462BD2" w:rsidRDefault="0010034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(</w:t>
            </w:r>
            <w:r w:rsidR="00615622" w:rsidRPr="00462BD2">
              <w:rPr>
                <w:sz w:val="20"/>
              </w:rPr>
              <w:t>52944</w:t>
            </w:r>
            <w:r w:rsidRPr="00462BD2">
              <w:rPr>
                <w:sz w:val="20"/>
              </w:rPr>
              <w:t>+</w:t>
            </w:r>
            <w:r w:rsidR="00615622" w:rsidRPr="00462BD2">
              <w:rPr>
                <w:sz w:val="20"/>
              </w:rPr>
              <w:t>231381)=</w:t>
            </w:r>
            <w:r w:rsidRPr="00462BD2">
              <w:rPr>
                <w:sz w:val="20"/>
              </w:rPr>
              <w:t>2</w:t>
            </w:r>
            <w:r w:rsidR="00615622" w:rsidRPr="00462BD2">
              <w:rPr>
                <w:sz w:val="20"/>
              </w:rPr>
              <w:t>5,8</w:t>
            </w:r>
          </w:p>
        </w:tc>
        <w:tc>
          <w:tcPr>
            <w:tcW w:w="1480" w:type="pct"/>
            <w:vAlign w:val="center"/>
          </w:tcPr>
          <w:p w:rsidR="0010034F" w:rsidRPr="00462BD2" w:rsidRDefault="0010034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АЧдв </w:t>
            </w:r>
            <w:r w:rsidR="00F9606F" w:rsidRPr="00462BD2">
              <w:rPr>
                <w:sz w:val="20"/>
              </w:rPr>
              <w:t>=</w:t>
            </w:r>
            <w:r w:rsidR="005B0803" w:rsidRPr="00462BD2">
              <w:rPr>
                <w:sz w:val="20"/>
              </w:rPr>
              <w:t>7392*(9</w:t>
            </w:r>
            <w:r w:rsidRPr="00462BD2">
              <w:rPr>
                <w:sz w:val="20"/>
              </w:rPr>
              <w:t>-0,</w:t>
            </w:r>
            <w:r w:rsidR="005B0803" w:rsidRPr="00462BD2">
              <w:rPr>
                <w:sz w:val="20"/>
              </w:rPr>
              <w:t>08*9</w:t>
            </w:r>
            <w:r w:rsidRPr="00462BD2">
              <w:rPr>
                <w:sz w:val="20"/>
              </w:rPr>
              <w:t xml:space="preserve">) = </w:t>
            </w:r>
            <w:r w:rsidR="005B0803" w:rsidRPr="00462BD2">
              <w:rPr>
                <w:sz w:val="20"/>
              </w:rPr>
              <w:t>61206</w:t>
            </w:r>
          </w:p>
          <w:p w:rsidR="0010034F" w:rsidRPr="00462BD2" w:rsidRDefault="0010034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АЧдв </w:t>
            </w:r>
            <w:r w:rsidR="005B0803" w:rsidRPr="00462BD2">
              <w:rPr>
                <w:sz w:val="20"/>
              </w:rPr>
              <w:t>= 40946*(8</w:t>
            </w:r>
            <w:r w:rsidRPr="00462BD2">
              <w:rPr>
                <w:sz w:val="20"/>
              </w:rPr>
              <w:t>-0,</w:t>
            </w:r>
            <w:r w:rsidR="005B0803" w:rsidRPr="00462BD2">
              <w:rPr>
                <w:sz w:val="20"/>
              </w:rPr>
              <w:t>8</w:t>
            </w:r>
            <w:r w:rsidRPr="00462BD2">
              <w:rPr>
                <w:sz w:val="20"/>
              </w:rPr>
              <w:t>*</w:t>
            </w:r>
            <w:r w:rsidR="005B0803" w:rsidRPr="00462BD2">
              <w:rPr>
                <w:sz w:val="20"/>
              </w:rPr>
              <w:t>3</w:t>
            </w:r>
            <w:r w:rsidRPr="00462BD2">
              <w:rPr>
                <w:sz w:val="20"/>
              </w:rPr>
              <w:t>) = 2</w:t>
            </w:r>
            <w:r w:rsidR="005B0803" w:rsidRPr="00462BD2">
              <w:rPr>
                <w:sz w:val="20"/>
              </w:rPr>
              <w:t>29297</w:t>
            </w:r>
          </w:p>
          <w:p w:rsidR="0010034F" w:rsidRPr="00462BD2" w:rsidRDefault="0010034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  <w:lang w:val="en-US"/>
              </w:rPr>
              <w:t>V</w:t>
            </w:r>
            <w:r w:rsidRPr="00462BD2">
              <w:rPr>
                <w:sz w:val="20"/>
              </w:rPr>
              <w:t>т</w:t>
            </w:r>
            <w:r w:rsidR="005B0803" w:rsidRPr="00462BD2">
              <w:rPr>
                <w:sz w:val="20"/>
              </w:rPr>
              <w:t>=(1677984</w:t>
            </w:r>
            <w:r w:rsidRPr="00462BD2">
              <w:rPr>
                <w:sz w:val="20"/>
              </w:rPr>
              <w:t>+</w:t>
            </w:r>
            <w:r w:rsidR="005B0803" w:rsidRPr="00462BD2">
              <w:rPr>
                <w:sz w:val="20"/>
              </w:rPr>
              <w:t>4045435</w:t>
            </w:r>
            <w:r w:rsidRPr="00462BD2">
              <w:rPr>
                <w:sz w:val="20"/>
              </w:rPr>
              <w:t>)/</w:t>
            </w:r>
          </w:p>
          <w:p w:rsidR="000E2190" w:rsidRPr="00462BD2" w:rsidRDefault="005B0803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(61206</w:t>
            </w:r>
            <w:r w:rsidR="0010034F" w:rsidRPr="00462BD2">
              <w:rPr>
                <w:sz w:val="20"/>
              </w:rPr>
              <w:t>+</w:t>
            </w:r>
            <w:r w:rsidRPr="00462BD2">
              <w:rPr>
                <w:sz w:val="20"/>
              </w:rPr>
              <w:t>229297</w:t>
            </w:r>
            <w:r w:rsidR="0010034F" w:rsidRPr="00462BD2">
              <w:rPr>
                <w:sz w:val="20"/>
              </w:rPr>
              <w:t>)=</w:t>
            </w:r>
            <w:r w:rsidRPr="00462BD2">
              <w:rPr>
                <w:sz w:val="20"/>
              </w:rPr>
              <w:t>19,7</w:t>
            </w:r>
          </w:p>
        </w:tc>
        <w:tc>
          <w:tcPr>
            <w:tcW w:w="888" w:type="pct"/>
            <w:vAlign w:val="center"/>
          </w:tcPr>
          <w:p w:rsidR="000E2190" w:rsidRPr="00462BD2" w:rsidRDefault="005B0803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-6,1</w:t>
            </w:r>
          </w:p>
        </w:tc>
      </w:tr>
      <w:tr w:rsidR="0010034F" w:rsidRPr="00462BD2" w:rsidTr="00462BD2">
        <w:tc>
          <w:tcPr>
            <w:tcW w:w="1069" w:type="pct"/>
            <w:vAlign w:val="center"/>
          </w:tcPr>
          <w:p w:rsidR="000E2190" w:rsidRPr="00462BD2" w:rsidRDefault="000E2190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3. Время погрузки-разгрузки, ч. </w:t>
            </w:r>
          </w:p>
        </w:tc>
        <w:tc>
          <w:tcPr>
            <w:tcW w:w="1563" w:type="pct"/>
            <w:vAlign w:val="center"/>
          </w:tcPr>
          <w:p w:rsidR="004E4C56" w:rsidRPr="00462BD2" w:rsidRDefault="004E4C56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  <w:lang w:val="en-US"/>
              </w:rPr>
              <w:t>t</w:t>
            </w:r>
            <w:r w:rsidRPr="00462BD2">
              <w:rPr>
                <w:sz w:val="20"/>
              </w:rPr>
              <w:t>пр</w:t>
            </w:r>
            <w:r w:rsidR="00615622" w:rsidRPr="00462BD2">
              <w:rPr>
                <w:sz w:val="20"/>
              </w:rPr>
              <w:t>=(0,07</w:t>
            </w:r>
            <w:r w:rsidRPr="00462BD2">
              <w:rPr>
                <w:sz w:val="20"/>
              </w:rPr>
              <w:t>*</w:t>
            </w:r>
            <w:r w:rsidR="00615622" w:rsidRPr="00462BD2">
              <w:rPr>
                <w:sz w:val="20"/>
              </w:rPr>
              <w:t>52677+0,78</w:t>
            </w:r>
            <w:r w:rsidRPr="00462BD2">
              <w:rPr>
                <w:sz w:val="20"/>
              </w:rPr>
              <w:t>*</w:t>
            </w:r>
          </w:p>
          <w:p w:rsidR="004E4C56" w:rsidRPr="00462BD2" w:rsidRDefault="006156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175288</w:t>
            </w:r>
            <w:r w:rsidR="004E4C56" w:rsidRPr="00462BD2">
              <w:rPr>
                <w:sz w:val="20"/>
              </w:rPr>
              <w:t>)/(</w:t>
            </w:r>
            <w:r w:rsidRPr="00462BD2">
              <w:rPr>
                <w:sz w:val="20"/>
              </w:rPr>
              <w:t>52677</w:t>
            </w:r>
            <w:r w:rsidR="004E4C56" w:rsidRPr="00462BD2">
              <w:rPr>
                <w:sz w:val="20"/>
              </w:rPr>
              <w:t>+</w:t>
            </w:r>
            <w:r w:rsidRPr="00462BD2">
              <w:rPr>
                <w:sz w:val="20"/>
              </w:rPr>
              <w:t>175288</w:t>
            </w:r>
            <w:r w:rsidR="004E4C56" w:rsidRPr="00462BD2">
              <w:rPr>
                <w:sz w:val="20"/>
              </w:rPr>
              <w:t>)=</w:t>
            </w:r>
          </w:p>
          <w:p w:rsidR="000E2190" w:rsidRPr="00462BD2" w:rsidRDefault="004E4C56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</w:t>
            </w:r>
            <w:r w:rsidR="00615622" w:rsidRPr="00462BD2">
              <w:rPr>
                <w:sz w:val="20"/>
              </w:rPr>
              <w:t>6</w:t>
            </w:r>
          </w:p>
        </w:tc>
        <w:tc>
          <w:tcPr>
            <w:tcW w:w="1480" w:type="pct"/>
            <w:vAlign w:val="center"/>
          </w:tcPr>
          <w:p w:rsidR="004E4C56" w:rsidRPr="00462BD2" w:rsidRDefault="004E4C56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  <w:lang w:val="en-US"/>
              </w:rPr>
              <w:t>t</w:t>
            </w:r>
            <w:r w:rsidRPr="00462BD2">
              <w:rPr>
                <w:sz w:val="20"/>
              </w:rPr>
              <w:t>пр</w:t>
            </w:r>
            <w:r w:rsidR="005B0803" w:rsidRPr="00462BD2">
              <w:rPr>
                <w:sz w:val="20"/>
              </w:rPr>
              <w:t>=(0,08</w:t>
            </w:r>
            <w:r w:rsidRPr="00462BD2">
              <w:rPr>
                <w:sz w:val="20"/>
              </w:rPr>
              <w:t>*</w:t>
            </w:r>
            <w:r w:rsidR="005B0803" w:rsidRPr="00462BD2">
              <w:rPr>
                <w:sz w:val="20"/>
              </w:rPr>
              <w:t>65272+0</w:t>
            </w:r>
            <w:r w:rsidRPr="00462BD2">
              <w:rPr>
                <w:sz w:val="20"/>
              </w:rPr>
              <w:t>,</w:t>
            </w:r>
            <w:r w:rsidR="005B0803" w:rsidRPr="00462BD2">
              <w:rPr>
                <w:sz w:val="20"/>
              </w:rPr>
              <w:t>8</w:t>
            </w:r>
            <w:r w:rsidRPr="00462BD2">
              <w:rPr>
                <w:sz w:val="20"/>
              </w:rPr>
              <w:t>*</w:t>
            </w:r>
          </w:p>
          <w:p w:rsidR="004E4C56" w:rsidRPr="00462BD2" w:rsidRDefault="005B0803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122837</w:t>
            </w:r>
            <w:r w:rsidR="004E4C56" w:rsidRPr="00462BD2">
              <w:rPr>
                <w:sz w:val="20"/>
              </w:rPr>
              <w:t>)/(</w:t>
            </w:r>
            <w:r w:rsidRPr="00462BD2">
              <w:rPr>
                <w:sz w:val="20"/>
              </w:rPr>
              <w:t>65272</w:t>
            </w:r>
            <w:r w:rsidR="004E4C56" w:rsidRPr="00462BD2">
              <w:rPr>
                <w:sz w:val="20"/>
              </w:rPr>
              <w:t>+</w:t>
            </w:r>
            <w:r w:rsidRPr="00462BD2">
              <w:rPr>
                <w:sz w:val="20"/>
              </w:rPr>
              <w:t>122837</w:t>
            </w:r>
            <w:r w:rsidR="004E4C56" w:rsidRPr="00462BD2">
              <w:rPr>
                <w:sz w:val="20"/>
              </w:rPr>
              <w:t>)=</w:t>
            </w:r>
          </w:p>
          <w:p w:rsidR="000E2190" w:rsidRPr="00462BD2" w:rsidRDefault="004E4C56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</w:t>
            </w:r>
            <w:r w:rsidR="005B0803" w:rsidRPr="00462BD2">
              <w:rPr>
                <w:sz w:val="20"/>
              </w:rPr>
              <w:t>6</w:t>
            </w:r>
          </w:p>
        </w:tc>
        <w:tc>
          <w:tcPr>
            <w:tcW w:w="888" w:type="pct"/>
            <w:vAlign w:val="center"/>
          </w:tcPr>
          <w:p w:rsidR="000E2190" w:rsidRPr="00462BD2" w:rsidRDefault="004E4C56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</w:t>
            </w:r>
          </w:p>
        </w:tc>
      </w:tr>
      <w:tr w:rsidR="004D4BA6" w:rsidRPr="00462BD2" w:rsidTr="00462BD2">
        <w:tc>
          <w:tcPr>
            <w:tcW w:w="1069" w:type="pct"/>
            <w:vAlign w:val="center"/>
          </w:tcPr>
          <w:p w:rsidR="004D4BA6" w:rsidRPr="00462BD2" w:rsidRDefault="00F9606F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4. Коэф-</w:t>
            </w:r>
            <w:r w:rsidR="004D4BA6" w:rsidRPr="00462BD2">
              <w:rPr>
                <w:sz w:val="20"/>
              </w:rPr>
              <w:t>т использова</w:t>
            </w:r>
            <w:r w:rsidRPr="00462BD2">
              <w:rPr>
                <w:sz w:val="20"/>
              </w:rPr>
              <w:t>-</w:t>
            </w:r>
            <w:r w:rsidR="004D4BA6" w:rsidRPr="00462BD2">
              <w:rPr>
                <w:sz w:val="20"/>
              </w:rPr>
              <w:t>ния грузо</w:t>
            </w:r>
            <w:r w:rsidRPr="00462BD2">
              <w:rPr>
                <w:sz w:val="20"/>
              </w:rPr>
              <w:t>-</w:t>
            </w:r>
            <w:r w:rsidR="004D4BA6" w:rsidRPr="00462BD2">
              <w:rPr>
                <w:sz w:val="20"/>
              </w:rPr>
              <w:t>подъемности</w:t>
            </w:r>
          </w:p>
        </w:tc>
        <w:tc>
          <w:tcPr>
            <w:tcW w:w="1563" w:type="pct"/>
            <w:vAlign w:val="center"/>
          </w:tcPr>
          <w:p w:rsidR="00F9606F" w:rsidRPr="00462BD2" w:rsidRDefault="006156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γ=(1095000</w:t>
            </w:r>
            <w:r w:rsidR="004D4BA6" w:rsidRPr="00462BD2">
              <w:rPr>
                <w:sz w:val="20"/>
              </w:rPr>
              <w:t>+</w:t>
            </w:r>
            <w:r w:rsidRPr="00462BD2">
              <w:rPr>
                <w:sz w:val="20"/>
              </w:rPr>
              <w:t>1022000)/((25,7</w:t>
            </w:r>
            <w:r w:rsidR="004D4BA6" w:rsidRPr="00462BD2">
              <w:rPr>
                <w:sz w:val="20"/>
              </w:rPr>
              <w:t>*</w:t>
            </w:r>
            <w:r w:rsidRPr="00462BD2">
              <w:rPr>
                <w:sz w:val="20"/>
              </w:rPr>
              <w:t>8</w:t>
            </w:r>
            <w:r w:rsidR="004D4BA6" w:rsidRPr="00462BD2">
              <w:rPr>
                <w:sz w:val="20"/>
              </w:rPr>
              <w:t>*</w:t>
            </w:r>
          </w:p>
          <w:p w:rsidR="004D4BA6" w:rsidRPr="00462BD2" w:rsidRDefault="006156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6585</w:t>
            </w:r>
            <w:r w:rsidR="004D4BA6" w:rsidRPr="00462BD2">
              <w:rPr>
                <w:sz w:val="20"/>
              </w:rPr>
              <w:t>)+(</w:t>
            </w:r>
            <w:r w:rsidRPr="00462BD2">
              <w:rPr>
                <w:sz w:val="20"/>
              </w:rPr>
              <w:t>7</w:t>
            </w:r>
            <w:r w:rsidR="004D4BA6" w:rsidRPr="00462BD2">
              <w:rPr>
                <w:sz w:val="20"/>
              </w:rPr>
              <w:t>*</w:t>
            </w:r>
            <w:r w:rsidRPr="00462BD2">
              <w:rPr>
                <w:sz w:val="20"/>
              </w:rPr>
              <w:t>4</w:t>
            </w:r>
            <w:r w:rsidR="004D4BA6" w:rsidRPr="00462BD2">
              <w:rPr>
                <w:sz w:val="20"/>
              </w:rPr>
              <w:t>*</w:t>
            </w:r>
            <w:r w:rsidRPr="00462BD2">
              <w:rPr>
                <w:sz w:val="20"/>
              </w:rPr>
              <w:t>43822</w:t>
            </w:r>
            <w:r w:rsidR="004D4BA6" w:rsidRPr="00462BD2">
              <w:rPr>
                <w:sz w:val="20"/>
              </w:rPr>
              <w:t>))=0,</w:t>
            </w:r>
            <w:r w:rsidRPr="00462BD2">
              <w:rPr>
                <w:sz w:val="20"/>
              </w:rPr>
              <w:t>82</w:t>
            </w:r>
          </w:p>
        </w:tc>
        <w:tc>
          <w:tcPr>
            <w:tcW w:w="1480" w:type="pct"/>
            <w:vAlign w:val="center"/>
          </w:tcPr>
          <w:p w:rsidR="004D4BA6" w:rsidRPr="00462BD2" w:rsidRDefault="005B0803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γ=(1423500</w:t>
            </w:r>
            <w:r w:rsidR="004D4BA6" w:rsidRPr="00462BD2">
              <w:rPr>
                <w:sz w:val="20"/>
              </w:rPr>
              <w:t>+</w:t>
            </w:r>
            <w:r w:rsidRPr="00462BD2">
              <w:rPr>
                <w:sz w:val="20"/>
              </w:rPr>
              <w:t>766500)/((25,7</w:t>
            </w:r>
            <w:r w:rsidR="004D4BA6" w:rsidRPr="00462BD2">
              <w:rPr>
                <w:sz w:val="20"/>
              </w:rPr>
              <w:t>*</w:t>
            </w:r>
            <w:r w:rsidRPr="00462BD2">
              <w:rPr>
                <w:sz w:val="20"/>
              </w:rPr>
              <w:t>9</w:t>
            </w:r>
            <w:r w:rsidR="004D4BA6" w:rsidRPr="00462BD2">
              <w:rPr>
                <w:sz w:val="20"/>
              </w:rPr>
              <w:t>*</w:t>
            </w:r>
            <w:r w:rsidRPr="00462BD2">
              <w:rPr>
                <w:sz w:val="20"/>
              </w:rPr>
              <w:t>7392</w:t>
            </w:r>
            <w:r w:rsidR="004D4BA6" w:rsidRPr="00462BD2">
              <w:rPr>
                <w:sz w:val="20"/>
              </w:rPr>
              <w:t>)+(</w:t>
            </w:r>
            <w:r w:rsidRPr="00462BD2">
              <w:rPr>
                <w:sz w:val="20"/>
              </w:rPr>
              <w:t>7</w:t>
            </w:r>
            <w:r w:rsidR="004D4BA6" w:rsidRPr="00462BD2">
              <w:rPr>
                <w:sz w:val="20"/>
              </w:rPr>
              <w:t>*</w:t>
            </w:r>
            <w:r w:rsidRPr="00462BD2">
              <w:rPr>
                <w:sz w:val="20"/>
              </w:rPr>
              <w:t>3</w:t>
            </w:r>
            <w:r w:rsidR="004D4BA6" w:rsidRPr="00462BD2">
              <w:rPr>
                <w:sz w:val="20"/>
              </w:rPr>
              <w:t>*</w:t>
            </w:r>
            <w:r w:rsidRPr="00462BD2">
              <w:rPr>
                <w:sz w:val="20"/>
              </w:rPr>
              <w:t>40946</w:t>
            </w:r>
            <w:r w:rsidR="004D4BA6" w:rsidRPr="00462BD2">
              <w:rPr>
                <w:sz w:val="20"/>
              </w:rPr>
              <w:t>))=0,</w:t>
            </w:r>
            <w:r w:rsidRPr="00462BD2">
              <w:rPr>
                <w:sz w:val="20"/>
              </w:rPr>
              <w:t>85</w:t>
            </w:r>
          </w:p>
        </w:tc>
        <w:tc>
          <w:tcPr>
            <w:tcW w:w="888" w:type="pct"/>
            <w:vAlign w:val="center"/>
          </w:tcPr>
          <w:p w:rsidR="004D4BA6" w:rsidRPr="00462BD2" w:rsidRDefault="004D4BA6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0,0</w:t>
            </w:r>
            <w:r w:rsidR="005B0803" w:rsidRPr="00462BD2">
              <w:rPr>
                <w:sz w:val="20"/>
              </w:rPr>
              <w:t>3</w:t>
            </w:r>
          </w:p>
        </w:tc>
      </w:tr>
      <w:tr w:rsidR="004D4BA6" w:rsidRPr="00462BD2" w:rsidTr="00462BD2">
        <w:tc>
          <w:tcPr>
            <w:tcW w:w="1069" w:type="pct"/>
            <w:vAlign w:val="center"/>
          </w:tcPr>
          <w:p w:rsidR="004D4BA6" w:rsidRPr="00462BD2" w:rsidRDefault="004D4BA6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5. Длина груженой ездки, км. </w:t>
            </w:r>
          </w:p>
        </w:tc>
        <w:tc>
          <w:tcPr>
            <w:tcW w:w="1563" w:type="pct"/>
            <w:vAlign w:val="center"/>
          </w:tcPr>
          <w:p w:rsidR="00A84B53" w:rsidRPr="00462BD2" w:rsidRDefault="00A84B53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  <w:lang w:val="en-US"/>
              </w:rPr>
              <w:t>l</w:t>
            </w:r>
            <w:r w:rsidRPr="00462BD2">
              <w:rPr>
                <w:sz w:val="20"/>
              </w:rPr>
              <w:t>ге=</w:t>
            </w:r>
            <w:r w:rsidR="00615622" w:rsidRPr="00462BD2">
              <w:rPr>
                <w:sz w:val="20"/>
              </w:rPr>
              <w:t>(18615</w:t>
            </w:r>
            <w:r w:rsidRPr="00462BD2">
              <w:rPr>
                <w:sz w:val="20"/>
              </w:rPr>
              <w:t>000+</w:t>
            </w:r>
            <w:r w:rsidR="00615622" w:rsidRPr="00462BD2">
              <w:rPr>
                <w:sz w:val="20"/>
              </w:rPr>
              <w:t>18396</w:t>
            </w:r>
            <w:r w:rsidRPr="00462BD2">
              <w:rPr>
                <w:sz w:val="20"/>
              </w:rPr>
              <w:t>000)/</w:t>
            </w:r>
          </w:p>
          <w:p w:rsidR="004D4BA6" w:rsidRPr="00462BD2" w:rsidRDefault="006156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(1095</w:t>
            </w:r>
            <w:r w:rsidR="00A84B53" w:rsidRPr="00462BD2">
              <w:rPr>
                <w:sz w:val="20"/>
              </w:rPr>
              <w:t>000+</w:t>
            </w:r>
            <w:r w:rsidRPr="00462BD2">
              <w:rPr>
                <w:sz w:val="20"/>
              </w:rPr>
              <w:t>1022</w:t>
            </w:r>
            <w:r w:rsidR="00A84B53" w:rsidRPr="00462BD2">
              <w:rPr>
                <w:sz w:val="20"/>
              </w:rPr>
              <w:t>000)=1</w:t>
            </w:r>
            <w:r w:rsidRPr="00462BD2">
              <w:rPr>
                <w:sz w:val="20"/>
              </w:rPr>
              <w:t>7</w:t>
            </w:r>
            <w:r w:rsidR="00A84B53" w:rsidRPr="00462BD2">
              <w:rPr>
                <w:sz w:val="20"/>
              </w:rPr>
              <w:t>,</w:t>
            </w:r>
            <w:r w:rsidRPr="00462BD2">
              <w:rPr>
                <w:sz w:val="20"/>
              </w:rPr>
              <w:t>5</w:t>
            </w:r>
          </w:p>
        </w:tc>
        <w:tc>
          <w:tcPr>
            <w:tcW w:w="1480" w:type="pct"/>
            <w:vAlign w:val="center"/>
          </w:tcPr>
          <w:p w:rsidR="00A84B53" w:rsidRPr="00462BD2" w:rsidRDefault="00A84B53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  <w:lang w:val="en-US"/>
              </w:rPr>
              <w:t>l</w:t>
            </w:r>
            <w:r w:rsidRPr="00462BD2">
              <w:rPr>
                <w:sz w:val="20"/>
              </w:rPr>
              <w:t>ге=</w:t>
            </w:r>
            <w:r w:rsidR="005B0803" w:rsidRPr="00462BD2">
              <w:rPr>
                <w:sz w:val="20"/>
              </w:rPr>
              <w:t>(19929000</w:t>
            </w:r>
            <w:r w:rsidRPr="00462BD2">
              <w:rPr>
                <w:sz w:val="20"/>
              </w:rPr>
              <w:t>+</w:t>
            </w:r>
            <w:r w:rsidR="005B0803" w:rsidRPr="00462BD2">
              <w:rPr>
                <w:sz w:val="20"/>
              </w:rPr>
              <w:t>14563500</w:t>
            </w:r>
            <w:r w:rsidRPr="00462BD2">
              <w:rPr>
                <w:sz w:val="20"/>
              </w:rPr>
              <w:t>)/</w:t>
            </w:r>
          </w:p>
          <w:p w:rsidR="004D4BA6" w:rsidRPr="00462BD2" w:rsidRDefault="00A84B53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(</w:t>
            </w:r>
            <w:r w:rsidR="005B0803" w:rsidRPr="00462BD2">
              <w:rPr>
                <w:sz w:val="20"/>
              </w:rPr>
              <w:t>1423500</w:t>
            </w:r>
            <w:r w:rsidRPr="00462BD2">
              <w:rPr>
                <w:sz w:val="20"/>
              </w:rPr>
              <w:t>+</w:t>
            </w:r>
            <w:r w:rsidR="005B0803" w:rsidRPr="00462BD2">
              <w:rPr>
                <w:sz w:val="20"/>
              </w:rPr>
              <w:t>766500</w:t>
            </w:r>
            <w:r w:rsidRPr="00462BD2">
              <w:rPr>
                <w:sz w:val="20"/>
              </w:rPr>
              <w:t>)=</w:t>
            </w:r>
            <w:r w:rsidR="005B0803" w:rsidRPr="00462BD2">
              <w:rPr>
                <w:sz w:val="20"/>
              </w:rPr>
              <w:t>15,7</w:t>
            </w:r>
          </w:p>
        </w:tc>
        <w:tc>
          <w:tcPr>
            <w:tcW w:w="888" w:type="pct"/>
            <w:vAlign w:val="center"/>
          </w:tcPr>
          <w:p w:rsidR="004D4BA6" w:rsidRPr="00462BD2" w:rsidRDefault="005B0803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-1,8</w:t>
            </w:r>
          </w:p>
        </w:tc>
      </w:tr>
      <w:tr w:rsidR="004D4BA6" w:rsidRPr="00462BD2" w:rsidTr="00462BD2">
        <w:tc>
          <w:tcPr>
            <w:tcW w:w="1069" w:type="pct"/>
            <w:vAlign w:val="center"/>
          </w:tcPr>
          <w:p w:rsidR="004D4BA6" w:rsidRPr="00462BD2" w:rsidRDefault="00F9606F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6. Коэф-</w:t>
            </w:r>
            <w:r w:rsidR="004D4BA6" w:rsidRPr="00462BD2">
              <w:rPr>
                <w:sz w:val="20"/>
              </w:rPr>
              <w:t xml:space="preserve">т выпуска </w:t>
            </w:r>
          </w:p>
        </w:tc>
        <w:tc>
          <w:tcPr>
            <w:tcW w:w="1563" w:type="pct"/>
            <w:vAlign w:val="center"/>
          </w:tcPr>
          <w:p w:rsidR="00A84B53" w:rsidRPr="00462BD2" w:rsidRDefault="00A84B53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αв</w:t>
            </w:r>
            <w:r w:rsidR="00615622" w:rsidRPr="00462BD2">
              <w:rPr>
                <w:sz w:val="20"/>
              </w:rPr>
              <w:t>=((8030*0,82</w:t>
            </w:r>
            <w:r w:rsidRPr="00462BD2">
              <w:rPr>
                <w:sz w:val="20"/>
              </w:rPr>
              <w:t>)+</w:t>
            </w:r>
            <w:r w:rsidR="00CE5171" w:rsidRPr="00462BD2">
              <w:rPr>
                <w:sz w:val="20"/>
              </w:rPr>
              <w:t>(</w:t>
            </w:r>
            <w:r w:rsidR="00615622" w:rsidRPr="00462BD2">
              <w:rPr>
                <w:sz w:val="20"/>
              </w:rPr>
              <w:t>50370</w:t>
            </w:r>
            <w:r w:rsidRPr="00462BD2">
              <w:rPr>
                <w:sz w:val="20"/>
              </w:rPr>
              <w:t>*</w:t>
            </w:r>
          </w:p>
          <w:p w:rsidR="004D4BA6" w:rsidRPr="00462BD2" w:rsidRDefault="006156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0,87</w:t>
            </w:r>
            <w:r w:rsidR="00CE5171" w:rsidRPr="00462BD2">
              <w:rPr>
                <w:sz w:val="20"/>
              </w:rPr>
              <w:t>)</w:t>
            </w:r>
            <w:r w:rsidR="00A84B53" w:rsidRPr="00462BD2">
              <w:rPr>
                <w:sz w:val="20"/>
              </w:rPr>
              <w:t>)/(</w:t>
            </w:r>
            <w:r w:rsidRPr="00462BD2">
              <w:rPr>
                <w:sz w:val="20"/>
              </w:rPr>
              <w:t>8030</w:t>
            </w:r>
            <w:r w:rsidR="00A84B53" w:rsidRPr="00462BD2">
              <w:rPr>
                <w:sz w:val="20"/>
              </w:rPr>
              <w:t>+</w:t>
            </w:r>
            <w:r w:rsidRPr="00462BD2">
              <w:rPr>
                <w:sz w:val="20"/>
              </w:rPr>
              <w:t>50370</w:t>
            </w:r>
            <w:r w:rsidR="00A84B53" w:rsidRPr="00462BD2">
              <w:rPr>
                <w:sz w:val="20"/>
              </w:rPr>
              <w:t>)=0,8</w:t>
            </w:r>
          </w:p>
        </w:tc>
        <w:tc>
          <w:tcPr>
            <w:tcW w:w="1480" w:type="pct"/>
            <w:vAlign w:val="center"/>
          </w:tcPr>
          <w:p w:rsidR="00A84B53" w:rsidRPr="00462BD2" w:rsidRDefault="00A84B53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αв</w:t>
            </w:r>
            <w:r w:rsidR="005B0803" w:rsidRPr="00462BD2">
              <w:rPr>
                <w:sz w:val="20"/>
              </w:rPr>
              <w:t>=((9125</w:t>
            </w:r>
            <w:r w:rsidRPr="00462BD2">
              <w:rPr>
                <w:sz w:val="20"/>
              </w:rPr>
              <w:t>*0,8</w:t>
            </w:r>
            <w:r w:rsidR="005B0803" w:rsidRPr="00462BD2">
              <w:rPr>
                <w:sz w:val="20"/>
              </w:rPr>
              <w:t>1</w:t>
            </w:r>
            <w:r w:rsidRPr="00462BD2">
              <w:rPr>
                <w:sz w:val="20"/>
              </w:rPr>
              <w:t>)+</w:t>
            </w:r>
            <w:r w:rsidR="00CE5171" w:rsidRPr="00462BD2">
              <w:rPr>
                <w:sz w:val="20"/>
              </w:rPr>
              <w:t>(</w:t>
            </w:r>
            <w:r w:rsidR="005B0803" w:rsidRPr="00462BD2">
              <w:rPr>
                <w:sz w:val="20"/>
              </w:rPr>
              <w:t>51830</w:t>
            </w:r>
            <w:r w:rsidRPr="00462BD2">
              <w:rPr>
                <w:sz w:val="20"/>
              </w:rPr>
              <w:t>*</w:t>
            </w:r>
          </w:p>
          <w:p w:rsidR="004D4BA6" w:rsidRPr="00462BD2" w:rsidRDefault="00A84B53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</w:t>
            </w:r>
            <w:r w:rsidR="005B0803" w:rsidRPr="00462BD2">
              <w:rPr>
                <w:sz w:val="20"/>
              </w:rPr>
              <w:t>79</w:t>
            </w:r>
            <w:r w:rsidRPr="00462BD2">
              <w:rPr>
                <w:sz w:val="20"/>
              </w:rPr>
              <w:t>)</w:t>
            </w:r>
            <w:r w:rsidR="00CE5171" w:rsidRPr="00462BD2">
              <w:rPr>
                <w:sz w:val="20"/>
              </w:rPr>
              <w:t>)</w:t>
            </w:r>
            <w:r w:rsidRPr="00462BD2">
              <w:rPr>
                <w:sz w:val="20"/>
              </w:rPr>
              <w:t>/(</w:t>
            </w:r>
            <w:r w:rsidR="005B0803" w:rsidRPr="00462BD2">
              <w:rPr>
                <w:sz w:val="20"/>
              </w:rPr>
              <w:t>9125</w:t>
            </w:r>
            <w:r w:rsidRPr="00462BD2">
              <w:rPr>
                <w:sz w:val="20"/>
              </w:rPr>
              <w:t>+</w:t>
            </w:r>
            <w:r w:rsidR="005B0803" w:rsidRPr="00462BD2">
              <w:rPr>
                <w:sz w:val="20"/>
              </w:rPr>
              <w:t>51830</w:t>
            </w:r>
            <w:r w:rsidRPr="00462BD2">
              <w:rPr>
                <w:sz w:val="20"/>
              </w:rPr>
              <w:t>)=0,</w:t>
            </w:r>
            <w:r w:rsidR="005B0803" w:rsidRPr="00462BD2">
              <w:rPr>
                <w:sz w:val="20"/>
              </w:rPr>
              <w:t>8</w:t>
            </w:r>
          </w:p>
        </w:tc>
        <w:tc>
          <w:tcPr>
            <w:tcW w:w="888" w:type="pct"/>
            <w:vAlign w:val="center"/>
          </w:tcPr>
          <w:p w:rsidR="004D4BA6" w:rsidRPr="00462BD2" w:rsidRDefault="00A84B53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</w:t>
            </w:r>
          </w:p>
        </w:tc>
      </w:tr>
      <w:tr w:rsidR="004D4BA6" w:rsidRPr="00462BD2" w:rsidTr="00462BD2">
        <w:tc>
          <w:tcPr>
            <w:tcW w:w="1069" w:type="pct"/>
            <w:vAlign w:val="center"/>
          </w:tcPr>
          <w:p w:rsidR="004D4BA6" w:rsidRPr="00462BD2" w:rsidRDefault="004D4BA6" w:rsidP="00462BD2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7. Грузоподъ</w:t>
            </w:r>
            <w:r w:rsidR="00F9606F" w:rsidRPr="00462BD2">
              <w:rPr>
                <w:sz w:val="20"/>
              </w:rPr>
              <w:t>-</w:t>
            </w:r>
            <w:r w:rsidRPr="00462BD2">
              <w:rPr>
                <w:sz w:val="20"/>
              </w:rPr>
              <w:t xml:space="preserve">емность, т. </w:t>
            </w:r>
          </w:p>
        </w:tc>
        <w:tc>
          <w:tcPr>
            <w:tcW w:w="1563" w:type="pct"/>
            <w:vAlign w:val="center"/>
          </w:tcPr>
          <w:p w:rsidR="00CE5171" w:rsidRPr="00462BD2" w:rsidRDefault="00CE517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  <w:lang w:val="en-US"/>
              </w:rPr>
              <w:t>q</w:t>
            </w:r>
            <w:r w:rsidR="00615622" w:rsidRPr="00462BD2">
              <w:rPr>
                <w:sz w:val="20"/>
              </w:rPr>
              <w:t>= ((22*25,7)+(138*7</w:t>
            </w:r>
            <w:r w:rsidRPr="00462BD2">
              <w:rPr>
                <w:sz w:val="20"/>
              </w:rPr>
              <w:t>))/</w:t>
            </w:r>
          </w:p>
          <w:p w:rsidR="004D4BA6" w:rsidRPr="00462BD2" w:rsidRDefault="00CE517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(2</w:t>
            </w:r>
            <w:r w:rsidR="00615622" w:rsidRPr="00462BD2">
              <w:rPr>
                <w:sz w:val="20"/>
              </w:rPr>
              <w:t>2</w:t>
            </w:r>
            <w:r w:rsidRPr="00462BD2">
              <w:rPr>
                <w:sz w:val="20"/>
              </w:rPr>
              <w:t>+</w:t>
            </w:r>
            <w:r w:rsidR="00615622" w:rsidRPr="00462BD2">
              <w:rPr>
                <w:sz w:val="20"/>
              </w:rPr>
              <w:t>138</w:t>
            </w:r>
            <w:r w:rsidRPr="00462BD2">
              <w:rPr>
                <w:sz w:val="20"/>
              </w:rPr>
              <w:t>)=9</w:t>
            </w:r>
          </w:p>
        </w:tc>
        <w:tc>
          <w:tcPr>
            <w:tcW w:w="1480" w:type="pct"/>
            <w:vAlign w:val="center"/>
          </w:tcPr>
          <w:p w:rsidR="00CE5171" w:rsidRPr="00462BD2" w:rsidRDefault="00CE517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  <w:lang w:val="en-US"/>
              </w:rPr>
              <w:t>q</w:t>
            </w:r>
            <w:r w:rsidR="005B0803" w:rsidRPr="00462BD2">
              <w:rPr>
                <w:sz w:val="20"/>
              </w:rPr>
              <w:t>= ((25</w:t>
            </w:r>
            <w:r w:rsidRPr="00462BD2">
              <w:rPr>
                <w:sz w:val="20"/>
              </w:rPr>
              <w:t>*</w:t>
            </w:r>
            <w:r w:rsidR="005B0803" w:rsidRPr="00462BD2">
              <w:rPr>
                <w:sz w:val="20"/>
              </w:rPr>
              <w:t>25,7)+(142</w:t>
            </w:r>
            <w:r w:rsidRPr="00462BD2">
              <w:rPr>
                <w:sz w:val="20"/>
              </w:rPr>
              <w:t>*</w:t>
            </w:r>
            <w:r w:rsidR="005B0803" w:rsidRPr="00462BD2">
              <w:rPr>
                <w:sz w:val="20"/>
              </w:rPr>
              <w:t>7</w:t>
            </w:r>
            <w:r w:rsidRPr="00462BD2">
              <w:rPr>
                <w:sz w:val="20"/>
              </w:rPr>
              <w:t>))/</w:t>
            </w:r>
          </w:p>
          <w:p w:rsidR="004D4BA6" w:rsidRPr="00462BD2" w:rsidRDefault="00CE517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(</w:t>
            </w:r>
            <w:r w:rsidR="005B0803" w:rsidRPr="00462BD2">
              <w:rPr>
                <w:sz w:val="20"/>
              </w:rPr>
              <w:t>25+142</w:t>
            </w:r>
            <w:r w:rsidRPr="00462BD2">
              <w:rPr>
                <w:sz w:val="20"/>
              </w:rPr>
              <w:t>)=9</w:t>
            </w:r>
          </w:p>
        </w:tc>
        <w:tc>
          <w:tcPr>
            <w:tcW w:w="888" w:type="pct"/>
            <w:vAlign w:val="center"/>
          </w:tcPr>
          <w:p w:rsidR="004D4BA6" w:rsidRPr="00462BD2" w:rsidRDefault="00CE517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</w:t>
            </w:r>
          </w:p>
        </w:tc>
      </w:tr>
    </w:tbl>
    <w:p w:rsidR="00BA682F" w:rsidRPr="00462BD2" w:rsidRDefault="00BA682F" w:rsidP="00462BD2">
      <w:pPr>
        <w:pStyle w:val="a3"/>
        <w:widowControl w:val="0"/>
        <w:tabs>
          <w:tab w:val="num" w:pos="0"/>
        </w:tabs>
        <w:ind w:firstLine="709"/>
      </w:pPr>
    </w:p>
    <w:p w:rsidR="00E829FA" w:rsidRPr="00462BD2" w:rsidRDefault="00E829FA" w:rsidP="00462B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2BD2">
        <w:rPr>
          <w:sz w:val="28"/>
          <w:szCs w:val="28"/>
        </w:rPr>
        <w:t>Вывод: Значения средневзвешенных технико-эксплутационных показателей по плану и по факту приблизительно равны. Практически все значения показателей равны значениям, взятым из исходных данных.</w:t>
      </w:r>
    </w:p>
    <w:p w:rsidR="00BA682F" w:rsidRPr="00462BD2" w:rsidRDefault="00462BD2" w:rsidP="00462BD2">
      <w:pPr>
        <w:pStyle w:val="a3"/>
        <w:widowControl w:val="0"/>
        <w:tabs>
          <w:tab w:val="num" w:pos="0"/>
        </w:tabs>
        <w:ind w:firstLine="709"/>
        <w:rPr>
          <w:b/>
        </w:rPr>
      </w:pPr>
      <w:r>
        <w:rPr>
          <w:b/>
          <w:szCs w:val="28"/>
        </w:rPr>
        <w:br w:type="page"/>
      </w:r>
      <w:bookmarkStart w:id="15" w:name="_Toc193967011"/>
      <w:bookmarkStart w:id="16" w:name="_Toc193967085"/>
      <w:bookmarkStart w:id="17" w:name="_Toc193967363"/>
      <w:r w:rsidR="00BA682F" w:rsidRPr="00462BD2">
        <w:rPr>
          <w:b/>
        </w:rPr>
        <w:lastRenderedPageBreak/>
        <w:t>1.4 Анализ показателей динамики перевозок</w:t>
      </w:r>
      <w:bookmarkEnd w:id="15"/>
      <w:bookmarkEnd w:id="16"/>
      <w:bookmarkEnd w:id="17"/>
    </w:p>
    <w:p w:rsidR="003C2926" w:rsidRPr="00462BD2" w:rsidRDefault="003C2926" w:rsidP="00462BD2">
      <w:pPr>
        <w:widowControl w:val="0"/>
        <w:spacing w:line="360" w:lineRule="auto"/>
        <w:ind w:firstLine="709"/>
        <w:jc w:val="both"/>
        <w:rPr>
          <w:sz w:val="28"/>
        </w:rPr>
      </w:pPr>
    </w:p>
    <w:p w:rsidR="00BA682F" w:rsidRDefault="00BA682F" w:rsidP="00462BD2">
      <w:pPr>
        <w:pStyle w:val="a3"/>
        <w:widowControl w:val="0"/>
        <w:tabs>
          <w:tab w:val="num" w:pos="0"/>
        </w:tabs>
        <w:ind w:firstLine="709"/>
        <w:rPr>
          <w:szCs w:val="28"/>
          <w:lang w:val="en-US"/>
        </w:rPr>
      </w:pPr>
      <w:r w:rsidRPr="00462BD2">
        <w:rPr>
          <w:szCs w:val="28"/>
        </w:rPr>
        <w:t>При анализе показателей динамики перевозок используют темп прироста (Т</w:t>
      </w:r>
      <w:r w:rsidRPr="00462BD2">
        <w:rPr>
          <w:szCs w:val="28"/>
          <w:vertAlign w:val="subscript"/>
        </w:rPr>
        <w:t>пр</w:t>
      </w:r>
      <w:r w:rsidRPr="00462BD2">
        <w:rPr>
          <w:szCs w:val="28"/>
        </w:rPr>
        <w:t>), абсолютный прирост (А</w:t>
      </w:r>
      <w:r w:rsidRPr="00462BD2">
        <w:rPr>
          <w:szCs w:val="28"/>
          <w:vertAlign w:val="subscript"/>
        </w:rPr>
        <w:t>пр</w:t>
      </w:r>
      <w:r w:rsidRPr="00462BD2">
        <w:rPr>
          <w:szCs w:val="28"/>
        </w:rPr>
        <w:t>) и абсолютное значение одного процента прироста (А</w:t>
      </w:r>
      <w:r w:rsidRPr="00462BD2">
        <w:rPr>
          <w:szCs w:val="28"/>
          <w:vertAlign w:val="subscript"/>
        </w:rPr>
        <w:t>1%</w:t>
      </w:r>
      <w:r w:rsidRPr="00462BD2">
        <w:rPr>
          <w:szCs w:val="28"/>
        </w:rPr>
        <w:t xml:space="preserve">). Абсолютный прирост представляет собой разность между фактическим значением показателя и плановым. </w:t>
      </w:r>
    </w:p>
    <w:p w:rsidR="00462BD2" w:rsidRPr="00462BD2" w:rsidRDefault="00462BD2" w:rsidP="00462BD2">
      <w:pPr>
        <w:pStyle w:val="a3"/>
        <w:widowControl w:val="0"/>
        <w:tabs>
          <w:tab w:val="num" w:pos="0"/>
        </w:tabs>
        <w:ind w:firstLine="709"/>
        <w:rPr>
          <w:szCs w:val="28"/>
          <w:lang w:val="en-US"/>
        </w:rPr>
      </w:pPr>
    </w:p>
    <w:p w:rsidR="00BA682F" w:rsidRPr="00462BD2" w:rsidRDefault="00091042" w:rsidP="00462BD2">
      <w:pPr>
        <w:pStyle w:val="a3"/>
        <w:widowControl w:val="0"/>
        <w:tabs>
          <w:tab w:val="num" w:pos="0"/>
        </w:tabs>
        <w:ind w:firstLine="709"/>
        <w:rPr>
          <w:szCs w:val="28"/>
        </w:rPr>
      </w:pPr>
      <w:r w:rsidRPr="00462BD2">
        <w:rPr>
          <w:position w:val="-16"/>
          <w:szCs w:val="28"/>
        </w:rPr>
        <w:object w:dxaOrig="1939" w:dyaOrig="480">
          <v:shape id="_x0000_i1029" type="#_x0000_t75" style="width:96.75pt;height:24pt" o:ole="">
            <v:imagedata r:id="rId15" o:title=""/>
          </v:shape>
          <o:OLEObject Type="Embed" ProgID="Equation.3" ShapeID="_x0000_i1029" DrawAspect="Content" ObjectID="_1473688708" r:id="rId16"/>
        </w:object>
      </w:r>
      <w:r w:rsidR="00BA682F" w:rsidRPr="00462BD2">
        <w:rPr>
          <w:szCs w:val="28"/>
        </w:rPr>
        <w:t>,</w:t>
      </w:r>
    </w:p>
    <w:p w:rsidR="00462BD2" w:rsidRDefault="00462BD2" w:rsidP="00462BD2">
      <w:pPr>
        <w:pStyle w:val="a3"/>
        <w:widowControl w:val="0"/>
        <w:tabs>
          <w:tab w:val="num" w:pos="0"/>
        </w:tabs>
        <w:ind w:firstLine="709"/>
        <w:rPr>
          <w:szCs w:val="28"/>
          <w:lang w:val="en-US"/>
        </w:rPr>
      </w:pPr>
    </w:p>
    <w:p w:rsidR="00BA682F" w:rsidRPr="00462BD2" w:rsidRDefault="00BA682F" w:rsidP="00462BD2">
      <w:pPr>
        <w:pStyle w:val="a3"/>
        <w:widowControl w:val="0"/>
        <w:tabs>
          <w:tab w:val="num" w:pos="0"/>
        </w:tabs>
        <w:ind w:firstLine="709"/>
        <w:rPr>
          <w:szCs w:val="28"/>
        </w:rPr>
      </w:pPr>
      <w:r w:rsidRPr="00462BD2">
        <w:rPr>
          <w:szCs w:val="28"/>
        </w:rPr>
        <w:t>где П</w:t>
      </w:r>
      <w:r w:rsidRPr="00462BD2">
        <w:rPr>
          <w:szCs w:val="28"/>
          <w:vertAlign w:val="superscript"/>
        </w:rPr>
        <w:t>Ф</w:t>
      </w:r>
      <w:r w:rsidRPr="00462BD2">
        <w:rPr>
          <w:szCs w:val="28"/>
        </w:rPr>
        <w:t xml:space="preserve"> – фактическое значение показателя; П</w:t>
      </w:r>
      <w:r w:rsidRPr="00462BD2">
        <w:rPr>
          <w:szCs w:val="28"/>
          <w:vertAlign w:val="superscript"/>
        </w:rPr>
        <w:t>ПЛ</w:t>
      </w:r>
      <w:r w:rsidRPr="00462BD2">
        <w:rPr>
          <w:szCs w:val="28"/>
        </w:rPr>
        <w:t xml:space="preserve"> – плановое значение показателя. </w:t>
      </w:r>
    </w:p>
    <w:p w:rsidR="00BA682F" w:rsidRDefault="00BA682F" w:rsidP="00462BD2">
      <w:pPr>
        <w:pStyle w:val="a3"/>
        <w:widowControl w:val="0"/>
        <w:tabs>
          <w:tab w:val="num" w:pos="0"/>
        </w:tabs>
        <w:ind w:firstLine="709"/>
        <w:rPr>
          <w:szCs w:val="28"/>
          <w:lang w:val="en-US"/>
        </w:rPr>
      </w:pPr>
      <w:r w:rsidRPr="00462BD2">
        <w:rPr>
          <w:szCs w:val="28"/>
        </w:rPr>
        <w:t xml:space="preserve">Темп роста – это отношение фактического значения показателя к плановому, выражается в процентах. </w:t>
      </w:r>
    </w:p>
    <w:p w:rsidR="00462BD2" w:rsidRPr="00462BD2" w:rsidRDefault="00462BD2" w:rsidP="00462BD2">
      <w:pPr>
        <w:pStyle w:val="a3"/>
        <w:widowControl w:val="0"/>
        <w:tabs>
          <w:tab w:val="num" w:pos="0"/>
        </w:tabs>
        <w:ind w:firstLine="709"/>
        <w:rPr>
          <w:szCs w:val="28"/>
          <w:lang w:val="en-US"/>
        </w:rPr>
      </w:pPr>
    </w:p>
    <w:p w:rsidR="00BA682F" w:rsidRPr="00462BD2" w:rsidRDefault="00091042" w:rsidP="00462BD2">
      <w:pPr>
        <w:pStyle w:val="a3"/>
        <w:widowControl w:val="0"/>
        <w:tabs>
          <w:tab w:val="num" w:pos="0"/>
        </w:tabs>
        <w:ind w:firstLine="709"/>
        <w:rPr>
          <w:szCs w:val="28"/>
        </w:rPr>
      </w:pPr>
      <w:r w:rsidRPr="00462BD2">
        <w:rPr>
          <w:position w:val="-28"/>
          <w:szCs w:val="28"/>
        </w:rPr>
        <w:object w:dxaOrig="2520" w:dyaOrig="760">
          <v:shape id="_x0000_i1030" type="#_x0000_t75" style="width:126pt;height:38.25pt" o:ole="">
            <v:imagedata r:id="rId17" o:title=""/>
          </v:shape>
          <o:OLEObject Type="Embed" ProgID="Equation.3" ShapeID="_x0000_i1030" DrawAspect="Content" ObjectID="_1473688709" r:id="rId18"/>
        </w:object>
      </w:r>
      <w:r w:rsidR="00BA682F" w:rsidRPr="00462BD2">
        <w:rPr>
          <w:szCs w:val="28"/>
        </w:rPr>
        <w:t>.</w:t>
      </w:r>
    </w:p>
    <w:p w:rsidR="00462BD2" w:rsidRDefault="00462BD2" w:rsidP="00462BD2">
      <w:pPr>
        <w:pStyle w:val="a3"/>
        <w:widowControl w:val="0"/>
        <w:tabs>
          <w:tab w:val="num" w:pos="0"/>
        </w:tabs>
        <w:ind w:firstLine="709"/>
        <w:rPr>
          <w:szCs w:val="28"/>
          <w:lang w:val="en-US"/>
        </w:rPr>
      </w:pPr>
    </w:p>
    <w:p w:rsidR="00BA682F" w:rsidRDefault="00BA682F" w:rsidP="00462BD2">
      <w:pPr>
        <w:pStyle w:val="a3"/>
        <w:widowControl w:val="0"/>
        <w:tabs>
          <w:tab w:val="num" w:pos="0"/>
        </w:tabs>
        <w:ind w:firstLine="709"/>
        <w:rPr>
          <w:szCs w:val="28"/>
          <w:lang w:val="en-US"/>
        </w:rPr>
      </w:pPr>
      <w:r w:rsidRPr="00462BD2">
        <w:rPr>
          <w:szCs w:val="28"/>
        </w:rPr>
        <w:t xml:space="preserve">Абсолютное значение одного процента прироста – это отношение абсолютного прироста показателя к темпу его роста. </w:t>
      </w:r>
    </w:p>
    <w:p w:rsidR="00462BD2" w:rsidRPr="00462BD2" w:rsidRDefault="00462BD2" w:rsidP="00462BD2">
      <w:pPr>
        <w:pStyle w:val="a3"/>
        <w:widowControl w:val="0"/>
        <w:tabs>
          <w:tab w:val="num" w:pos="0"/>
        </w:tabs>
        <w:ind w:firstLine="709"/>
        <w:rPr>
          <w:szCs w:val="28"/>
          <w:lang w:val="en-US"/>
        </w:rPr>
      </w:pPr>
    </w:p>
    <w:p w:rsidR="00BA682F" w:rsidRPr="00462BD2" w:rsidRDefault="00091042" w:rsidP="00462BD2">
      <w:pPr>
        <w:pStyle w:val="a3"/>
        <w:widowControl w:val="0"/>
        <w:tabs>
          <w:tab w:val="num" w:pos="0"/>
        </w:tabs>
        <w:ind w:firstLine="709"/>
        <w:rPr>
          <w:szCs w:val="28"/>
        </w:rPr>
      </w:pPr>
      <w:r w:rsidRPr="00462BD2">
        <w:rPr>
          <w:position w:val="-38"/>
          <w:szCs w:val="28"/>
        </w:rPr>
        <w:object w:dxaOrig="1300" w:dyaOrig="859">
          <v:shape id="_x0000_i1031" type="#_x0000_t75" style="width:47.25pt;height:31.5pt" o:ole="">
            <v:imagedata r:id="rId19" o:title=""/>
          </v:shape>
          <o:OLEObject Type="Embed" ProgID="Equation.3" ShapeID="_x0000_i1031" DrawAspect="Content" ObjectID="_1473688710" r:id="rId20"/>
        </w:object>
      </w:r>
      <w:r w:rsidR="00BA682F" w:rsidRPr="00462BD2">
        <w:rPr>
          <w:szCs w:val="28"/>
        </w:rPr>
        <w:t>.</w:t>
      </w:r>
    </w:p>
    <w:p w:rsidR="00462BD2" w:rsidRDefault="00462BD2" w:rsidP="00462BD2">
      <w:pPr>
        <w:pStyle w:val="a3"/>
        <w:widowControl w:val="0"/>
        <w:tabs>
          <w:tab w:val="num" w:pos="0"/>
        </w:tabs>
        <w:ind w:firstLine="709"/>
        <w:rPr>
          <w:lang w:val="en-US"/>
        </w:rPr>
      </w:pPr>
    </w:p>
    <w:p w:rsidR="00BA682F" w:rsidRPr="00462BD2" w:rsidRDefault="00BA682F" w:rsidP="00462BD2">
      <w:pPr>
        <w:pStyle w:val="a3"/>
        <w:widowControl w:val="0"/>
        <w:tabs>
          <w:tab w:val="num" w:pos="0"/>
        </w:tabs>
        <w:ind w:firstLine="709"/>
      </w:pPr>
      <w:r w:rsidRPr="00462BD2">
        <w:t xml:space="preserve">Таблица </w:t>
      </w:r>
      <w:r w:rsidR="00F60496" w:rsidRPr="00462BD2">
        <w:t>5</w:t>
      </w:r>
      <w:r w:rsidRPr="00462BD2">
        <w:t xml:space="preserve"> </w:t>
      </w:r>
    </w:p>
    <w:p w:rsidR="00BA682F" w:rsidRPr="00462BD2" w:rsidRDefault="00BA682F" w:rsidP="00462BD2">
      <w:pPr>
        <w:pStyle w:val="a3"/>
        <w:widowControl w:val="0"/>
        <w:tabs>
          <w:tab w:val="num" w:pos="0"/>
        </w:tabs>
        <w:ind w:firstLine="709"/>
        <w:rPr>
          <w:b/>
        </w:rPr>
      </w:pPr>
      <w:r w:rsidRPr="00462BD2">
        <w:rPr>
          <w:b/>
        </w:rPr>
        <w:t>Показатели динамики перевозок по маркам автомобилей и в целом по парку</w:t>
      </w:r>
    </w:p>
    <w:tbl>
      <w:tblPr>
        <w:tblW w:w="462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06"/>
        <w:gridCol w:w="906"/>
        <w:gridCol w:w="906"/>
        <w:gridCol w:w="906"/>
        <w:gridCol w:w="906"/>
        <w:gridCol w:w="907"/>
        <w:gridCol w:w="907"/>
        <w:gridCol w:w="907"/>
        <w:gridCol w:w="902"/>
      </w:tblGrid>
      <w:tr w:rsidR="00BA682F" w:rsidRPr="00462BD2" w:rsidTr="00462BD2">
        <w:trPr>
          <w:cantSplit/>
        </w:trPr>
        <w:tc>
          <w:tcPr>
            <w:tcW w:w="400" w:type="pct"/>
            <w:vMerge w:val="restart"/>
            <w:vAlign w:val="center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Показатель</w:t>
            </w:r>
          </w:p>
        </w:tc>
        <w:tc>
          <w:tcPr>
            <w:tcW w:w="1533" w:type="pct"/>
            <w:gridSpan w:val="3"/>
            <w:vAlign w:val="center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Темп роста</w:t>
            </w:r>
          </w:p>
        </w:tc>
        <w:tc>
          <w:tcPr>
            <w:tcW w:w="1533" w:type="pct"/>
            <w:gridSpan w:val="3"/>
            <w:vAlign w:val="center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Абсолютный прирост</w:t>
            </w:r>
          </w:p>
        </w:tc>
        <w:tc>
          <w:tcPr>
            <w:tcW w:w="1534" w:type="pct"/>
            <w:gridSpan w:val="3"/>
            <w:vAlign w:val="center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Абсолютное значение 1 % прироста</w:t>
            </w:r>
          </w:p>
        </w:tc>
      </w:tr>
      <w:tr w:rsidR="00BA682F" w:rsidRPr="00462BD2" w:rsidTr="00462BD2">
        <w:trPr>
          <w:cantSplit/>
        </w:trPr>
        <w:tc>
          <w:tcPr>
            <w:tcW w:w="400" w:type="pct"/>
            <w:vMerge/>
            <w:vAlign w:val="center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511" w:type="pct"/>
            <w:vAlign w:val="center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  <w:lang w:val="en-US"/>
              </w:rPr>
              <w:t>I</w:t>
            </w:r>
            <w:r w:rsidRPr="00462BD2">
              <w:rPr>
                <w:sz w:val="20"/>
              </w:rPr>
              <w:t xml:space="preserve"> марка</w:t>
            </w:r>
          </w:p>
        </w:tc>
        <w:tc>
          <w:tcPr>
            <w:tcW w:w="511" w:type="pct"/>
            <w:vAlign w:val="center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  <w:lang w:val="en-US"/>
              </w:rPr>
              <w:t>II</w:t>
            </w:r>
            <w:r w:rsidRPr="00462BD2">
              <w:rPr>
                <w:sz w:val="20"/>
              </w:rPr>
              <w:t xml:space="preserve"> марка</w:t>
            </w:r>
          </w:p>
        </w:tc>
        <w:tc>
          <w:tcPr>
            <w:tcW w:w="511" w:type="pct"/>
            <w:vAlign w:val="center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Парк</w:t>
            </w:r>
          </w:p>
        </w:tc>
        <w:tc>
          <w:tcPr>
            <w:tcW w:w="511" w:type="pct"/>
            <w:vAlign w:val="center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  <w:lang w:val="en-US"/>
              </w:rPr>
              <w:t>I</w:t>
            </w:r>
            <w:r w:rsidRPr="00462BD2">
              <w:rPr>
                <w:sz w:val="20"/>
              </w:rPr>
              <w:t xml:space="preserve"> марка</w:t>
            </w:r>
          </w:p>
        </w:tc>
        <w:tc>
          <w:tcPr>
            <w:tcW w:w="511" w:type="pct"/>
            <w:vAlign w:val="center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  <w:lang w:val="en-US"/>
              </w:rPr>
              <w:t>II</w:t>
            </w:r>
            <w:r w:rsidRPr="00462BD2">
              <w:rPr>
                <w:sz w:val="20"/>
              </w:rPr>
              <w:t xml:space="preserve"> марка</w:t>
            </w:r>
          </w:p>
        </w:tc>
        <w:tc>
          <w:tcPr>
            <w:tcW w:w="512" w:type="pct"/>
            <w:vAlign w:val="center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Парк</w:t>
            </w:r>
          </w:p>
        </w:tc>
        <w:tc>
          <w:tcPr>
            <w:tcW w:w="512" w:type="pct"/>
            <w:vAlign w:val="center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  <w:lang w:val="en-US"/>
              </w:rPr>
              <w:t>I</w:t>
            </w:r>
            <w:r w:rsidRPr="00462BD2">
              <w:rPr>
                <w:sz w:val="20"/>
              </w:rPr>
              <w:t xml:space="preserve"> марка</w:t>
            </w:r>
          </w:p>
        </w:tc>
        <w:tc>
          <w:tcPr>
            <w:tcW w:w="512" w:type="pct"/>
            <w:vAlign w:val="center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  <w:lang w:val="en-US"/>
              </w:rPr>
              <w:t>II</w:t>
            </w:r>
            <w:r w:rsidRPr="00462BD2">
              <w:rPr>
                <w:sz w:val="20"/>
              </w:rPr>
              <w:t xml:space="preserve"> марка</w:t>
            </w:r>
          </w:p>
        </w:tc>
        <w:tc>
          <w:tcPr>
            <w:tcW w:w="510" w:type="pct"/>
            <w:vAlign w:val="center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Парк</w:t>
            </w:r>
          </w:p>
        </w:tc>
      </w:tr>
      <w:tr w:rsidR="00BA682F" w:rsidRPr="00462BD2" w:rsidTr="00462BD2">
        <w:tc>
          <w:tcPr>
            <w:tcW w:w="400" w:type="pct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Асп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13,6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2,9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4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4</w:t>
            </w:r>
          </w:p>
        </w:tc>
        <w:tc>
          <w:tcPr>
            <w:tcW w:w="512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</w:t>
            </w:r>
          </w:p>
        </w:tc>
        <w:tc>
          <w:tcPr>
            <w:tcW w:w="512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0,22</w:t>
            </w:r>
          </w:p>
        </w:tc>
        <w:tc>
          <w:tcPr>
            <w:tcW w:w="512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1,38</w:t>
            </w:r>
          </w:p>
        </w:tc>
        <w:tc>
          <w:tcPr>
            <w:tcW w:w="510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0,07</w:t>
            </w:r>
          </w:p>
        </w:tc>
      </w:tr>
      <w:tr w:rsidR="00BA682F" w:rsidRPr="00462BD2" w:rsidTr="00462BD2">
        <w:tc>
          <w:tcPr>
            <w:tcW w:w="400" w:type="pct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Тн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4,6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-4,7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0,4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-0,4</w:t>
            </w:r>
          </w:p>
        </w:tc>
        <w:tc>
          <w:tcPr>
            <w:tcW w:w="512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</w:t>
            </w:r>
          </w:p>
        </w:tc>
        <w:tc>
          <w:tcPr>
            <w:tcW w:w="512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0,08</w:t>
            </w:r>
          </w:p>
        </w:tc>
        <w:tc>
          <w:tcPr>
            <w:tcW w:w="512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0,08</w:t>
            </w:r>
          </w:p>
        </w:tc>
        <w:tc>
          <w:tcPr>
            <w:tcW w:w="510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</w:t>
            </w:r>
          </w:p>
        </w:tc>
      </w:tr>
      <w:tr w:rsidR="00BA682F" w:rsidRPr="00462BD2" w:rsidTr="00462BD2">
        <w:tc>
          <w:tcPr>
            <w:tcW w:w="400" w:type="pct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  <w:lang w:val="en-US"/>
              </w:rPr>
              <w:lastRenderedPageBreak/>
              <w:t>V</w:t>
            </w:r>
            <w:r w:rsidRPr="00462BD2">
              <w:rPr>
                <w:sz w:val="20"/>
              </w:rPr>
              <w:t>т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-7,4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-10,7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-23,6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-2,4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-3</w:t>
            </w:r>
          </w:p>
        </w:tc>
        <w:tc>
          <w:tcPr>
            <w:tcW w:w="512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-6,1</w:t>
            </w:r>
          </w:p>
        </w:tc>
        <w:tc>
          <w:tcPr>
            <w:tcW w:w="512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0,33</w:t>
            </w:r>
          </w:p>
        </w:tc>
        <w:tc>
          <w:tcPr>
            <w:tcW w:w="512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0,28</w:t>
            </w:r>
          </w:p>
        </w:tc>
        <w:tc>
          <w:tcPr>
            <w:tcW w:w="510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0,23</w:t>
            </w:r>
          </w:p>
        </w:tc>
      </w:tr>
      <w:tr w:rsidR="00BA682F" w:rsidRPr="00462BD2" w:rsidTr="00462BD2">
        <w:tc>
          <w:tcPr>
            <w:tcW w:w="400" w:type="pct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  <w:lang w:val="en-US"/>
              </w:rPr>
              <w:t>t</w:t>
            </w:r>
            <w:r w:rsidRPr="00462BD2">
              <w:rPr>
                <w:sz w:val="20"/>
              </w:rPr>
              <w:t xml:space="preserve">пр 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14,3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2,6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0,01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0,02</w:t>
            </w:r>
          </w:p>
        </w:tc>
        <w:tc>
          <w:tcPr>
            <w:tcW w:w="512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</w:t>
            </w:r>
          </w:p>
        </w:tc>
        <w:tc>
          <w:tcPr>
            <w:tcW w:w="512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0,001</w:t>
            </w:r>
          </w:p>
        </w:tc>
        <w:tc>
          <w:tcPr>
            <w:tcW w:w="512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0,007</w:t>
            </w:r>
          </w:p>
        </w:tc>
        <w:tc>
          <w:tcPr>
            <w:tcW w:w="510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</w:t>
            </w:r>
          </w:p>
        </w:tc>
      </w:tr>
      <w:tr w:rsidR="00BA682F" w:rsidRPr="00462BD2" w:rsidTr="00462BD2">
        <w:tc>
          <w:tcPr>
            <w:tcW w:w="400" w:type="pct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7,5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7,3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3,6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0,06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0,06</w:t>
            </w:r>
          </w:p>
        </w:tc>
        <w:tc>
          <w:tcPr>
            <w:tcW w:w="512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0,03</w:t>
            </w:r>
          </w:p>
        </w:tc>
        <w:tc>
          <w:tcPr>
            <w:tcW w:w="512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0,01</w:t>
            </w:r>
          </w:p>
        </w:tc>
        <w:tc>
          <w:tcPr>
            <w:tcW w:w="512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0,008</w:t>
            </w:r>
          </w:p>
        </w:tc>
        <w:tc>
          <w:tcPr>
            <w:tcW w:w="510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0,01</w:t>
            </w:r>
          </w:p>
        </w:tc>
      </w:tr>
      <w:tr w:rsidR="00BA682F" w:rsidRPr="00462BD2" w:rsidTr="00462BD2">
        <w:tc>
          <w:tcPr>
            <w:tcW w:w="400" w:type="pct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  <w:lang w:val="en-US"/>
              </w:rPr>
              <w:t>l</w:t>
            </w:r>
            <w:r w:rsidRPr="00462BD2">
              <w:rPr>
                <w:sz w:val="20"/>
              </w:rPr>
              <w:t>ге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-17,6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5,5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-10,3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-3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</w:t>
            </w:r>
          </w:p>
        </w:tc>
        <w:tc>
          <w:tcPr>
            <w:tcW w:w="512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-1,8</w:t>
            </w:r>
          </w:p>
        </w:tc>
        <w:tc>
          <w:tcPr>
            <w:tcW w:w="512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0,2</w:t>
            </w:r>
          </w:p>
        </w:tc>
        <w:tc>
          <w:tcPr>
            <w:tcW w:w="512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0,18</w:t>
            </w:r>
          </w:p>
        </w:tc>
        <w:tc>
          <w:tcPr>
            <w:tcW w:w="510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0,17</w:t>
            </w:r>
          </w:p>
        </w:tc>
      </w:tr>
      <w:tr w:rsidR="00BA682F" w:rsidRPr="00462BD2" w:rsidTr="00462BD2">
        <w:tc>
          <w:tcPr>
            <w:tcW w:w="400" w:type="pct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  <w:szCs w:val="20"/>
              </w:rPr>
              <w:sym w:font="Symbol" w:char="F061"/>
            </w:r>
            <w:r w:rsidRPr="00462BD2">
              <w:rPr>
                <w:sz w:val="20"/>
              </w:rPr>
              <w:t>в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-1,2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-9,2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-0,01</w:t>
            </w:r>
          </w:p>
        </w:tc>
        <w:tc>
          <w:tcPr>
            <w:tcW w:w="511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-0,08</w:t>
            </w:r>
          </w:p>
        </w:tc>
        <w:tc>
          <w:tcPr>
            <w:tcW w:w="512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</w:t>
            </w:r>
          </w:p>
        </w:tc>
        <w:tc>
          <w:tcPr>
            <w:tcW w:w="512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0,01</w:t>
            </w:r>
          </w:p>
        </w:tc>
        <w:tc>
          <w:tcPr>
            <w:tcW w:w="512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0,008</w:t>
            </w:r>
          </w:p>
        </w:tc>
        <w:tc>
          <w:tcPr>
            <w:tcW w:w="510" w:type="pct"/>
          </w:tcPr>
          <w:p w:rsidR="00BA682F" w:rsidRPr="00462BD2" w:rsidRDefault="005F072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</w:t>
            </w:r>
          </w:p>
        </w:tc>
      </w:tr>
      <w:tr w:rsidR="00BA682F" w:rsidRPr="00462BD2" w:rsidTr="00462BD2">
        <w:tc>
          <w:tcPr>
            <w:tcW w:w="400" w:type="pct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462BD2">
              <w:rPr>
                <w:sz w:val="20"/>
                <w:lang w:val="en-US"/>
              </w:rPr>
              <w:t>q</w:t>
            </w:r>
          </w:p>
        </w:tc>
        <w:tc>
          <w:tcPr>
            <w:tcW w:w="511" w:type="pct"/>
          </w:tcPr>
          <w:p w:rsidR="00BA682F" w:rsidRPr="00462BD2" w:rsidRDefault="00C84E2C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</w:t>
            </w:r>
          </w:p>
        </w:tc>
        <w:tc>
          <w:tcPr>
            <w:tcW w:w="511" w:type="pct"/>
          </w:tcPr>
          <w:p w:rsidR="00BA682F" w:rsidRPr="00462BD2" w:rsidRDefault="00C84E2C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</w:t>
            </w:r>
          </w:p>
        </w:tc>
        <w:tc>
          <w:tcPr>
            <w:tcW w:w="511" w:type="pct"/>
          </w:tcPr>
          <w:p w:rsidR="00BA682F" w:rsidRPr="00462BD2" w:rsidRDefault="00C84E2C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</w:t>
            </w:r>
          </w:p>
        </w:tc>
        <w:tc>
          <w:tcPr>
            <w:tcW w:w="511" w:type="pct"/>
          </w:tcPr>
          <w:p w:rsidR="00BA682F" w:rsidRPr="00462BD2" w:rsidRDefault="00C84E2C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</w:t>
            </w:r>
          </w:p>
        </w:tc>
        <w:tc>
          <w:tcPr>
            <w:tcW w:w="511" w:type="pct"/>
          </w:tcPr>
          <w:p w:rsidR="00BA682F" w:rsidRPr="00462BD2" w:rsidRDefault="00C84E2C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</w:t>
            </w:r>
          </w:p>
        </w:tc>
        <w:tc>
          <w:tcPr>
            <w:tcW w:w="512" w:type="pct"/>
          </w:tcPr>
          <w:p w:rsidR="00BA682F" w:rsidRPr="00462BD2" w:rsidRDefault="00C84E2C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</w:t>
            </w:r>
          </w:p>
        </w:tc>
        <w:tc>
          <w:tcPr>
            <w:tcW w:w="512" w:type="pct"/>
          </w:tcPr>
          <w:p w:rsidR="00BA682F" w:rsidRPr="00462BD2" w:rsidRDefault="00C84E2C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</w:t>
            </w:r>
          </w:p>
        </w:tc>
        <w:tc>
          <w:tcPr>
            <w:tcW w:w="512" w:type="pct"/>
          </w:tcPr>
          <w:p w:rsidR="00BA682F" w:rsidRPr="00462BD2" w:rsidRDefault="00C84E2C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</w:t>
            </w:r>
          </w:p>
        </w:tc>
        <w:tc>
          <w:tcPr>
            <w:tcW w:w="510" w:type="pct"/>
          </w:tcPr>
          <w:p w:rsidR="00BA682F" w:rsidRPr="00462BD2" w:rsidRDefault="00C84E2C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</w:t>
            </w:r>
          </w:p>
        </w:tc>
      </w:tr>
    </w:tbl>
    <w:p w:rsidR="00F60496" w:rsidRPr="00462BD2" w:rsidRDefault="00F60496" w:rsidP="00462BD2">
      <w:pPr>
        <w:pStyle w:val="a3"/>
        <w:widowControl w:val="0"/>
        <w:tabs>
          <w:tab w:val="num" w:pos="0"/>
        </w:tabs>
        <w:ind w:firstLine="709"/>
        <w:rPr>
          <w:szCs w:val="28"/>
        </w:rPr>
      </w:pPr>
    </w:p>
    <w:p w:rsidR="00BA682F" w:rsidRPr="00462BD2" w:rsidRDefault="00BA682F" w:rsidP="00462BD2">
      <w:pPr>
        <w:pStyle w:val="2"/>
        <w:keepNext w:val="0"/>
        <w:widowControl w:val="0"/>
        <w:ind w:firstLine="709"/>
        <w:jc w:val="both"/>
        <w:rPr>
          <w:b/>
        </w:rPr>
      </w:pPr>
      <w:bookmarkStart w:id="18" w:name="_Toc193967012"/>
      <w:bookmarkStart w:id="19" w:name="_Toc193967086"/>
      <w:bookmarkStart w:id="20" w:name="_Toc193967364"/>
      <w:r w:rsidRPr="00462BD2">
        <w:rPr>
          <w:b/>
        </w:rPr>
        <w:t>1.5 Анализ влияния ТЭП на выполнение плана по перевозкам</w:t>
      </w:r>
      <w:bookmarkEnd w:id="18"/>
      <w:bookmarkEnd w:id="19"/>
      <w:bookmarkEnd w:id="20"/>
    </w:p>
    <w:p w:rsidR="003C2926" w:rsidRPr="00462BD2" w:rsidRDefault="003C2926" w:rsidP="00462BD2">
      <w:pPr>
        <w:widowControl w:val="0"/>
        <w:spacing w:line="360" w:lineRule="auto"/>
        <w:ind w:firstLine="709"/>
        <w:jc w:val="both"/>
        <w:rPr>
          <w:sz w:val="28"/>
        </w:rPr>
      </w:pPr>
    </w:p>
    <w:p w:rsidR="00BA682F" w:rsidRPr="00462BD2" w:rsidRDefault="00BA682F" w:rsidP="00462BD2">
      <w:pPr>
        <w:pStyle w:val="a3"/>
        <w:widowControl w:val="0"/>
        <w:tabs>
          <w:tab w:val="num" w:pos="0"/>
        </w:tabs>
        <w:ind w:firstLine="709"/>
        <w:rPr>
          <w:szCs w:val="28"/>
        </w:rPr>
      </w:pPr>
      <w:r w:rsidRPr="00462BD2">
        <w:rPr>
          <w:szCs w:val="28"/>
        </w:rPr>
        <w:t>При анализе влияния основных ТЭП на выполнение плана по перевозкам использу</w:t>
      </w:r>
      <w:r w:rsidR="00F60496" w:rsidRPr="00462BD2">
        <w:rPr>
          <w:szCs w:val="28"/>
        </w:rPr>
        <w:t>ем</w:t>
      </w:r>
      <w:r w:rsidRPr="00462BD2">
        <w:rPr>
          <w:szCs w:val="28"/>
        </w:rPr>
        <w:t xml:space="preserve"> формулы, представленные в таблице </w:t>
      </w:r>
      <w:r w:rsidR="009B6DB9" w:rsidRPr="00462BD2">
        <w:rPr>
          <w:szCs w:val="28"/>
        </w:rPr>
        <w:t>6</w:t>
      </w:r>
      <w:r w:rsidRPr="00462BD2">
        <w:rPr>
          <w:szCs w:val="28"/>
        </w:rPr>
        <w:t xml:space="preserve">. </w:t>
      </w:r>
    </w:p>
    <w:p w:rsidR="00462BD2" w:rsidRDefault="00462BD2" w:rsidP="00462BD2">
      <w:pPr>
        <w:pStyle w:val="a3"/>
        <w:widowControl w:val="0"/>
        <w:tabs>
          <w:tab w:val="num" w:pos="0"/>
        </w:tabs>
        <w:ind w:firstLine="709"/>
        <w:rPr>
          <w:lang w:val="en-US"/>
        </w:rPr>
      </w:pPr>
    </w:p>
    <w:p w:rsidR="00BA682F" w:rsidRPr="00462BD2" w:rsidRDefault="00BA682F" w:rsidP="00462BD2">
      <w:pPr>
        <w:pStyle w:val="a3"/>
        <w:widowControl w:val="0"/>
        <w:tabs>
          <w:tab w:val="num" w:pos="0"/>
        </w:tabs>
        <w:ind w:firstLine="709"/>
      </w:pPr>
      <w:r w:rsidRPr="00462BD2">
        <w:t xml:space="preserve">Таблица </w:t>
      </w:r>
      <w:r w:rsidR="00F60496" w:rsidRPr="00462BD2">
        <w:t>6</w:t>
      </w:r>
    </w:p>
    <w:p w:rsidR="00BA682F" w:rsidRPr="00462BD2" w:rsidRDefault="00BA682F" w:rsidP="00462BD2">
      <w:pPr>
        <w:pStyle w:val="a3"/>
        <w:widowControl w:val="0"/>
        <w:tabs>
          <w:tab w:val="num" w:pos="0"/>
        </w:tabs>
        <w:ind w:firstLine="709"/>
        <w:rPr>
          <w:b/>
        </w:rPr>
      </w:pPr>
      <w:r w:rsidRPr="00462BD2">
        <w:rPr>
          <w:b/>
        </w:rPr>
        <w:t>Формулы для расчета влияния показателей на объем перевозок</w:t>
      </w:r>
    </w:p>
    <w:tbl>
      <w:tblPr>
        <w:tblW w:w="451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354"/>
        <w:gridCol w:w="3306"/>
      </w:tblGrid>
      <w:tr w:rsidR="00BA682F" w:rsidRPr="00462BD2" w:rsidTr="00462BD2">
        <w:tc>
          <w:tcPr>
            <w:tcW w:w="1148" w:type="pct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Показатель </w:t>
            </w:r>
          </w:p>
        </w:tc>
        <w:tc>
          <w:tcPr>
            <w:tcW w:w="1940" w:type="pct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Расчет влияния показателей на объем перевозок </w:t>
            </w:r>
          </w:p>
        </w:tc>
        <w:tc>
          <w:tcPr>
            <w:tcW w:w="1912" w:type="pct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Расчет поправочного коэффициента </w:t>
            </w:r>
          </w:p>
        </w:tc>
      </w:tr>
      <w:tr w:rsidR="00BA682F" w:rsidRPr="00462BD2" w:rsidTr="00462BD2">
        <w:trPr>
          <w:trHeight w:val="319"/>
        </w:trPr>
        <w:tc>
          <w:tcPr>
            <w:tcW w:w="1148" w:type="pct"/>
            <w:vAlign w:val="center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Асп</w:t>
            </w:r>
          </w:p>
        </w:tc>
        <w:tc>
          <w:tcPr>
            <w:tcW w:w="1940" w:type="pct"/>
            <w:vAlign w:val="center"/>
          </w:tcPr>
          <w:p w:rsidR="00BA682F" w:rsidRPr="00462BD2" w:rsidRDefault="0009104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object w:dxaOrig="2240" w:dyaOrig="420">
                <v:shape id="_x0000_i1032" type="#_x0000_t75" style="width:111.75pt;height:21pt" o:ole="">
                  <v:imagedata r:id="rId21" o:title=""/>
                </v:shape>
                <o:OLEObject Type="Embed" ProgID="Equation.3" ShapeID="_x0000_i1032" DrawAspect="Content" ObjectID="_1473688711" r:id="rId22"/>
              </w:object>
            </w:r>
          </w:p>
        </w:tc>
        <w:tc>
          <w:tcPr>
            <w:tcW w:w="1912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</w:t>
            </w:r>
          </w:p>
        </w:tc>
      </w:tr>
      <w:tr w:rsidR="00BA682F" w:rsidRPr="00462BD2" w:rsidTr="00462BD2">
        <w:tc>
          <w:tcPr>
            <w:tcW w:w="1148" w:type="pct"/>
            <w:vAlign w:val="center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  <w:szCs w:val="20"/>
              </w:rPr>
              <w:sym w:font="Symbol" w:char="F061"/>
            </w:r>
            <w:r w:rsidRPr="00462BD2">
              <w:rPr>
                <w:sz w:val="20"/>
              </w:rPr>
              <w:t>в</w:t>
            </w:r>
          </w:p>
        </w:tc>
        <w:tc>
          <w:tcPr>
            <w:tcW w:w="1940" w:type="pct"/>
            <w:vAlign w:val="center"/>
          </w:tcPr>
          <w:p w:rsidR="00BA682F" w:rsidRPr="00462BD2" w:rsidRDefault="0009104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object w:dxaOrig="2060" w:dyaOrig="420">
                <v:shape id="_x0000_i1033" type="#_x0000_t75" style="width:102.75pt;height:21pt" o:ole="">
                  <v:imagedata r:id="rId23" o:title=""/>
                </v:shape>
                <o:OLEObject Type="Embed" ProgID="Equation.3" ShapeID="_x0000_i1033" DrawAspect="Content" ObjectID="_1473688712" r:id="rId24"/>
              </w:object>
            </w:r>
          </w:p>
        </w:tc>
        <w:tc>
          <w:tcPr>
            <w:tcW w:w="1912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</w:t>
            </w:r>
          </w:p>
        </w:tc>
      </w:tr>
      <w:tr w:rsidR="00BA682F" w:rsidRPr="00462BD2" w:rsidTr="00462BD2">
        <w:tc>
          <w:tcPr>
            <w:tcW w:w="1148" w:type="pct"/>
            <w:vAlign w:val="center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  <w:lang w:val="en-US"/>
              </w:rPr>
              <w:t>q</w:t>
            </w:r>
          </w:p>
        </w:tc>
        <w:tc>
          <w:tcPr>
            <w:tcW w:w="1940" w:type="pct"/>
            <w:vAlign w:val="center"/>
          </w:tcPr>
          <w:p w:rsidR="00BA682F" w:rsidRPr="00462BD2" w:rsidRDefault="0009104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object w:dxaOrig="1980" w:dyaOrig="420">
                <v:shape id="_x0000_i1034" type="#_x0000_t75" style="width:99pt;height:21pt" o:ole="">
                  <v:imagedata r:id="rId25" o:title=""/>
                </v:shape>
                <o:OLEObject Type="Embed" ProgID="Equation.3" ShapeID="_x0000_i1034" DrawAspect="Content" ObjectID="_1473688713" r:id="rId26"/>
              </w:object>
            </w:r>
          </w:p>
        </w:tc>
        <w:tc>
          <w:tcPr>
            <w:tcW w:w="1912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</w:t>
            </w:r>
          </w:p>
        </w:tc>
      </w:tr>
      <w:tr w:rsidR="00BA682F" w:rsidRPr="00462BD2" w:rsidTr="00462BD2">
        <w:tc>
          <w:tcPr>
            <w:tcW w:w="1148" w:type="pct"/>
            <w:vAlign w:val="center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940" w:type="pct"/>
            <w:vAlign w:val="center"/>
          </w:tcPr>
          <w:p w:rsidR="00BA682F" w:rsidRPr="00462BD2" w:rsidRDefault="0009104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object w:dxaOrig="1960" w:dyaOrig="420">
                <v:shape id="_x0000_i1035" type="#_x0000_t75" style="width:98.25pt;height:21pt" o:ole="">
                  <v:imagedata r:id="rId27" o:title=""/>
                </v:shape>
                <o:OLEObject Type="Embed" ProgID="Equation.3" ShapeID="_x0000_i1035" DrawAspect="Content" ObjectID="_1473688714" r:id="rId28"/>
              </w:object>
            </w:r>
          </w:p>
        </w:tc>
        <w:tc>
          <w:tcPr>
            <w:tcW w:w="1912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</w:t>
            </w:r>
          </w:p>
        </w:tc>
      </w:tr>
      <w:tr w:rsidR="00BA682F" w:rsidRPr="00462BD2" w:rsidTr="00462BD2">
        <w:tc>
          <w:tcPr>
            <w:tcW w:w="1148" w:type="pct"/>
            <w:vAlign w:val="center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Тн</w:t>
            </w:r>
          </w:p>
        </w:tc>
        <w:tc>
          <w:tcPr>
            <w:tcW w:w="1940" w:type="pct"/>
            <w:vAlign w:val="center"/>
          </w:tcPr>
          <w:p w:rsidR="00BA682F" w:rsidRPr="00462BD2" w:rsidRDefault="0009104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object w:dxaOrig="2120" w:dyaOrig="420">
                <v:shape id="_x0000_i1036" type="#_x0000_t75" style="width:105.75pt;height:21pt" o:ole="">
                  <v:imagedata r:id="rId29" o:title=""/>
                </v:shape>
                <o:OLEObject Type="Embed" ProgID="Equation.3" ShapeID="_x0000_i1036" DrawAspect="Content" ObjectID="_1473688715" r:id="rId30"/>
              </w:object>
            </w:r>
          </w:p>
        </w:tc>
        <w:tc>
          <w:tcPr>
            <w:tcW w:w="1912" w:type="pct"/>
            <w:vAlign w:val="center"/>
          </w:tcPr>
          <w:p w:rsidR="00BA682F" w:rsidRPr="00462BD2" w:rsidRDefault="00BA682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</w:t>
            </w:r>
          </w:p>
        </w:tc>
      </w:tr>
      <w:tr w:rsidR="00BA682F" w:rsidRPr="00462BD2" w:rsidTr="00462BD2">
        <w:tc>
          <w:tcPr>
            <w:tcW w:w="1148" w:type="pct"/>
            <w:vAlign w:val="center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  <w:lang w:val="en-US"/>
              </w:rPr>
              <w:t>l</w:t>
            </w:r>
            <w:r w:rsidRPr="00462BD2">
              <w:rPr>
                <w:sz w:val="20"/>
              </w:rPr>
              <w:t>ге</w:t>
            </w:r>
          </w:p>
        </w:tc>
        <w:tc>
          <w:tcPr>
            <w:tcW w:w="1940" w:type="pct"/>
            <w:vAlign w:val="center"/>
          </w:tcPr>
          <w:p w:rsidR="00BA682F" w:rsidRPr="00462BD2" w:rsidRDefault="0009104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object w:dxaOrig="2380" w:dyaOrig="420">
                <v:shape id="_x0000_i1037" type="#_x0000_t75" style="width:119.25pt;height:21pt" o:ole="">
                  <v:imagedata r:id="rId31" o:title=""/>
                </v:shape>
                <o:OLEObject Type="Embed" ProgID="Equation.3" ShapeID="_x0000_i1037" DrawAspect="Content" ObjectID="_1473688716" r:id="rId32"/>
              </w:object>
            </w:r>
          </w:p>
        </w:tc>
        <w:tc>
          <w:tcPr>
            <w:tcW w:w="1912" w:type="pct"/>
            <w:vAlign w:val="center"/>
          </w:tcPr>
          <w:p w:rsidR="00BA682F" w:rsidRPr="00462BD2" w:rsidRDefault="0009104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object w:dxaOrig="2299" w:dyaOrig="859">
                <v:shape id="_x0000_i1038" type="#_x0000_t75" style="width:81.75pt;height:30.75pt" o:ole="">
                  <v:imagedata r:id="rId33" o:title=""/>
                </v:shape>
                <o:OLEObject Type="Embed" ProgID="Equation.3" ShapeID="_x0000_i1038" DrawAspect="Content" ObjectID="_1473688717" r:id="rId34"/>
              </w:object>
            </w:r>
          </w:p>
        </w:tc>
      </w:tr>
      <w:tr w:rsidR="00BA682F" w:rsidRPr="00462BD2" w:rsidTr="00462BD2">
        <w:tc>
          <w:tcPr>
            <w:tcW w:w="1148" w:type="pct"/>
            <w:vAlign w:val="center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  <w:lang w:val="en-US"/>
              </w:rPr>
              <w:t>t</w:t>
            </w:r>
            <w:r w:rsidRPr="00462BD2">
              <w:rPr>
                <w:sz w:val="20"/>
              </w:rPr>
              <w:t>пр</w:t>
            </w:r>
          </w:p>
        </w:tc>
        <w:tc>
          <w:tcPr>
            <w:tcW w:w="1940" w:type="pct"/>
            <w:vAlign w:val="center"/>
          </w:tcPr>
          <w:p w:rsidR="00BA682F" w:rsidRPr="00462BD2" w:rsidRDefault="0009104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object w:dxaOrig="2420" w:dyaOrig="460">
                <v:shape id="_x0000_i1039" type="#_x0000_t75" style="width:120.75pt;height:23.25pt" o:ole="">
                  <v:imagedata r:id="rId35" o:title=""/>
                </v:shape>
                <o:OLEObject Type="Embed" ProgID="Equation.3" ShapeID="_x0000_i1039" DrawAspect="Content" ObjectID="_1473688718" r:id="rId36"/>
              </w:object>
            </w:r>
          </w:p>
        </w:tc>
        <w:tc>
          <w:tcPr>
            <w:tcW w:w="1912" w:type="pct"/>
            <w:vAlign w:val="center"/>
          </w:tcPr>
          <w:p w:rsidR="00BA682F" w:rsidRPr="00462BD2" w:rsidRDefault="0009104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object w:dxaOrig="2299" w:dyaOrig="840">
                <v:shape id="_x0000_i1040" type="#_x0000_t75" style="width:90.75pt;height:33pt" o:ole="">
                  <v:imagedata r:id="rId37" o:title=""/>
                </v:shape>
                <o:OLEObject Type="Embed" ProgID="Equation.3" ShapeID="_x0000_i1040" DrawAspect="Content" ObjectID="_1473688719" r:id="rId38"/>
              </w:object>
            </w:r>
          </w:p>
        </w:tc>
      </w:tr>
      <w:tr w:rsidR="00BA682F" w:rsidRPr="00462BD2" w:rsidTr="00462BD2">
        <w:tc>
          <w:tcPr>
            <w:tcW w:w="1148" w:type="pct"/>
            <w:vAlign w:val="center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462BD2">
              <w:rPr>
                <w:sz w:val="20"/>
                <w:lang w:val="en-US"/>
              </w:rPr>
              <w:t>β</w:t>
            </w:r>
          </w:p>
        </w:tc>
        <w:tc>
          <w:tcPr>
            <w:tcW w:w="1940" w:type="pct"/>
            <w:vAlign w:val="center"/>
          </w:tcPr>
          <w:p w:rsidR="00BA682F" w:rsidRPr="00462BD2" w:rsidRDefault="0009104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object w:dxaOrig="2400" w:dyaOrig="420">
                <v:shape id="_x0000_i1041" type="#_x0000_t75" style="width:120pt;height:21pt" o:ole="">
                  <v:imagedata r:id="rId39" o:title=""/>
                </v:shape>
                <o:OLEObject Type="Embed" ProgID="Equation.3" ShapeID="_x0000_i1041" DrawAspect="Content" ObjectID="_1473688720" r:id="rId40"/>
              </w:object>
            </w:r>
          </w:p>
        </w:tc>
        <w:tc>
          <w:tcPr>
            <w:tcW w:w="1912" w:type="pct"/>
            <w:vAlign w:val="center"/>
          </w:tcPr>
          <w:p w:rsidR="00BA682F" w:rsidRPr="00462BD2" w:rsidRDefault="0009104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object w:dxaOrig="2340" w:dyaOrig="859">
                <v:shape id="_x0000_i1042" type="#_x0000_t75" style="width:83.25pt;height:30pt" o:ole="">
                  <v:imagedata r:id="rId41" o:title=""/>
                </v:shape>
                <o:OLEObject Type="Embed" ProgID="Equation.3" ShapeID="_x0000_i1042" DrawAspect="Content" ObjectID="_1473688721" r:id="rId42"/>
              </w:object>
            </w:r>
          </w:p>
        </w:tc>
      </w:tr>
      <w:tr w:rsidR="00BA682F" w:rsidRPr="00462BD2" w:rsidTr="00462BD2">
        <w:tc>
          <w:tcPr>
            <w:tcW w:w="1148" w:type="pct"/>
            <w:vAlign w:val="center"/>
          </w:tcPr>
          <w:p w:rsidR="00BA682F" w:rsidRPr="00462BD2" w:rsidRDefault="00BA682F" w:rsidP="00462BD2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462BD2">
              <w:rPr>
                <w:sz w:val="20"/>
                <w:lang w:val="en-US"/>
              </w:rPr>
              <w:t>V</w:t>
            </w:r>
            <w:r w:rsidRPr="00462BD2">
              <w:rPr>
                <w:sz w:val="20"/>
              </w:rPr>
              <w:t>т</w:t>
            </w:r>
          </w:p>
        </w:tc>
        <w:tc>
          <w:tcPr>
            <w:tcW w:w="1940" w:type="pct"/>
            <w:vAlign w:val="center"/>
          </w:tcPr>
          <w:p w:rsidR="00BA682F" w:rsidRPr="00462BD2" w:rsidRDefault="0009104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object w:dxaOrig="2620" w:dyaOrig="420">
                <v:shape id="_x0000_i1043" type="#_x0000_t75" style="width:131.25pt;height:21pt" o:ole="">
                  <v:imagedata r:id="rId43" o:title=""/>
                </v:shape>
                <o:OLEObject Type="Embed" ProgID="Equation.3" ShapeID="_x0000_i1043" DrawAspect="Content" ObjectID="_1473688722" r:id="rId44"/>
              </w:object>
            </w:r>
          </w:p>
        </w:tc>
        <w:tc>
          <w:tcPr>
            <w:tcW w:w="1912" w:type="pct"/>
            <w:vAlign w:val="center"/>
          </w:tcPr>
          <w:p w:rsidR="00BA682F" w:rsidRPr="00462BD2" w:rsidRDefault="0009104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object w:dxaOrig="2460" w:dyaOrig="840">
                <v:shape id="_x0000_i1044" type="#_x0000_t75" style="width:86.25pt;height:29.25pt" o:ole="">
                  <v:imagedata r:id="rId45" o:title=""/>
                </v:shape>
                <o:OLEObject Type="Embed" ProgID="Equation.3" ShapeID="_x0000_i1044" DrawAspect="Content" ObjectID="_1473688723" r:id="rId46"/>
              </w:object>
            </w:r>
          </w:p>
        </w:tc>
      </w:tr>
    </w:tbl>
    <w:p w:rsidR="00761122" w:rsidRPr="00462BD2" w:rsidRDefault="00761122" w:rsidP="00462BD2">
      <w:pPr>
        <w:pStyle w:val="a3"/>
        <w:widowControl w:val="0"/>
        <w:tabs>
          <w:tab w:val="num" w:pos="0"/>
        </w:tabs>
        <w:ind w:firstLine="709"/>
        <w:rPr>
          <w:szCs w:val="28"/>
        </w:rPr>
      </w:pPr>
    </w:p>
    <w:p w:rsidR="00BA682F" w:rsidRPr="00462BD2" w:rsidRDefault="00BA682F" w:rsidP="00462BD2">
      <w:pPr>
        <w:pStyle w:val="a3"/>
        <w:widowControl w:val="0"/>
        <w:tabs>
          <w:tab w:val="num" w:pos="0"/>
        </w:tabs>
        <w:ind w:firstLine="709"/>
        <w:rPr>
          <w:szCs w:val="28"/>
        </w:rPr>
      </w:pPr>
      <w:r w:rsidRPr="00462BD2">
        <w:rPr>
          <w:szCs w:val="28"/>
        </w:rPr>
        <w:t xml:space="preserve">П – процент выполнения плана по определенному показателю, рассчитывается как отношение фактического значения показателя к плановому, выраженное в процентах. </w:t>
      </w:r>
    </w:p>
    <w:p w:rsidR="009B6DB9" w:rsidRPr="00462BD2" w:rsidRDefault="00462BD2" w:rsidP="00462BD2">
      <w:pPr>
        <w:pStyle w:val="a3"/>
        <w:widowControl w:val="0"/>
        <w:tabs>
          <w:tab w:val="num" w:pos="0"/>
        </w:tabs>
        <w:ind w:firstLine="709"/>
      </w:pPr>
      <w:r>
        <w:br w:type="page"/>
      </w:r>
      <w:r w:rsidR="009B6DB9" w:rsidRPr="00462BD2">
        <w:lastRenderedPageBreak/>
        <w:t>Таблица 7</w:t>
      </w:r>
    </w:p>
    <w:p w:rsidR="009B6DB9" w:rsidRPr="00462BD2" w:rsidRDefault="009B6DB9" w:rsidP="00462BD2">
      <w:pPr>
        <w:pStyle w:val="a3"/>
        <w:widowControl w:val="0"/>
        <w:tabs>
          <w:tab w:val="num" w:pos="0"/>
        </w:tabs>
        <w:ind w:firstLine="709"/>
        <w:rPr>
          <w:b/>
        </w:rPr>
      </w:pPr>
      <w:r w:rsidRPr="00462BD2">
        <w:rPr>
          <w:b/>
        </w:rPr>
        <w:t>Формулы для расчета влияния показателей на объем перевозок</w:t>
      </w:r>
    </w:p>
    <w:tbl>
      <w:tblPr>
        <w:tblW w:w="444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17"/>
        <w:gridCol w:w="3387"/>
      </w:tblGrid>
      <w:tr w:rsidR="00F60496" w:rsidRPr="00462BD2" w:rsidTr="00462BD2">
        <w:tc>
          <w:tcPr>
            <w:tcW w:w="1000" w:type="pct"/>
          </w:tcPr>
          <w:p w:rsidR="00F60496" w:rsidRPr="00462BD2" w:rsidRDefault="00F60496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Показатель </w:t>
            </w:r>
          </w:p>
        </w:tc>
        <w:tc>
          <w:tcPr>
            <w:tcW w:w="2009" w:type="pct"/>
          </w:tcPr>
          <w:p w:rsidR="00F60496" w:rsidRPr="00462BD2" w:rsidRDefault="00F60496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Расчет влияния показателей на объем перевозок </w:t>
            </w:r>
          </w:p>
        </w:tc>
        <w:tc>
          <w:tcPr>
            <w:tcW w:w="1991" w:type="pct"/>
          </w:tcPr>
          <w:p w:rsidR="00F60496" w:rsidRPr="00462BD2" w:rsidRDefault="00F60496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Расчет поправочного коэффициента </w:t>
            </w:r>
          </w:p>
        </w:tc>
      </w:tr>
      <w:tr w:rsidR="00F60496" w:rsidRPr="00462BD2" w:rsidTr="00462BD2">
        <w:tc>
          <w:tcPr>
            <w:tcW w:w="1000" w:type="pct"/>
            <w:vAlign w:val="center"/>
          </w:tcPr>
          <w:p w:rsidR="00F60496" w:rsidRPr="00462BD2" w:rsidRDefault="00F60496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Асп</w:t>
            </w:r>
          </w:p>
        </w:tc>
        <w:tc>
          <w:tcPr>
            <w:tcW w:w="2009" w:type="pct"/>
            <w:vAlign w:val="center"/>
          </w:tcPr>
          <w:p w:rsidR="00F60496" w:rsidRPr="00462BD2" w:rsidRDefault="0009104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object w:dxaOrig="2840" w:dyaOrig="620">
                <v:shape id="_x0000_i1045" type="#_x0000_t75" style="width:141.75pt;height:30.75pt" o:ole="">
                  <v:imagedata r:id="rId47" o:title=""/>
                </v:shape>
                <o:OLEObject Type="Embed" ProgID="Equation.3" ShapeID="_x0000_i1045" DrawAspect="Content" ObjectID="_1473688724" r:id="rId48"/>
              </w:object>
            </w:r>
          </w:p>
        </w:tc>
        <w:tc>
          <w:tcPr>
            <w:tcW w:w="1991" w:type="pct"/>
            <w:vAlign w:val="center"/>
          </w:tcPr>
          <w:p w:rsidR="00F60496" w:rsidRPr="00462BD2" w:rsidRDefault="00F60496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</w:t>
            </w:r>
          </w:p>
        </w:tc>
      </w:tr>
      <w:tr w:rsidR="00F60496" w:rsidRPr="00462BD2" w:rsidTr="00462BD2">
        <w:tc>
          <w:tcPr>
            <w:tcW w:w="1000" w:type="pct"/>
            <w:vAlign w:val="center"/>
          </w:tcPr>
          <w:p w:rsidR="00F60496" w:rsidRPr="00462BD2" w:rsidRDefault="00F60496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  <w:szCs w:val="20"/>
              </w:rPr>
              <w:sym w:font="Symbol" w:char="F061"/>
            </w:r>
            <w:r w:rsidRPr="00462BD2">
              <w:rPr>
                <w:sz w:val="20"/>
              </w:rPr>
              <w:t>в</w:t>
            </w:r>
          </w:p>
        </w:tc>
        <w:tc>
          <w:tcPr>
            <w:tcW w:w="2009" w:type="pct"/>
            <w:vAlign w:val="center"/>
          </w:tcPr>
          <w:p w:rsidR="00F60496" w:rsidRPr="00462BD2" w:rsidRDefault="0009104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object w:dxaOrig="2100" w:dyaOrig="660">
                <v:shape id="_x0000_i1046" type="#_x0000_t75" style="width:105pt;height:33pt" o:ole="">
                  <v:imagedata r:id="rId49" o:title=""/>
                </v:shape>
                <o:OLEObject Type="Embed" ProgID="Equation.3" ShapeID="_x0000_i1046" DrawAspect="Content" ObjectID="_1473688725" r:id="rId50"/>
              </w:object>
            </w:r>
          </w:p>
        </w:tc>
        <w:tc>
          <w:tcPr>
            <w:tcW w:w="1991" w:type="pct"/>
            <w:vAlign w:val="center"/>
          </w:tcPr>
          <w:p w:rsidR="00F60496" w:rsidRPr="00462BD2" w:rsidRDefault="00F60496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</w:t>
            </w:r>
          </w:p>
        </w:tc>
      </w:tr>
      <w:tr w:rsidR="00F60496" w:rsidRPr="00462BD2" w:rsidTr="00462BD2">
        <w:tc>
          <w:tcPr>
            <w:tcW w:w="1000" w:type="pct"/>
            <w:vAlign w:val="center"/>
          </w:tcPr>
          <w:p w:rsidR="00F60496" w:rsidRPr="00462BD2" w:rsidRDefault="00F60496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  <w:lang w:val="en-US"/>
              </w:rPr>
              <w:t>q</w:t>
            </w:r>
          </w:p>
        </w:tc>
        <w:tc>
          <w:tcPr>
            <w:tcW w:w="2009" w:type="pct"/>
            <w:vAlign w:val="center"/>
          </w:tcPr>
          <w:p w:rsidR="00F60496" w:rsidRPr="00462BD2" w:rsidRDefault="0009104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object w:dxaOrig="1939" w:dyaOrig="620">
                <v:shape id="_x0000_i1047" type="#_x0000_t75" style="width:96.75pt;height:30.75pt" o:ole="">
                  <v:imagedata r:id="rId51" o:title=""/>
                </v:shape>
                <o:OLEObject Type="Embed" ProgID="Equation.3" ShapeID="_x0000_i1047" DrawAspect="Content" ObjectID="_1473688726" r:id="rId52"/>
              </w:object>
            </w:r>
          </w:p>
        </w:tc>
        <w:tc>
          <w:tcPr>
            <w:tcW w:w="1991" w:type="pct"/>
            <w:vAlign w:val="center"/>
          </w:tcPr>
          <w:p w:rsidR="00F60496" w:rsidRPr="00462BD2" w:rsidRDefault="00F60496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</w:t>
            </w:r>
          </w:p>
        </w:tc>
      </w:tr>
      <w:tr w:rsidR="00F60496" w:rsidRPr="00462BD2" w:rsidTr="00462BD2">
        <w:tc>
          <w:tcPr>
            <w:tcW w:w="1000" w:type="pct"/>
            <w:vAlign w:val="center"/>
          </w:tcPr>
          <w:p w:rsidR="00F60496" w:rsidRPr="00462BD2" w:rsidRDefault="00F60496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2009" w:type="pct"/>
            <w:vAlign w:val="center"/>
          </w:tcPr>
          <w:p w:rsidR="00F60496" w:rsidRPr="00462BD2" w:rsidRDefault="0009104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object w:dxaOrig="2439" w:dyaOrig="660">
                <v:shape id="_x0000_i1048" type="#_x0000_t75" style="width:122.25pt;height:33pt" o:ole="">
                  <v:imagedata r:id="rId53" o:title=""/>
                </v:shape>
                <o:OLEObject Type="Embed" ProgID="Equation.3" ShapeID="_x0000_i1048" DrawAspect="Content" ObjectID="_1473688727" r:id="rId54"/>
              </w:object>
            </w:r>
          </w:p>
        </w:tc>
        <w:tc>
          <w:tcPr>
            <w:tcW w:w="1991" w:type="pct"/>
            <w:vAlign w:val="center"/>
          </w:tcPr>
          <w:p w:rsidR="00F60496" w:rsidRPr="00462BD2" w:rsidRDefault="00F60496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</w:t>
            </w:r>
          </w:p>
        </w:tc>
      </w:tr>
      <w:tr w:rsidR="00F60496" w:rsidRPr="00462BD2" w:rsidTr="00462BD2">
        <w:tc>
          <w:tcPr>
            <w:tcW w:w="1000" w:type="pct"/>
            <w:vAlign w:val="center"/>
          </w:tcPr>
          <w:p w:rsidR="00F60496" w:rsidRPr="00462BD2" w:rsidRDefault="00F60496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Тн</w:t>
            </w:r>
          </w:p>
        </w:tc>
        <w:tc>
          <w:tcPr>
            <w:tcW w:w="2009" w:type="pct"/>
            <w:vAlign w:val="center"/>
          </w:tcPr>
          <w:p w:rsidR="00F60496" w:rsidRPr="00462BD2" w:rsidRDefault="0009104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object w:dxaOrig="1939" w:dyaOrig="620">
                <v:shape id="_x0000_i1049" type="#_x0000_t75" style="width:96.75pt;height:30.75pt" o:ole="">
                  <v:imagedata r:id="rId55" o:title=""/>
                </v:shape>
                <o:OLEObject Type="Embed" ProgID="Equation.3" ShapeID="_x0000_i1049" DrawAspect="Content" ObjectID="_1473688728" r:id="rId56"/>
              </w:object>
            </w:r>
          </w:p>
        </w:tc>
        <w:tc>
          <w:tcPr>
            <w:tcW w:w="1991" w:type="pct"/>
            <w:vAlign w:val="center"/>
          </w:tcPr>
          <w:p w:rsidR="00F60496" w:rsidRPr="00462BD2" w:rsidRDefault="00F60496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</w:t>
            </w:r>
          </w:p>
        </w:tc>
      </w:tr>
      <w:tr w:rsidR="00F60496" w:rsidRPr="00462BD2" w:rsidTr="00462BD2">
        <w:tc>
          <w:tcPr>
            <w:tcW w:w="1000" w:type="pct"/>
            <w:vAlign w:val="center"/>
          </w:tcPr>
          <w:p w:rsidR="00F60496" w:rsidRPr="00462BD2" w:rsidRDefault="00F60496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  <w:lang w:val="en-US"/>
              </w:rPr>
              <w:t>l</w:t>
            </w:r>
            <w:r w:rsidRPr="00462BD2">
              <w:rPr>
                <w:sz w:val="20"/>
              </w:rPr>
              <w:t>ге</w:t>
            </w:r>
          </w:p>
        </w:tc>
        <w:tc>
          <w:tcPr>
            <w:tcW w:w="2009" w:type="pct"/>
            <w:vAlign w:val="center"/>
          </w:tcPr>
          <w:p w:rsidR="00F60496" w:rsidRPr="00462BD2" w:rsidRDefault="0009104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object w:dxaOrig="2740" w:dyaOrig="340">
                <v:shape id="_x0000_i1050" type="#_x0000_t75" style="width:137.25pt;height:17.25pt" o:ole="">
                  <v:imagedata r:id="rId57" o:title=""/>
                </v:shape>
                <o:OLEObject Type="Embed" ProgID="Equation.3" ShapeID="_x0000_i1050" DrawAspect="Content" ObjectID="_1473688729" r:id="rId58"/>
              </w:object>
            </w:r>
          </w:p>
        </w:tc>
        <w:tc>
          <w:tcPr>
            <w:tcW w:w="1991" w:type="pct"/>
            <w:vAlign w:val="center"/>
          </w:tcPr>
          <w:p w:rsidR="00F60496" w:rsidRPr="00462BD2" w:rsidRDefault="0009104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object w:dxaOrig="2980" w:dyaOrig="660">
                <v:shape id="_x0000_i1051" type="#_x0000_t75" style="width:149.25pt;height:33pt" o:ole="">
                  <v:imagedata r:id="rId59" o:title=""/>
                </v:shape>
                <o:OLEObject Type="Embed" ProgID="Equation.3" ShapeID="_x0000_i1051" DrawAspect="Content" ObjectID="_1473688730" r:id="rId60"/>
              </w:object>
            </w:r>
          </w:p>
        </w:tc>
      </w:tr>
      <w:tr w:rsidR="00F60496" w:rsidRPr="00462BD2" w:rsidTr="00462BD2">
        <w:tc>
          <w:tcPr>
            <w:tcW w:w="1000" w:type="pct"/>
            <w:vAlign w:val="center"/>
          </w:tcPr>
          <w:p w:rsidR="00F60496" w:rsidRPr="00462BD2" w:rsidRDefault="00F60496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  <w:lang w:val="en-US"/>
              </w:rPr>
              <w:t>t</w:t>
            </w:r>
            <w:r w:rsidRPr="00462BD2">
              <w:rPr>
                <w:sz w:val="20"/>
              </w:rPr>
              <w:t>пр</w:t>
            </w:r>
          </w:p>
        </w:tc>
        <w:tc>
          <w:tcPr>
            <w:tcW w:w="2009" w:type="pct"/>
            <w:vAlign w:val="center"/>
          </w:tcPr>
          <w:p w:rsidR="00F60496" w:rsidRPr="00462BD2" w:rsidRDefault="0009104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object w:dxaOrig="2220" w:dyaOrig="340">
                <v:shape id="_x0000_i1052" type="#_x0000_t75" style="width:111pt;height:17.25pt" o:ole="">
                  <v:imagedata r:id="rId61" o:title=""/>
                </v:shape>
                <o:OLEObject Type="Embed" ProgID="Equation.3" ShapeID="_x0000_i1052" DrawAspect="Content" ObjectID="_1473688731" r:id="rId62"/>
              </w:object>
            </w:r>
          </w:p>
        </w:tc>
        <w:tc>
          <w:tcPr>
            <w:tcW w:w="1991" w:type="pct"/>
            <w:vAlign w:val="center"/>
          </w:tcPr>
          <w:p w:rsidR="00F60496" w:rsidRPr="00462BD2" w:rsidRDefault="0009104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object w:dxaOrig="2659" w:dyaOrig="660">
                <v:shape id="_x0000_i1053" type="#_x0000_t75" style="width:132.75pt;height:33pt" o:ole="">
                  <v:imagedata r:id="rId63" o:title=""/>
                </v:shape>
                <o:OLEObject Type="Embed" ProgID="Equation.3" ShapeID="_x0000_i1053" DrawAspect="Content" ObjectID="_1473688732" r:id="rId64"/>
              </w:object>
            </w:r>
          </w:p>
        </w:tc>
      </w:tr>
      <w:tr w:rsidR="00F60496" w:rsidRPr="00462BD2" w:rsidTr="00462BD2">
        <w:tc>
          <w:tcPr>
            <w:tcW w:w="1000" w:type="pct"/>
            <w:vAlign w:val="center"/>
          </w:tcPr>
          <w:p w:rsidR="00F60496" w:rsidRPr="00462BD2" w:rsidRDefault="00F60496" w:rsidP="00462BD2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462BD2">
              <w:rPr>
                <w:sz w:val="20"/>
                <w:lang w:val="en-US"/>
              </w:rPr>
              <w:t>β</w:t>
            </w:r>
          </w:p>
        </w:tc>
        <w:tc>
          <w:tcPr>
            <w:tcW w:w="2009" w:type="pct"/>
            <w:vAlign w:val="center"/>
          </w:tcPr>
          <w:p w:rsidR="00F60496" w:rsidRPr="00462BD2" w:rsidRDefault="0009104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object w:dxaOrig="2840" w:dyaOrig="660">
                <v:shape id="_x0000_i1054" type="#_x0000_t75" style="width:141.75pt;height:33pt" o:ole="">
                  <v:imagedata r:id="rId65" o:title=""/>
                </v:shape>
                <o:OLEObject Type="Embed" ProgID="Equation.3" ShapeID="_x0000_i1054" DrawAspect="Content" ObjectID="_1473688733" r:id="rId66"/>
              </w:object>
            </w:r>
          </w:p>
        </w:tc>
        <w:tc>
          <w:tcPr>
            <w:tcW w:w="1991" w:type="pct"/>
            <w:vAlign w:val="center"/>
          </w:tcPr>
          <w:p w:rsidR="00F60496" w:rsidRPr="00462BD2" w:rsidRDefault="0009104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object w:dxaOrig="2659" w:dyaOrig="660">
                <v:shape id="_x0000_i1055" type="#_x0000_t75" style="width:132.75pt;height:33pt" o:ole="">
                  <v:imagedata r:id="rId67" o:title=""/>
                </v:shape>
                <o:OLEObject Type="Embed" ProgID="Equation.3" ShapeID="_x0000_i1055" DrawAspect="Content" ObjectID="_1473688734" r:id="rId68"/>
              </w:object>
            </w:r>
          </w:p>
        </w:tc>
      </w:tr>
      <w:tr w:rsidR="00F60496" w:rsidRPr="00462BD2" w:rsidTr="00462BD2">
        <w:tc>
          <w:tcPr>
            <w:tcW w:w="1000" w:type="pct"/>
            <w:vAlign w:val="center"/>
          </w:tcPr>
          <w:p w:rsidR="00F60496" w:rsidRPr="00462BD2" w:rsidRDefault="00F60496" w:rsidP="00462BD2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462BD2">
              <w:rPr>
                <w:sz w:val="20"/>
                <w:lang w:val="en-US"/>
              </w:rPr>
              <w:t>V</w:t>
            </w:r>
            <w:r w:rsidRPr="00462BD2">
              <w:rPr>
                <w:sz w:val="20"/>
              </w:rPr>
              <w:t>т</w:t>
            </w:r>
          </w:p>
        </w:tc>
        <w:tc>
          <w:tcPr>
            <w:tcW w:w="2009" w:type="pct"/>
            <w:vAlign w:val="center"/>
          </w:tcPr>
          <w:p w:rsidR="00F60496" w:rsidRPr="00462BD2" w:rsidRDefault="0009104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object w:dxaOrig="3200" w:dyaOrig="620">
                <v:shape id="_x0000_i1056" type="#_x0000_t75" style="width:159.75pt;height:30.75pt" o:ole="">
                  <v:imagedata r:id="rId69" o:title=""/>
                </v:shape>
                <o:OLEObject Type="Embed" ProgID="Equation.3" ShapeID="_x0000_i1056" DrawAspect="Content" ObjectID="_1473688735" r:id="rId70"/>
              </w:object>
            </w:r>
          </w:p>
        </w:tc>
        <w:tc>
          <w:tcPr>
            <w:tcW w:w="1991" w:type="pct"/>
            <w:vAlign w:val="center"/>
          </w:tcPr>
          <w:p w:rsidR="00F60496" w:rsidRPr="00462BD2" w:rsidRDefault="0009104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object w:dxaOrig="2960" w:dyaOrig="660">
                <v:shape id="_x0000_i1057" type="#_x0000_t75" style="width:147.75pt;height:33pt" o:ole="">
                  <v:imagedata r:id="rId71" o:title=""/>
                </v:shape>
                <o:OLEObject Type="Embed" ProgID="Equation.3" ShapeID="_x0000_i1057" DrawAspect="Content" ObjectID="_1473688736" r:id="rId72"/>
              </w:object>
            </w:r>
          </w:p>
        </w:tc>
      </w:tr>
    </w:tbl>
    <w:p w:rsidR="00F60496" w:rsidRPr="00462BD2" w:rsidRDefault="00F60496" w:rsidP="00462BD2">
      <w:pPr>
        <w:pStyle w:val="a3"/>
        <w:widowControl w:val="0"/>
        <w:tabs>
          <w:tab w:val="num" w:pos="0"/>
        </w:tabs>
        <w:ind w:firstLine="709"/>
        <w:rPr>
          <w:szCs w:val="28"/>
        </w:rPr>
      </w:pPr>
    </w:p>
    <w:p w:rsidR="00E829FA" w:rsidRPr="00462BD2" w:rsidRDefault="00E829FA" w:rsidP="00462B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2BD2">
        <w:rPr>
          <w:sz w:val="28"/>
          <w:szCs w:val="28"/>
        </w:rPr>
        <w:t>Выво</w:t>
      </w:r>
      <w:r w:rsidR="0048479F" w:rsidRPr="00462BD2">
        <w:rPr>
          <w:sz w:val="28"/>
          <w:szCs w:val="28"/>
        </w:rPr>
        <w:t>д: В разделе 1 курсовой работы</w:t>
      </w:r>
      <w:r w:rsidRPr="00462BD2">
        <w:rPr>
          <w:sz w:val="28"/>
          <w:szCs w:val="28"/>
        </w:rPr>
        <w:t xml:space="preserve"> произведен анализ выполнения плана перевозок грузов. На пре</w:t>
      </w:r>
      <w:r w:rsidR="0048479F" w:rsidRPr="00462BD2">
        <w:rPr>
          <w:sz w:val="28"/>
          <w:szCs w:val="28"/>
        </w:rPr>
        <w:t>дприятии работают 2 марки машин: КрАЗ-260В и УРАЛ-377Н</w:t>
      </w:r>
      <w:r w:rsidRPr="00462BD2">
        <w:rPr>
          <w:sz w:val="28"/>
          <w:szCs w:val="28"/>
        </w:rPr>
        <w:t>. Основные грузы, перевозимые этими автомобил</w:t>
      </w:r>
      <w:r w:rsidR="0048479F" w:rsidRPr="00462BD2">
        <w:rPr>
          <w:sz w:val="28"/>
          <w:szCs w:val="28"/>
        </w:rPr>
        <w:t>ями – это плиты, машины, белье и блоки различные</w:t>
      </w:r>
      <w:r w:rsidRPr="00462BD2">
        <w:rPr>
          <w:sz w:val="28"/>
          <w:szCs w:val="28"/>
        </w:rPr>
        <w:t>. На эти материалы увеличился спрос в</w:t>
      </w:r>
      <w:r w:rsidR="0048479F" w:rsidRPr="00462BD2">
        <w:rPr>
          <w:sz w:val="28"/>
          <w:szCs w:val="28"/>
        </w:rPr>
        <w:t xml:space="preserve"> </w:t>
      </w:r>
      <w:r w:rsidRPr="00462BD2">
        <w:rPr>
          <w:sz w:val="28"/>
          <w:szCs w:val="28"/>
        </w:rPr>
        <w:t>связи со строительством нового спального района города, а также с сезонным ремонтом дорог.</w:t>
      </w:r>
      <w:r w:rsidR="00761122" w:rsidRPr="00462BD2">
        <w:rPr>
          <w:sz w:val="28"/>
          <w:szCs w:val="28"/>
        </w:rPr>
        <w:t xml:space="preserve"> </w:t>
      </w:r>
      <w:r w:rsidRPr="00462BD2">
        <w:rPr>
          <w:sz w:val="28"/>
          <w:szCs w:val="28"/>
        </w:rPr>
        <w:t>Исходя из данных таб.6 можно сделать выв</w:t>
      </w:r>
      <w:r w:rsidR="0048479F" w:rsidRPr="00462BD2">
        <w:rPr>
          <w:sz w:val="28"/>
          <w:szCs w:val="28"/>
        </w:rPr>
        <w:t>од, что все показатели, кроме среднетехнической скорости и длины груженой ездки</w:t>
      </w:r>
      <w:r w:rsidRPr="00462BD2">
        <w:rPr>
          <w:sz w:val="28"/>
          <w:szCs w:val="28"/>
        </w:rPr>
        <w:t>, оказали положительное влияние на выполнение плана перевозок в целом по парку. Следовательно, способствовали увеличению анализируемого показателя.</w:t>
      </w:r>
      <w:r w:rsidR="00462BD2">
        <w:rPr>
          <w:sz w:val="28"/>
          <w:szCs w:val="28"/>
        </w:rPr>
        <w:t xml:space="preserve"> </w:t>
      </w:r>
    </w:p>
    <w:p w:rsidR="00F60496" w:rsidRPr="00462BD2" w:rsidRDefault="00F60496" w:rsidP="00462BD2">
      <w:pPr>
        <w:pStyle w:val="a3"/>
        <w:widowControl w:val="0"/>
        <w:tabs>
          <w:tab w:val="num" w:pos="0"/>
        </w:tabs>
        <w:ind w:firstLine="709"/>
        <w:rPr>
          <w:szCs w:val="28"/>
        </w:rPr>
      </w:pPr>
    </w:p>
    <w:p w:rsidR="00BA682F" w:rsidRPr="00462BD2" w:rsidRDefault="00462BD2" w:rsidP="00462BD2">
      <w:pPr>
        <w:pStyle w:val="a3"/>
        <w:widowControl w:val="0"/>
        <w:tabs>
          <w:tab w:val="num" w:pos="0"/>
        </w:tabs>
        <w:ind w:firstLine="709"/>
        <w:rPr>
          <w:b/>
          <w:szCs w:val="28"/>
        </w:rPr>
      </w:pPr>
      <w:r>
        <w:rPr>
          <w:szCs w:val="28"/>
        </w:rPr>
        <w:br w:type="page"/>
      </w:r>
      <w:bookmarkStart w:id="21" w:name="_Toc193967013"/>
      <w:bookmarkStart w:id="22" w:name="_Toc193967087"/>
      <w:bookmarkStart w:id="23" w:name="_Toc193967365"/>
      <w:r w:rsidR="003C2926" w:rsidRPr="00462BD2">
        <w:rPr>
          <w:b/>
        </w:rPr>
        <w:lastRenderedPageBreak/>
        <w:t xml:space="preserve">2. </w:t>
      </w:r>
      <w:r w:rsidR="0093252C" w:rsidRPr="00462BD2">
        <w:rPr>
          <w:b/>
          <w:szCs w:val="28"/>
        </w:rPr>
        <w:t>АНАЛИЗ ПРОИЗВОДСТВЕННОЙ ПРОГРАММЫ ПО ТЕХНИЧЕСКОМУ ОБСЛУЖИВАНИЮ</w:t>
      </w:r>
      <w:bookmarkEnd w:id="21"/>
      <w:bookmarkEnd w:id="22"/>
      <w:bookmarkEnd w:id="23"/>
    </w:p>
    <w:p w:rsidR="00BA682F" w:rsidRPr="00462BD2" w:rsidRDefault="00BA682F" w:rsidP="00462BD2">
      <w:pPr>
        <w:pStyle w:val="a3"/>
        <w:widowControl w:val="0"/>
        <w:ind w:firstLine="709"/>
        <w:rPr>
          <w:b/>
          <w:szCs w:val="28"/>
        </w:rPr>
      </w:pPr>
    </w:p>
    <w:p w:rsidR="00BA682F" w:rsidRPr="00462BD2" w:rsidRDefault="00BA682F" w:rsidP="00462BD2">
      <w:pPr>
        <w:pStyle w:val="2"/>
        <w:keepNext w:val="0"/>
        <w:widowControl w:val="0"/>
        <w:ind w:firstLine="709"/>
        <w:jc w:val="both"/>
        <w:rPr>
          <w:b/>
        </w:rPr>
      </w:pPr>
      <w:bookmarkStart w:id="24" w:name="_Toc193967014"/>
      <w:bookmarkStart w:id="25" w:name="_Toc193967088"/>
      <w:bookmarkStart w:id="26" w:name="_Toc193967366"/>
      <w:r w:rsidRPr="00462BD2">
        <w:rPr>
          <w:b/>
        </w:rPr>
        <w:t>2.1 Анализ трудоемкости ТО-1</w:t>
      </w:r>
      <w:r w:rsidR="00462BD2" w:rsidRPr="00462BD2">
        <w:rPr>
          <w:b/>
        </w:rPr>
        <w:t xml:space="preserve"> </w:t>
      </w:r>
      <w:r w:rsidRPr="00462BD2">
        <w:rPr>
          <w:b/>
        </w:rPr>
        <w:t>по видам работ</w:t>
      </w:r>
      <w:bookmarkEnd w:id="24"/>
      <w:bookmarkEnd w:id="25"/>
      <w:bookmarkEnd w:id="26"/>
      <w:r w:rsidRPr="00462BD2">
        <w:rPr>
          <w:b/>
        </w:rPr>
        <w:t xml:space="preserve"> </w:t>
      </w:r>
    </w:p>
    <w:p w:rsidR="00462BD2" w:rsidRDefault="00462BD2" w:rsidP="00462BD2">
      <w:pPr>
        <w:pStyle w:val="a3"/>
        <w:widowControl w:val="0"/>
        <w:tabs>
          <w:tab w:val="num" w:pos="0"/>
        </w:tabs>
        <w:ind w:firstLine="709"/>
        <w:rPr>
          <w:szCs w:val="28"/>
          <w:lang w:val="en-US"/>
        </w:rPr>
      </w:pPr>
    </w:p>
    <w:p w:rsidR="00BA682F" w:rsidRPr="00462BD2" w:rsidRDefault="00BA682F" w:rsidP="00462BD2">
      <w:pPr>
        <w:pStyle w:val="a3"/>
        <w:widowControl w:val="0"/>
        <w:tabs>
          <w:tab w:val="num" w:pos="0"/>
        </w:tabs>
        <w:ind w:firstLine="709"/>
        <w:rPr>
          <w:szCs w:val="28"/>
        </w:rPr>
      </w:pPr>
      <w:r w:rsidRPr="00462BD2">
        <w:rPr>
          <w:szCs w:val="28"/>
        </w:rPr>
        <w:t xml:space="preserve">В данном разделе </w:t>
      </w:r>
      <w:r w:rsidR="0093252C" w:rsidRPr="00462BD2">
        <w:rPr>
          <w:szCs w:val="28"/>
        </w:rPr>
        <w:t>будет</w:t>
      </w:r>
      <w:r w:rsidRPr="00462BD2">
        <w:rPr>
          <w:szCs w:val="28"/>
        </w:rPr>
        <w:t xml:space="preserve"> проанализирова</w:t>
      </w:r>
      <w:r w:rsidR="0093252C" w:rsidRPr="00462BD2">
        <w:rPr>
          <w:szCs w:val="28"/>
        </w:rPr>
        <w:t>но</w:t>
      </w:r>
      <w:r w:rsidRPr="00462BD2">
        <w:rPr>
          <w:szCs w:val="28"/>
        </w:rPr>
        <w:t xml:space="preserve"> распределение трудоемкости технического обслуживан</w:t>
      </w:r>
      <w:r w:rsidR="0093252C" w:rsidRPr="00462BD2">
        <w:rPr>
          <w:szCs w:val="28"/>
        </w:rPr>
        <w:t>ия автомобилей по видам работ.</w:t>
      </w:r>
    </w:p>
    <w:p w:rsidR="00462BD2" w:rsidRDefault="00462BD2" w:rsidP="00462BD2">
      <w:pPr>
        <w:pStyle w:val="a3"/>
        <w:widowControl w:val="0"/>
        <w:tabs>
          <w:tab w:val="num" w:pos="0"/>
        </w:tabs>
        <w:ind w:firstLine="709"/>
        <w:rPr>
          <w:lang w:val="en-US"/>
        </w:rPr>
      </w:pPr>
    </w:p>
    <w:p w:rsidR="00BA682F" w:rsidRPr="00462BD2" w:rsidRDefault="00BA682F" w:rsidP="00462BD2">
      <w:pPr>
        <w:pStyle w:val="a3"/>
        <w:widowControl w:val="0"/>
        <w:tabs>
          <w:tab w:val="num" w:pos="0"/>
        </w:tabs>
        <w:ind w:firstLine="709"/>
      </w:pPr>
      <w:r w:rsidRPr="00462BD2">
        <w:t xml:space="preserve">Таблица 8 </w:t>
      </w:r>
    </w:p>
    <w:p w:rsidR="00BA682F" w:rsidRPr="00462BD2" w:rsidRDefault="00BA682F" w:rsidP="00462BD2">
      <w:pPr>
        <w:pStyle w:val="a3"/>
        <w:widowControl w:val="0"/>
        <w:tabs>
          <w:tab w:val="num" w:pos="0"/>
        </w:tabs>
        <w:ind w:firstLine="709"/>
        <w:rPr>
          <w:b/>
        </w:rPr>
      </w:pPr>
      <w:r w:rsidRPr="00462BD2">
        <w:rPr>
          <w:b/>
        </w:rPr>
        <w:t>Анализ трудоемкости ТО-1 по видам работ</w:t>
      </w:r>
    </w:p>
    <w:tbl>
      <w:tblPr>
        <w:tblW w:w="88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37"/>
        <w:gridCol w:w="681"/>
        <w:gridCol w:w="688"/>
        <w:gridCol w:w="720"/>
        <w:gridCol w:w="720"/>
        <w:gridCol w:w="707"/>
        <w:gridCol w:w="720"/>
        <w:gridCol w:w="720"/>
        <w:gridCol w:w="824"/>
        <w:gridCol w:w="724"/>
      </w:tblGrid>
      <w:tr w:rsidR="00495D6C" w:rsidRPr="00462BD2" w:rsidTr="00462BD2">
        <w:tc>
          <w:tcPr>
            <w:tcW w:w="1559" w:type="dxa"/>
            <w:vMerge w:val="restart"/>
            <w:vAlign w:val="center"/>
          </w:tcPr>
          <w:p w:rsidR="00095260" w:rsidRPr="00462BD2" w:rsidRDefault="0009526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Вид работ</w:t>
            </w:r>
          </w:p>
        </w:tc>
        <w:tc>
          <w:tcPr>
            <w:tcW w:w="2826" w:type="dxa"/>
            <w:gridSpan w:val="4"/>
            <w:vAlign w:val="center"/>
          </w:tcPr>
          <w:p w:rsidR="00095260" w:rsidRPr="00462BD2" w:rsidRDefault="0009526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Плановая трудоемкость</w:t>
            </w:r>
          </w:p>
        </w:tc>
        <w:tc>
          <w:tcPr>
            <w:tcW w:w="1427" w:type="dxa"/>
            <w:gridSpan w:val="2"/>
            <w:vAlign w:val="center"/>
          </w:tcPr>
          <w:p w:rsidR="00095260" w:rsidRPr="00462BD2" w:rsidRDefault="0009526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Фактическая трудоемкость</w:t>
            </w:r>
          </w:p>
        </w:tc>
        <w:tc>
          <w:tcPr>
            <w:tcW w:w="1440" w:type="dxa"/>
            <w:gridSpan w:val="2"/>
            <w:vAlign w:val="center"/>
          </w:tcPr>
          <w:p w:rsidR="00095260" w:rsidRPr="00462BD2" w:rsidRDefault="0009526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Процент выполнения плана</w:t>
            </w:r>
          </w:p>
        </w:tc>
        <w:tc>
          <w:tcPr>
            <w:tcW w:w="1548" w:type="dxa"/>
            <w:gridSpan w:val="2"/>
            <w:vAlign w:val="center"/>
          </w:tcPr>
          <w:p w:rsidR="00095260" w:rsidRPr="00462BD2" w:rsidRDefault="0009526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Отклонение</w:t>
            </w:r>
          </w:p>
        </w:tc>
      </w:tr>
      <w:tr w:rsidR="00E747AB" w:rsidRPr="00462BD2" w:rsidTr="00462BD2">
        <w:tc>
          <w:tcPr>
            <w:tcW w:w="1559" w:type="dxa"/>
            <w:vMerge/>
            <w:vAlign w:val="center"/>
          </w:tcPr>
          <w:p w:rsidR="00095260" w:rsidRPr="00462BD2" w:rsidRDefault="0009526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95260" w:rsidRPr="00462BD2" w:rsidRDefault="0009526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%</w:t>
            </w:r>
          </w:p>
        </w:tc>
        <w:tc>
          <w:tcPr>
            <w:tcW w:w="1408" w:type="dxa"/>
            <w:gridSpan w:val="2"/>
            <w:vAlign w:val="center"/>
          </w:tcPr>
          <w:p w:rsidR="00095260" w:rsidRPr="00462BD2" w:rsidRDefault="0009526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чел*ч</w:t>
            </w:r>
          </w:p>
        </w:tc>
        <w:tc>
          <w:tcPr>
            <w:tcW w:w="1427" w:type="dxa"/>
            <w:gridSpan w:val="2"/>
            <w:vAlign w:val="center"/>
          </w:tcPr>
          <w:p w:rsidR="00095260" w:rsidRPr="00462BD2" w:rsidRDefault="0009526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чел*ч</w:t>
            </w:r>
          </w:p>
        </w:tc>
        <w:tc>
          <w:tcPr>
            <w:tcW w:w="1440" w:type="dxa"/>
            <w:gridSpan w:val="2"/>
            <w:vAlign w:val="center"/>
          </w:tcPr>
          <w:p w:rsidR="00095260" w:rsidRPr="00462BD2" w:rsidRDefault="0009526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%</w:t>
            </w:r>
          </w:p>
        </w:tc>
        <w:tc>
          <w:tcPr>
            <w:tcW w:w="1548" w:type="dxa"/>
            <w:gridSpan w:val="2"/>
            <w:vAlign w:val="center"/>
          </w:tcPr>
          <w:p w:rsidR="00095260" w:rsidRPr="00462BD2" w:rsidRDefault="0009526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%</w:t>
            </w:r>
          </w:p>
        </w:tc>
      </w:tr>
      <w:tr w:rsidR="00495D6C" w:rsidRPr="00462BD2" w:rsidTr="00462BD2">
        <w:tc>
          <w:tcPr>
            <w:tcW w:w="1559" w:type="dxa"/>
            <w:vMerge/>
            <w:vAlign w:val="center"/>
          </w:tcPr>
          <w:p w:rsidR="00095260" w:rsidRPr="00462BD2" w:rsidRDefault="0009526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КрАЗ-260В</w:t>
            </w:r>
          </w:p>
        </w:tc>
        <w:tc>
          <w:tcPr>
            <w:tcW w:w="681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bookmarkStart w:id="27" w:name="OLE_LINK2"/>
            <w:r w:rsidRPr="00462BD2">
              <w:rPr>
                <w:sz w:val="20"/>
              </w:rPr>
              <w:t>УРАЛ-375Н</w:t>
            </w:r>
            <w:bookmarkEnd w:id="27"/>
          </w:p>
        </w:tc>
        <w:tc>
          <w:tcPr>
            <w:tcW w:w="688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КрАЗ-260В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УРАЛ-375Н0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КрАЗ-260В</w:t>
            </w:r>
          </w:p>
        </w:tc>
        <w:tc>
          <w:tcPr>
            <w:tcW w:w="707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УРАЛ-375Н0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КрАЗ-260В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УРАЛ-375Н0</w:t>
            </w:r>
          </w:p>
        </w:tc>
        <w:tc>
          <w:tcPr>
            <w:tcW w:w="824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КрАЗ-260В</w:t>
            </w:r>
          </w:p>
        </w:tc>
        <w:tc>
          <w:tcPr>
            <w:tcW w:w="724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УРАЛ-375Н0</w:t>
            </w:r>
          </w:p>
        </w:tc>
      </w:tr>
      <w:tr w:rsidR="00495D6C" w:rsidRPr="00462BD2" w:rsidTr="00462BD2">
        <w:tc>
          <w:tcPr>
            <w:tcW w:w="1559" w:type="dxa"/>
            <w:vAlign w:val="center"/>
          </w:tcPr>
          <w:p w:rsidR="00E747AB" w:rsidRPr="00462BD2" w:rsidRDefault="0009526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 xml:space="preserve">1. Общие </w:t>
            </w:r>
          </w:p>
          <w:p w:rsidR="00095260" w:rsidRPr="00462BD2" w:rsidRDefault="0009526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контро</w:t>
            </w:r>
            <w:r w:rsidR="00E747AB" w:rsidRPr="00462BD2">
              <w:rPr>
                <w:sz w:val="20"/>
              </w:rPr>
              <w:t>льно</w:t>
            </w:r>
            <w:r w:rsidRPr="00462BD2">
              <w:rPr>
                <w:sz w:val="20"/>
              </w:rPr>
              <w:t>–диагностические</w:t>
            </w:r>
          </w:p>
        </w:tc>
        <w:tc>
          <w:tcPr>
            <w:tcW w:w="737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14,9</w:t>
            </w:r>
          </w:p>
        </w:tc>
        <w:tc>
          <w:tcPr>
            <w:tcW w:w="681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21,6</w:t>
            </w:r>
          </w:p>
        </w:tc>
        <w:tc>
          <w:tcPr>
            <w:tcW w:w="688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1345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817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993</w:t>
            </w:r>
          </w:p>
        </w:tc>
        <w:tc>
          <w:tcPr>
            <w:tcW w:w="707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790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74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97</w:t>
            </w:r>
          </w:p>
        </w:tc>
        <w:tc>
          <w:tcPr>
            <w:tcW w:w="824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-26</w:t>
            </w:r>
          </w:p>
        </w:tc>
        <w:tc>
          <w:tcPr>
            <w:tcW w:w="724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-4</w:t>
            </w:r>
          </w:p>
        </w:tc>
      </w:tr>
      <w:tr w:rsidR="00495D6C" w:rsidRPr="00462BD2" w:rsidTr="00462BD2">
        <w:tc>
          <w:tcPr>
            <w:tcW w:w="1559" w:type="dxa"/>
            <w:vAlign w:val="center"/>
          </w:tcPr>
          <w:p w:rsidR="00095260" w:rsidRPr="00462BD2" w:rsidRDefault="0009526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2. Крепежные</w:t>
            </w:r>
          </w:p>
        </w:tc>
        <w:tc>
          <w:tcPr>
            <w:tcW w:w="737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21,9</w:t>
            </w:r>
          </w:p>
        </w:tc>
        <w:tc>
          <w:tcPr>
            <w:tcW w:w="681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11,4</w:t>
            </w:r>
          </w:p>
        </w:tc>
        <w:tc>
          <w:tcPr>
            <w:tcW w:w="688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1977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432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1100</w:t>
            </w:r>
          </w:p>
        </w:tc>
        <w:tc>
          <w:tcPr>
            <w:tcW w:w="707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370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56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86</w:t>
            </w:r>
          </w:p>
        </w:tc>
        <w:tc>
          <w:tcPr>
            <w:tcW w:w="824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-44</w:t>
            </w:r>
          </w:p>
        </w:tc>
        <w:tc>
          <w:tcPr>
            <w:tcW w:w="724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-14</w:t>
            </w:r>
          </w:p>
        </w:tc>
      </w:tr>
      <w:tr w:rsidR="00495D6C" w:rsidRPr="00462BD2" w:rsidTr="00462BD2">
        <w:tc>
          <w:tcPr>
            <w:tcW w:w="1559" w:type="dxa"/>
            <w:vAlign w:val="center"/>
          </w:tcPr>
          <w:p w:rsidR="00095260" w:rsidRPr="00462BD2" w:rsidRDefault="0009526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3. Регулиро</w:t>
            </w:r>
            <w:r w:rsidR="00E747AB" w:rsidRPr="00462BD2">
              <w:rPr>
                <w:sz w:val="20"/>
              </w:rPr>
              <w:t>-</w:t>
            </w:r>
            <w:r w:rsidRPr="00462BD2">
              <w:rPr>
                <w:sz w:val="20"/>
              </w:rPr>
              <w:t>вочные</w:t>
            </w:r>
          </w:p>
        </w:tc>
        <w:tc>
          <w:tcPr>
            <w:tcW w:w="737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18</w:t>
            </w:r>
          </w:p>
        </w:tc>
        <w:tc>
          <w:tcPr>
            <w:tcW w:w="681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20</w:t>
            </w:r>
          </w:p>
        </w:tc>
        <w:tc>
          <w:tcPr>
            <w:tcW w:w="688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1625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756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870</w:t>
            </w:r>
          </w:p>
        </w:tc>
        <w:tc>
          <w:tcPr>
            <w:tcW w:w="707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860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54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114</w:t>
            </w:r>
          </w:p>
        </w:tc>
        <w:tc>
          <w:tcPr>
            <w:tcW w:w="824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-46</w:t>
            </w:r>
          </w:p>
        </w:tc>
        <w:tc>
          <w:tcPr>
            <w:tcW w:w="724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14</w:t>
            </w:r>
          </w:p>
        </w:tc>
      </w:tr>
      <w:tr w:rsidR="00495D6C" w:rsidRPr="00462BD2" w:rsidTr="00462BD2">
        <w:tc>
          <w:tcPr>
            <w:tcW w:w="1559" w:type="dxa"/>
            <w:vAlign w:val="center"/>
          </w:tcPr>
          <w:p w:rsidR="00095260" w:rsidRPr="00462BD2" w:rsidRDefault="0009526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4. Смазочные, заправочные</w:t>
            </w:r>
          </w:p>
        </w:tc>
        <w:tc>
          <w:tcPr>
            <w:tcW w:w="737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20,9</w:t>
            </w:r>
          </w:p>
        </w:tc>
        <w:tc>
          <w:tcPr>
            <w:tcW w:w="681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19,9</w:t>
            </w:r>
          </w:p>
        </w:tc>
        <w:tc>
          <w:tcPr>
            <w:tcW w:w="688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1887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753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1789</w:t>
            </w:r>
          </w:p>
        </w:tc>
        <w:tc>
          <w:tcPr>
            <w:tcW w:w="707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780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95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104</w:t>
            </w:r>
          </w:p>
        </w:tc>
        <w:tc>
          <w:tcPr>
            <w:tcW w:w="824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-5</w:t>
            </w:r>
          </w:p>
        </w:tc>
        <w:tc>
          <w:tcPr>
            <w:tcW w:w="724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4</w:t>
            </w:r>
          </w:p>
        </w:tc>
      </w:tr>
      <w:tr w:rsidR="00495D6C" w:rsidRPr="00462BD2" w:rsidTr="00462BD2">
        <w:tc>
          <w:tcPr>
            <w:tcW w:w="1559" w:type="dxa"/>
            <w:vAlign w:val="center"/>
          </w:tcPr>
          <w:p w:rsidR="00095260" w:rsidRPr="00462BD2" w:rsidRDefault="0009526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5. Электро</w:t>
            </w:r>
            <w:r w:rsidR="00E747AB" w:rsidRPr="00462BD2">
              <w:rPr>
                <w:sz w:val="20"/>
              </w:rPr>
              <w:t>-</w:t>
            </w:r>
            <w:r w:rsidRPr="00462BD2">
              <w:rPr>
                <w:sz w:val="20"/>
              </w:rPr>
              <w:t>технические</w:t>
            </w:r>
          </w:p>
        </w:tc>
        <w:tc>
          <w:tcPr>
            <w:tcW w:w="737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2,7</w:t>
            </w:r>
          </w:p>
        </w:tc>
        <w:tc>
          <w:tcPr>
            <w:tcW w:w="681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</w:t>
            </w:r>
          </w:p>
        </w:tc>
        <w:tc>
          <w:tcPr>
            <w:tcW w:w="688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244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114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200</w:t>
            </w:r>
          </w:p>
        </w:tc>
        <w:tc>
          <w:tcPr>
            <w:tcW w:w="707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90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82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79</w:t>
            </w:r>
          </w:p>
        </w:tc>
        <w:tc>
          <w:tcPr>
            <w:tcW w:w="824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-18</w:t>
            </w:r>
          </w:p>
        </w:tc>
        <w:tc>
          <w:tcPr>
            <w:tcW w:w="724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-21</w:t>
            </w:r>
          </w:p>
        </w:tc>
      </w:tr>
      <w:tr w:rsidR="00495D6C" w:rsidRPr="00462BD2" w:rsidTr="00462BD2">
        <w:tc>
          <w:tcPr>
            <w:tcW w:w="1559" w:type="dxa"/>
            <w:vAlign w:val="center"/>
          </w:tcPr>
          <w:p w:rsidR="00095260" w:rsidRPr="00462BD2" w:rsidRDefault="0009526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6. Работы по системе питания</w:t>
            </w:r>
          </w:p>
        </w:tc>
        <w:tc>
          <w:tcPr>
            <w:tcW w:w="737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16,8</w:t>
            </w:r>
          </w:p>
        </w:tc>
        <w:tc>
          <w:tcPr>
            <w:tcW w:w="681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18,9</w:t>
            </w:r>
          </w:p>
        </w:tc>
        <w:tc>
          <w:tcPr>
            <w:tcW w:w="688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1517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715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1600</w:t>
            </w:r>
          </w:p>
        </w:tc>
        <w:tc>
          <w:tcPr>
            <w:tcW w:w="707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681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105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95</w:t>
            </w:r>
          </w:p>
        </w:tc>
        <w:tc>
          <w:tcPr>
            <w:tcW w:w="824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</w:t>
            </w:r>
          </w:p>
        </w:tc>
        <w:tc>
          <w:tcPr>
            <w:tcW w:w="724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-5</w:t>
            </w:r>
          </w:p>
        </w:tc>
      </w:tr>
      <w:tr w:rsidR="00495D6C" w:rsidRPr="00462BD2" w:rsidTr="00462BD2">
        <w:tc>
          <w:tcPr>
            <w:tcW w:w="1559" w:type="dxa"/>
            <w:vAlign w:val="center"/>
          </w:tcPr>
          <w:p w:rsidR="00095260" w:rsidRPr="00462BD2" w:rsidRDefault="0009526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7. Шинные</w:t>
            </w:r>
          </w:p>
        </w:tc>
        <w:tc>
          <w:tcPr>
            <w:tcW w:w="737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4,8</w:t>
            </w:r>
          </w:p>
        </w:tc>
        <w:tc>
          <w:tcPr>
            <w:tcW w:w="681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5,2</w:t>
            </w:r>
          </w:p>
        </w:tc>
        <w:tc>
          <w:tcPr>
            <w:tcW w:w="688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434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196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400</w:t>
            </w:r>
          </w:p>
        </w:tc>
        <w:tc>
          <w:tcPr>
            <w:tcW w:w="707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160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92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82</w:t>
            </w:r>
          </w:p>
        </w:tc>
        <w:tc>
          <w:tcPr>
            <w:tcW w:w="824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-8</w:t>
            </w:r>
          </w:p>
        </w:tc>
        <w:tc>
          <w:tcPr>
            <w:tcW w:w="724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-18</w:t>
            </w:r>
          </w:p>
        </w:tc>
      </w:tr>
      <w:tr w:rsidR="00495D6C" w:rsidRPr="00462BD2" w:rsidTr="00462BD2">
        <w:tc>
          <w:tcPr>
            <w:tcW w:w="1559" w:type="dxa"/>
            <w:vAlign w:val="center"/>
          </w:tcPr>
          <w:p w:rsidR="00095260" w:rsidRPr="00462BD2" w:rsidRDefault="00095260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Итого</w:t>
            </w:r>
          </w:p>
        </w:tc>
        <w:tc>
          <w:tcPr>
            <w:tcW w:w="737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100</w:t>
            </w:r>
          </w:p>
        </w:tc>
        <w:tc>
          <w:tcPr>
            <w:tcW w:w="681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100</w:t>
            </w:r>
          </w:p>
        </w:tc>
        <w:tc>
          <w:tcPr>
            <w:tcW w:w="688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9029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3782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6952</w:t>
            </w:r>
          </w:p>
        </w:tc>
        <w:tc>
          <w:tcPr>
            <w:tcW w:w="707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3731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77</w:t>
            </w:r>
          </w:p>
        </w:tc>
        <w:tc>
          <w:tcPr>
            <w:tcW w:w="720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98</w:t>
            </w:r>
          </w:p>
        </w:tc>
        <w:tc>
          <w:tcPr>
            <w:tcW w:w="824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-23</w:t>
            </w:r>
          </w:p>
        </w:tc>
        <w:tc>
          <w:tcPr>
            <w:tcW w:w="724" w:type="dxa"/>
            <w:vAlign w:val="center"/>
          </w:tcPr>
          <w:p w:rsidR="00095260" w:rsidRPr="00462BD2" w:rsidRDefault="0076112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-2</w:t>
            </w:r>
          </w:p>
        </w:tc>
      </w:tr>
    </w:tbl>
    <w:p w:rsidR="00761122" w:rsidRPr="00462BD2" w:rsidRDefault="00BA682F" w:rsidP="00462B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2BD2">
        <w:rPr>
          <w:sz w:val="28"/>
          <w:szCs w:val="28"/>
        </w:rPr>
        <w:t xml:space="preserve"> </w:t>
      </w:r>
    </w:p>
    <w:p w:rsidR="00E829FA" w:rsidRPr="00462BD2" w:rsidRDefault="00E829FA" w:rsidP="00462B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2BD2">
        <w:rPr>
          <w:sz w:val="28"/>
          <w:szCs w:val="28"/>
        </w:rPr>
        <w:t>Вы</w:t>
      </w:r>
      <w:r w:rsidR="00761122" w:rsidRPr="00462BD2">
        <w:rPr>
          <w:sz w:val="28"/>
          <w:szCs w:val="28"/>
        </w:rPr>
        <w:t>вод: По результатам анализа ТО-1</w:t>
      </w:r>
      <w:r w:rsidRPr="00462BD2">
        <w:rPr>
          <w:sz w:val="28"/>
          <w:szCs w:val="28"/>
        </w:rPr>
        <w:t xml:space="preserve"> по в</w:t>
      </w:r>
      <w:r w:rsidR="00761122" w:rsidRPr="00462BD2">
        <w:rPr>
          <w:sz w:val="28"/>
          <w:szCs w:val="28"/>
        </w:rPr>
        <w:t>идам работ автомобиля КрАЗ-260 В перевыполнение плана только в системе питания на</w:t>
      </w:r>
      <w:r w:rsidR="00462BD2">
        <w:rPr>
          <w:sz w:val="28"/>
          <w:szCs w:val="28"/>
        </w:rPr>
        <w:t xml:space="preserve"> </w:t>
      </w:r>
      <w:r w:rsidR="00761122" w:rsidRPr="00462BD2">
        <w:rPr>
          <w:sz w:val="28"/>
          <w:szCs w:val="28"/>
        </w:rPr>
        <w:t>5</w:t>
      </w:r>
      <w:r w:rsidRPr="00462BD2">
        <w:rPr>
          <w:sz w:val="28"/>
          <w:szCs w:val="28"/>
        </w:rPr>
        <w:t xml:space="preserve"> %.</w:t>
      </w:r>
      <w:r w:rsidR="006F5902" w:rsidRPr="00462BD2">
        <w:rPr>
          <w:sz w:val="28"/>
          <w:szCs w:val="28"/>
        </w:rPr>
        <w:t xml:space="preserve"> У </w:t>
      </w:r>
      <w:r w:rsidR="006F5902" w:rsidRPr="00462BD2">
        <w:rPr>
          <w:sz w:val="28"/>
          <w:szCs w:val="28"/>
        </w:rPr>
        <w:lastRenderedPageBreak/>
        <w:t>автомобиля УРАЛ-375 Н в регулировочных и смазочных работах</w:t>
      </w:r>
      <w:r w:rsidRPr="00462BD2">
        <w:rPr>
          <w:sz w:val="28"/>
          <w:szCs w:val="28"/>
        </w:rPr>
        <w:t>.</w:t>
      </w:r>
    </w:p>
    <w:p w:rsidR="006F5902" w:rsidRPr="00462BD2" w:rsidRDefault="006F5902" w:rsidP="00462BD2">
      <w:pPr>
        <w:pStyle w:val="a3"/>
        <w:widowControl w:val="0"/>
        <w:tabs>
          <w:tab w:val="num" w:pos="0"/>
        </w:tabs>
        <w:ind w:firstLine="709"/>
        <w:rPr>
          <w:szCs w:val="28"/>
        </w:rPr>
      </w:pPr>
    </w:p>
    <w:p w:rsidR="00FF60A1" w:rsidRPr="00462BD2" w:rsidRDefault="00FF60A1" w:rsidP="00462BD2">
      <w:pPr>
        <w:pStyle w:val="a3"/>
        <w:widowControl w:val="0"/>
        <w:tabs>
          <w:tab w:val="num" w:pos="0"/>
        </w:tabs>
        <w:ind w:firstLine="709"/>
        <w:rPr>
          <w:b/>
        </w:rPr>
      </w:pPr>
      <w:r w:rsidRPr="00462BD2">
        <w:t>Таблица 9</w:t>
      </w:r>
      <w:r w:rsidRPr="00462BD2">
        <w:rPr>
          <w:b/>
        </w:rPr>
        <w:t xml:space="preserve"> </w:t>
      </w:r>
    </w:p>
    <w:p w:rsidR="00FF60A1" w:rsidRPr="00462BD2" w:rsidRDefault="00FF60A1" w:rsidP="00462BD2">
      <w:pPr>
        <w:pStyle w:val="a3"/>
        <w:widowControl w:val="0"/>
        <w:tabs>
          <w:tab w:val="num" w:pos="0"/>
        </w:tabs>
        <w:ind w:firstLine="709"/>
      </w:pPr>
      <w:r w:rsidRPr="00462BD2">
        <w:rPr>
          <w:b/>
        </w:rPr>
        <w:t>Анализ трудоемкости ТО-1 по видам работ (по парку)</w:t>
      </w:r>
    </w:p>
    <w:tbl>
      <w:tblPr>
        <w:tblW w:w="431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734"/>
        <w:gridCol w:w="1527"/>
        <w:gridCol w:w="1559"/>
        <w:gridCol w:w="1167"/>
      </w:tblGrid>
      <w:tr w:rsidR="00822C5B" w:rsidRPr="00462BD2" w:rsidTr="00462BD2">
        <w:tc>
          <w:tcPr>
            <w:tcW w:w="1374" w:type="pct"/>
            <w:vAlign w:val="center"/>
          </w:tcPr>
          <w:p w:rsidR="006426AA" w:rsidRPr="00462BD2" w:rsidRDefault="006426AA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Вид работ</w:t>
            </w:r>
          </w:p>
        </w:tc>
        <w:tc>
          <w:tcPr>
            <w:tcW w:w="1050" w:type="pct"/>
            <w:vAlign w:val="center"/>
          </w:tcPr>
          <w:p w:rsidR="006426AA" w:rsidRPr="00462BD2" w:rsidRDefault="006426AA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Плановая трудоемкость, чел*ч</w:t>
            </w:r>
          </w:p>
        </w:tc>
        <w:tc>
          <w:tcPr>
            <w:tcW w:w="925" w:type="pct"/>
            <w:vAlign w:val="center"/>
          </w:tcPr>
          <w:p w:rsidR="006426AA" w:rsidRPr="00462BD2" w:rsidRDefault="006426AA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Фактическая трудоемкость,</w:t>
            </w:r>
            <w:r w:rsidR="00462BD2" w:rsidRPr="00462BD2">
              <w:rPr>
                <w:sz w:val="20"/>
              </w:rPr>
              <w:t xml:space="preserve"> </w:t>
            </w:r>
            <w:r w:rsidRPr="00462BD2">
              <w:rPr>
                <w:sz w:val="20"/>
              </w:rPr>
              <w:t>чел*ч</w:t>
            </w:r>
          </w:p>
        </w:tc>
        <w:tc>
          <w:tcPr>
            <w:tcW w:w="944" w:type="pct"/>
            <w:vAlign w:val="center"/>
          </w:tcPr>
          <w:p w:rsidR="006426AA" w:rsidRPr="00462BD2" w:rsidRDefault="006426AA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Процент выполнения плана, %</w:t>
            </w:r>
          </w:p>
        </w:tc>
        <w:tc>
          <w:tcPr>
            <w:tcW w:w="708" w:type="pct"/>
            <w:vAlign w:val="center"/>
          </w:tcPr>
          <w:p w:rsidR="006426AA" w:rsidRPr="00462BD2" w:rsidRDefault="006426AA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Отклоне-ние, %</w:t>
            </w:r>
          </w:p>
        </w:tc>
      </w:tr>
      <w:tr w:rsidR="00822C5B" w:rsidRPr="00462BD2" w:rsidTr="00462BD2">
        <w:tc>
          <w:tcPr>
            <w:tcW w:w="1374" w:type="pct"/>
            <w:vAlign w:val="center"/>
          </w:tcPr>
          <w:p w:rsidR="006426AA" w:rsidRPr="00462BD2" w:rsidRDefault="006426AA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1. Общие</w:t>
            </w:r>
          </w:p>
          <w:p w:rsidR="006426AA" w:rsidRPr="00462BD2" w:rsidRDefault="006426AA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контрольно–диагностические</w:t>
            </w:r>
          </w:p>
        </w:tc>
        <w:tc>
          <w:tcPr>
            <w:tcW w:w="1050" w:type="pct"/>
            <w:vAlign w:val="center"/>
          </w:tcPr>
          <w:p w:rsidR="006426AA" w:rsidRPr="00462BD2" w:rsidRDefault="006F590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2162</w:t>
            </w:r>
          </w:p>
        </w:tc>
        <w:tc>
          <w:tcPr>
            <w:tcW w:w="925" w:type="pct"/>
            <w:vAlign w:val="center"/>
          </w:tcPr>
          <w:p w:rsidR="006426AA" w:rsidRPr="00462BD2" w:rsidRDefault="006F590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1783</w:t>
            </w:r>
          </w:p>
        </w:tc>
        <w:tc>
          <w:tcPr>
            <w:tcW w:w="944" w:type="pct"/>
            <w:vAlign w:val="center"/>
          </w:tcPr>
          <w:p w:rsidR="006426AA" w:rsidRPr="00462BD2" w:rsidRDefault="006F590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83</w:t>
            </w:r>
          </w:p>
        </w:tc>
        <w:tc>
          <w:tcPr>
            <w:tcW w:w="708" w:type="pct"/>
            <w:vAlign w:val="center"/>
          </w:tcPr>
          <w:p w:rsidR="006426AA" w:rsidRPr="00462BD2" w:rsidRDefault="006F590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-17</w:t>
            </w:r>
          </w:p>
        </w:tc>
      </w:tr>
      <w:tr w:rsidR="00822C5B" w:rsidRPr="00462BD2" w:rsidTr="00462BD2">
        <w:tc>
          <w:tcPr>
            <w:tcW w:w="1374" w:type="pct"/>
            <w:vAlign w:val="center"/>
          </w:tcPr>
          <w:p w:rsidR="006426AA" w:rsidRPr="00462BD2" w:rsidRDefault="006426AA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2. Крепежные</w:t>
            </w:r>
          </w:p>
        </w:tc>
        <w:tc>
          <w:tcPr>
            <w:tcW w:w="1050" w:type="pct"/>
            <w:vAlign w:val="center"/>
          </w:tcPr>
          <w:p w:rsidR="006426AA" w:rsidRPr="00462BD2" w:rsidRDefault="006F590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2409</w:t>
            </w:r>
          </w:p>
        </w:tc>
        <w:tc>
          <w:tcPr>
            <w:tcW w:w="925" w:type="pct"/>
            <w:vAlign w:val="center"/>
          </w:tcPr>
          <w:p w:rsidR="006426AA" w:rsidRPr="00462BD2" w:rsidRDefault="006F590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1470</w:t>
            </w:r>
          </w:p>
        </w:tc>
        <w:tc>
          <w:tcPr>
            <w:tcW w:w="944" w:type="pct"/>
            <w:vAlign w:val="center"/>
          </w:tcPr>
          <w:p w:rsidR="006426AA" w:rsidRPr="00462BD2" w:rsidRDefault="006F590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61</w:t>
            </w:r>
          </w:p>
        </w:tc>
        <w:tc>
          <w:tcPr>
            <w:tcW w:w="708" w:type="pct"/>
            <w:vAlign w:val="center"/>
          </w:tcPr>
          <w:p w:rsidR="006426AA" w:rsidRPr="00462BD2" w:rsidRDefault="006F590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-39</w:t>
            </w:r>
          </w:p>
        </w:tc>
      </w:tr>
      <w:tr w:rsidR="00822C5B" w:rsidRPr="00462BD2" w:rsidTr="00462BD2">
        <w:tc>
          <w:tcPr>
            <w:tcW w:w="1374" w:type="pct"/>
            <w:vAlign w:val="center"/>
          </w:tcPr>
          <w:p w:rsidR="006426AA" w:rsidRPr="00462BD2" w:rsidRDefault="006426AA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3. Регулировочные</w:t>
            </w:r>
          </w:p>
        </w:tc>
        <w:tc>
          <w:tcPr>
            <w:tcW w:w="1050" w:type="pct"/>
            <w:vAlign w:val="center"/>
          </w:tcPr>
          <w:p w:rsidR="006426AA" w:rsidRPr="00462BD2" w:rsidRDefault="006F590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2381</w:t>
            </w:r>
          </w:p>
        </w:tc>
        <w:tc>
          <w:tcPr>
            <w:tcW w:w="925" w:type="pct"/>
            <w:vAlign w:val="center"/>
          </w:tcPr>
          <w:p w:rsidR="006426AA" w:rsidRPr="00462BD2" w:rsidRDefault="006F590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1730</w:t>
            </w:r>
          </w:p>
        </w:tc>
        <w:tc>
          <w:tcPr>
            <w:tcW w:w="944" w:type="pct"/>
            <w:vAlign w:val="center"/>
          </w:tcPr>
          <w:p w:rsidR="006426AA" w:rsidRPr="00462BD2" w:rsidRDefault="006F590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73</w:t>
            </w:r>
          </w:p>
        </w:tc>
        <w:tc>
          <w:tcPr>
            <w:tcW w:w="708" w:type="pct"/>
            <w:vAlign w:val="center"/>
          </w:tcPr>
          <w:p w:rsidR="006426AA" w:rsidRPr="00462BD2" w:rsidRDefault="006F590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-27</w:t>
            </w:r>
          </w:p>
        </w:tc>
      </w:tr>
      <w:tr w:rsidR="00822C5B" w:rsidRPr="00462BD2" w:rsidTr="00462BD2">
        <w:tc>
          <w:tcPr>
            <w:tcW w:w="1374" w:type="pct"/>
            <w:vAlign w:val="center"/>
          </w:tcPr>
          <w:p w:rsidR="006426AA" w:rsidRPr="00462BD2" w:rsidRDefault="006426AA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4. Смазочные, заправочные</w:t>
            </w:r>
          </w:p>
        </w:tc>
        <w:tc>
          <w:tcPr>
            <w:tcW w:w="1050" w:type="pct"/>
            <w:vAlign w:val="center"/>
          </w:tcPr>
          <w:p w:rsidR="006426AA" w:rsidRPr="00462BD2" w:rsidRDefault="006F590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2640</w:t>
            </w:r>
          </w:p>
        </w:tc>
        <w:tc>
          <w:tcPr>
            <w:tcW w:w="925" w:type="pct"/>
            <w:vAlign w:val="center"/>
          </w:tcPr>
          <w:p w:rsidR="006426AA" w:rsidRPr="00462BD2" w:rsidRDefault="006F590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2569</w:t>
            </w:r>
          </w:p>
        </w:tc>
        <w:tc>
          <w:tcPr>
            <w:tcW w:w="944" w:type="pct"/>
            <w:vAlign w:val="center"/>
          </w:tcPr>
          <w:p w:rsidR="006426AA" w:rsidRPr="00462BD2" w:rsidRDefault="006F590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97</w:t>
            </w:r>
          </w:p>
        </w:tc>
        <w:tc>
          <w:tcPr>
            <w:tcW w:w="708" w:type="pct"/>
            <w:vAlign w:val="center"/>
          </w:tcPr>
          <w:p w:rsidR="006426AA" w:rsidRPr="00462BD2" w:rsidRDefault="006F590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-3</w:t>
            </w:r>
          </w:p>
        </w:tc>
      </w:tr>
      <w:tr w:rsidR="00822C5B" w:rsidRPr="00462BD2" w:rsidTr="00462BD2">
        <w:tc>
          <w:tcPr>
            <w:tcW w:w="1374" w:type="pct"/>
            <w:vAlign w:val="center"/>
          </w:tcPr>
          <w:p w:rsidR="006426AA" w:rsidRPr="00462BD2" w:rsidRDefault="006426AA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5. Электротехнические</w:t>
            </w:r>
          </w:p>
        </w:tc>
        <w:tc>
          <w:tcPr>
            <w:tcW w:w="1050" w:type="pct"/>
            <w:vAlign w:val="center"/>
          </w:tcPr>
          <w:p w:rsidR="006426AA" w:rsidRPr="00462BD2" w:rsidRDefault="006F590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358</w:t>
            </w:r>
          </w:p>
        </w:tc>
        <w:tc>
          <w:tcPr>
            <w:tcW w:w="925" w:type="pct"/>
            <w:vAlign w:val="center"/>
          </w:tcPr>
          <w:p w:rsidR="006426AA" w:rsidRPr="00462BD2" w:rsidRDefault="006F590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290</w:t>
            </w:r>
          </w:p>
        </w:tc>
        <w:tc>
          <w:tcPr>
            <w:tcW w:w="944" w:type="pct"/>
            <w:vAlign w:val="center"/>
          </w:tcPr>
          <w:p w:rsidR="006426AA" w:rsidRPr="00462BD2" w:rsidRDefault="006F590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81</w:t>
            </w:r>
          </w:p>
        </w:tc>
        <w:tc>
          <w:tcPr>
            <w:tcW w:w="708" w:type="pct"/>
            <w:vAlign w:val="center"/>
          </w:tcPr>
          <w:p w:rsidR="006426AA" w:rsidRPr="00462BD2" w:rsidRDefault="006F590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-19</w:t>
            </w:r>
          </w:p>
        </w:tc>
      </w:tr>
      <w:tr w:rsidR="00822C5B" w:rsidRPr="00462BD2" w:rsidTr="00462BD2">
        <w:tc>
          <w:tcPr>
            <w:tcW w:w="1374" w:type="pct"/>
            <w:vAlign w:val="center"/>
          </w:tcPr>
          <w:p w:rsidR="006426AA" w:rsidRPr="00462BD2" w:rsidRDefault="009D0EEF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6. Работы по с-</w:t>
            </w:r>
            <w:r w:rsidR="006426AA" w:rsidRPr="00462BD2">
              <w:rPr>
                <w:sz w:val="20"/>
              </w:rPr>
              <w:t>ме питани</w:t>
            </w:r>
          </w:p>
        </w:tc>
        <w:tc>
          <w:tcPr>
            <w:tcW w:w="1050" w:type="pct"/>
            <w:vAlign w:val="center"/>
          </w:tcPr>
          <w:p w:rsidR="006426AA" w:rsidRPr="00462BD2" w:rsidRDefault="006F590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2232</w:t>
            </w:r>
          </w:p>
        </w:tc>
        <w:tc>
          <w:tcPr>
            <w:tcW w:w="925" w:type="pct"/>
            <w:vAlign w:val="center"/>
          </w:tcPr>
          <w:p w:rsidR="006426AA" w:rsidRPr="00462BD2" w:rsidRDefault="006F590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2281</w:t>
            </w:r>
          </w:p>
        </w:tc>
        <w:tc>
          <w:tcPr>
            <w:tcW w:w="944" w:type="pct"/>
            <w:vAlign w:val="center"/>
          </w:tcPr>
          <w:p w:rsidR="006426AA" w:rsidRPr="00462BD2" w:rsidRDefault="006F590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102</w:t>
            </w:r>
          </w:p>
        </w:tc>
        <w:tc>
          <w:tcPr>
            <w:tcW w:w="708" w:type="pct"/>
            <w:vAlign w:val="center"/>
          </w:tcPr>
          <w:p w:rsidR="006426AA" w:rsidRPr="00462BD2" w:rsidRDefault="006F590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</w:t>
            </w:r>
          </w:p>
        </w:tc>
      </w:tr>
      <w:tr w:rsidR="00822C5B" w:rsidRPr="00462BD2" w:rsidTr="00462BD2">
        <w:tc>
          <w:tcPr>
            <w:tcW w:w="1374" w:type="pct"/>
            <w:vAlign w:val="center"/>
          </w:tcPr>
          <w:p w:rsidR="006426AA" w:rsidRPr="00462BD2" w:rsidRDefault="006426AA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7. Шинные</w:t>
            </w:r>
          </w:p>
        </w:tc>
        <w:tc>
          <w:tcPr>
            <w:tcW w:w="1050" w:type="pct"/>
            <w:vAlign w:val="center"/>
          </w:tcPr>
          <w:p w:rsidR="006426AA" w:rsidRPr="00462BD2" w:rsidRDefault="006F590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630</w:t>
            </w:r>
          </w:p>
        </w:tc>
        <w:tc>
          <w:tcPr>
            <w:tcW w:w="925" w:type="pct"/>
            <w:vAlign w:val="center"/>
          </w:tcPr>
          <w:p w:rsidR="006426AA" w:rsidRPr="00462BD2" w:rsidRDefault="006F590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560</w:t>
            </w:r>
          </w:p>
        </w:tc>
        <w:tc>
          <w:tcPr>
            <w:tcW w:w="944" w:type="pct"/>
            <w:vAlign w:val="center"/>
          </w:tcPr>
          <w:p w:rsidR="006426AA" w:rsidRPr="00462BD2" w:rsidRDefault="006F590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88</w:t>
            </w:r>
          </w:p>
        </w:tc>
        <w:tc>
          <w:tcPr>
            <w:tcW w:w="708" w:type="pct"/>
            <w:vAlign w:val="center"/>
          </w:tcPr>
          <w:p w:rsidR="006426AA" w:rsidRPr="00462BD2" w:rsidRDefault="006F5902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-12</w:t>
            </w:r>
          </w:p>
        </w:tc>
      </w:tr>
      <w:tr w:rsidR="00492D61" w:rsidRPr="00462BD2" w:rsidTr="00462BD2">
        <w:tc>
          <w:tcPr>
            <w:tcW w:w="1374" w:type="pct"/>
            <w:vAlign w:val="center"/>
          </w:tcPr>
          <w:p w:rsidR="00492D6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Итого</w:t>
            </w:r>
          </w:p>
        </w:tc>
        <w:tc>
          <w:tcPr>
            <w:tcW w:w="1050" w:type="pct"/>
            <w:vAlign w:val="bottom"/>
          </w:tcPr>
          <w:p w:rsidR="00492D61" w:rsidRPr="00462BD2" w:rsidRDefault="00492D6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12812</w:t>
            </w:r>
          </w:p>
        </w:tc>
        <w:tc>
          <w:tcPr>
            <w:tcW w:w="925" w:type="pct"/>
            <w:vAlign w:val="bottom"/>
          </w:tcPr>
          <w:p w:rsidR="00492D61" w:rsidRPr="00462BD2" w:rsidRDefault="00492D6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10683</w:t>
            </w:r>
          </w:p>
        </w:tc>
        <w:tc>
          <w:tcPr>
            <w:tcW w:w="944" w:type="pct"/>
            <w:vAlign w:val="bottom"/>
          </w:tcPr>
          <w:p w:rsidR="00492D61" w:rsidRPr="00462BD2" w:rsidRDefault="00492D61" w:rsidP="00462BD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83</w:t>
            </w:r>
          </w:p>
        </w:tc>
        <w:tc>
          <w:tcPr>
            <w:tcW w:w="708" w:type="pct"/>
            <w:vAlign w:val="center"/>
          </w:tcPr>
          <w:p w:rsidR="00492D6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-16</w:t>
            </w:r>
          </w:p>
        </w:tc>
      </w:tr>
    </w:tbl>
    <w:p w:rsidR="00492D61" w:rsidRPr="00462BD2" w:rsidRDefault="00492D61" w:rsidP="00462B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8" w:name="_Toc193967015"/>
      <w:bookmarkStart w:id="29" w:name="_Toc193967089"/>
      <w:bookmarkStart w:id="30" w:name="_Toc193967367"/>
    </w:p>
    <w:p w:rsidR="00E829FA" w:rsidRPr="00462BD2" w:rsidRDefault="00E829FA" w:rsidP="00462B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2BD2">
        <w:rPr>
          <w:sz w:val="28"/>
          <w:szCs w:val="28"/>
        </w:rPr>
        <w:t>Вывод: П</w:t>
      </w:r>
      <w:r w:rsidR="00492D61" w:rsidRPr="00462BD2">
        <w:rPr>
          <w:sz w:val="28"/>
          <w:szCs w:val="28"/>
        </w:rPr>
        <w:t>роанализировав трудоемкость ТО-1</w:t>
      </w:r>
      <w:r w:rsidRPr="00462BD2">
        <w:rPr>
          <w:sz w:val="28"/>
          <w:szCs w:val="28"/>
        </w:rPr>
        <w:t xml:space="preserve"> по видам работ для парка в целом, </w:t>
      </w:r>
      <w:r w:rsidR="00492D61" w:rsidRPr="00462BD2">
        <w:rPr>
          <w:sz w:val="28"/>
          <w:szCs w:val="28"/>
        </w:rPr>
        <w:t>процент перевыполнения только по работе системы питания на 2 %</w:t>
      </w:r>
      <w:r w:rsidRPr="00462BD2">
        <w:rPr>
          <w:sz w:val="28"/>
          <w:szCs w:val="28"/>
        </w:rPr>
        <w:t>.</w:t>
      </w:r>
    </w:p>
    <w:p w:rsidR="00E829FA" w:rsidRPr="00462BD2" w:rsidRDefault="00E829FA" w:rsidP="00462BD2">
      <w:pPr>
        <w:pStyle w:val="2"/>
        <w:keepNext w:val="0"/>
        <w:widowControl w:val="0"/>
        <w:ind w:firstLine="709"/>
        <w:jc w:val="both"/>
      </w:pPr>
    </w:p>
    <w:p w:rsidR="00BA682F" w:rsidRPr="00462BD2" w:rsidRDefault="00BA682F" w:rsidP="00462BD2">
      <w:pPr>
        <w:pStyle w:val="2"/>
        <w:keepNext w:val="0"/>
        <w:widowControl w:val="0"/>
        <w:ind w:firstLine="709"/>
        <w:jc w:val="both"/>
        <w:rPr>
          <w:b/>
        </w:rPr>
      </w:pPr>
      <w:r w:rsidRPr="00462BD2">
        <w:rPr>
          <w:b/>
        </w:rPr>
        <w:t>2.2 Анализ трудоемкости ТО-2 по узлам и агрегатам</w:t>
      </w:r>
      <w:bookmarkEnd w:id="28"/>
      <w:bookmarkEnd w:id="29"/>
      <w:bookmarkEnd w:id="30"/>
      <w:r w:rsidRPr="00462BD2">
        <w:rPr>
          <w:b/>
        </w:rPr>
        <w:t xml:space="preserve"> </w:t>
      </w:r>
    </w:p>
    <w:p w:rsidR="003C2926" w:rsidRPr="00462BD2" w:rsidRDefault="003C2926" w:rsidP="00462BD2">
      <w:pPr>
        <w:widowControl w:val="0"/>
        <w:spacing w:line="360" w:lineRule="auto"/>
        <w:ind w:firstLine="709"/>
        <w:jc w:val="both"/>
        <w:rPr>
          <w:sz w:val="28"/>
        </w:rPr>
      </w:pPr>
    </w:p>
    <w:p w:rsidR="00BA682F" w:rsidRPr="00462BD2" w:rsidRDefault="00BA682F" w:rsidP="00462BD2">
      <w:pPr>
        <w:pStyle w:val="a3"/>
        <w:widowControl w:val="0"/>
        <w:tabs>
          <w:tab w:val="num" w:pos="0"/>
        </w:tabs>
        <w:ind w:firstLine="709"/>
        <w:rPr>
          <w:szCs w:val="28"/>
        </w:rPr>
      </w:pPr>
      <w:r w:rsidRPr="00462BD2">
        <w:rPr>
          <w:szCs w:val="28"/>
        </w:rPr>
        <w:t xml:space="preserve">Выполнение расчетов в данном разделе аналогично разделу 2.1. </w:t>
      </w:r>
    </w:p>
    <w:p w:rsidR="003C2926" w:rsidRDefault="003C2926" w:rsidP="00462BD2">
      <w:pPr>
        <w:pStyle w:val="a3"/>
        <w:widowControl w:val="0"/>
        <w:tabs>
          <w:tab w:val="num" w:pos="0"/>
        </w:tabs>
        <w:ind w:firstLine="709"/>
        <w:rPr>
          <w:lang w:val="en-US"/>
        </w:rPr>
      </w:pPr>
    </w:p>
    <w:p w:rsidR="00462BD2" w:rsidRDefault="00462BD2" w:rsidP="00462BD2">
      <w:pPr>
        <w:pStyle w:val="a3"/>
        <w:widowControl w:val="0"/>
        <w:tabs>
          <w:tab w:val="num" w:pos="0"/>
        </w:tabs>
        <w:ind w:firstLine="709"/>
        <w:rPr>
          <w:lang w:val="en-US"/>
        </w:rPr>
        <w:sectPr w:rsidR="00462BD2" w:rsidSect="00462BD2">
          <w:footerReference w:type="even" r:id="rId73"/>
          <w:footerReference w:type="default" r:id="rId74"/>
          <w:type w:val="nextColumn"/>
          <w:pgSz w:w="11906" w:h="16838" w:code="9"/>
          <w:pgMar w:top="1134" w:right="850" w:bottom="1134" w:left="1701" w:header="697" w:footer="697" w:gutter="0"/>
          <w:cols w:space="708"/>
          <w:docGrid w:linePitch="360"/>
        </w:sectPr>
      </w:pPr>
    </w:p>
    <w:p w:rsidR="00BA682F" w:rsidRPr="00462BD2" w:rsidRDefault="00BA682F" w:rsidP="00462BD2">
      <w:pPr>
        <w:pStyle w:val="a3"/>
        <w:widowControl w:val="0"/>
        <w:tabs>
          <w:tab w:val="num" w:pos="0"/>
        </w:tabs>
        <w:ind w:firstLine="709"/>
      </w:pPr>
      <w:r w:rsidRPr="00462BD2">
        <w:lastRenderedPageBreak/>
        <w:t xml:space="preserve">Таблица </w:t>
      </w:r>
      <w:r w:rsidR="00FF60A1" w:rsidRPr="00462BD2">
        <w:t>10</w:t>
      </w:r>
    </w:p>
    <w:p w:rsidR="00BA682F" w:rsidRPr="00462BD2" w:rsidRDefault="00BA682F" w:rsidP="00462BD2">
      <w:pPr>
        <w:pStyle w:val="a3"/>
        <w:widowControl w:val="0"/>
        <w:tabs>
          <w:tab w:val="num" w:pos="0"/>
        </w:tabs>
        <w:ind w:firstLine="709"/>
        <w:rPr>
          <w:b/>
        </w:rPr>
      </w:pPr>
      <w:r w:rsidRPr="00462BD2">
        <w:rPr>
          <w:b/>
        </w:rPr>
        <w:t>Анализ трудоемкости ТО-2 по узлам и агрегатам</w:t>
      </w:r>
    </w:p>
    <w:tbl>
      <w:tblPr>
        <w:tblW w:w="137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761"/>
        <w:gridCol w:w="816"/>
        <w:gridCol w:w="761"/>
        <w:gridCol w:w="783"/>
        <w:gridCol w:w="863"/>
        <w:gridCol w:w="1260"/>
        <w:gridCol w:w="1134"/>
        <w:gridCol w:w="1541"/>
        <w:gridCol w:w="855"/>
        <w:gridCol w:w="912"/>
      </w:tblGrid>
      <w:tr w:rsidR="00E421FC" w:rsidRPr="00462BD2" w:rsidTr="00E421FC">
        <w:tc>
          <w:tcPr>
            <w:tcW w:w="4111" w:type="dxa"/>
            <w:vMerge w:val="restart"/>
            <w:vAlign w:val="center"/>
          </w:tcPr>
          <w:p w:rsidR="0073118E" w:rsidRPr="00462BD2" w:rsidRDefault="0073118E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Узлы и агрегаты</w:t>
            </w:r>
          </w:p>
        </w:tc>
        <w:tc>
          <w:tcPr>
            <w:tcW w:w="3121" w:type="dxa"/>
            <w:gridSpan w:val="4"/>
            <w:vAlign w:val="center"/>
          </w:tcPr>
          <w:p w:rsidR="0073118E" w:rsidRPr="00462BD2" w:rsidRDefault="0073118E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Плановая трудоемкость</w:t>
            </w:r>
          </w:p>
        </w:tc>
        <w:tc>
          <w:tcPr>
            <w:tcW w:w="2123" w:type="dxa"/>
            <w:gridSpan w:val="2"/>
            <w:vAlign w:val="center"/>
          </w:tcPr>
          <w:p w:rsidR="0073118E" w:rsidRPr="00462BD2" w:rsidRDefault="0073118E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Фактическая трудоемкость</w:t>
            </w:r>
          </w:p>
        </w:tc>
        <w:tc>
          <w:tcPr>
            <w:tcW w:w="2675" w:type="dxa"/>
            <w:gridSpan w:val="2"/>
            <w:vAlign w:val="center"/>
          </w:tcPr>
          <w:p w:rsidR="0073118E" w:rsidRPr="00462BD2" w:rsidRDefault="0073118E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Процент выполнения плана</w:t>
            </w:r>
          </w:p>
        </w:tc>
        <w:tc>
          <w:tcPr>
            <w:tcW w:w="1767" w:type="dxa"/>
            <w:gridSpan w:val="2"/>
            <w:vAlign w:val="center"/>
          </w:tcPr>
          <w:p w:rsidR="0073118E" w:rsidRPr="00462BD2" w:rsidRDefault="0073118E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Отклонение</w:t>
            </w:r>
          </w:p>
        </w:tc>
      </w:tr>
      <w:tr w:rsidR="00E421FC" w:rsidRPr="00462BD2" w:rsidTr="00E421FC">
        <w:tc>
          <w:tcPr>
            <w:tcW w:w="4111" w:type="dxa"/>
            <w:vMerge/>
            <w:vAlign w:val="center"/>
          </w:tcPr>
          <w:p w:rsidR="0073118E" w:rsidRPr="00462BD2" w:rsidRDefault="0073118E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73118E" w:rsidRPr="00462BD2" w:rsidRDefault="0073118E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%</w:t>
            </w:r>
          </w:p>
        </w:tc>
        <w:tc>
          <w:tcPr>
            <w:tcW w:w="1544" w:type="dxa"/>
            <w:gridSpan w:val="2"/>
            <w:vAlign w:val="center"/>
          </w:tcPr>
          <w:p w:rsidR="0073118E" w:rsidRPr="00462BD2" w:rsidRDefault="0073118E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чел*ч</w:t>
            </w:r>
          </w:p>
        </w:tc>
        <w:tc>
          <w:tcPr>
            <w:tcW w:w="2123" w:type="dxa"/>
            <w:gridSpan w:val="2"/>
            <w:vAlign w:val="center"/>
          </w:tcPr>
          <w:p w:rsidR="0073118E" w:rsidRPr="00462BD2" w:rsidRDefault="0073118E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чел*ч</w:t>
            </w:r>
          </w:p>
        </w:tc>
        <w:tc>
          <w:tcPr>
            <w:tcW w:w="2675" w:type="dxa"/>
            <w:gridSpan w:val="2"/>
            <w:vAlign w:val="center"/>
          </w:tcPr>
          <w:p w:rsidR="0073118E" w:rsidRPr="00462BD2" w:rsidRDefault="0073118E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%</w:t>
            </w:r>
          </w:p>
        </w:tc>
        <w:tc>
          <w:tcPr>
            <w:tcW w:w="1767" w:type="dxa"/>
            <w:gridSpan w:val="2"/>
            <w:vAlign w:val="center"/>
          </w:tcPr>
          <w:p w:rsidR="0073118E" w:rsidRPr="00462BD2" w:rsidRDefault="0073118E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%</w:t>
            </w:r>
          </w:p>
        </w:tc>
      </w:tr>
      <w:tr w:rsidR="00462BD2" w:rsidRPr="00462BD2" w:rsidTr="00E421FC">
        <w:tc>
          <w:tcPr>
            <w:tcW w:w="4111" w:type="dxa"/>
            <w:vMerge/>
            <w:vAlign w:val="center"/>
          </w:tcPr>
          <w:p w:rsidR="00492D6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</w:p>
        </w:tc>
        <w:tc>
          <w:tcPr>
            <w:tcW w:w="761" w:type="dxa"/>
            <w:vAlign w:val="center"/>
          </w:tcPr>
          <w:p w:rsidR="00492D6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КрАЗ-260В</w:t>
            </w:r>
          </w:p>
        </w:tc>
        <w:tc>
          <w:tcPr>
            <w:tcW w:w="816" w:type="dxa"/>
            <w:vAlign w:val="center"/>
          </w:tcPr>
          <w:p w:rsidR="00492D6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УРАЛ-375Н</w:t>
            </w:r>
          </w:p>
        </w:tc>
        <w:tc>
          <w:tcPr>
            <w:tcW w:w="761" w:type="dxa"/>
            <w:vAlign w:val="center"/>
          </w:tcPr>
          <w:p w:rsidR="00492D6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КрАЗ-260В</w:t>
            </w:r>
          </w:p>
        </w:tc>
        <w:tc>
          <w:tcPr>
            <w:tcW w:w="783" w:type="dxa"/>
            <w:vAlign w:val="center"/>
          </w:tcPr>
          <w:p w:rsidR="00492D6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УРАЛ-375Н</w:t>
            </w:r>
          </w:p>
        </w:tc>
        <w:tc>
          <w:tcPr>
            <w:tcW w:w="863" w:type="dxa"/>
            <w:vAlign w:val="center"/>
          </w:tcPr>
          <w:p w:rsidR="00492D6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КрАЗ-260В</w:t>
            </w:r>
          </w:p>
        </w:tc>
        <w:tc>
          <w:tcPr>
            <w:tcW w:w="1260" w:type="dxa"/>
            <w:vAlign w:val="center"/>
          </w:tcPr>
          <w:p w:rsidR="00492D6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УРАЛ-375Н</w:t>
            </w:r>
          </w:p>
        </w:tc>
        <w:tc>
          <w:tcPr>
            <w:tcW w:w="1134" w:type="dxa"/>
            <w:vAlign w:val="center"/>
          </w:tcPr>
          <w:p w:rsidR="00492D6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КрАЗ-260В</w:t>
            </w:r>
          </w:p>
        </w:tc>
        <w:tc>
          <w:tcPr>
            <w:tcW w:w="1541" w:type="dxa"/>
            <w:vAlign w:val="center"/>
          </w:tcPr>
          <w:p w:rsidR="00492D6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УРАЛ-375Н</w:t>
            </w:r>
          </w:p>
        </w:tc>
        <w:tc>
          <w:tcPr>
            <w:tcW w:w="855" w:type="dxa"/>
            <w:vAlign w:val="center"/>
          </w:tcPr>
          <w:p w:rsidR="00492D6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КрАЗ-260В</w:t>
            </w:r>
          </w:p>
        </w:tc>
        <w:tc>
          <w:tcPr>
            <w:tcW w:w="912" w:type="dxa"/>
            <w:vAlign w:val="center"/>
          </w:tcPr>
          <w:p w:rsidR="00492D6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УРАЛ-375Н</w:t>
            </w:r>
          </w:p>
        </w:tc>
      </w:tr>
      <w:tr w:rsidR="00462BD2" w:rsidRPr="00462BD2" w:rsidTr="00E421FC">
        <w:tc>
          <w:tcPr>
            <w:tcW w:w="4111" w:type="dxa"/>
            <w:vAlign w:val="center"/>
          </w:tcPr>
          <w:p w:rsidR="006C3A01" w:rsidRPr="00462BD2" w:rsidRDefault="006C3A0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1. Двигатель, включая системы охлаждения, отопления, смазки</w:t>
            </w:r>
          </w:p>
        </w:tc>
        <w:tc>
          <w:tcPr>
            <w:tcW w:w="76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5,1</w:t>
            </w:r>
          </w:p>
        </w:tc>
        <w:tc>
          <w:tcPr>
            <w:tcW w:w="816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23,8</w:t>
            </w:r>
          </w:p>
        </w:tc>
        <w:tc>
          <w:tcPr>
            <w:tcW w:w="76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269</w:t>
            </w:r>
          </w:p>
        </w:tc>
        <w:tc>
          <w:tcPr>
            <w:tcW w:w="783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2804</w:t>
            </w:r>
          </w:p>
        </w:tc>
        <w:tc>
          <w:tcPr>
            <w:tcW w:w="863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241</w:t>
            </w:r>
          </w:p>
        </w:tc>
        <w:tc>
          <w:tcPr>
            <w:tcW w:w="1260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1800</w:t>
            </w:r>
          </w:p>
        </w:tc>
        <w:tc>
          <w:tcPr>
            <w:tcW w:w="1134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89</w:t>
            </w:r>
          </w:p>
        </w:tc>
        <w:tc>
          <w:tcPr>
            <w:tcW w:w="154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64</w:t>
            </w:r>
          </w:p>
        </w:tc>
        <w:tc>
          <w:tcPr>
            <w:tcW w:w="855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-11</w:t>
            </w:r>
          </w:p>
        </w:tc>
        <w:tc>
          <w:tcPr>
            <w:tcW w:w="912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-36</w:t>
            </w:r>
          </w:p>
        </w:tc>
      </w:tr>
      <w:tr w:rsidR="00462BD2" w:rsidRPr="00462BD2" w:rsidTr="00E421FC">
        <w:tc>
          <w:tcPr>
            <w:tcW w:w="4111" w:type="dxa"/>
            <w:vAlign w:val="center"/>
          </w:tcPr>
          <w:p w:rsidR="006C3A01" w:rsidRPr="00462BD2" w:rsidRDefault="006C3A0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2. Сцепление</w:t>
            </w:r>
          </w:p>
        </w:tc>
        <w:tc>
          <w:tcPr>
            <w:tcW w:w="76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</w:t>
            </w:r>
          </w:p>
        </w:tc>
        <w:tc>
          <w:tcPr>
            <w:tcW w:w="816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2,1</w:t>
            </w:r>
          </w:p>
        </w:tc>
        <w:tc>
          <w:tcPr>
            <w:tcW w:w="76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105</w:t>
            </w:r>
          </w:p>
        </w:tc>
        <w:tc>
          <w:tcPr>
            <w:tcW w:w="783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247</w:t>
            </w:r>
          </w:p>
        </w:tc>
        <w:tc>
          <w:tcPr>
            <w:tcW w:w="863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95</w:t>
            </w:r>
          </w:p>
        </w:tc>
        <w:tc>
          <w:tcPr>
            <w:tcW w:w="1260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91</w:t>
            </w:r>
          </w:p>
        </w:tc>
        <w:tc>
          <w:tcPr>
            <w:tcW w:w="154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122</w:t>
            </w:r>
          </w:p>
        </w:tc>
        <w:tc>
          <w:tcPr>
            <w:tcW w:w="855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-9</w:t>
            </w:r>
          </w:p>
        </w:tc>
        <w:tc>
          <w:tcPr>
            <w:tcW w:w="912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22</w:t>
            </w:r>
          </w:p>
        </w:tc>
      </w:tr>
      <w:tr w:rsidR="00462BD2" w:rsidRPr="00462BD2" w:rsidTr="00E421FC">
        <w:tc>
          <w:tcPr>
            <w:tcW w:w="4111" w:type="dxa"/>
            <w:vAlign w:val="center"/>
          </w:tcPr>
          <w:p w:rsidR="006C3A01" w:rsidRPr="00462BD2" w:rsidRDefault="006C3A0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3. Коробка передач</w:t>
            </w:r>
          </w:p>
        </w:tc>
        <w:tc>
          <w:tcPr>
            <w:tcW w:w="76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</w:t>
            </w:r>
          </w:p>
        </w:tc>
        <w:tc>
          <w:tcPr>
            <w:tcW w:w="816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1,1</w:t>
            </w:r>
          </w:p>
        </w:tc>
        <w:tc>
          <w:tcPr>
            <w:tcW w:w="76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53</w:t>
            </w:r>
          </w:p>
        </w:tc>
        <w:tc>
          <w:tcPr>
            <w:tcW w:w="783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129</w:t>
            </w:r>
          </w:p>
        </w:tc>
        <w:tc>
          <w:tcPr>
            <w:tcW w:w="863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50</w:t>
            </w:r>
          </w:p>
        </w:tc>
        <w:tc>
          <w:tcPr>
            <w:tcW w:w="1260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94</w:t>
            </w:r>
          </w:p>
        </w:tc>
        <w:tc>
          <w:tcPr>
            <w:tcW w:w="154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155</w:t>
            </w:r>
          </w:p>
        </w:tc>
        <w:tc>
          <w:tcPr>
            <w:tcW w:w="855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-6</w:t>
            </w:r>
          </w:p>
        </w:tc>
        <w:tc>
          <w:tcPr>
            <w:tcW w:w="912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55</w:t>
            </w:r>
          </w:p>
        </w:tc>
      </w:tr>
      <w:tr w:rsidR="00462BD2" w:rsidRPr="00462BD2" w:rsidTr="00E421FC">
        <w:tc>
          <w:tcPr>
            <w:tcW w:w="4111" w:type="dxa"/>
            <w:vAlign w:val="center"/>
          </w:tcPr>
          <w:p w:rsidR="006C3A01" w:rsidRPr="00462BD2" w:rsidRDefault="006C3A0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4. Карданная передача</w:t>
            </w:r>
          </w:p>
        </w:tc>
        <w:tc>
          <w:tcPr>
            <w:tcW w:w="76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3,3</w:t>
            </w:r>
          </w:p>
        </w:tc>
        <w:tc>
          <w:tcPr>
            <w:tcW w:w="816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2,9</w:t>
            </w:r>
          </w:p>
        </w:tc>
        <w:tc>
          <w:tcPr>
            <w:tcW w:w="76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174</w:t>
            </w:r>
          </w:p>
        </w:tc>
        <w:tc>
          <w:tcPr>
            <w:tcW w:w="783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342</w:t>
            </w:r>
          </w:p>
        </w:tc>
        <w:tc>
          <w:tcPr>
            <w:tcW w:w="863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165</w:t>
            </w:r>
          </w:p>
        </w:tc>
        <w:tc>
          <w:tcPr>
            <w:tcW w:w="1260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350</w:t>
            </w:r>
          </w:p>
        </w:tc>
        <w:tc>
          <w:tcPr>
            <w:tcW w:w="1134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95</w:t>
            </w:r>
          </w:p>
        </w:tc>
        <w:tc>
          <w:tcPr>
            <w:tcW w:w="154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103</w:t>
            </w:r>
          </w:p>
        </w:tc>
        <w:tc>
          <w:tcPr>
            <w:tcW w:w="855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-5</w:t>
            </w:r>
          </w:p>
        </w:tc>
        <w:tc>
          <w:tcPr>
            <w:tcW w:w="912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</w:t>
            </w:r>
          </w:p>
        </w:tc>
      </w:tr>
      <w:tr w:rsidR="00462BD2" w:rsidRPr="00462BD2" w:rsidTr="00E421FC">
        <w:tc>
          <w:tcPr>
            <w:tcW w:w="4111" w:type="dxa"/>
            <w:vAlign w:val="center"/>
          </w:tcPr>
          <w:p w:rsidR="006C3A01" w:rsidRPr="00462BD2" w:rsidRDefault="006C3A0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5. Задний мост</w:t>
            </w:r>
          </w:p>
        </w:tc>
        <w:tc>
          <w:tcPr>
            <w:tcW w:w="76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5,1</w:t>
            </w:r>
          </w:p>
        </w:tc>
        <w:tc>
          <w:tcPr>
            <w:tcW w:w="816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1,5</w:t>
            </w:r>
          </w:p>
        </w:tc>
        <w:tc>
          <w:tcPr>
            <w:tcW w:w="76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269</w:t>
            </w:r>
          </w:p>
        </w:tc>
        <w:tc>
          <w:tcPr>
            <w:tcW w:w="783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177</w:t>
            </w:r>
          </w:p>
        </w:tc>
        <w:tc>
          <w:tcPr>
            <w:tcW w:w="863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304</w:t>
            </w:r>
          </w:p>
        </w:tc>
        <w:tc>
          <w:tcPr>
            <w:tcW w:w="1260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240</w:t>
            </w:r>
          </w:p>
        </w:tc>
        <w:tc>
          <w:tcPr>
            <w:tcW w:w="1134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113</w:t>
            </w:r>
          </w:p>
        </w:tc>
        <w:tc>
          <w:tcPr>
            <w:tcW w:w="154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136</w:t>
            </w:r>
          </w:p>
        </w:tc>
        <w:tc>
          <w:tcPr>
            <w:tcW w:w="855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13</w:t>
            </w:r>
          </w:p>
        </w:tc>
        <w:tc>
          <w:tcPr>
            <w:tcW w:w="912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36</w:t>
            </w:r>
          </w:p>
        </w:tc>
      </w:tr>
      <w:tr w:rsidR="00462BD2" w:rsidRPr="00462BD2" w:rsidTr="00E421FC">
        <w:tc>
          <w:tcPr>
            <w:tcW w:w="4111" w:type="dxa"/>
            <w:vAlign w:val="center"/>
          </w:tcPr>
          <w:p w:rsidR="006C3A01" w:rsidRPr="00462BD2" w:rsidRDefault="006C3A0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6. Передняя ось и рулевое управление</w:t>
            </w:r>
          </w:p>
        </w:tc>
        <w:tc>
          <w:tcPr>
            <w:tcW w:w="76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5,6</w:t>
            </w:r>
          </w:p>
        </w:tc>
        <w:tc>
          <w:tcPr>
            <w:tcW w:w="816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7,6</w:t>
            </w:r>
          </w:p>
        </w:tc>
        <w:tc>
          <w:tcPr>
            <w:tcW w:w="76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295</w:t>
            </w:r>
          </w:p>
        </w:tc>
        <w:tc>
          <w:tcPr>
            <w:tcW w:w="783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895</w:t>
            </w:r>
          </w:p>
        </w:tc>
        <w:tc>
          <w:tcPr>
            <w:tcW w:w="863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310</w:t>
            </w:r>
          </w:p>
        </w:tc>
        <w:tc>
          <w:tcPr>
            <w:tcW w:w="1260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800</w:t>
            </w:r>
          </w:p>
        </w:tc>
        <w:tc>
          <w:tcPr>
            <w:tcW w:w="1134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105</w:t>
            </w:r>
          </w:p>
        </w:tc>
        <w:tc>
          <w:tcPr>
            <w:tcW w:w="154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89</w:t>
            </w:r>
          </w:p>
        </w:tc>
        <w:tc>
          <w:tcPr>
            <w:tcW w:w="855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</w:t>
            </w:r>
          </w:p>
        </w:tc>
        <w:tc>
          <w:tcPr>
            <w:tcW w:w="912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-11</w:t>
            </w:r>
          </w:p>
        </w:tc>
      </w:tr>
      <w:tr w:rsidR="00462BD2" w:rsidRPr="00462BD2" w:rsidTr="00E421FC">
        <w:tc>
          <w:tcPr>
            <w:tcW w:w="4111" w:type="dxa"/>
            <w:vAlign w:val="center"/>
          </w:tcPr>
          <w:p w:rsidR="006C3A01" w:rsidRPr="00462BD2" w:rsidRDefault="006C3A0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7. Топливная система</w:t>
            </w:r>
          </w:p>
        </w:tc>
        <w:tc>
          <w:tcPr>
            <w:tcW w:w="76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5,2</w:t>
            </w:r>
          </w:p>
        </w:tc>
        <w:tc>
          <w:tcPr>
            <w:tcW w:w="816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7,8</w:t>
            </w:r>
          </w:p>
        </w:tc>
        <w:tc>
          <w:tcPr>
            <w:tcW w:w="76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274</w:t>
            </w:r>
          </w:p>
        </w:tc>
        <w:tc>
          <w:tcPr>
            <w:tcW w:w="783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919</w:t>
            </w:r>
          </w:p>
        </w:tc>
        <w:tc>
          <w:tcPr>
            <w:tcW w:w="863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290</w:t>
            </w:r>
          </w:p>
        </w:tc>
        <w:tc>
          <w:tcPr>
            <w:tcW w:w="1260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708</w:t>
            </w:r>
          </w:p>
        </w:tc>
        <w:tc>
          <w:tcPr>
            <w:tcW w:w="1134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106</w:t>
            </w:r>
          </w:p>
        </w:tc>
        <w:tc>
          <w:tcPr>
            <w:tcW w:w="154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77</w:t>
            </w:r>
          </w:p>
        </w:tc>
        <w:tc>
          <w:tcPr>
            <w:tcW w:w="855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6</w:t>
            </w:r>
          </w:p>
        </w:tc>
        <w:tc>
          <w:tcPr>
            <w:tcW w:w="912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-23</w:t>
            </w:r>
          </w:p>
        </w:tc>
      </w:tr>
      <w:tr w:rsidR="00462BD2" w:rsidRPr="00462BD2" w:rsidTr="00E421FC">
        <w:tc>
          <w:tcPr>
            <w:tcW w:w="4111" w:type="dxa"/>
            <w:vAlign w:val="center"/>
          </w:tcPr>
          <w:p w:rsidR="006C3A01" w:rsidRPr="00462BD2" w:rsidRDefault="006C3A0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8. Ходовая часть</w:t>
            </w:r>
          </w:p>
        </w:tc>
        <w:tc>
          <w:tcPr>
            <w:tcW w:w="76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9,4</w:t>
            </w:r>
          </w:p>
        </w:tc>
        <w:tc>
          <w:tcPr>
            <w:tcW w:w="816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</w:t>
            </w:r>
          </w:p>
        </w:tc>
        <w:tc>
          <w:tcPr>
            <w:tcW w:w="76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496</w:t>
            </w:r>
          </w:p>
        </w:tc>
        <w:tc>
          <w:tcPr>
            <w:tcW w:w="783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1178</w:t>
            </w:r>
          </w:p>
        </w:tc>
        <w:tc>
          <w:tcPr>
            <w:tcW w:w="863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505</w:t>
            </w:r>
          </w:p>
        </w:tc>
        <w:tc>
          <w:tcPr>
            <w:tcW w:w="1260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808</w:t>
            </w:r>
          </w:p>
        </w:tc>
        <w:tc>
          <w:tcPr>
            <w:tcW w:w="1134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102</w:t>
            </w:r>
          </w:p>
        </w:tc>
        <w:tc>
          <w:tcPr>
            <w:tcW w:w="154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68</w:t>
            </w:r>
          </w:p>
        </w:tc>
        <w:tc>
          <w:tcPr>
            <w:tcW w:w="855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</w:t>
            </w:r>
          </w:p>
        </w:tc>
        <w:tc>
          <w:tcPr>
            <w:tcW w:w="912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-32</w:t>
            </w:r>
          </w:p>
        </w:tc>
      </w:tr>
      <w:tr w:rsidR="00462BD2" w:rsidRPr="00462BD2" w:rsidTr="00E421FC">
        <w:tc>
          <w:tcPr>
            <w:tcW w:w="4111" w:type="dxa"/>
            <w:vAlign w:val="center"/>
          </w:tcPr>
          <w:p w:rsidR="006C3A01" w:rsidRPr="00462BD2" w:rsidRDefault="006C3A0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9. Кабина, платформа</w:t>
            </w:r>
          </w:p>
        </w:tc>
        <w:tc>
          <w:tcPr>
            <w:tcW w:w="76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0,3</w:t>
            </w:r>
          </w:p>
        </w:tc>
        <w:tc>
          <w:tcPr>
            <w:tcW w:w="816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0,3</w:t>
            </w:r>
          </w:p>
        </w:tc>
        <w:tc>
          <w:tcPr>
            <w:tcW w:w="76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16</w:t>
            </w:r>
          </w:p>
        </w:tc>
        <w:tc>
          <w:tcPr>
            <w:tcW w:w="783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35</w:t>
            </w:r>
          </w:p>
        </w:tc>
        <w:tc>
          <w:tcPr>
            <w:tcW w:w="863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25</w:t>
            </w:r>
          </w:p>
        </w:tc>
        <w:tc>
          <w:tcPr>
            <w:tcW w:w="1260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55</w:t>
            </w:r>
          </w:p>
        </w:tc>
        <w:tc>
          <w:tcPr>
            <w:tcW w:w="1134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156</w:t>
            </w:r>
          </w:p>
        </w:tc>
        <w:tc>
          <w:tcPr>
            <w:tcW w:w="154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157</w:t>
            </w:r>
          </w:p>
        </w:tc>
        <w:tc>
          <w:tcPr>
            <w:tcW w:w="855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56</w:t>
            </w:r>
          </w:p>
        </w:tc>
        <w:tc>
          <w:tcPr>
            <w:tcW w:w="912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57</w:t>
            </w:r>
          </w:p>
        </w:tc>
      </w:tr>
      <w:tr w:rsidR="00462BD2" w:rsidRPr="00462BD2" w:rsidTr="00E421FC">
        <w:tc>
          <w:tcPr>
            <w:tcW w:w="4111" w:type="dxa"/>
            <w:vAlign w:val="center"/>
          </w:tcPr>
          <w:p w:rsidR="006C3A01" w:rsidRPr="00462BD2" w:rsidRDefault="006C3A0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10. Система питания</w:t>
            </w:r>
          </w:p>
        </w:tc>
        <w:tc>
          <w:tcPr>
            <w:tcW w:w="76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15,7</w:t>
            </w:r>
          </w:p>
        </w:tc>
        <w:tc>
          <w:tcPr>
            <w:tcW w:w="816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16,8</w:t>
            </w:r>
          </w:p>
        </w:tc>
        <w:tc>
          <w:tcPr>
            <w:tcW w:w="76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828</w:t>
            </w:r>
          </w:p>
        </w:tc>
        <w:tc>
          <w:tcPr>
            <w:tcW w:w="783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1979</w:t>
            </w:r>
          </w:p>
        </w:tc>
        <w:tc>
          <w:tcPr>
            <w:tcW w:w="863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800</w:t>
            </w:r>
          </w:p>
        </w:tc>
        <w:tc>
          <w:tcPr>
            <w:tcW w:w="1260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1400</w:t>
            </w:r>
          </w:p>
        </w:tc>
        <w:tc>
          <w:tcPr>
            <w:tcW w:w="1134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96</w:t>
            </w:r>
          </w:p>
        </w:tc>
        <w:tc>
          <w:tcPr>
            <w:tcW w:w="154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71</w:t>
            </w:r>
          </w:p>
        </w:tc>
        <w:tc>
          <w:tcPr>
            <w:tcW w:w="855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-4</w:t>
            </w:r>
          </w:p>
        </w:tc>
        <w:tc>
          <w:tcPr>
            <w:tcW w:w="912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-29</w:t>
            </w:r>
          </w:p>
        </w:tc>
      </w:tr>
      <w:tr w:rsidR="00462BD2" w:rsidRPr="00462BD2" w:rsidTr="00E421FC">
        <w:tc>
          <w:tcPr>
            <w:tcW w:w="4111" w:type="dxa"/>
            <w:vAlign w:val="center"/>
          </w:tcPr>
          <w:p w:rsidR="006C3A01" w:rsidRPr="00462BD2" w:rsidRDefault="006C3A0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11. Электро</w:t>
            </w:r>
            <w:r w:rsidR="0073118E" w:rsidRPr="00462BD2">
              <w:rPr>
                <w:sz w:val="20"/>
              </w:rPr>
              <w:t>-</w:t>
            </w:r>
            <w:r w:rsidRPr="00462BD2">
              <w:rPr>
                <w:sz w:val="20"/>
              </w:rPr>
              <w:t>оборудование и приборы</w:t>
            </w:r>
          </w:p>
        </w:tc>
        <w:tc>
          <w:tcPr>
            <w:tcW w:w="76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9,2</w:t>
            </w:r>
          </w:p>
        </w:tc>
        <w:tc>
          <w:tcPr>
            <w:tcW w:w="816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9,9</w:t>
            </w:r>
          </w:p>
        </w:tc>
        <w:tc>
          <w:tcPr>
            <w:tcW w:w="76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485</w:t>
            </w:r>
          </w:p>
        </w:tc>
        <w:tc>
          <w:tcPr>
            <w:tcW w:w="783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1166</w:t>
            </w:r>
          </w:p>
        </w:tc>
        <w:tc>
          <w:tcPr>
            <w:tcW w:w="863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470</w:t>
            </w:r>
          </w:p>
        </w:tc>
        <w:tc>
          <w:tcPr>
            <w:tcW w:w="1260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777</w:t>
            </w:r>
          </w:p>
        </w:tc>
        <w:tc>
          <w:tcPr>
            <w:tcW w:w="1134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97</w:t>
            </w:r>
          </w:p>
        </w:tc>
        <w:tc>
          <w:tcPr>
            <w:tcW w:w="154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66</w:t>
            </w:r>
          </w:p>
        </w:tc>
        <w:tc>
          <w:tcPr>
            <w:tcW w:w="855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-3</w:t>
            </w:r>
          </w:p>
        </w:tc>
        <w:tc>
          <w:tcPr>
            <w:tcW w:w="912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-34</w:t>
            </w:r>
          </w:p>
        </w:tc>
      </w:tr>
      <w:tr w:rsidR="00462BD2" w:rsidRPr="00462BD2" w:rsidTr="00E421FC">
        <w:tc>
          <w:tcPr>
            <w:tcW w:w="4111" w:type="dxa"/>
            <w:vAlign w:val="center"/>
          </w:tcPr>
          <w:p w:rsidR="006C3A01" w:rsidRPr="00462BD2" w:rsidRDefault="006C3A0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12. Общий осмотр</w:t>
            </w:r>
          </w:p>
        </w:tc>
        <w:tc>
          <w:tcPr>
            <w:tcW w:w="76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1,9</w:t>
            </w:r>
          </w:p>
        </w:tc>
        <w:tc>
          <w:tcPr>
            <w:tcW w:w="816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</w:t>
            </w:r>
          </w:p>
        </w:tc>
        <w:tc>
          <w:tcPr>
            <w:tcW w:w="76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101</w:t>
            </w:r>
          </w:p>
        </w:tc>
        <w:tc>
          <w:tcPr>
            <w:tcW w:w="783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236</w:t>
            </w:r>
          </w:p>
        </w:tc>
        <w:tc>
          <w:tcPr>
            <w:tcW w:w="863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92</w:t>
            </w:r>
          </w:p>
        </w:tc>
        <w:tc>
          <w:tcPr>
            <w:tcW w:w="1260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777</w:t>
            </w:r>
          </w:p>
        </w:tc>
        <w:tc>
          <w:tcPr>
            <w:tcW w:w="1134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91</w:t>
            </w:r>
          </w:p>
        </w:tc>
        <w:tc>
          <w:tcPr>
            <w:tcW w:w="154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329</w:t>
            </w:r>
          </w:p>
        </w:tc>
        <w:tc>
          <w:tcPr>
            <w:tcW w:w="855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-9</w:t>
            </w:r>
          </w:p>
        </w:tc>
        <w:tc>
          <w:tcPr>
            <w:tcW w:w="912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29</w:t>
            </w:r>
          </w:p>
        </w:tc>
      </w:tr>
      <w:tr w:rsidR="00462BD2" w:rsidRPr="00462BD2" w:rsidTr="00E421FC">
        <w:tc>
          <w:tcPr>
            <w:tcW w:w="4111" w:type="dxa"/>
            <w:vAlign w:val="center"/>
          </w:tcPr>
          <w:p w:rsidR="006C3A01" w:rsidRPr="00462BD2" w:rsidRDefault="006C3A0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13. Смазочные и очистительные работы</w:t>
            </w:r>
          </w:p>
        </w:tc>
        <w:tc>
          <w:tcPr>
            <w:tcW w:w="76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36,2</w:t>
            </w:r>
          </w:p>
        </w:tc>
        <w:tc>
          <w:tcPr>
            <w:tcW w:w="816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14,2</w:t>
            </w:r>
          </w:p>
        </w:tc>
        <w:tc>
          <w:tcPr>
            <w:tcW w:w="76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1908</w:t>
            </w:r>
          </w:p>
        </w:tc>
        <w:tc>
          <w:tcPr>
            <w:tcW w:w="783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1673</w:t>
            </w:r>
          </w:p>
        </w:tc>
        <w:tc>
          <w:tcPr>
            <w:tcW w:w="863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1870</w:t>
            </w:r>
          </w:p>
        </w:tc>
        <w:tc>
          <w:tcPr>
            <w:tcW w:w="1260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1000</w:t>
            </w:r>
          </w:p>
        </w:tc>
        <w:tc>
          <w:tcPr>
            <w:tcW w:w="1134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98</w:t>
            </w:r>
          </w:p>
        </w:tc>
        <w:tc>
          <w:tcPr>
            <w:tcW w:w="154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59</w:t>
            </w:r>
          </w:p>
        </w:tc>
        <w:tc>
          <w:tcPr>
            <w:tcW w:w="855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-2</w:t>
            </w:r>
          </w:p>
        </w:tc>
        <w:tc>
          <w:tcPr>
            <w:tcW w:w="912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-41</w:t>
            </w:r>
          </w:p>
        </w:tc>
      </w:tr>
      <w:tr w:rsidR="00462BD2" w:rsidRPr="00462BD2" w:rsidTr="00E421FC">
        <w:tc>
          <w:tcPr>
            <w:tcW w:w="4111" w:type="dxa"/>
            <w:vAlign w:val="center"/>
          </w:tcPr>
          <w:p w:rsidR="006C3A01" w:rsidRPr="00462BD2" w:rsidRDefault="0073118E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Итого</w:t>
            </w:r>
          </w:p>
        </w:tc>
        <w:tc>
          <w:tcPr>
            <w:tcW w:w="76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100</w:t>
            </w:r>
          </w:p>
        </w:tc>
        <w:tc>
          <w:tcPr>
            <w:tcW w:w="816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100</w:t>
            </w:r>
          </w:p>
        </w:tc>
        <w:tc>
          <w:tcPr>
            <w:tcW w:w="76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5273</w:t>
            </w:r>
          </w:p>
        </w:tc>
        <w:tc>
          <w:tcPr>
            <w:tcW w:w="783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11781</w:t>
            </w:r>
          </w:p>
        </w:tc>
        <w:tc>
          <w:tcPr>
            <w:tcW w:w="863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5217</w:t>
            </w:r>
          </w:p>
        </w:tc>
        <w:tc>
          <w:tcPr>
            <w:tcW w:w="1260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9215</w:t>
            </w:r>
          </w:p>
        </w:tc>
        <w:tc>
          <w:tcPr>
            <w:tcW w:w="1134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99</w:t>
            </w:r>
          </w:p>
        </w:tc>
        <w:tc>
          <w:tcPr>
            <w:tcW w:w="1541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78</w:t>
            </w:r>
          </w:p>
        </w:tc>
        <w:tc>
          <w:tcPr>
            <w:tcW w:w="855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-1</w:t>
            </w:r>
          </w:p>
        </w:tc>
        <w:tc>
          <w:tcPr>
            <w:tcW w:w="912" w:type="dxa"/>
            <w:vAlign w:val="center"/>
          </w:tcPr>
          <w:p w:rsidR="006C3A01" w:rsidRPr="00462BD2" w:rsidRDefault="00492D61" w:rsidP="00462BD2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462BD2">
              <w:rPr>
                <w:sz w:val="20"/>
              </w:rPr>
              <w:t>-22</w:t>
            </w:r>
          </w:p>
        </w:tc>
      </w:tr>
    </w:tbl>
    <w:p w:rsidR="00E829FA" w:rsidRPr="00462BD2" w:rsidRDefault="00E829FA" w:rsidP="00462B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2BD2">
        <w:rPr>
          <w:sz w:val="28"/>
          <w:szCs w:val="28"/>
        </w:rPr>
        <w:t>Вывод: В резу</w:t>
      </w:r>
      <w:r w:rsidR="00D6476C" w:rsidRPr="00462BD2">
        <w:rPr>
          <w:sz w:val="28"/>
          <w:szCs w:val="28"/>
        </w:rPr>
        <w:t>льтате анализа трудоемкости ТО-2</w:t>
      </w:r>
      <w:r w:rsidRPr="00462BD2">
        <w:rPr>
          <w:sz w:val="28"/>
          <w:szCs w:val="28"/>
        </w:rPr>
        <w:t xml:space="preserve"> по агрегатам, узлам и системам ав</w:t>
      </w:r>
      <w:r w:rsidR="00D6476C" w:rsidRPr="00462BD2">
        <w:rPr>
          <w:sz w:val="28"/>
          <w:szCs w:val="28"/>
        </w:rPr>
        <w:t>томобиля перевыполнение плана составило более 5%</w:t>
      </w:r>
      <w:r w:rsidR="00462BD2">
        <w:rPr>
          <w:sz w:val="28"/>
          <w:szCs w:val="28"/>
        </w:rPr>
        <w:t xml:space="preserve"> </w:t>
      </w:r>
      <w:r w:rsidR="00D6476C" w:rsidRPr="00462BD2">
        <w:rPr>
          <w:sz w:val="28"/>
          <w:szCs w:val="28"/>
        </w:rPr>
        <w:t>и выше у</w:t>
      </w:r>
      <w:r w:rsidR="00462BD2">
        <w:rPr>
          <w:sz w:val="28"/>
          <w:szCs w:val="28"/>
        </w:rPr>
        <w:t xml:space="preserve"> </w:t>
      </w:r>
      <w:r w:rsidR="00D6476C" w:rsidRPr="00462BD2">
        <w:rPr>
          <w:sz w:val="28"/>
          <w:szCs w:val="28"/>
        </w:rPr>
        <w:t xml:space="preserve">КрАЗа 260 В, и у УРАЛА 375 Н более 3 % и выше. </w:t>
      </w:r>
    </w:p>
    <w:p w:rsidR="00462BD2" w:rsidRDefault="00462BD2" w:rsidP="00462BD2">
      <w:pPr>
        <w:pStyle w:val="a3"/>
        <w:widowControl w:val="0"/>
        <w:tabs>
          <w:tab w:val="num" w:pos="0"/>
        </w:tabs>
        <w:ind w:firstLine="709"/>
        <w:sectPr w:rsidR="00462BD2" w:rsidSect="00462BD2">
          <w:pgSz w:w="16838" w:h="11906" w:orient="landscape" w:code="9"/>
          <w:pgMar w:top="1701" w:right="1134" w:bottom="850" w:left="1134" w:header="697" w:footer="697" w:gutter="0"/>
          <w:cols w:space="708"/>
          <w:docGrid w:linePitch="360"/>
        </w:sectPr>
      </w:pPr>
    </w:p>
    <w:p w:rsidR="00FF60A1" w:rsidRPr="00462BD2" w:rsidRDefault="00FF60A1" w:rsidP="00462BD2">
      <w:pPr>
        <w:pStyle w:val="a3"/>
        <w:widowControl w:val="0"/>
        <w:tabs>
          <w:tab w:val="num" w:pos="0"/>
        </w:tabs>
        <w:ind w:firstLine="709"/>
      </w:pPr>
      <w:r w:rsidRPr="00462BD2">
        <w:lastRenderedPageBreak/>
        <w:t>Таблица 11</w:t>
      </w:r>
    </w:p>
    <w:p w:rsidR="00FF60A1" w:rsidRPr="00462BD2" w:rsidRDefault="00FF60A1" w:rsidP="00462BD2">
      <w:pPr>
        <w:pStyle w:val="a3"/>
        <w:widowControl w:val="0"/>
        <w:tabs>
          <w:tab w:val="num" w:pos="0"/>
        </w:tabs>
        <w:ind w:firstLine="709"/>
        <w:rPr>
          <w:b/>
        </w:rPr>
      </w:pPr>
      <w:r w:rsidRPr="00462BD2">
        <w:rPr>
          <w:b/>
        </w:rPr>
        <w:t>Анализ трудоемкости ТО-2 по узлам и агрегатам (по парку)</w:t>
      </w:r>
    </w:p>
    <w:tbl>
      <w:tblPr>
        <w:tblW w:w="83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1436"/>
        <w:gridCol w:w="2070"/>
        <w:gridCol w:w="1254"/>
        <w:gridCol w:w="1222"/>
      </w:tblGrid>
      <w:tr w:rsidR="00FF60A1" w:rsidRPr="00E421FC" w:rsidTr="00E421FC">
        <w:tc>
          <w:tcPr>
            <w:tcW w:w="2409" w:type="dxa"/>
            <w:vAlign w:val="center"/>
          </w:tcPr>
          <w:p w:rsidR="00FF60A1" w:rsidRPr="00E421FC" w:rsidRDefault="00FF60A1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Узлы и агрегаты</w:t>
            </w:r>
          </w:p>
        </w:tc>
        <w:tc>
          <w:tcPr>
            <w:tcW w:w="1436" w:type="dxa"/>
            <w:vAlign w:val="center"/>
          </w:tcPr>
          <w:p w:rsidR="00FF60A1" w:rsidRPr="00E421FC" w:rsidRDefault="00FF60A1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Плановая трудоемкость, чел*ч</w:t>
            </w:r>
          </w:p>
        </w:tc>
        <w:tc>
          <w:tcPr>
            <w:tcW w:w="0" w:type="auto"/>
            <w:vAlign w:val="center"/>
          </w:tcPr>
          <w:p w:rsidR="00FF60A1" w:rsidRPr="00E421FC" w:rsidRDefault="00FF60A1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Фактическая трудоемкость, чел*ч</w:t>
            </w:r>
          </w:p>
        </w:tc>
        <w:tc>
          <w:tcPr>
            <w:tcW w:w="1254" w:type="dxa"/>
            <w:vAlign w:val="center"/>
          </w:tcPr>
          <w:p w:rsidR="00FF60A1" w:rsidRPr="00E421FC" w:rsidRDefault="00FF60A1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Процент выполнения плана, %</w:t>
            </w:r>
          </w:p>
        </w:tc>
        <w:tc>
          <w:tcPr>
            <w:tcW w:w="0" w:type="auto"/>
            <w:vAlign w:val="center"/>
          </w:tcPr>
          <w:p w:rsidR="00FF60A1" w:rsidRPr="00E421FC" w:rsidRDefault="00FF60A1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Отклоне-ние, %</w:t>
            </w:r>
          </w:p>
        </w:tc>
      </w:tr>
      <w:tr w:rsidR="00FF60A1" w:rsidRPr="00E421FC" w:rsidTr="00E421FC">
        <w:tc>
          <w:tcPr>
            <w:tcW w:w="2409" w:type="dxa"/>
            <w:vAlign w:val="center"/>
          </w:tcPr>
          <w:p w:rsidR="00FF60A1" w:rsidRPr="00E421FC" w:rsidRDefault="00FF60A1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1. Двигатель, включая системы охлаждения, отопления, смазки</w:t>
            </w:r>
          </w:p>
        </w:tc>
        <w:tc>
          <w:tcPr>
            <w:tcW w:w="1436" w:type="dxa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3073</w:t>
            </w:r>
          </w:p>
        </w:tc>
        <w:tc>
          <w:tcPr>
            <w:tcW w:w="0" w:type="auto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2041</w:t>
            </w:r>
          </w:p>
        </w:tc>
        <w:tc>
          <w:tcPr>
            <w:tcW w:w="1254" w:type="dxa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66</w:t>
            </w:r>
          </w:p>
        </w:tc>
        <w:tc>
          <w:tcPr>
            <w:tcW w:w="0" w:type="auto"/>
            <w:vAlign w:val="center"/>
          </w:tcPr>
          <w:p w:rsidR="00FF60A1" w:rsidRPr="00E421FC" w:rsidRDefault="006C45A1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-34</w:t>
            </w:r>
          </w:p>
        </w:tc>
      </w:tr>
      <w:tr w:rsidR="00FF60A1" w:rsidRPr="00E421FC" w:rsidTr="00E421FC">
        <w:tc>
          <w:tcPr>
            <w:tcW w:w="2409" w:type="dxa"/>
            <w:vAlign w:val="center"/>
          </w:tcPr>
          <w:p w:rsidR="00FF60A1" w:rsidRPr="00E421FC" w:rsidRDefault="00FF60A1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2. Сцепление</w:t>
            </w:r>
          </w:p>
        </w:tc>
        <w:tc>
          <w:tcPr>
            <w:tcW w:w="1436" w:type="dxa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352</w:t>
            </w:r>
          </w:p>
        </w:tc>
        <w:tc>
          <w:tcPr>
            <w:tcW w:w="0" w:type="auto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395</w:t>
            </w:r>
          </w:p>
        </w:tc>
        <w:tc>
          <w:tcPr>
            <w:tcW w:w="1254" w:type="dxa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112</w:t>
            </w:r>
          </w:p>
        </w:tc>
        <w:tc>
          <w:tcPr>
            <w:tcW w:w="0" w:type="auto"/>
            <w:vAlign w:val="center"/>
          </w:tcPr>
          <w:p w:rsidR="00FF60A1" w:rsidRPr="00E421FC" w:rsidRDefault="006C45A1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12</w:t>
            </w:r>
          </w:p>
        </w:tc>
      </w:tr>
      <w:tr w:rsidR="00FF60A1" w:rsidRPr="00E421FC" w:rsidTr="00E421FC">
        <w:tc>
          <w:tcPr>
            <w:tcW w:w="2409" w:type="dxa"/>
            <w:vAlign w:val="center"/>
          </w:tcPr>
          <w:p w:rsidR="00FF60A1" w:rsidRPr="00E421FC" w:rsidRDefault="00FF60A1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3. Коробка передач</w:t>
            </w:r>
          </w:p>
        </w:tc>
        <w:tc>
          <w:tcPr>
            <w:tcW w:w="1436" w:type="dxa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182</w:t>
            </w:r>
          </w:p>
        </w:tc>
        <w:tc>
          <w:tcPr>
            <w:tcW w:w="0" w:type="auto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250</w:t>
            </w:r>
          </w:p>
        </w:tc>
        <w:tc>
          <w:tcPr>
            <w:tcW w:w="1254" w:type="dxa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137</w:t>
            </w:r>
          </w:p>
        </w:tc>
        <w:tc>
          <w:tcPr>
            <w:tcW w:w="0" w:type="auto"/>
            <w:vAlign w:val="center"/>
          </w:tcPr>
          <w:p w:rsidR="00FF60A1" w:rsidRPr="00E421FC" w:rsidRDefault="006C45A1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37</w:t>
            </w:r>
          </w:p>
        </w:tc>
      </w:tr>
      <w:tr w:rsidR="00FF60A1" w:rsidRPr="00E421FC" w:rsidTr="00E421FC">
        <w:tc>
          <w:tcPr>
            <w:tcW w:w="2409" w:type="dxa"/>
            <w:vAlign w:val="center"/>
          </w:tcPr>
          <w:p w:rsidR="00FF60A1" w:rsidRPr="00E421FC" w:rsidRDefault="00FF60A1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4. Карданная передача</w:t>
            </w:r>
          </w:p>
        </w:tc>
        <w:tc>
          <w:tcPr>
            <w:tcW w:w="1436" w:type="dxa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516</w:t>
            </w:r>
          </w:p>
        </w:tc>
        <w:tc>
          <w:tcPr>
            <w:tcW w:w="0" w:type="auto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515</w:t>
            </w:r>
          </w:p>
        </w:tc>
        <w:tc>
          <w:tcPr>
            <w:tcW w:w="1254" w:type="dxa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99</w:t>
            </w:r>
          </w:p>
        </w:tc>
        <w:tc>
          <w:tcPr>
            <w:tcW w:w="0" w:type="auto"/>
            <w:vAlign w:val="center"/>
          </w:tcPr>
          <w:p w:rsidR="00FF60A1" w:rsidRPr="00E421FC" w:rsidRDefault="006C45A1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-1</w:t>
            </w:r>
          </w:p>
        </w:tc>
      </w:tr>
      <w:tr w:rsidR="00FF60A1" w:rsidRPr="00E421FC" w:rsidTr="00E421FC">
        <w:tc>
          <w:tcPr>
            <w:tcW w:w="2409" w:type="dxa"/>
            <w:vAlign w:val="center"/>
          </w:tcPr>
          <w:p w:rsidR="00FF60A1" w:rsidRPr="00E421FC" w:rsidRDefault="00FF60A1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5. Задний мост</w:t>
            </w:r>
          </w:p>
        </w:tc>
        <w:tc>
          <w:tcPr>
            <w:tcW w:w="1436" w:type="dxa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446</w:t>
            </w:r>
          </w:p>
        </w:tc>
        <w:tc>
          <w:tcPr>
            <w:tcW w:w="0" w:type="auto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544</w:t>
            </w:r>
          </w:p>
        </w:tc>
        <w:tc>
          <w:tcPr>
            <w:tcW w:w="1254" w:type="dxa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122</w:t>
            </w:r>
          </w:p>
        </w:tc>
        <w:tc>
          <w:tcPr>
            <w:tcW w:w="0" w:type="auto"/>
            <w:vAlign w:val="center"/>
          </w:tcPr>
          <w:p w:rsidR="00FF60A1" w:rsidRPr="00E421FC" w:rsidRDefault="006C45A1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22</w:t>
            </w:r>
          </w:p>
        </w:tc>
      </w:tr>
      <w:tr w:rsidR="00FF60A1" w:rsidRPr="00E421FC" w:rsidTr="00E421FC">
        <w:tc>
          <w:tcPr>
            <w:tcW w:w="2409" w:type="dxa"/>
            <w:vAlign w:val="center"/>
          </w:tcPr>
          <w:p w:rsidR="00FF60A1" w:rsidRPr="00E421FC" w:rsidRDefault="00FF60A1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6. Передняя ось и рулевое управление</w:t>
            </w:r>
          </w:p>
        </w:tc>
        <w:tc>
          <w:tcPr>
            <w:tcW w:w="1436" w:type="dxa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1190</w:t>
            </w:r>
          </w:p>
        </w:tc>
        <w:tc>
          <w:tcPr>
            <w:tcW w:w="0" w:type="auto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1110</w:t>
            </w:r>
          </w:p>
        </w:tc>
        <w:tc>
          <w:tcPr>
            <w:tcW w:w="1254" w:type="dxa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93</w:t>
            </w:r>
          </w:p>
        </w:tc>
        <w:tc>
          <w:tcPr>
            <w:tcW w:w="0" w:type="auto"/>
            <w:vAlign w:val="center"/>
          </w:tcPr>
          <w:p w:rsidR="00FF60A1" w:rsidRPr="00E421FC" w:rsidRDefault="006C45A1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-7</w:t>
            </w:r>
          </w:p>
        </w:tc>
      </w:tr>
      <w:tr w:rsidR="00FF60A1" w:rsidRPr="00E421FC" w:rsidTr="00E421FC">
        <w:tc>
          <w:tcPr>
            <w:tcW w:w="2409" w:type="dxa"/>
            <w:vAlign w:val="center"/>
          </w:tcPr>
          <w:p w:rsidR="00FF60A1" w:rsidRPr="00E421FC" w:rsidRDefault="00FF60A1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7. Топливная система</w:t>
            </w:r>
          </w:p>
        </w:tc>
        <w:tc>
          <w:tcPr>
            <w:tcW w:w="1436" w:type="dxa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1193</w:t>
            </w:r>
          </w:p>
        </w:tc>
        <w:tc>
          <w:tcPr>
            <w:tcW w:w="0" w:type="auto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998</w:t>
            </w:r>
          </w:p>
        </w:tc>
        <w:tc>
          <w:tcPr>
            <w:tcW w:w="1254" w:type="dxa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84</w:t>
            </w:r>
          </w:p>
        </w:tc>
        <w:tc>
          <w:tcPr>
            <w:tcW w:w="0" w:type="auto"/>
            <w:vAlign w:val="center"/>
          </w:tcPr>
          <w:p w:rsidR="00FF60A1" w:rsidRPr="00E421FC" w:rsidRDefault="006C45A1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-16</w:t>
            </w:r>
          </w:p>
        </w:tc>
      </w:tr>
      <w:tr w:rsidR="00FF60A1" w:rsidRPr="00E421FC" w:rsidTr="00E421FC">
        <w:tc>
          <w:tcPr>
            <w:tcW w:w="2409" w:type="dxa"/>
            <w:vAlign w:val="center"/>
          </w:tcPr>
          <w:p w:rsidR="00FF60A1" w:rsidRPr="00E421FC" w:rsidRDefault="00FF60A1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8. Ходовая часть</w:t>
            </w:r>
          </w:p>
        </w:tc>
        <w:tc>
          <w:tcPr>
            <w:tcW w:w="1436" w:type="dxa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1674</w:t>
            </w:r>
          </w:p>
        </w:tc>
        <w:tc>
          <w:tcPr>
            <w:tcW w:w="0" w:type="auto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1313</w:t>
            </w:r>
          </w:p>
        </w:tc>
        <w:tc>
          <w:tcPr>
            <w:tcW w:w="1254" w:type="dxa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78</w:t>
            </w:r>
          </w:p>
        </w:tc>
        <w:tc>
          <w:tcPr>
            <w:tcW w:w="0" w:type="auto"/>
            <w:vAlign w:val="center"/>
          </w:tcPr>
          <w:p w:rsidR="00FF60A1" w:rsidRPr="00E421FC" w:rsidRDefault="006C45A1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-22</w:t>
            </w:r>
          </w:p>
        </w:tc>
      </w:tr>
      <w:tr w:rsidR="00FF60A1" w:rsidRPr="00E421FC" w:rsidTr="00E421FC">
        <w:tc>
          <w:tcPr>
            <w:tcW w:w="2409" w:type="dxa"/>
            <w:vAlign w:val="center"/>
          </w:tcPr>
          <w:p w:rsidR="00FF60A1" w:rsidRPr="00E421FC" w:rsidRDefault="00FF60A1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9. Кабина, платформа</w:t>
            </w:r>
          </w:p>
        </w:tc>
        <w:tc>
          <w:tcPr>
            <w:tcW w:w="1436" w:type="dxa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51</w:t>
            </w:r>
          </w:p>
        </w:tc>
        <w:tc>
          <w:tcPr>
            <w:tcW w:w="0" w:type="auto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80</w:t>
            </w:r>
          </w:p>
        </w:tc>
        <w:tc>
          <w:tcPr>
            <w:tcW w:w="1254" w:type="dxa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157</w:t>
            </w:r>
          </w:p>
        </w:tc>
        <w:tc>
          <w:tcPr>
            <w:tcW w:w="0" w:type="auto"/>
            <w:vAlign w:val="center"/>
          </w:tcPr>
          <w:p w:rsidR="00FF60A1" w:rsidRPr="00E421FC" w:rsidRDefault="006C45A1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57</w:t>
            </w:r>
          </w:p>
        </w:tc>
      </w:tr>
      <w:tr w:rsidR="00FF60A1" w:rsidRPr="00E421FC" w:rsidTr="00E421FC">
        <w:tc>
          <w:tcPr>
            <w:tcW w:w="2409" w:type="dxa"/>
            <w:vAlign w:val="center"/>
          </w:tcPr>
          <w:p w:rsidR="00FF60A1" w:rsidRPr="00E421FC" w:rsidRDefault="00FF60A1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10. Система питания</w:t>
            </w:r>
          </w:p>
        </w:tc>
        <w:tc>
          <w:tcPr>
            <w:tcW w:w="1436" w:type="dxa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2807</w:t>
            </w:r>
          </w:p>
        </w:tc>
        <w:tc>
          <w:tcPr>
            <w:tcW w:w="0" w:type="auto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2200</w:t>
            </w:r>
          </w:p>
        </w:tc>
        <w:tc>
          <w:tcPr>
            <w:tcW w:w="1254" w:type="dxa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78</w:t>
            </w:r>
          </w:p>
        </w:tc>
        <w:tc>
          <w:tcPr>
            <w:tcW w:w="0" w:type="auto"/>
            <w:vAlign w:val="center"/>
          </w:tcPr>
          <w:p w:rsidR="00FF60A1" w:rsidRPr="00E421FC" w:rsidRDefault="006C45A1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-22</w:t>
            </w:r>
          </w:p>
        </w:tc>
      </w:tr>
      <w:tr w:rsidR="00FF60A1" w:rsidRPr="00E421FC" w:rsidTr="00E421FC">
        <w:tc>
          <w:tcPr>
            <w:tcW w:w="2409" w:type="dxa"/>
            <w:vAlign w:val="center"/>
          </w:tcPr>
          <w:p w:rsidR="00FF60A1" w:rsidRPr="00E421FC" w:rsidRDefault="00FF60A1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11. Электрооборудование и приборы</w:t>
            </w:r>
          </w:p>
        </w:tc>
        <w:tc>
          <w:tcPr>
            <w:tcW w:w="1436" w:type="dxa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1651</w:t>
            </w:r>
          </w:p>
        </w:tc>
        <w:tc>
          <w:tcPr>
            <w:tcW w:w="0" w:type="auto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1247</w:t>
            </w:r>
          </w:p>
        </w:tc>
        <w:tc>
          <w:tcPr>
            <w:tcW w:w="1254" w:type="dxa"/>
            <w:vAlign w:val="center"/>
          </w:tcPr>
          <w:p w:rsidR="00FF60A1" w:rsidRPr="00E421FC" w:rsidRDefault="006C45A1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75</w:t>
            </w:r>
          </w:p>
        </w:tc>
        <w:tc>
          <w:tcPr>
            <w:tcW w:w="0" w:type="auto"/>
            <w:vAlign w:val="center"/>
          </w:tcPr>
          <w:p w:rsidR="00FF60A1" w:rsidRPr="00E421FC" w:rsidRDefault="006C45A1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-25</w:t>
            </w:r>
          </w:p>
        </w:tc>
      </w:tr>
      <w:tr w:rsidR="00FF60A1" w:rsidRPr="00E421FC" w:rsidTr="00E421FC">
        <w:tc>
          <w:tcPr>
            <w:tcW w:w="2409" w:type="dxa"/>
            <w:vAlign w:val="center"/>
          </w:tcPr>
          <w:p w:rsidR="00FF60A1" w:rsidRPr="00E421FC" w:rsidRDefault="00FF60A1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12. Общий осмотр</w:t>
            </w:r>
          </w:p>
        </w:tc>
        <w:tc>
          <w:tcPr>
            <w:tcW w:w="1436" w:type="dxa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337</w:t>
            </w:r>
          </w:p>
        </w:tc>
        <w:tc>
          <w:tcPr>
            <w:tcW w:w="0" w:type="auto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869</w:t>
            </w:r>
          </w:p>
        </w:tc>
        <w:tc>
          <w:tcPr>
            <w:tcW w:w="1254" w:type="dxa"/>
            <w:vAlign w:val="center"/>
          </w:tcPr>
          <w:p w:rsidR="00FF60A1" w:rsidRPr="00E421FC" w:rsidRDefault="006C45A1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258</w:t>
            </w:r>
          </w:p>
        </w:tc>
        <w:tc>
          <w:tcPr>
            <w:tcW w:w="0" w:type="auto"/>
            <w:vAlign w:val="center"/>
          </w:tcPr>
          <w:p w:rsidR="00FF60A1" w:rsidRPr="00E421FC" w:rsidRDefault="006C45A1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158</w:t>
            </w:r>
          </w:p>
        </w:tc>
      </w:tr>
      <w:tr w:rsidR="00FF60A1" w:rsidRPr="00E421FC" w:rsidTr="00E421FC">
        <w:tc>
          <w:tcPr>
            <w:tcW w:w="2409" w:type="dxa"/>
            <w:vAlign w:val="center"/>
          </w:tcPr>
          <w:p w:rsidR="00FF60A1" w:rsidRPr="00E421FC" w:rsidRDefault="00FF60A1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13. Смазочные и очистительные работы</w:t>
            </w:r>
          </w:p>
        </w:tc>
        <w:tc>
          <w:tcPr>
            <w:tcW w:w="1436" w:type="dxa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3581</w:t>
            </w:r>
          </w:p>
        </w:tc>
        <w:tc>
          <w:tcPr>
            <w:tcW w:w="0" w:type="auto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2870</w:t>
            </w:r>
          </w:p>
        </w:tc>
        <w:tc>
          <w:tcPr>
            <w:tcW w:w="1254" w:type="dxa"/>
            <w:vAlign w:val="center"/>
          </w:tcPr>
          <w:p w:rsidR="00FF60A1" w:rsidRPr="00E421FC" w:rsidRDefault="006C45A1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81</w:t>
            </w:r>
          </w:p>
        </w:tc>
        <w:tc>
          <w:tcPr>
            <w:tcW w:w="0" w:type="auto"/>
            <w:vAlign w:val="center"/>
          </w:tcPr>
          <w:p w:rsidR="00FF60A1" w:rsidRPr="00E421FC" w:rsidRDefault="006C45A1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-19</w:t>
            </w:r>
          </w:p>
        </w:tc>
      </w:tr>
      <w:tr w:rsidR="00FF60A1" w:rsidRPr="00E421FC" w:rsidTr="00E421FC">
        <w:tc>
          <w:tcPr>
            <w:tcW w:w="2409" w:type="dxa"/>
            <w:vAlign w:val="center"/>
          </w:tcPr>
          <w:p w:rsidR="00FF60A1" w:rsidRPr="00E421FC" w:rsidRDefault="00FF60A1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Итого</w:t>
            </w:r>
          </w:p>
        </w:tc>
        <w:tc>
          <w:tcPr>
            <w:tcW w:w="1436" w:type="dxa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17054</w:t>
            </w:r>
          </w:p>
        </w:tc>
        <w:tc>
          <w:tcPr>
            <w:tcW w:w="0" w:type="auto"/>
            <w:vAlign w:val="center"/>
          </w:tcPr>
          <w:p w:rsidR="00FF60A1" w:rsidRPr="00E421FC" w:rsidRDefault="00555DB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14432</w:t>
            </w:r>
          </w:p>
        </w:tc>
        <w:tc>
          <w:tcPr>
            <w:tcW w:w="1254" w:type="dxa"/>
            <w:vAlign w:val="center"/>
          </w:tcPr>
          <w:p w:rsidR="00FF60A1" w:rsidRPr="00E421FC" w:rsidRDefault="006C45A1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85</w:t>
            </w:r>
          </w:p>
        </w:tc>
        <w:tc>
          <w:tcPr>
            <w:tcW w:w="0" w:type="auto"/>
            <w:vAlign w:val="center"/>
          </w:tcPr>
          <w:p w:rsidR="00FF60A1" w:rsidRPr="00E421FC" w:rsidRDefault="006C45A1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-15</w:t>
            </w:r>
          </w:p>
        </w:tc>
      </w:tr>
    </w:tbl>
    <w:p w:rsidR="00D6476C" w:rsidRPr="00462BD2" w:rsidRDefault="00D6476C" w:rsidP="00462B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29FA" w:rsidRPr="00462BD2" w:rsidRDefault="00D6476C" w:rsidP="00462B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2BD2">
        <w:rPr>
          <w:sz w:val="28"/>
          <w:szCs w:val="28"/>
        </w:rPr>
        <w:t>Вывод: Процент перевыполнения плана по парку в целом составляет более 12%.</w:t>
      </w:r>
      <w:r w:rsidR="00E829FA" w:rsidRPr="00462BD2">
        <w:rPr>
          <w:sz w:val="28"/>
          <w:szCs w:val="28"/>
        </w:rPr>
        <w:t xml:space="preserve"> </w:t>
      </w:r>
    </w:p>
    <w:p w:rsidR="006C3A01" w:rsidRPr="00462BD2" w:rsidRDefault="00D6476C" w:rsidP="00462BD2">
      <w:pPr>
        <w:pStyle w:val="a3"/>
        <w:widowControl w:val="0"/>
        <w:tabs>
          <w:tab w:val="num" w:pos="0"/>
        </w:tabs>
        <w:ind w:firstLine="709"/>
        <w:rPr>
          <w:szCs w:val="28"/>
        </w:rPr>
      </w:pPr>
      <w:r w:rsidRPr="00462BD2">
        <w:rPr>
          <w:szCs w:val="28"/>
        </w:rPr>
        <w:t>В разделе 2 курсовой работы</w:t>
      </w:r>
      <w:r w:rsidR="00E829FA" w:rsidRPr="00462BD2">
        <w:rPr>
          <w:szCs w:val="28"/>
        </w:rPr>
        <w:t xml:space="preserve"> был произведен анализ производственной про</w:t>
      </w:r>
      <w:r w:rsidRPr="00462BD2">
        <w:rPr>
          <w:szCs w:val="28"/>
        </w:rPr>
        <w:t>граммы по ТО-2 и ТО-1. П</w:t>
      </w:r>
      <w:r w:rsidR="00E829FA" w:rsidRPr="00462BD2">
        <w:rPr>
          <w:szCs w:val="28"/>
        </w:rPr>
        <w:t>ро</w:t>
      </w:r>
      <w:r w:rsidRPr="00462BD2">
        <w:rPr>
          <w:szCs w:val="28"/>
        </w:rPr>
        <w:t>изведен анализ трудоемкости ТО-2</w:t>
      </w:r>
      <w:r w:rsidR="00E829FA" w:rsidRPr="00462BD2">
        <w:rPr>
          <w:szCs w:val="28"/>
        </w:rPr>
        <w:t xml:space="preserve"> по агре</w:t>
      </w:r>
      <w:r w:rsidRPr="00462BD2">
        <w:rPr>
          <w:szCs w:val="28"/>
        </w:rPr>
        <w:t>гатам, узла</w:t>
      </w:r>
      <w:r w:rsidR="00E829FA" w:rsidRPr="00462BD2">
        <w:rPr>
          <w:szCs w:val="28"/>
        </w:rPr>
        <w:t xml:space="preserve">. </w:t>
      </w:r>
      <w:r w:rsidRPr="00462BD2">
        <w:rPr>
          <w:szCs w:val="28"/>
        </w:rPr>
        <w:t>П</w:t>
      </w:r>
      <w:r w:rsidR="00E829FA" w:rsidRPr="00462BD2">
        <w:rPr>
          <w:szCs w:val="28"/>
        </w:rPr>
        <w:t xml:space="preserve">роизведен расчет темпа роста значения </w:t>
      </w:r>
      <w:r w:rsidRPr="00462BD2">
        <w:rPr>
          <w:szCs w:val="28"/>
        </w:rPr>
        <w:t>по видам работ трудоемкости ТО-1.</w:t>
      </w:r>
    </w:p>
    <w:p w:rsidR="00ED3575" w:rsidRPr="00462BD2" w:rsidRDefault="00ED3575" w:rsidP="00462BD2">
      <w:pPr>
        <w:pStyle w:val="a3"/>
        <w:widowControl w:val="0"/>
        <w:tabs>
          <w:tab w:val="num" w:pos="0"/>
        </w:tabs>
        <w:ind w:firstLine="709"/>
        <w:rPr>
          <w:szCs w:val="28"/>
        </w:rPr>
      </w:pPr>
    </w:p>
    <w:p w:rsidR="00BA682F" w:rsidRPr="00E421FC" w:rsidRDefault="00E421FC" w:rsidP="00E421FC">
      <w:pPr>
        <w:pStyle w:val="a3"/>
        <w:widowControl w:val="0"/>
        <w:tabs>
          <w:tab w:val="num" w:pos="0"/>
        </w:tabs>
        <w:ind w:firstLine="709"/>
        <w:rPr>
          <w:b/>
          <w:szCs w:val="28"/>
        </w:rPr>
      </w:pPr>
      <w:r>
        <w:rPr>
          <w:szCs w:val="28"/>
        </w:rPr>
        <w:br w:type="page"/>
      </w:r>
      <w:bookmarkStart w:id="31" w:name="_Toc193967016"/>
      <w:bookmarkStart w:id="32" w:name="_Toc193967090"/>
      <w:bookmarkStart w:id="33" w:name="_Toc193967368"/>
      <w:r w:rsidR="003C2926" w:rsidRPr="00E421FC">
        <w:rPr>
          <w:b/>
        </w:rPr>
        <w:lastRenderedPageBreak/>
        <w:t xml:space="preserve">3. </w:t>
      </w:r>
      <w:r w:rsidR="00ED3575" w:rsidRPr="00E421FC">
        <w:rPr>
          <w:b/>
          <w:szCs w:val="28"/>
        </w:rPr>
        <w:t>АНАЛИЗ СЕБЕСТОИМОСТИ ПЕРЕВОЗОК</w:t>
      </w:r>
      <w:bookmarkEnd w:id="31"/>
      <w:bookmarkEnd w:id="32"/>
      <w:bookmarkEnd w:id="33"/>
    </w:p>
    <w:p w:rsidR="00E421FC" w:rsidRPr="00E421FC" w:rsidRDefault="00E421FC" w:rsidP="00462BD2">
      <w:pPr>
        <w:pStyle w:val="2"/>
        <w:keepNext w:val="0"/>
        <w:widowControl w:val="0"/>
        <w:ind w:firstLine="709"/>
        <w:jc w:val="both"/>
        <w:rPr>
          <w:b/>
          <w:lang w:val="en-US"/>
        </w:rPr>
      </w:pPr>
      <w:bookmarkStart w:id="34" w:name="_Toc193967017"/>
      <w:bookmarkStart w:id="35" w:name="_Toc193967091"/>
      <w:bookmarkStart w:id="36" w:name="_Toc193967369"/>
    </w:p>
    <w:p w:rsidR="00BA682F" w:rsidRPr="00E421FC" w:rsidRDefault="00BA682F" w:rsidP="00462BD2">
      <w:pPr>
        <w:pStyle w:val="2"/>
        <w:keepNext w:val="0"/>
        <w:widowControl w:val="0"/>
        <w:ind w:firstLine="709"/>
        <w:jc w:val="both"/>
        <w:rPr>
          <w:b/>
        </w:rPr>
      </w:pPr>
      <w:r w:rsidRPr="00E421FC">
        <w:rPr>
          <w:b/>
        </w:rPr>
        <w:t>3.1 Анализ влияния статей себестоимости на общую сумму затрат</w:t>
      </w:r>
      <w:bookmarkEnd w:id="34"/>
      <w:bookmarkEnd w:id="35"/>
      <w:bookmarkEnd w:id="36"/>
      <w:r w:rsidRPr="00E421FC">
        <w:rPr>
          <w:b/>
        </w:rPr>
        <w:t xml:space="preserve"> </w:t>
      </w:r>
    </w:p>
    <w:p w:rsidR="00ED3575" w:rsidRPr="00462BD2" w:rsidRDefault="00ED3575" w:rsidP="00462BD2">
      <w:pPr>
        <w:pStyle w:val="a3"/>
        <w:widowControl w:val="0"/>
        <w:tabs>
          <w:tab w:val="num" w:pos="0"/>
        </w:tabs>
        <w:ind w:firstLine="709"/>
      </w:pPr>
    </w:p>
    <w:p w:rsidR="00BA682F" w:rsidRPr="00462BD2" w:rsidRDefault="00BA682F" w:rsidP="00462BD2">
      <w:pPr>
        <w:pStyle w:val="a3"/>
        <w:widowControl w:val="0"/>
        <w:tabs>
          <w:tab w:val="num" w:pos="0"/>
        </w:tabs>
        <w:ind w:firstLine="709"/>
      </w:pPr>
      <w:r w:rsidRPr="00462BD2">
        <w:t>Таблица 1</w:t>
      </w:r>
      <w:r w:rsidR="00F773AE" w:rsidRPr="00462BD2">
        <w:t>2</w:t>
      </w:r>
    </w:p>
    <w:p w:rsidR="00BA682F" w:rsidRPr="00462BD2" w:rsidRDefault="00BA682F" w:rsidP="00462BD2">
      <w:pPr>
        <w:pStyle w:val="a3"/>
        <w:widowControl w:val="0"/>
        <w:tabs>
          <w:tab w:val="num" w:pos="0"/>
        </w:tabs>
        <w:ind w:firstLine="709"/>
        <w:rPr>
          <w:b/>
          <w:bCs/>
        </w:rPr>
      </w:pPr>
      <w:r w:rsidRPr="00462BD2">
        <w:rPr>
          <w:b/>
          <w:bCs/>
        </w:rPr>
        <w:t xml:space="preserve">Анализ общей суммы затрат </w:t>
      </w:r>
    </w:p>
    <w:tbl>
      <w:tblPr>
        <w:tblW w:w="466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13"/>
        <w:gridCol w:w="709"/>
        <w:gridCol w:w="716"/>
        <w:gridCol w:w="529"/>
        <w:gridCol w:w="972"/>
        <w:gridCol w:w="881"/>
        <w:gridCol w:w="725"/>
        <w:gridCol w:w="595"/>
        <w:gridCol w:w="18"/>
        <w:gridCol w:w="622"/>
        <w:gridCol w:w="609"/>
      </w:tblGrid>
      <w:tr w:rsidR="000D6FB0" w:rsidRPr="00E421FC" w:rsidTr="00E421FC">
        <w:trPr>
          <w:cantSplit/>
        </w:trPr>
        <w:tc>
          <w:tcPr>
            <w:tcW w:w="1032" w:type="pct"/>
            <w:vMerge w:val="restart"/>
            <w:vAlign w:val="center"/>
          </w:tcPr>
          <w:p w:rsidR="00BA682F" w:rsidRPr="00E421FC" w:rsidRDefault="00BA682F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Статья себестоимости</w:t>
            </w:r>
          </w:p>
        </w:tc>
        <w:tc>
          <w:tcPr>
            <w:tcW w:w="1196" w:type="pct"/>
            <w:gridSpan w:val="3"/>
            <w:vAlign w:val="center"/>
          </w:tcPr>
          <w:p w:rsidR="00BA682F" w:rsidRPr="00E421FC" w:rsidRDefault="00BA682F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Сумма, тыс. руб.</w:t>
            </w:r>
          </w:p>
        </w:tc>
        <w:tc>
          <w:tcPr>
            <w:tcW w:w="296" w:type="pct"/>
            <w:vMerge w:val="restart"/>
            <w:textDirection w:val="btLr"/>
            <w:vAlign w:val="center"/>
          </w:tcPr>
          <w:p w:rsidR="00BA682F" w:rsidRPr="00E421FC" w:rsidRDefault="00BA682F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Выполнение плана, %</w:t>
            </w:r>
          </w:p>
        </w:tc>
        <w:tc>
          <w:tcPr>
            <w:tcW w:w="1443" w:type="pct"/>
            <w:gridSpan w:val="3"/>
            <w:vAlign w:val="center"/>
          </w:tcPr>
          <w:p w:rsidR="00BA682F" w:rsidRPr="00E421FC" w:rsidRDefault="00BA682F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Отклонение, тыс. руб.</w:t>
            </w:r>
          </w:p>
        </w:tc>
        <w:tc>
          <w:tcPr>
            <w:tcW w:w="1033" w:type="pct"/>
            <w:gridSpan w:val="4"/>
            <w:vAlign w:val="center"/>
          </w:tcPr>
          <w:p w:rsidR="00BA682F" w:rsidRPr="00E421FC" w:rsidRDefault="00BA682F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Влияние отклонения, %</w:t>
            </w:r>
          </w:p>
        </w:tc>
      </w:tr>
      <w:tr w:rsidR="00E421FC" w:rsidRPr="00E421FC" w:rsidTr="00E421FC">
        <w:trPr>
          <w:cantSplit/>
          <w:trHeight w:val="1862"/>
        </w:trPr>
        <w:tc>
          <w:tcPr>
            <w:tcW w:w="1032" w:type="pct"/>
            <w:vMerge/>
            <w:vAlign w:val="center"/>
          </w:tcPr>
          <w:p w:rsidR="00BA682F" w:rsidRPr="00E421FC" w:rsidRDefault="00BA682F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</w:p>
        </w:tc>
        <w:tc>
          <w:tcPr>
            <w:tcW w:w="399" w:type="pct"/>
            <w:textDirection w:val="btLr"/>
            <w:vAlign w:val="center"/>
          </w:tcPr>
          <w:p w:rsidR="00BA682F" w:rsidRPr="00E421FC" w:rsidRDefault="00BA682F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План</w:t>
            </w:r>
          </w:p>
        </w:tc>
        <w:tc>
          <w:tcPr>
            <w:tcW w:w="397" w:type="pct"/>
            <w:textDirection w:val="btLr"/>
            <w:vAlign w:val="center"/>
          </w:tcPr>
          <w:p w:rsidR="00BA682F" w:rsidRPr="00E421FC" w:rsidRDefault="00BA682F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Факт</w:t>
            </w:r>
          </w:p>
        </w:tc>
        <w:tc>
          <w:tcPr>
            <w:tcW w:w="401" w:type="pct"/>
            <w:textDirection w:val="btLr"/>
            <w:vAlign w:val="center"/>
          </w:tcPr>
          <w:p w:rsidR="00BA682F" w:rsidRPr="00E421FC" w:rsidRDefault="00BA682F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Аналитическое значение</w:t>
            </w:r>
          </w:p>
        </w:tc>
        <w:tc>
          <w:tcPr>
            <w:tcW w:w="296" w:type="pct"/>
            <w:vMerge/>
            <w:vAlign w:val="center"/>
          </w:tcPr>
          <w:p w:rsidR="00BA682F" w:rsidRPr="00E421FC" w:rsidRDefault="00BA682F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</w:p>
        </w:tc>
        <w:tc>
          <w:tcPr>
            <w:tcW w:w="544" w:type="pct"/>
            <w:textDirection w:val="btLr"/>
            <w:vAlign w:val="center"/>
          </w:tcPr>
          <w:p w:rsidR="00BA682F" w:rsidRPr="00E421FC" w:rsidRDefault="00BA682F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Абсолютное</w:t>
            </w:r>
          </w:p>
        </w:tc>
        <w:tc>
          <w:tcPr>
            <w:tcW w:w="493" w:type="pct"/>
            <w:textDirection w:val="btLr"/>
            <w:vAlign w:val="center"/>
          </w:tcPr>
          <w:p w:rsidR="00BA682F" w:rsidRPr="00E421FC" w:rsidRDefault="00BA682F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Допустимое</w:t>
            </w:r>
          </w:p>
        </w:tc>
        <w:tc>
          <w:tcPr>
            <w:tcW w:w="406" w:type="pct"/>
            <w:textDirection w:val="btLr"/>
            <w:vAlign w:val="center"/>
          </w:tcPr>
          <w:p w:rsidR="00BA682F" w:rsidRPr="00E421FC" w:rsidRDefault="00BA682F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Относительное</w:t>
            </w:r>
          </w:p>
        </w:tc>
        <w:tc>
          <w:tcPr>
            <w:tcW w:w="343" w:type="pct"/>
            <w:gridSpan w:val="2"/>
            <w:textDirection w:val="btLr"/>
            <w:vAlign w:val="center"/>
          </w:tcPr>
          <w:p w:rsidR="00BA682F" w:rsidRPr="00E421FC" w:rsidRDefault="00BA682F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Абсолютное</w:t>
            </w:r>
          </w:p>
        </w:tc>
        <w:tc>
          <w:tcPr>
            <w:tcW w:w="348" w:type="pct"/>
            <w:textDirection w:val="btLr"/>
            <w:vAlign w:val="center"/>
          </w:tcPr>
          <w:p w:rsidR="00BA682F" w:rsidRPr="00E421FC" w:rsidRDefault="00BA682F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Допустимое</w:t>
            </w:r>
          </w:p>
        </w:tc>
        <w:tc>
          <w:tcPr>
            <w:tcW w:w="341" w:type="pct"/>
            <w:textDirection w:val="btLr"/>
            <w:vAlign w:val="center"/>
          </w:tcPr>
          <w:p w:rsidR="00BA682F" w:rsidRPr="00E421FC" w:rsidRDefault="00BA682F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Относительное</w:t>
            </w:r>
          </w:p>
        </w:tc>
      </w:tr>
      <w:tr w:rsidR="00E421FC" w:rsidRPr="00E421FC" w:rsidTr="00E421FC">
        <w:tc>
          <w:tcPr>
            <w:tcW w:w="1032" w:type="pct"/>
            <w:vAlign w:val="center"/>
          </w:tcPr>
          <w:p w:rsidR="0022521E" w:rsidRPr="00E421FC" w:rsidRDefault="0022521E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1</w:t>
            </w:r>
          </w:p>
        </w:tc>
        <w:tc>
          <w:tcPr>
            <w:tcW w:w="399" w:type="pct"/>
            <w:vAlign w:val="center"/>
          </w:tcPr>
          <w:p w:rsidR="0022521E" w:rsidRPr="00E421FC" w:rsidRDefault="0022521E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2</w:t>
            </w:r>
          </w:p>
        </w:tc>
        <w:tc>
          <w:tcPr>
            <w:tcW w:w="397" w:type="pct"/>
            <w:vAlign w:val="center"/>
          </w:tcPr>
          <w:p w:rsidR="0022521E" w:rsidRPr="00E421FC" w:rsidRDefault="0022521E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3</w:t>
            </w:r>
          </w:p>
        </w:tc>
        <w:tc>
          <w:tcPr>
            <w:tcW w:w="401" w:type="pct"/>
            <w:vAlign w:val="center"/>
          </w:tcPr>
          <w:p w:rsidR="0022521E" w:rsidRPr="00E421FC" w:rsidRDefault="0022521E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4</w:t>
            </w:r>
          </w:p>
        </w:tc>
        <w:tc>
          <w:tcPr>
            <w:tcW w:w="296" w:type="pct"/>
            <w:vAlign w:val="center"/>
          </w:tcPr>
          <w:p w:rsidR="0022521E" w:rsidRPr="00E421FC" w:rsidRDefault="0022521E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5</w:t>
            </w:r>
          </w:p>
        </w:tc>
        <w:tc>
          <w:tcPr>
            <w:tcW w:w="544" w:type="pct"/>
            <w:vAlign w:val="center"/>
          </w:tcPr>
          <w:p w:rsidR="0022521E" w:rsidRPr="00E421FC" w:rsidRDefault="0022521E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6</w:t>
            </w:r>
          </w:p>
        </w:tc>
        <w:tc>
          <w:tcPr>
            <w:tcW w:w="493" w:type="pct"/>
            <w:vAlign w:val="center"/>
          </w:tcPr>
          <w:p w:rsidR="0022521E" w:rsidRPr="00E421FC" w:rsidRDefault="0022521E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7</w:t>
            </w:r>
          </w:p>
        </w:tc>
        <w:tc>
          <w:tcPr>
            <w:tcW w:w="406" w:type="pct"/>
            <w:vAlign w:val="center"/>
          </w:tcPr>
          <w:p w:rsidR="0022521E" w:rsidRPr="00E421FC" w:rsidRDefault="0022521E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8</w:t>
            </w:r>
          </w:p>
        </w:tc>
        <w:tc>
          <w:tcPr>
            <w:tcW w:w="343" w:type="pct"/>
            <w:gridSpan w:val="2"/>
            <w:vAlign w:val="center"/>
          </w:tcPr>
          <w:p w:rsidR="0022521E" w:rsidRPr="00E421FC" w:rsidRDefault="0022521E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9</w:t>
            </w:r>
          </w:p>
        </w:tc>
        <w:tc>
          <w:tcPr>
            <w:tcW w:w="348" w:type="pct"/>
            <w:vAlign w:val="center"/>
          </w:tcPr>
          <w:p w:rsidR="0022521E" w:rsidRPr="00E421FC" w:rsidRDefault="0022521E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10</w:t>
            </w:r>
          </w:p>
        </w:tc>
        <w:tc>
          <w:tcPr>
            <w:tcW w:w="341" w:type="pct"/>
            <w:vAlign w:val="center"/>
          </w:tcPr>
          <w:p w:rsidR="0022521E" w:rsidRPr="00E421FC" w:rsidRDefault="0022521E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11</w:t>
            </w:r>
          </w:p>
        </w:tc>
      </w:tr>
      <w:tr w:rsidR="00E421FC" w:rsidRPr="00E421FC" w:rsidTr="00E421FC">
        <w:tc>
          <w:tcPr>
            <w:tcW w:w="1032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 xml:space="preserve">1. Фонд оплаты труда, в том числе: </w:t>
            </w:r>
          </w:p>
        </w:tc>
        <w:tc>
          <w:tcPr>
            <w:tcW w:w="399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22971521</w:t>
            </w:r>
          </w:p>
        </w:tc>
        <w:tc>
          <w:tcPr>
            <w:tcW w:w="397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18555528</w:t>
            </w:r>
          </w:p>
        </w:tc>
        <w:tc>
          <w:tcPr>
            <w:tcW w:w="401" w:type="pct"/>
            <w:vAlign w:val="bottom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2459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1636</w:t>
            </w:r>
          </w:p>
        </w:tc>
        <w:tc>
          <w:tcPr>
            <w:tcW w:w="296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81</w:t>
            </w:r>
          </w:p>
        </w:tc>
        <w:tc>
          <w:tcPr>
            <w:tcW w:w="544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-441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5993</w:t>
            </w:r>
          </w:p>
        </w:tc>
        <w:tc>
          <w:tcPr>
            <w:tcW w:w="493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1620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115</w:t>
            </w:r>
          </w:p>
        </w:tc>
        <w:tc>
          <w:tcPr>
            <w:tcW w:w="406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-6036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108</w:t>
            </w:r>
          </w:p>
        </w:tc>
        <w:tc>
          <w:tcPr>
            <w:tcW w:w="343" w:type="pct"/>
            <w:gridSpan w:val="2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-19</w:t>
            </w:r>
          </w:p>
        </w:tc>
        <w:tc>
          <w:tcPr>
            <w:tcW w:w="348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7</w:t>
            </w:r>
          </w:p>
        </w:tc>
        <w:tc>
          <w:tcPr>
            <w:tcW w:w="341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-26</w:t>
            </w:r>
          </w:p>
        </w:tc>
      </w:tr>
      <w:tr w:rsidR="00E421FC" w:rsidRPr="00E421FC" w:rsidTr="00E421FC">
        <w:tc>
          <w:tcPr>
            <w:tcW w:w="1032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 xml:space="preserve">- водители </w:t>
            </w:r>
          </w:p>
        </w:tc>
        <w:tc>
          <w:tcPr>
            <w:tcW w:w="399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12634763</w:t>
            </w:r>
          </w:p>
        </w:tc>
        <w:tc>
          <w:tcPr>
            <w:tcW w:w="397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12015724</w:t>
            </w:r>
          </w:p>
        </w:tc>
        <w:tc>
          <w:tcPr>
            <w:tcW w:w="401" w:type="pct"/>
            <w:vAlign w:val="bottom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1351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9196</w:t>
            </w:r>
          </w:p>
        </w:tc>
        <w:tc>
          <w:tcPr>
            <w:tcW w:w="296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95</w:t>
            </w:r>
          </w:p>
        </w:tc>
        <w:tc>
          <w:tcPr>
            <w:tcW w:w="544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-619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039</w:t>
            </w:r>
          </w:p>
        </w:tc>
        <w:tc>
          <w:tcPr>
            <w:tcW w:w="493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884433</w:t>
            </w:r>
          </w:p>
        </w:tc>
        <w:tc>
          <w:tcPr>
            <w:tcW w:w="406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-150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3472</w:t>
            </w:r>
          </w:p>
        </w:tc>
        <w:tc>
          <w:tcPr>
            <w:tcW w:w="343" w:type="pct"/>
            <w:gridSpan w:val="2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-5</w:t>
            </w:r>
          </w:p>
        </w:tc>
        <w:tc>
          <w:tcPr>
            <w:tcW w:w="348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7</w:t>
            </w:r>
          </w:p>
        </w:tc>
        <w:tc>
          <w:tcPr>
            <w:tcW w:w="341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-12</w:t>
            </w:r>
          </w:p>
        </w:tc>
      </w:tr>
      <w:tr w:rsidR="00E421FC" w:rsidRPr="00E421FC" w:rsidTr="00E421FC">
        <w:tc>
          <w:tcPr>
            <w:tcW w:w="1032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 xml:space="preserve">- ремонтные рабочие </w:t>
            </w:r>
          </w:p>
        </w:tc>
        <w:tc>
          <w:tcPr>
            <w:tcW w:w="39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6154011</w:t>
            </w:r>
          </w:p>
        </w:tc>
        <w:tc>
          <w:tcPr>
            <w:tcW w:w="39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3983266</w:t>
            </w:r>
          </w:p>
        </w:tc>
        <w:tc>
          <w:tcPr>
            <w:tcW w:w="40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6178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627</w:t>
            </w:r>
          </w:p>
        </w:tc>
        <w:tc>
          <w:tcPr>
            <w:tcW w:w="29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65</w:t>
            </w:r>
          </w:p>
        </w:tc>
        <w:tc>
          <w:tcPr>
            <w:tcW w:w="54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-217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0745</w:t>
            </w:r>
          </w:p>
        </w:tc>
        <w:tc>
          <w:tcPr>
            <w:tcW w:w="49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24616</w:t>
            </w:r>
          </w:p>
        </w:tc>
        <w:tc>
          <w:tcPr>
            <w:tcW w:w="40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-2195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361</w:t>
            </w:r>
          </w:p>
        </w:tc>
        <w:tc>
          <w:tcPr>
            <w:tcW w:w="343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-35</w:t>
            </w:r>
          </w:p>
        </w:tc>
        <w:tc>
          <w:tcPr>
            <w:tcW w:w="34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41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-36</w:t>
            </w:r>
          </w:p>
        </w:tc>
      </w:tr>
      <w:tr w:rsidR="00E421FC" w:rsidRPr="00E421FC" w:rsidTr="00E421FC">
        <w:tc>
          <w:tcPr>
            <w:tcW w:w="1032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 xml:space="preserve">- прочие категории работников 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7E74" w:rsidRPr="00E421FC" w:rsidRDefault="00462BD2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 xml:space="preserve"> </w:t>
            </w:r>
            <w:r w:rsidR="003D7E74" w:rsidRPr="00E421FC">
              <w:rPr>
                <w:sz w:val="20"/>
                <w:lang w:val="en-US"/>
              </w:rPr>
              <w:t>4182746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2730416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4893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812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65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-145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2330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711067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-216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3397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  <w:lang w:val="en-US"/>
              </w:rPr>
              <w:t>-</w:t>
            </w:r>
            <w:r w:rsidRPr="00E421FC">
              <w:rPr>
                <w:sz w:val="20"/>
                <w:szCs w:val="20"/>
              </w:rPr>
              <w:t>35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17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-52</w:t>
            </w:r>
          </w:p>
        </w:tc>
      </w:tr>
      <w:tr w:rsidR="00E421FC" w:rsidRPr="00E421FC" w:rsidTr="00E421FC">
        <w:tc>
          <w:tcPr>
            <w:tcW w:w="1032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 xml:space="preserve">2. Отчисления на социальное страхование </w:t>
            </w:r>
          </w:p>
        </w:tc>
        <w:tc>
          <w:tcPr>
            <w:tcW w:w="399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5972595</w:t>
            </w:r>
          </w:p>
        </w:tc>
        <w:tc>
          <w:tcPr>
            <w:tcW w:w="397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4824436</w:t>
            </w:r>
          </w:p>
        </w:tc>
        <w:tc>
          <w:tcPr>
            <w:tcW w:w="401" w:type="pct"/>
            <w:vAlign w:val="bottom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2807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228</w:t>
            </w:r>
          </w:p>
        </w:tc>
        <w:tc>
          <w:tcPr>
            <w:tcW w:w="296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81</w:t>
            </w:r>
          </w:p>
        </w:tc>
        <w:tc>
          <w:tcPr>
            <w:tcW w:w="544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-114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8159</w:t>
            </w:r>
          </w:p>
        </w:tc>
        <w:tc>
          <w:tcPr>
            <w:tcW w:w="493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-3165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367</w:t>
            </w:r>
          </w:p>
        </w:tc>
        <w:tc>
          <w:tcPr>
            <w:tcW w:w="406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2017208</w:t>
            </w:r>
          </w:p>
        </w:tc>
        <w:tc>
          <w:tcPr>
            <w:tcW w:w="333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-19</w:t>
            </w:r>
          </w:p>
        </w:tc>
        <w:tc>
          <w:tcPr>
            <w:tcW w:w="358" w:type="pct"/>
            <w:gridSpan w:val="2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-53</w:t>
            </w:r>
          </w:p>
        </w:tc>
        <w:tc>
          <w:tcPr>
            <w:tcW w:w="341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34</w:t>
            </w:r>
          </w:p>
        </w:tc>
      </w:tr>
      <w:tr w:rsidR="00E421FC" w:rsidRPr="00E421FC" w:rsidTr="00E421FC">
        <w:tc>
          <w:tcPr>
            <w:tcW w:w="1032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 xml:space="preserve">3. Затраты на топливо </w:t>
            </w:r>
          </w:p>
        </w:tc>
        <w:tc>
          <w:tcPr>
            <w:tcW w:w="399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76358744</w:t>
            </w:r>
          </w:p>
        </w:tc>
        <w:tc>
          <w:tcPr>
            <w:tcW w:w="397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68780509</w:t>
            </w:r>
          </w:p>
        </w:tc>
        <w:tc>
          <w:tcPr>
            <w:tcW w:w="401" w:type="pct"/>
            <w:vAlign w:val="bottom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7483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1569</w:t>
            </w:r>
          </w:p>
        </w:tc>
        <w:tc>
          <w:tcPr>
            <w:tcW w:w="296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90</w:t>
            </w:r>
          </w:p>
        </w:tc>
        <w:tc>
          <w:tcPr>
            <w:tcW w:w="544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-757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8235</w:t>
            </w:r>
          </w:p>
        </w:tc>
        <w:tc>
          <w:tcPr>
            <w:tcW w:w="493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-152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7175</w:t>
            </w:r>
          </w:p>
        </w:tc>
        <w:tc>
          <w:tcPr>
            <w:tcW w:w="406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-6051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060</w:t>
            </w:r>
          </w:p>
        </w:tc>
        <w:tc>
          <w:tcPr>
            <w:tcW w:w="333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-10</w:t>
            </w:r>
          </w:p>
        </w:tc>
        <w:tc>
          <w:tcPr>
            <w:tcW w:w="358" w:type="pct"/>
            <w:gridSpan w:val="2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-2</w:t>
            </w:r>
          </w:p>
        </w:tc>
        <w:tc>
          <w:tcPr>
            <w:tcW w:w="341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-8</w:t>
            </w:r>
          </w:p>
        </w:tc>
      </w:tr>
      <w:tr w:rsidR="00E421FC" w:rsidRPr="00E421FC" w:rsidTr="00E421FC">
        <w:tc>
          <w:tcPr>
            <w:tcW w:w="1032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 xml:space="preserve">4. Затраты на восстановление износа и ремонт шин </w:t>
            </w:r>
          </w:p>
        </w:tc>
        <w:tc>
          <w:tcPr>
            <w:tcW w:w="399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946360</w:t>
            </w:r>
          </w:p>
        </w:tc>
        <w:tc>
          <w:tcPr>
            <w:tcW w:w="397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948841</w:t>
            </w:r>
          </w:p>
        </w:tc>
        <w:tc>
          <w:tcPr>
            <w:tcW w:w="401" w:type="pct"/>
            <w:vAlign w:val="bottom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9274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32</w:t>
            </w:r>
          </w:p>
        </w:tc>
        <w:tc>
          <w:tcPr>
            <w:tcW w:w="296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100</w:t>
            </w:r>
          </w:p>
        </w:tc>
        <w:tc>
          <w:tcPr>
            <w:tcW w:w="544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2481</w:t>
            </w:r>
          </w:p>
        </w:tc>
        <w:tc>
          <w:tcPr>
            <w:tcW w:w="493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-18927</w:t>
            </w:r>
          </w:p>
        </w:tc>
        <w:tc>
          <w:tcPr>
            <w:tcW w:w="406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21408</w:t>
            </w:r>
          </w:p>
        </w:tc>
        <w:tc>
          <w:tcPr>
            <w:tcW w:w="333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58" w:type="pct"/>
            <w:gridSpan w:val="2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-2</w:t>
            </w:r>
          </w:p>
        </w:tc>
        <w:tc>
          <w:tcPr>
            <w:tcW w:w="341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2</w:t>
            </w:r>
          </w:p>
        </w:tc>
      </w:tr>
      <w:tr w:rsidR="00E421FC" w:rsidRPr="00E421FC" w:rsidTr="00E421FC">
        <w:tc>
          <w:tcPr>
            <w:tcW w:w="1032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 xml:space="preserve">5. Затраты на сма-зочные и эксплуатационные материалы </w:t>
            </w:r>
          </w:p>
        </w:tc>
        <w:tc>
          <w:tcPr>
            <w:tcW w:w="399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2346934</w:t>
            </w:r>
          </w:p>
        </w:tc>
        <w:tc>
          <w:tcPr>
            <w:tcW w:w="397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2159915</w:t>
            </w:r>
          </w:p>
        </w:tc>
        <w:tc>
          <w:tcPr>
            <w:tcW w:w="401" w:type="pct"/>
            <w:vAlign w:val="bottom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2299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995</w:t>
            </w:r>
          </w:p>
        </w:tc>
        <w:tc>
          <w:tcPr>
            <w:tcW w:w="296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92</w:t>
            </w:r>
          </w:p>
        </w:tc>
        <w:tc>
          <w:tcPr>
            <w:tcW w:w="544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-187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019</w:t>
            </w:r>
          </w:p>
        </w:tc>
        <w:tc>
          <w:tcPr>
            <w:tcW w:w="493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-46939</w:t>
            </w:r>
          </w:p>
        </w:tc>
        <w:tc>
          <w:tcPr>
            <w:tcW w:w="406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-140080</w:t>
            </w:r>
          </w:p>
        </w:tc>
        <w:tc>
          <w:tcPr>
            <w:tcW w:w="333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-8</w:t>
            </w:r>
          </w:p>
        </w:tc>
        <w:tc>
          <w:tcPr>
            <w:tcW w:w="358" w:type="pct"/>
            <w:gridSpan w:val="2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-2</w:t>
            </w:r>
          </w:p>
        </w:tc>
        <w:tc>
          <w:tcPr>
            <w:tcW w:w="341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-6</w:t>
            </w:r>
          </w:p>
        </w:tc>
      </w:tr>
      <w:tr w:rsidR="00E421FC" w:rsidRPr="00E421FC" w:rsidTr="00E421FC">
        <w:tc>
          <w:tcPr>
            <w:tcW w:w="1032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 xml:space="preserve">6. Ремонтный фонд </w:t>
            </w:r>
          </w:p>
        </w:tc>
        <w:tc>
          <w:tcPr>
            <w:tcW w:w="399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6710832</w:t>
            </w:r>
          </w:p>
        </w:tc>
        <w:tc>
          <w:tcPr>
            <w:tcW w:w="397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3875602</w:t>
            </w:r>
          </w:p>
        </w:tc>
        <w:tc>
          <w:tcPr>
            <w:tcW w:w="401" w:type="pct"/>
            <w:vAlign w:val="bottom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6576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615</w:t>
            </w:r>
          </w:p>
        </w:tc>
        <w:tc>
          <w:tcPr>
            <w:tcW w:w="296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58</w:t>
            </w:r>
          </w:p>
        </w:tc>
        <w:tc>
          <w:tcPr>
            <w:tcW w:w="544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-283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5230</w:t>
            </w:r>
          </w:p>
        </w:tc>
        <w:tc>
          <w:tcPr>
            <w:tcW w:w="493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-134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217</w:t>
            </w:r>
          </w:p>
        </w:tc>
        <w:tc>
          <w:tcPr>
            <w:tcW w:w="406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-2701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013</w:t>
            </w:r>
          </w:p>
        </w:tc>
        <w:tc>
          <w:tcPr>
            <w:tcW w:w="333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-42</w:t>
            </w:r>
          </w:p>
        </w:tc>
        <w:tc>
          <w:tcPr>
            <w:tcW w:w="358" w:type="pct"/>
            <w:gridSpan w:val="2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-2</w:t>
            </w:r>
          </w:p>
        </w:tc>
        <w:tc>
          <w:tcPr>
            <w:tcW w:w="341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-40</w:t>
            </w:r>
          </w:p>
        </w:tc>
      </w:tr>
      <w:tr w:rsidR="00E421FC" w:rsidRPr="00E421FC" w:rsidTr="00E421FC">
        <w:tc>
          <w:tcPr>
            <w:tcW w:w="1032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 xml:space="preserve">7. </w:t>
            </w:r>
            <w:r w:rsidRPr="00E421FC">
              <w:rPr>
                <w:sz w:val="20"/>
              </w:rPr>
              <w:lastRenderedPageBreak/>
              <w:t xml:space="preserve">Амортизационные отчисления </w:t>
            </w:r>
          </w:p>
        </w:tc>
        <w:tc>
          <w:tcPr>
            <w:tcW w:w="399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lastRenderedPageBreak/>
              <w:t>5099</w:t>
            </w:r>
            <w:r w:rsidRPr="00E421FC">
              <w:rPr>
                <w:sz w:val="20"/>
                <w:lang w:val="en-US"/>
              </w:rPr>
              <w:lastRenderedPageBreak/>
              <w:t>181</w:t>
            </w:r>
          </w:p>
        </w:tc>
        <w:tc>
          <w:tcPr>
            <w:tcW w:w="397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lastRenderedPageBreak/>
              <w:t>4012</w:t>
            </w:r>
            <w:r w:rsidRPr="00E421FC">
              <w:rPr>
                <w:sz w:val="20"/>
                <w:lang w:val="en-US"/>
              </w:rPr>
              <w:lastRenderedPageBreak/>
              <w:t>148</w:t>
            </w:r>
          </w:p>
        </w:tc>
        <w:tc>
          <w:tcPr>
            <w:tcW w:w="401" w:type="pct"/>
            <w:vAlign w:val="bottom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lastRenderedPageBreak/>
              <w:t>4997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lastRenderedPageBreak/>
              <w:t>197</w:t>
            </w:r>
          </w:p>
        </w:tc>
        <w:tc>
          <w:tcPr>
            <w:tcW w:w="296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lastRenderedPageBreak/>
              <w:t>79</w:t>
            </w:r>
          </w:p>
        </w:tc>
        <w:tc>
          <w:tcPr>
            <w:tcW w:w="544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-108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lastRenderedPageBreak/>
              <w:t>7033</w:t>
            </w:r>
          </w:p>
        </w:tc>
        <w:tc>
          <w:tcPr>
            <w:tcW w:w="493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lastRenderedPageBreak/>
              <w:t>-1019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406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lastRenderedPageBreak/>
              <w:t>-</w:t>
            </w:r>
            <w:r w:rsidRPr="00E421FC">
              <w:rPr>
                <w:sz w:val="20"/>
                <w:szCs w:val="20"/>
              </w:rPr>
              <w:lastRenderedPageBreak/>
              <w:t>985049</w:t>
            </w:r>
          </w:p>
        </w:tc>
        <w:tc>
          <w:tcPr>
            <w:tcW w:w="333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lastRenderedPageBreak/>
              <w:t>-21</w:t>
            </w:r>
          </w:p>
        </w:tc>
        <w:tc>
          <w:tcPr>
            <w:tcW w:w="358" w:type="pct"/>
            <w:gridSpan w:val="2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-2</w:t>
            </w:r>
          </w:p>
        </w:tc>
        <w:tc>
          <w:tcPr>
            <w:tcW w:w="341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-19</w:t>
            </w:r>
          </w:p>
        </w:tc>
      </w:tr>
      <w:tr w:rsidR="00E421FC" w:rsidRPr="00E421FC" w:rsidTr="00E421FC">
        <w:tc>
          <w:tcPr>
            <w:tcW w:w="1032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lastRenderedPageBreak/>
              <w:t xml:space="preserve">8. Накладные расходы </w:t>
            </w:r>
          </w:p>
        </w:tc>
        <w:tc>
          <w:tcPr>
            <w:tcW w:w="399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6424035</w:t>
            </w:r>
          </w:p>
        </w:tc>
        <w:tc>
          <w:tcPr>
            <w:tcW w:w="397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6620887</w:t>
            </w:r>
          </w:p>
        </w:tc>
        <w:tc>
          <w:tcPr>
            <w:tcW w:w="401" w:type="pct"/>
            <w:vAlign w:val="bottom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5337002</w:t>
            </w:r>
          </w:p>
        </w:tc>
        <w:tc>
          <w:tcPr>
            <w:tcW w:w="296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103</w:t>
            </w:r>
          </w:p>
        </w:tc>
        <w:tc>
          <w:tcPr>
            <w:tcW w:w="544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196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852</w:t>
            </w:r>
          </w:p>
        </w:tc>
        <w:tc>
          <w:tcPr>
            <w:tcW w:w="493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-1087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033</w:t>
            </w:r>
          </w:p>
        </w:tc>
        <w:tc>
          <w:tcPr>
            <w:tcW w:w="406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1283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885</w:t>
            </w:r>
          </w:p>
        </w:tc>
        <w:tc>
          <w:tcPr>
            <w:tcW w:w="333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gridSpan w:val="2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-17</w:t>
            </w:r>
          </w:p>
        </w:tc>
        <w:tc>
          <w:tcPr>
            <w:tcW w:w="341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20</w:t>
            </w:r>
          </w:p>
        </w:tc>
      </w:tr>
      <w:tr w:rsidR="00E421FC" w:rsidRPr="00E421FC" w:rsidTr="00E421FC">
        <w:tc>
          <w:tcPr>
            <w:tcW w:w="1032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Итого</w:t>
            </w:r>
          </w:p>
        </w:tc>
        <w:tc>
          <w:tcPr>
            <w:tcW w:w="399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126830202</w:t>
            </w:r>
          </w:p>
        </w:tc>
        <w:tc>
          <w:tcPr>
            <w:tcW w:w="397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109777866</w:t>
            </w:r>
          </w:p>
        </w:tc>
        <w:tc>
          <w:tcPr>
            <w:tcW w:w="401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122368676</w:t>
            </w:r>
          </w:p>
        </w:tc>
        <w:tc>
          <w:tcPr>
            <w:tcW w:w="296" w:type="pct"/>
            <w:vAlign w:val="center"/>
          </w:tcPr>
          <w:p w:rsidR="003D7E74" w:rsidRPr="00E421FC" w:rsidRDefault="003D7E74" w:rsidP="00E421FC">
            <w:pPr>
              <w:pStyle w:val="a3"/>
              <w:widowControl w:val="0"/>
              <w:tabs>
                <w:tab w:val="num" w:pos="0"/>
              </w:tabs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87</w:t>
            </w:r>
          </w:p>
        </w:tc>
        <w:tc>
          <w:tcPr>
            <w:tcW w:w="544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-1705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2336</w:t>
            </w:r>
          </w:p>
        </w:tc>
        <w:tc>
          <w:tcPr>
            <w:tcW w:w="493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-4461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526</w:t>
            </w:r>
          </w:p>
        </w:tc>
        <w:tc>
          <w:tcPr>
            <w:tcW w:w="406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-1259</w:t>
            </w:r>
          </w:p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1FC">
              <w:rPr>
                <w:sz w:val="20"/>
                <w:szCs w:val="20"/>
              </w:rPr>
              <w:t>0810</w:t>
            </w:r>
          </w:p>
        </w:tc>
        <w:tc>
          <w:tcPr>
            <w:tcW w:w="333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-1</w:t>
            </w:r>
            <w:r w:rsidRPr="00E421F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8" w:type="pct"/>
            <w:gridSpan w:val="2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-4</w:t>
            </w:r>
          </w:p>
        </w:tc>
        <w:tc>
          <w:tcPr>
            <w:tcW w:w="341" w:type="pct"/>
            <w:vAlign w:val="center"/>
          </w:tcPr>
          <w:p w:rsidR="003D7E74" w:rsidRPr="00E421FC" w:rsidRDefault="003D7E74" w:rsidP="00E421FC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E421FC">
              <w:rPr>
                <w:sz w:val="20"/>
                <w:szCs w:val="20"/>
              </w:rPr>
              <w:t>-10</w:t>
            </w:r>
          </w:p>
        </w:tc>
      </w:tr>
    </w:tbl>
    <w:p w:rsidR="0022521E" w:rsidRPr="00462BD2" w:rsidRDefault="0022521E" w:rsidP="00462BD2">
      <w:pPr>
        <w:pStyle w:val="a3"/>
        <w:widowControl w:val="0"/>
        <w:tabs>
          <w:tab w:val="num" w:pos="0"/>
        </w:tabs>
        <w:ind w:firstLine="709"/>
        <w:rPr>
          <w:szCs w:val="28"/>
        </w:rPr>
      </w:pPr>
      <w:r w:rsidRPr="00462BD2">
        <w:rPr>
          <w:szCs w:val="28"/>
        </w:rPr>
        <w:t xml:space="preserve"> </w:t>
      </w:r>
    </w:p>
    <w:p w:rsidR="00BA682F" w:rsidRPr="00462BD2" w:rsidRDefault="00BA682F" w:rsidP="00462BD2">
      <w:pPr>
        <w:pStyle w:val="a3"/>
        <w:widowControl w:val="0"/>
        <w:tabs>
          <w:tab w:val="num" w:pos="0"/>
        </w:tabs>
        <w:ind w:firstLine="709"/>
        <w:rPr>
          <w:szCs w:val="28"/>
        </w:rPr>
      </w:pPr>
      <w:r w:rsidRPr="00462BD2">
        <w:rPr>
          <w:szCs w:val="28"/>
        </w:rPr>
        <w:t>Аналитическое значение позволяет оценить работу автотранспортного предприятия с учетом факторов, влияющих на изменение показателей по объе</w:t>
      </w:r>
      <w:r w:rsidR="006806C8" w:rsidRPr="00462BD2">
        <w:rPr>
          <w:szCs w:val="28"/>
        </w:rPr>
        <w:t>ктивным и субъективным причинам</w:t>
      </w:r>
      <w:r w:rsidRPr="00462BD2">
        <w:rPr>
          <w:szCs w:val="28"/>
        </w:rPr>
        <w:t>, и определяется следующим образом:</w:t>
      </w:r>
    </w:p>
    <w:p w:rsidR="00BA682F" w:rsidRPr="00E421FC" w:rsidRDefault="00B46DF1" w:rsidP="00B46DF1">
      <w:pPr>
        <w:pStyle w:val="a3"/>
        <w:widowControl w:val="0"/>
        <w:ind w:left="709" w:firstLine="0"/>
        <w:rPr>
          <w:szCs w:val="28"/>
        </w:rPr>
      </w:pPr>
      <w:r>
        <w:rPr>
          <w:szCs w:val="28"/>
        </w:rPr>
        <w:t>1)</w:t>
      </w:r>
      <w:r w:rsidR="00BA682F" w:rsidRPr="00462BD2">
        <w:rPr>
          <w:szCs w:val="28"/>
        </w:rPr>
        <w:t xml:space="preserve">фонд оплаты труда водителей </w:t>
      </w:r>
    </w:p>
    <w:p w:rsidR="00E421FC" w:rsidRPr="00462BD2" w:rsidRDefault="00E421FC" w:rsidP="00E421FC">
      <w:pPr>
        <w:pStyle w:val="a3"/>
        <w:widowControl w:val="0"/>
        <w:ind w:left="709" w:firstLine="0"/>
        <w:rPr>
          <w:szCs w:val="28"/>
        </w:rPr>
      </w:pPr>
    </w:p>
    <w:p w:rsidR="00BA682F" w:rsidRPr="00462BD2" w:rsidRDefault="00091042" w:rsidP="00462BD2">
      <w:pPr>
        <w:pStyle w:val="a3"/>
        <w:widowControl w:val="0"/>
        <w:ind w:firstLine="709"/>
        <w:rPr>
          <w:szCs w:val="28"/>
        </w:rPr>
      </w:pPr>
      <w:r w:rsidRPr="00462BD2">
        <w:rPr>
          <w:position w:val="-14"/>
          <w:szCs w:val="28"/>
        </w:rPr>
        <w:object w:dxaOrig="2580" w:dyaOrig="460">
          <v:shape id="_x0000_i1058" type="#_x0000_t75" style="width:129pt;height:23.25pt" o:ole="">
            <v:imagedata r:id="rId75" o:title=""/>
          </v:shape>
          <o:OLEObject Type="Embed" ProgID="Equation.3" ShapeID="_x0000_i1058" DrawAspect="Content" ObjectID="_1473688737" r:id="rId76"/>
        </w:object>
      </w:r>
      <w:r w:rsidR="00BA682F" w:rsidRPr="00462BD2">
        <w:rPr>
          <w:szCs w:val="28"/>
        </w:rPr>
        <w:t>,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BA682F" w:rsidRPr="00462BD2" w:rsidRDefault="00BA682F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где ФОТ</w:t>
      </w:r>
      <w:r w:rsidRPr="00462BD2">
        <w:rPr>
          <w:szCs w:val="28"/>
          <w:vertAlign w:val="subscript"/>
        </w:rPr>
        <w:t>вод</w:t>
      </w:r>
      <w:r w:rsidRPr="00462BD2">
        <w:rPr>
          <w:szCs w:val="28"/>
        </w:rPr>
        <w:t xml:space="preserve"> – фонд оплаты труда водителей, тыс. руб.; </w:t>
      </w:r>
      <w:r w:rsidRPr="00462BD2">
        <w:rPr>
          <w:szCs w:val="28"/>
          <w:lang w:val="en-US"/>
        </w:rPr>
        <w:t>J</w:t>
      </w:r>
      <w:r w:rsidRPr="00462BD2">
        <w:rPr>
          <w:szCs w:val="28"/>
          <w:vertAlign w:val="subscript"/>
        </w:rPr>
        <w:t>Р</w:t>
      </w:r>
      <w:r w:rsidRPr="00462BD2">
        <w:rPr>
          <w:szCs w:val="28"/>
        </w:rPr>
        <w:t xml:space="preserve"> – индекс грузооборота в целом по парку. </w:t>
      </w:r>
    </w:p>
    <w:p w:rsidR="00BA682F" w:rsidRPr="00462BD2" w:rsidRDefault="00BA682F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 xml:space="preserve">2) фонд оплаты труда рабочих 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BA682F" w:rsidRPr="00462BD2" w:rsidRDefault="00091042" w:rsidP="00462BD2">
      <w:pPr>
        <w:pStyle w:val="a3"/>
        <w:widowControl w:val="0"/>
        <w:ind w:firstLine="709"/>
        <w:rPr>
          <w:szCs w:val="28"/>
        </w:rPr>
      </w:pPr>
      <w:r w:rsidRPr="00462BD2">
        <w:rPr>
          <w:position w:val="-20"/>
          <w:szCs w:val="28"/>
        </w:rPr>
        <w:object w:dxaOrig="3660" w:dyaOrig="520">
          <v:shape id="_x0000_i1059" type="#_x0000_t75" style="width:183pt;height:26.25pt" o:ole="">
            <v:imagedata r:id="rId77" o:title=""/>
          </v:shape>
          <o:OLEObject Type="Embed" ProgID="Equation.3" ShapeID="_x0000_i1059" DrawAspect="Content" ObjectID="_1473688738" r:id="rId78"/>
        </w:object>
      </w:r>
      <w:r w:rsidR="00BA682F" w:rsidRPr="00462BD2">
        <w:rPr>
          <w:szCs w:val="28"/>
        </w:rPr>
        <w:t>,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BA682F" w:rsidRPr="00462BD2" w:rsidRDefault="00BA682F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где ФОТ</w:t>
      </w:r>
      <w:r w:rsidRPr="00462BD2">
        <w:rPr>
          <w:szCs w:val="28"/>
          <w:vertAlign w:val="subscript"/>
        </w:rPr>
        <w:t>Рем.раб</w:t>
      </w:r>
      <w:r w:rsidRPr="00462BD2">
        <w:rPr>
          <w:szCs w:val="28"/>
        </w:rPr>
        <w:t xml:space="preserve"> – фонд оплаты труда рабочих, тыс. руб.; </w:t>
      </w:r>
      <w:r w:rsidRPr="00462BD2">
        <w:rPr>
          <w:szCs w:val="28"/>
          <w:lang w:val="en-US"/>
        </w:rPr>
        <w:t>J</w:t>
      </w:r>
      <w:r w:rsidRPr="00462BD2">
        <w:rPr>
          <w:szCs w:val="28"/>
          <w:vertAlign w:val="subscript"/>
        </w:rPr>
        <w:t>Тобщ</w:t>
      </w:r>
      <w:r w:rsidRPr="00462BD2">
        <w:rPr>
          <w:szCs w:val="28"/>
        </w:rPr>
        <w:t xml:space="preserve"> – индекс общей трудоемкости. </w:t>
      </w:r>
    </w:p>
    <w:p w:rsidR="00BA682F" w:rsidRPr="00462BD2" w:rsidRDefault="001F5448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 xml:space="preserve">3) </w:t>
      </w:r>
      <w:r w:rsidR="00BA682F" w:rsidRPr="00462BD2">
        <w:rPr>
          <w:szCs w:val="28"/>
        </w:rPr>
        <w:t>фонд оплаты труда прочих категорий работников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BA682F" w:rsidRPr="00462BD2" w:rsidRDefault="00091042" w:rsidP="00462BD2">
      <w:pPr>
        <w:pStyle w:val="a3"/>
        <w:widowControl w:val="0"/>
        <w:ind w:firstLine="709"/>
        <w:rPr>
          <w:szCs w:val="28"/>
        </w:rPr>
      </w:pPr>
      <w:r w:rsidRPr="00462BD2">
        <w:rPr>
          <w:position w:val="-20"/>
          <w:szCs w:val="28"/>
        </w:rPr>
        <w:object w:dxaOrig="3700" w:dyaOrig="520">
          <v:shape id="_x0000_i1060" type="#_x0000_t75" style="width:185.25pt;height:26.25pt" o:ole="">
            <v:imagedata r:id="rId79" o:title=""/>
          </v:shape>
          <o:OLEObject Type="Embed" ProgID="Equation.3" ShapeID="_x0000_i1060" DrawAspect="Content" ObjectID="_1473688739" r:id="rId80"/>
        </w:object>
      </w:r>
      <w:r w:rsidR="00BA682F" w:rsidRPr="00462BD2">
        <w:rPr>
          <w:szCs w:val="28"/>
        </w:rPr>
        <w:t>,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BA682F" w:rsidRPr="00462BD2" w:rsidRDefault="00BA682F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где ФОТ</w:t>
      </w:r>
      <w:r w:rsidRPr="00462BD2">
        <w:rPr>
          <w:szCs w:val="28"/>
          <w:vertAlign w:val="subscript"/>
        </w:rPr>
        <w:t>проч.раб</w:t>
      </w:r>
      <w:r w:rsidRPr="00462BD2">
        <w:rPr>
          <w:szCs w:val="28"/>
        </w:rPr>
        <w:t xml:space="preserve"> – фонд оплаты труда прочих категорий работников, тыс. руб.; </w:t>
      </w:r>
      <w:r w:rsidRPr="00462BD2">
        <w:rPr>
          <w:szCs w:val="28"/>
          <w:lang w:val="en-US"/>
        </w:rPr>
        <w:t>J</w:t>
      </w:r>
      <w:r w:rsidRPr="00462BD2">
        <w:rPr>
          <w:szCs w:val="28"/>
          <w:vertAlign w:val="subscript"/>
        </w:rPr>
        <w:t>АЧэ</w:t>
      </w:r>
      <w:r w:rsidRPr="00462BD2">
        <w:rPr>
          <w:szCs w:val="28"/>
        </w:rPr>
        <w:t xml:space="preserve"> – индекс общего количества автомобиле-часов эксплуатации автомобилей. </w:t>
      </w:r>
    </w:p>
    <w:p w:rsidR="00BA682F" w:rsidRPr="00462BD2" w:rsidRDefault="001F5448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lastRenderedPageBreak/>
        <w:t>4</w:t>
      </w:r>
      <w:r w:rsidR="00BA682F" w:rsidRPr="00462BD2">
        <w:rPr>
          <w:szCs w:val="28"/>
        </w:rPr>
        <w:t>) отчисления на социальное страхование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BA682F" w:rsidRPr="00462BD2" w:rsidRDefault="00091042" w:rsidP="00462BD2">
      <w:pPr>
        <w:pStyle w:val="a3"/>
        <w:widowControl w:val="0"/>
        <w:ind w:firstLine="709"/>
        <w:rPr>
          <w:szCs w:val="28"/>
        </w:rPr>
      </w:pPr>
      <w:r w:rsidRPr="00462BD2">
        <w:rPr>
          <w:position w:val="-16"/>
          <w:szCs w:val="28"/>
        </w:rPr>
        <w:object w:dxaOrig="2720" w:dyaOrig="480">
          <v:shape id="_x0000_i1061" type="#_x0000_t75" style="width:135.75pt;height:24pt" o:ole="">
            <v:imagedata r:id="rId81" o:title=""/>
          </v:shape>
          <o:OLEObject Type="Embed" ProgID="Equation.3" ShapeID="_x0000_i1061" DrawAspect="Content" ObjectID="_1473688740" r:id="rId82"/>
        </w:object>
      </w:r>
      <w:r w:rsidR="00BA682F" w:rsidRPr="00462BD2">
        <w:rPr>
          <w:szCs w:val="28"/>
        </w:rPr>
        <w:t>.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BA682F" w:rsidRPr="00462BD2" w:rsidRDefault="001F5448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5</w:t>
      </w:r>
      <w:r w:rsidR="00BA682F" w:rsidRPr="00462BD2">
        <w:rPr>
          <w:szCs w:val="28"/>
        </w:rPr>
        <w:t>) переменные затраты зависят от выполненной транспортной работы. К ним относятся затраты на топливо, затраты на восстановление износа и ремонт шин, затраты на смазочные и эксплуатационные материалы, ремонтный фонд, амортизационные отчисления. Аналитическое значение каждой из этих статей рассчитывается следующим образом: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BA682F" w:rsidRPr="00462BD2" w:rsidRDefault="00091042" w:rsidP="00462BD2">
      <w:pPr>
        <w:pStyle w:val="a3"/>
        <w:widowControl w:val="0"/>
        <w:ind w:firstLine="709"/>
        <w:rPr>
          <w:szCs w:val="28"/>
        </w:rPr>
      </w:pPr>
      <w:r w:rsidRPr="00462BD2">
        <w:rPr>
          <w:position w:val="-16"/>
          <w:szCs w:val="28"/>
        </w:rPr>
        <w:object w:dxaOrig="2380" w:dyaOrig="480">
          <v:shape id="_x0000_i1062" type="#_x0000_t75" style="width:119.25pt;height:24pt" o:ole="">
            <v:imagedata r:id="rId83" o:title=""/>
          </v:shape>
          <o:OLEObject Type="Embed" ProgID="Equation.3" ShapeID="_x0000_i1062" DrawAspect="Content" ObjectID="_1473688741" r:id="rId84"/>
        </w:object>
      </w:r>
      <w:r w:rsidR="00BA682F" w:rsidRPr="00462BD2">
        <w:rPr>
          <w:szCs w:val="28"/>
        </w:rPr>
        <w:t>,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BA682F" w:rsidRPr="00462BD2" w:rsidRDefault="00BA682F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 xml:space="preserve">где </w:t>
      </w:r>
      <w:r w:rsidRPr="00462BD2">
        <w:rPr>
          <w:szCs w:val="28"/>
          <w:lang w:val="en-US"/>
        </w:rPr>
        <w:t>J</w:t>
      </w:r>
      <w:r w:rsidRPr="00462BD2">
        <w:rPr>
          <w:szCs w:val="28"/>
          <w:vertAlign w:val="subscript"/>
          <w:lang w:val="en-US"/>
        </w:rPr>
        <w:t>L</w:t>
      </w:r>
      <w:r w:rsidRPr="00462BD2">
        <w:rPr>
          <w:szCs w:val="28"/>
          <w:vertAlign w:val="subscript"/>
        </w:rPr>
        <w:t>общ</w:t>
      </w:r>
      <w:r w:rsidRPr="00462BD2">
        <w:rPr>
          <w:szCs w:val="28"/>
        </w:rPr>
        <w:t xml:space="preserve"> – индекс общего</w:t>
      </w:r>
      <w:r w:rsidR="00462BD2">
        <w:rPr>
          <w:szCs w:val="28"/>
        </w:rPr>
        <w:t xml:space="preserve"> </w:t>
      </w:r>
      <w:r w:rsidR="001F5448" w:rsidRPr="00462BD2">
        <w:rPr>
          <w:szCs w:val="28"/>
        </w:rPr>
        <w:t>пробега</w:t>
      </w:r>
      <w:r w:rsidRPr="00462BD2">
        <w:rPr>
          <w:szCs w:val="28"/>
        </w:rPr>
        <w:t xml:space="preserve"> </w:t>
      </w:r>
    </w:p>
    <w:p w:rsidR="00BA682F" w:rsidRPr="00462BD2" w:rsidRDefault="00BA682F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 xml:space="preserve">Все индексы рассчитываются как отношение фактического значения того или иного показателя к его плановому значению. </w:t>
      </w:r>
    </w:p>
    <w:p w:rsidR="00BA682F" w:rsidRPr="00462BD2" w:rsidRDefault="001F5448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6</w:t>
      </w:r>
      <w:r w:rsidR="00BA682F" w:rsidRPr="00462BD2">
        <w:rPr>
          <w:szCs w:val="28"/>
        </w:rPr>
        <w:t>) накладные расходы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BA682F" w:rsidRPr="00462BD2" w:rsidRDefault="00091042" w:rsidP="00462BD2">
      <w:pPr>
        <w:pStyle w:val="a3"/>
        <w:widowControl w:val="0"/>
        <w:ind w:firstLine="709"/>
        <w:rPr>
          <w:szCs w:val="28"/>
        </w:rPr>
      </w:pPr>
      <w:r w:rsidRPr="00462BD2">
        <w:rPr>
          <w:position w:val="-6"/>
          <w:szCs w:val="28"/>
        </w:rPr>
        <w:object w:dxaOrig="3379" w:dyaOrig="380">
          <v:shape id="_x0000_i1063" type="#_x0000_t75" style="width:168.75pt;height:18.75pt" o:ole="">
            <v:imagedata r:id="rId85" o:title=""/>
          </v:shape>
          <o:OLEObject Type="Embed" ProgID="Equation.3" ShapeID="_x0000_i1063" DrawAspect="Content" ObjectID="_1473688742" r:id="rId86"/>
        </w:object>
      </w:r>
      <w:r w:rsidR="00BA682F" w:rsidRPr="00462BD2">
        <w:rPr>
          <w:szCs w:val="28"/>
        </w:rPr>
        <w:t>,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BA682F" w:rsidRPr="00462BD2" w:rsidRDefault="00BA682F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где НР</w:t>
      </w:r>
      <w:r w:rsidRPr="00462BD2">
        <w:rPr>
          <w:szCs w:val="28"/>
          <w:vertAlign w:val="superscript"/>
        </w:rPr>
        <w:t>ПЛ</w:t>
      </w:r>
      <w:r w:rsidRPr="00462BD2">
        <w:rPr>
          <w:szCs w:val="28"/>
        </w:rPr>
        <w:t xml:space="preserve"> – плановое значение накладных расходов, тыс. руб.; АО</w:t>
      </w:r>
      <w:r w:rsidRPr="00462BD2">
        <w:rPr>
          <w:szCs w:val="28"/>
          <w:vertAlign w:val="superscript"/>
        </w:rPr>
        <w:t>ПЛ</w:t>
      </w:r>
      <w:r w:rsidRPr="00462BD2">
        <w:rPr>
          <w:szCs w:val="28"/>
        </w:rPr>
        <w:t>, АО</w:t>
      </w:r>
      <w:r w:rsidRPr="00462BD2">
        <w:rPr>
          <w:szCs w:val="28"/>
          <w:vertAlign w:val="superscript"/>
        </w:rPr>
        <w:t>Ф</w:t>
      </w:r>
      <w:r w:rsidRPr="00462BD2">
        <w:rPr>
          <w:szCs w:val="28"/>
        </w:rPr>
        <w:t xml:space="preserve"> – соответственно плановое и фактическое значение амортизационных отчислений, тыс. руб. </w:t>
      </w:r>
    </w:p>
    <w:p w:rsidR="00BA682F" w:rsidRPr="00462BD2" w:rsidRDefault="00BA682F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Абсолютное отклонение рассчитывается как разность между фактическим и плановым значением показателя и показывает влияние объективных и субъективных факторов на определенный показатель.</w:t>
      </w:r>
      <w:r w:rsidR="00462BD2">
        <w:rPr>
          <w:szCs w:val="28"/>
        </w:rPr>
        <w:t xml:space="preserve"> </w:t>
      </w:r>
      <w:r w:rsidRPr="00462BD2">
        <w:rPr>
          <w:szCs w:val="28"/>
        </w:rPr>
        <w:t>Допустимое отклонение представляет собой разность аналитического и планового и отражает влияние объективных факторов.</w:t>
      </w:r>
      <w:r w:rsidR="00462BD2">
        <w:rPr>
          <w:szCs w:val="28"/>
        </w:rPr>
        <w:t xml:space="preserve"> </w:t>
      </w:r>
      <w:r w:rsidRPr="00462BD2">
        <w:rPr>
          <w:szCs w:val="28"/>
        </w:rPr>
        <w:t>Относительное рассчитывается разность фактического и аналитического значений и отражает влияние тех факторов, которые полностью зависят от предприятия.</w:t>
      </w:r>
    </w:p>
    <w:p w:rsidR="00BA682F" w:rsidRPr="00462BD2" w:rsidRDefault="00BA682F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lastRenderedPageBreak/>
        <w:t>Влияние отклонений (в процентах)</w:t>
      </w:r>
      <w:r w:rsidR="00462BD2">
        <w:rPr>
          <w:szCs w:val="28"/>
        </w:rPr>
        <w:t xml:space="preserve"> </w:t>
      </w:r>
      <w:r w:rsidRPr="00462BD2">
        <w:rPr>
          <w:szCs w:val="28"/>
        </w:rPr>
        <w:t>на каждую из статей себестоимости определяется следующим образом:</w:t>
      </w:r>
    </w:p>
    <w:p w:rsidR="00BA682F" w:rsidRPr="00462BD2" w:rsidRDefault="00BA682F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 xml:space="preserve">а) влияние абсолютного отклонения 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BA682F" w:rsidRPr="00462BD2" w:rsidRDefault="00091042" w:rsidP="00462BD2">
      <w:pPr>
        <w:pStyle w:val="a3"/>
        <w:widowControl w:val="0"/>
        <w:ind w:firstLine="709"/>
        <w:rPr>
          <w:szCs w:val="28"/>
        </w:rPr>
      </w:pPr>
      <w:r w:rsidRPr="00462BD2">
        <w:rPr>
          <w:position w:val="-36"/>
          <w:szCs w:val="28"/>
        </w:rPr>
        <w:object w:dxaOrig="1680" w:dyaOrig="840">
          <v:shape id="_x0000_i1064" type="#_x0000_t75" style="width:84pt;height:42pt" o:ole="">
            <v:imagedata r:id="rId87" o:title=""/>
          </v:shape>
          <o:OLEObject Type="Embed" ProgID="Equation.3" ShapeID="_x0000_i1064" DrawAspect="Content" ObjectID="_1473688743" r:id="rId88"/>
        </w:object>
      </w:r>
      <w:r w:rsidR="00BA682F" w:rsidRPr="00462BD2">
        <w:rPr>
          <w:szCs w:val="28"/>
        </w:rPr>
        <w:t>,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22521E" w:rsidRPr="00462BD2" w:rsidRDefault="00BA682F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где А</w:t>
      </w:r>
      <w:r w:rsidRPr="00462BD2">
        <w:rPr>
          <w:szCs w:val="28"/>
          <w:vertAlign w:val="subscript"/>
        </w:rPr>
        <w:t>тыс.руб.</w:t>
      </w:r>
      <w:r w:rsidRPr="00462BD2">
        <w:rPr>
          <w:szCs w:val="28"/>
        </w:rPr>
        <w:t xml:space="preserve"> – абсолютное отклонение значения определенной статьи </w:t>
      </w:r>
    </w:p>
    <w:p w:rsidR="00BA682F" w:rsidRPr="00462BD2" w:rsidRDefault="00BA682F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себестоимости, тыс.руб.; З</w:t>
      </w:r>
      <w:r w:rsidRPr="00462BD2">
        <w:rPr>
          <w:szCs w:val="28"/>
          <w:vertAlign w:val="subscript"/>
        </w:rPr>
        <w:t>общ</w:t>
      </w:r>
      <w:r w:rsidRPr="00462BD2">
        <w:rPr>
          <w:szCs w:val="28"/>
        </w:rPr>
        <w:t xml:space="preserve"> – общая сумма затрат, тыс.руб.</w:t>
      </w:r>
    </w:p>
    <w:p w:rsidR="00BA682F" w:rsidRPr="00462BD2" w:rsidRDefault="00BA682F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в) влияние допустимого отклонения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BA682F" w:rsidRPr="00462BD2" w:rsidRDefault="00091042" w:rsidP="00462BD2">
      <w:pPr>
        <w:pStyle w:val="a3"/>
        <w:widowControl w:val="0"/>
        <w:ind w:firstLine="709"/>
        <w:rPr>
          <w:szCs w:val="28"/>
        </w:rPr>
      </w:pPr>
      <w:r w:rsidRPr="00462BD2">
        <w:rPr>
          <w:position w:val="-36"/>
          <w:szCs w:val="28"/>
        </w:rPr>
        <w:object w:dxaOrig="1660" w:dyaOrig="840">
          <v:shape id="_x0000_i1065" type="#_x0000_t75" style="width:83.25pt;height:42pt" o:ole="">
            <v:imagedata r:id="rId89" o:title=""/>
          </v:shape>
          <o:OLEObject Type="Embed" ProgID="Equation.3" ShapeID="_x0000_i1065" DrawAspect="Content" ObjectID="_1473688744" r:id="rId90"/>
        </w:object>
      </w:r>
      <w:r w:rsidR="00BA682F" w:rsidRPr="00462BD2">
        <w:rPr>
          <w:szCs w:val="28"/>
        </w:rPr>
        <w:t>,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BA682F" w:rsidRPr="00462BD2" w:rsidRDefault="00BA682F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где Д</w:t>
      </w:r>
      <w:r w:rsidRPr="00462BD2">
        <w:rPr>
          <w:szCs w:val="28"/>
          <w:vertAlign w:val="subscript"/>
        </w:rPr>
        <w:t xml:space="preserve">тыс.руб. </w:t>
      </w:r>
      <w:r w:rsidRPr="00462BD2">
        <w:rPr>
          <w:szCs w:val="28"/>
        </w:rPr>
        <w:t xml:space="preserve">– допустимое отклонение, тыс.руб. </w:t>
      </w:r>
    </w:p>
    <w:p w:rsidR="00BA682F" w:rsidRPr="00462BD2" w:rsidRDefault="00BA682F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 xml:space="preserve">г) относительное отклонение 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BA682F" w:rsidRPr="00462BD2" w:rsidRDefault="00091042" w:rsidP="00462BD2">
      <w:pPr>
        <w:pStyle w:val="a3"/>
        <w:widowControl w:val="0"/>
        <w:ind w:firstLine="709"/>
        <w:rPr>
          <w:szCs w:val="28"/>
        </w:rPr>
      </w:pPr>
      <w:r w:rsidRPr="00462BD2">
        <w:rPr>
          <w:position w:val="-36"/>
          <w:szCs w:val="28"/>
        </w:rPr>
        <w:object w:dxaOrig="1660" w:dyaOrig="840">
          <v:shape id="_x0000_i1066" type="#_x0000_t75" style="width:83.25pt;height:42pt" o:ole="">
            <v:imagedata r:id="rId91" o:title=""/>
          </v:shape>
          <o:OLEObject Type="Embed" ProgID="Equation.3" ShapeID="_x0000_i1066" DrawAspect="Content" ObjectID="_1473688745" r:id="rId92"/>
        </w:object>
      </w:r>
      <w:r w:rsidR="00BA682F" w:rsidRPr="00462BD2">
        <w:rPr>
          <w:szCs w:val="28"/>
        </w:rPr>
        <w:t>,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BA682F" w:rsidRPr="00462BD2" w:rsidRDefault="00BA682F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где О</w:t>
      </w:r>
      <w:r w:rsidRPr="00462BD2">
        <w:rPr>
          <w:szCs w:val="28"/>
          <w:vertAlign w:val="subscript"/>
        </w:rPr>
        <w:t>тыс.руб.</w:t>
      </w:r>
      <w:r w:rsidRPr="00462BD2">
        <w:rPr>
          <w:szCs w:val="28"/>
        </w:rPr>
        <w:t xml:space="preserve"> – относительное отклонение, тыс.руб. </w:t>
      </w:r>
    </w:p>
    <w:p w:rsidR="00BA682F" w:rsidRPr="00462BD2" w:rsidRDefault="00BA682F" w:rsidP="00462BD2">
      <w:pPr>
        <w:pStyle w:val="a3"/>
        <w:widowControl w:val="0"/>
        <w:ind w:firstLine="709"/>
        <w:rPr>
          <w:szCs w:val="28"/>
        </w:rPr>
      </w:pPr>
    </w:p>
    <w:p w:rsidR="0022521E" w:rsidRPr="00E421FC" w:rsidRDefault="00BA682F" w:rsidP="00462BD2">
      <w:pPr>
        <w:pStyle w:val="2"/>
        <w:keepNext w:val="0"/>
        <w:widowControl w:val="0"/>
        <w:ind w:firstLine="709"/>
        <w:jc w:val="both"/>
        <w:rPr>
          <w:b/>
        </w:rPr>
      </w:pPr>
      <w:bookmarkStart w:id="37" w:name="_Toc193967018"/>
      <w:bookmarkStart w:id="38" w:name="_Toc193967092"/>
      <w:bookmarkStart w:id="39" w:name="_Toc193967370"/>
      <w:r w:rsidRPr="00E421FC">
        <w:rPr>
          <w:b/>
        </w:rPr>
        <w:t>3.3 Анализ влияния ТЭП на формирование себестоимости</w:t>
      </w:r>
      <w:bookmarkEnd w:id="37"/>
      <w:bookmarkEnd w:id="38"/>
      <w:bookmarkEnd w:id="39"/>
    </w:p>
    <w:p w:rsidR="00E421FC" w:rsidRPr="00E421FC" w:rsidRDefault="00E421FC" w:rsidP="00462BD2">
      <w:pPr>
        <w:pStyle w:val="a3"/>
        <w:widowControl w:val="0"/>
        <w:ind w:firstLine="709"/>
      </w:pPr>
    </w:p>
    <w:p w:rsidR="00BA682F" w:rsidRPr="00462BD2" w:rsidRDefault="00BA682F" w:rsidP="00462BD2">
      <w:pPr>
        <w:pStyle w:val="a3"/>
        <w:widowControl w:val="0"/>
        <w:ind w:firstLine="709"/>
      </w:pPr>
      <w:r w:rsidRPr="00462BD2">
        <w:t>Таблица 1</w:t>
      </w:r>
      <w:r w:rsidR="00F773AE" w:rsidRPr="00462BD2">
        <w:t>3</w:t>
      </w:r>
    </w:p>
    <w:p w:rsidR="00BA682F" w:rsidRPr="00462BD2" w:rsidRDefault="00BA682F" w:rsidP="00462BD2">
      <w:pPr>
        <w:pStyle w:val="a3"/>
        <w:widowControl w:val="0"/>
        <w:ind w:firstLine="709"/>
      </w:pPr>
      <w:r w:rsidRPr="00462BD2">
        <w:rPr>
          <w:b/>
          <w:bCs/>
        </w:rPr>
        <w:t>Влияние ТЭП на изменение себестоимости перевозок</w:t>
      </w:r>
      <w:r w:rsidRPr="00462BD2">
        <w:t xml:space="preserve"> </w:t>
      </w:r>
    </w:p>
    <w:tbl>
      <w:tblPr>
        <w:tblW w:w="79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8"/>
        <w:gridCol w:w="3240"/>
      </w:tblGrid>
      <w:tr w:rsidR="00BA682F" w:rsidRPr="00E421FC" w:rsidTr="00E421FC">
        <w:tc>
          <w:tcPr>
            <w:tcW w:w="1559" w:type="dxa"/>
            <w:vAlign w:val="center"/>
          </w:tcPr>
          <w:p w:rsidR="00BA682F" w:rsidRPr="00E421FC" w:rsidRDefault="00BA682F" w:rsidP="00E421FC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Показатель</w:t>
            </w:r>
          </w:p>
        </w:tc>
        <w:tc>
          <w:tcPr>
            <w:tcW w:w="3118" w:type="dxa"/>
            <w:vAlign w:val="center"/>
          </w:tcPr>
          <w:p w:rsidR="00BA682F" w:rsidRPr="00E421FC" w:rsidRDefault="00BA682F" w:rsidP="00E421FC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Расчетная формула</w:t>
            </w:r>
          </w:p>
        </w:tc>
        <w:tc>
          <w:tcPr>
            <w:tcW w:w="3240" w:type="dxa"/>
            <w:vAlign w:val="center"/>
          </w:tcPr>
          <w:p w:rsidR="00BA682F" w:rsidRPr="00E421FC" w:rsidRDefault="00BA682F" w:rsidP="00E421FC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Величина влияния</w:t>
            </w:r>
          </w:p>
        </w:tc>
      </w:tr>
      <w:tr w:rsidR="00BA682F" w:rsidRPr="00E421FC" w:rsidTr="00E421FC">
        <w:tc>
          <w:tcPr>
            <w:tcW w:w="1559" w:type="dxa"/>
            <w:vAlign w:val="center"/>
          </w:tcPr>
          <w:p w:rsidR="00BA682F" w:rsidRPr="00E421FC" w:rsidRDefault="00BA682F" w:rsidP="00E421F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BA682F" w:rsidRPr="00E421FC" w:rsidRDefault="00BA682F" w:rsidP="00E421FC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2</w:t>
            </w:r>
          </w:p>
        </w:tc>
        <w:tc>
          <w:tcPr>
            <w:tcW w:w="3240" w:type="dxa"/>
            <w:vAlign w:val="center"/>
          </w:tcPr>
          <w:p w:rsidR="00BA682F" w:rsidRPr="00E421FC" w:rsidRDefault="00BA682F" w:rsidP="00E421FC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3</w:t>
            </w:r>
          </w:p>
        </w:tc>
      </w:tr>
      <w:tr w:rsidR="00BA682F" w:rsidRPr="00E421FC" w:rsidTr="00E421FC">
        <w:tc>
          <w:tcPr>
            <w:tcW w:w="1559" w:type="dxa"/>
            <w:vAlign w:val="center"/>
          </w:tcPr>
          <w:p w:rsidR="00BA682F" w:rsidRPr="00E421FC" w:rsidRDefault="00BA682F" w:rsidP="00E421F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Тн</w:t>
            </w:r>
          </w:p>
        </w:tc>
        <w:tc>
          <w:tcPr>
            <w:tcW w:w="3118" w:type="dxa"/>
            <w:vAlign w:val="center"/>
          </w:tcPr>
          <w:p w:rsidR="00BA682F" w:rsidRPr="00E421FC" w:rsidRDefault="00091042" w:rsidP="00E421FC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object w:dxaOrig="2240" w:dyaOrig="760">
                <v:shape id="_x0000_i1067" type="#_x0000_t75" style="width:111.75pt;height:38.25pt" o:ole="">
                  <v:imagedata r:id="rId93" o:title=""/>
                </v:shape>
                <o:OLEObject Type="Embed" ProgID="Equation.3" ShapeID="_x0000_i1067" DrawAspect="Content" ObjectID="_1473688746" r:id="rId94"/>
              </w:object>
            </w:r>
          </w:p>
        </w:tc>
        <w:tc>
          <w:tcPr>
            <w:tcW w:w="3240" w:type="dxa"/>
            <w:vAlign w:val="center"/>
          </w:tcPr>
          <w:p w:rsidR="00BA682F" w:rsidRPr="00E421FC" w:rsidRDefault="00F5541E" w:rsidP="00E421FC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0</w:t>
            </w:r>
          </w:p>
        </w:tc>
      </w:tr>
      <w:tr w:rsidR="00BA682F" w:rsidRPr="00E421FC" w:rsidTr="00E421FC">
        <w:tc>
          <w:tcPr>
            <w:tcW w:w="1559" w:type="dxa"/>
            <w:vAlign w:val="center"/>
          </w:tcPr>
          <w:p w:rsidR="00BA682F" w:rsidRPr="00E421FC" w:rsidRDefault="00BA682F" w:rsidP="00E421F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421FC">
              <w:rPr>
                <w:sz w:val="20"/>
                <w:lang w:val="en-US"/>
              </w:rPr>
              <w:lastRenderedPageBreak/>
              <w:t>V</w:t>
            </w:r>
            <w:r w:rsidRPr="00E421FC">
              <w:rPr>
                <w:sz w:val="20"/>
              </w:rPr>
              <w:t>т</w:t>
            </w:r>
          </w:p>
        </w:tc>
        <w:tc>
          <w:tcPr>
            <w:tcW w:w="3118" w:type="dxa"/>
            <w:vAlign w:val="center"/>
          </w:tcPr>
          <w:p w:rsidR="00BA682F" w:rsidRPr="00E421FC" w:rsidRDefault="00091042" w:rsidP="00E421FC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object w:dxaOrig="3180" w:dyaOrig="859">
                <v:shape id="_x0000_i1068" type="#_x0000_t75" style="width:133.5pt;height:36pt" o:ole="">
                  <v:imagedata r:id="rId95" o:title=""/>
                </v:shape>
                <o:OLEObject Type="Embed" ProgID="Equation.3" ShapeID="_x0000_i1068" DrawAspect="Content" ObjectID="_1473688747" r:id="rId96"/>
              </w:object>
            </w:r>
          </w:p>
        </w:tc>
        <w:tc>
          <w:tcPr>
            <w:tcW w:w="3240" w:type="dxa"/>
            <w:vAlign w:val="center"/>
          </w:tcPr>
          <w:p w:rsidR="00BA682F" w:rsidRPr="00E421FC" w:rsidRDefault="00F5541E" w:rsidP="00E421FC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22</w:t>
            </w:r>
          </w:p>
        </w:tc>
      </w:tr>
      <w:tr w:rsidR="00BA682F" w:rsidRPr="00E421FC" w:rsidTr="00E421FC">
        <w:tc>
          <w:tcPr>
            <w:tcW w:w="1559" w:type="dxa"/>
            <w:vAlign w:val="center"/>
          </w:tcPr>
          <w:p w:rsidR="00BA682F" w:rsidRPr="00E421FC" w:rsidRDefault="00BA682F" w:rsidP="00E421F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421FC">
              <w:rPr>
                <w:sz w:val="20"/>
                <w:lang w:val="en-US"/>
              </w:rPr>
              <w:t>l</w:t>
            </w:r>
            <w:r w:rsidRPr="00E421FC">
              <w:rPr>
                <w:sz w:val="20"/>
              </w:rPr>
              <w:t>ге</w:t>
            </w:r>
          </w:p>
        </w:tc>
        <w:tc>
          <w:tcPr>
            <w:tcW w:w="3118" w:type="dxa"/>
            <w:vAlign w:val="center"/>
          </w:tcPr>
          <w:p w:rsidR="00BA682F" w:rsidRPr="00E421FC" w:rsidRDefault="00091042" w:rsidP="00E421FC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object w:dxaOrig="3260" w:dyaOrig="940">
                <v:shape id="_x0000_i1069" type="#_x0000_t75" style="width:135pt;height:39pt" o:ole="">
                  <v:imagedata r:id="rId97" o:title=""/>
                </v:shape>
                <o:OLEObject Type="Embed" ProgID="Equation.3" ShapeID="_x0000_i1069" DrawAspect="Content" ObjectID="_1473688748" r:id="rId98"/>
              </w:object>
            </w:r>
          </w:p>
        </w:tc>
        <w:tc>
          <w:tcPr>
            <w:tcW w:w="3240" w:type="dxa"/>
            <w:vAlign w:val="center"/>
          </w:tcPr>
          <w:p w:rsidR="00BA682F" w:rsidRPr="00E421FC" w:rsidRDefault="00F5541E" w:rsidP="00E421FC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5</w:t>
            </w:r>
          </w:p>
        </w:tc>
      </w:tr>
      <w:tr w:rsidR="00BA682F" w:rsidRPr="00E421FC" w:rsidTr="00E421FC">
        <w:tc>
          <w:tcPr>
            <w:tcW w:w="1559" w:type="dxa"/>
            <w:vAlign w:val="center"/>
          </w:tcPr>
          <w:p w:rsidR="00BA682F" w:rsidRPr="00E421FC" w:rsidRDefault="00BA682F" w:rsidP="00E421F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421FC">
              <w:rPr>
                <w:sz w:val="20"/>
                <w:szCs w:val="20"/>
              </w:rPr>
              <w:sym w:font="Symbol" w:char="F061"/>
            </w:r>
            <w:r w:rsidRPr="00E421FC">
              <w:rPr>
                <w:sz w:val="20"/>
              </w:rPr>
              <w:t>в</w:t>
            </w:r>
          </w:p>
        </w:tc>
        <w:tc>
          <w:tcPr>
            <w:tcW w:w="3118" w:type="dxa"/>
            <w:vAlign w:val="center"/>
          </w:tcPr>
          <w:p w:rsidR="00BA682F" w:rsidRPr="00E421FC" w:rsidRDefault="00091042" w:rsidP="00E421FC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object w:dxaOrig="2600" w:dyaOrig="940">
                <v:shape id="_x0000_i1070" type="#_x0000_t75" style="width:129.75pt;height:47.25pt" o:ole="">
                  <v:imagedata r:id="rId99" o:title=""/>
                </v:shape>
                <o:OLEObject Type="Embed" ProgID="Equation.3" ShapeID="_x0000_i1070" DrawAspect="Content" ObjectID="_1473688749" r:id="rId100"/>
              </w:object>
            </w:r>
          </w:p>
        </w:tc>
        <w:tc>
          <w:tcPr>
            <w:tcW w:w="3240" w:type="dxa"/>
            <w:vAlign w:val="center"/>
          </w:tcPr>
          <w:p w:rsidR="00BA682F" w:rsidRPr="00E421FC" w:rsidRDefault="00DF29B9" w:rsidP="00E421FC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0</w:t>
            </w:r>
          </w:p>
        </w:tc>
      </w:tr>
      <w:tr w:rsidR="00BA682F" w:rsidRPr="00E421FC" w:rsidTr="00E421FC">
        <w:tc>
          <w:tcPr>
            <w:tcW w:w="1559" w:type="dxa"/>
            <w:vAlign w:val="center"/>
          </w:tcPr>
          <w:p w:rsidR="00BA682F" w:rsidRPr="00E421FC" w:rsidRDefault="00BA682F" w:rsidP="00E421F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421FC">
              <w:rPr>
                <w:sz w:val="20"/>
                <w:lang w:val="en-US"/>
              </w:rPr>
              <w:t>t</w:t>
            </w:r>
            <w:r w:rsidRPr="00E421FC">
              <w:rPr>
                <w:sz w:val="20"/>
              </w:rPr>
              <w:t>пр</w:t>
            </w:r>
          </w:p>
        </w:tc>
        <w:tc>
          <w:tcPr>
            <w:tcW w:w="3118" w:type="dxa"/>
            <w:vAlign w:val="center"/>
          </w:tcPr>
          <w:p w:rsidR="00BA682F" w:rsidRPr="00E421FC" w:rsidRDefault="00091042" w:rsidP="00E421FC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object w:dxaOrig="2640" w:dyaOrig="940">
                <v:shape id="_x0000_i1071" type="#_x0000_t75" style="width:111pt;height:39.75pt" o:ole="">
                  <v:imagedata r:id="rId101" o:title=""/>
                </v:shape>
                <o:OLEObject Type="Embed" ProgID="Equation.3" ShapeID="_x0000_i1071" DrawAspect="Content" ObjectID="_1473688750" r:id="rId102"/>
              </w:object>
            </w:r>
          </w:p>
        </w:tc>
        <w:tc>
          <w:tcPr>
            <w:tcW w:w="3240" w:type="dxa"/>
            <w:vAlign w:val="center"/>
          </w:tcPr>
          <w:p w:rsidR="00BA682F" w:rsidRPr="00E421FC" w:rsidRDefault="00DF29B9" w:rsidP="00E421FC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0</w:t>
            </w:r>
          </w:p>
        </w:tc>
      </w:tr>
      <w:tr w:rsidR="00BA682F" w:rsidRPr="00E421FC" w:rsidTr="00E421FC">
        <w:tc>
          <w:tcPr>
            <w:tcW w:w="1559" w:type="dxa"/>
            <w:vAlign w:val="center"/>
          </w:tcPr>
          <w:p w:rsidR="00BA682F" w:rsidRPr="00E421FC" w:rsidRDefault="00BA682F" w:rsidP="00E421F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Асп</w:t>
            </w:r>
          </w:p>
        </w:tc>
        <w:tc>
          <w:tcPr>
            <w:tcW w:w="3118" w:type="dxa"/>
            <w:vAlign w:val="center"/>
          </w:tcPr>
          <w:p w:rsidR="00BA682F" w:rsidRPr="00E421FC" w:rsidRDefault="00091042" w:rsidP="00E421FC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object w:dxaOrig="2799" w:dyaOrig="859">
                <v:shape id="_x0000_i1072" type="#_x0000_t75" style="width:124.5pt;height:37.5pt" o:ole="">
                  <v:imagedata r:id="rId103" o:title=""/>
                </v:shape>
                <o:OLEObject Type="Embed" ProgID="Equation.3" ShapeID="_x0000_i1072" DrawAspect="Content" ObjectID="_1473688751" r:id="rId104"/>
              </w:object>
            </w:r>
          </w:p>
        </w:tc>
        <w:tc>
          <w:tcPr>
            <w:tcW w:w="3240" w:type="dxa"/>
            <w:vAlign w:val="center"/>
          </w:tcPr>
          <w:p w:rsidR="00BA682F" w:rsidRPr="00E421FC" w:rsidRDefault="00F5541E" w:rsidP="00E421FC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-4</w:t>
            </w:r>
          </w:p>
        </w:tc>
      </w:tr>
      <w:tr w:rsidR="0022521E" w:rsidRPr="00E421FC" w:rsidTr="00E421FC">
        <w:tc>
          <w:tcPr>
            <w:tcW w:w="1559" w:type="dxa"/>
            <w:vAlign w:val="center"/>
          </w:tcPr>
          <w:p w:rsidR="0022521E" w:rsidRPr="00E421FC" w:rsidRDefault="0022521E" w:rsidP="00E421F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421FC">
              <w:rPr>
                <w:sz w:val="20"/>
                <w:lang w:val="en-US"/>
              </w:rPr>
              <w:t>β</w:t>
            </w:r>
            <w:r w:rsidRPr="00E421FC">
              <w:rPr>
                <w:sz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22521E" w:rsidRPr="00E421FC" w:rsidRDefault="00091042" w:rsidP="00E421FC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object w:dxaOrig="2480" w:dyaOrig="940">
                <v:shape id="_x0000_i1073" type="#_x0000_t75" style="width:115.5pt;height:39pt" o:ole="">
                  <v:imagedata r:id="rId105" o:title=""/>
                </v:shape>
                <o:OLEObject Type="Embed" ProgID="Equation.3" ShapeID="_x0000_i1073" DrawAspect="Content" ObjectID="_1473688752" r:id="rId106"/>
              </w:object>
            </w:r>
          </w:p>
        </w:tc>
        <w:tc>
          <w:tcPr>
            <w:tcW w:w="3240" w:type="dxa"/>
            <w:vAlign w:val="center"/>
          </w:tcPr>
          <w:p w:rsidR="0022521E" w:rsidRPr="00E421FC" w:rsidRDefault="00DF29B9" w:rsidP="00E421FC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0</w:t>
            </w:r>
          </w:p>
        </w:tc>
      </w:tr>
      <w:tr w:rsidR="0022521E" w:rsidRPr="00E421FC" w:rsidTr="00E421FC">
        <w:tc>
          <w:tcPr>
            <w:tcW w:w="1559" w:type="dxa"/>
            <w:vAlign w:val="center"/>
          </w:tcPr>
          <w:p w:rsidR="0022521E" w:rsidRPr="00E421FC" w:rsidRDefault="0022521E" w:rsidP="00E421F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421FC">
              <w:rPr>
                <w:sz w:val="20"/>
                <w:lang w:val="en-US"/>
              </w:rPr>
              <w:t>β</w:t>
            </w:r>
            <w:r w:rsidRPr="00E421FC">
              <w:rPr>
                <w:sz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22521E" w:rsidRPr="00E421FC" w:rsidRDefault="00091042" w:rsidP="00E421FC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object w:dxaOrig="3260" w:dyaOrig="940">
                <v:shape id="_x0000_i1074" type="#_x0000_t75" style="width:140.25pt;height:39.75pt" o:ole="">
                  <v:imagedata r:id="rId107" o:title=""/>
                </v:shape>
                <o:OLEObject Type="Embed" ProgID="Equation.3" ShapeID="_x0000_i1074" DrawAspect="Content" ObjectID="_1473688753" r:id="rId108"/>
              </w:object>
            </w:r>
          </w:p>
        </w:tc>
        <w:tc>
          <w:tcPr>
            <w:tcW w:w="3240" w:type="dxa"/>
            <w:vAlign w:val="center"/>
          </w:tcPr>
          <w:p w:rsidR="0022521E" w:rsidRPr="00E421FC" w:rsidRDefault="00DF29B9" w:rsidP="00E421FC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0</w:t>
            </w:r>
          </w:p>
        </w:tc>
      </w:tr>
      <w:tr w:rsidR="0022521E" w:rsidRPr="00E421FC" w:rsidTr="00E421FC">
        <w:tc>
          <w:tcPr>
            <w:tcW w:w="1559" w:type="dxa"/>
            <w:vAlign w:val="center"/>
          </w:tcPr>
          <w:p w:rsidR="0022521E" w:rsidRPr="00E421FC" w:rsidRDefault="0022521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q</w:t>
            </w:r>
          </w:p>
        </w:tc>
        <w:tc>
          <w:tcPr>
            <w:tcW w:w="3118" w:type="dxa"/>
            <w:vAlign w:val="center"/>
          </w:tcPr>
          <w:p w:rsidR="0022521E" w:rsidRPr="00E421FC" w:rsidRDefault="00091042" w:rsidP="00E421FC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object w:dxaOrig="3120" w:dyaOrig="940">
                <v:shape id="_x0000_i1075" type="#_x0000_t75" style="width:134.25pt;height:40.5pt" o:ole="">
                  <v:imagedata r:id="rId109" o:title=""/>
                </v:shape>
                <o:OLEObject Type="Embed" ProgID="Equation.3" ShapeID="_x0000_i1075" DrawAspect="Content" ObjectID="_1473688754" r:id="rId110"/>
              </w:object>
            </w:r>
          </w:p>
        </w:tc>
        <w:tc>
          <w:tcPr>
            <w:tcW w:w="3240" w:type="dxa"/>
            <w:vAlign w:val="center"/>
          </w:tcPr>
          <w:p w:rsidR="0022521E" w:rsidRPr="00E421FC" w:rsidRDefault="00DF29B9" w:rsidP="00E421FC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0</w:t>
            </w:r>
          </w:p>
        </w:tc>
      </w:tr>
      <w:tr w:rsidR="0022521E" w:rsidRPr="00E421FC" w:rsidTr="00E421FC">
        <w:tc>
          <w:tcPr>
            <w:tcW w:w="1559" w:type="dxa"/>
            <w:vAlign w:val="center"/>
          </w:tcPr>
          <w:p w:rsidR="0022521E" w:rsidRPr="00E421FC" w:rsidRDefault="0022521E" w:rsidP="00E421FC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3118" w:type="dxa"/>
            <w:vAlign w:val="center"/>
          </w:tcPr>
          <w:p w:rsidR="0022521E" w:rsidRPr="00E421FC" w:rsidRDefault="00091042" w:rsidP="00E421FC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object w:dxaOrig="3120" w:dyaOrig="940">
                <v:shape id="_x0000_i1076" type="#_x0000_t75" style="width:132.75pt;height:40.5pt" o:ole="">
                  <v:imagedata r:id="rId111" o:title=""/>
                </v:shape>
                <o:OLEObject Type="Embed" ProgID="Equation.3" ShapeID="_x0000_i1076" DrawAspect="Content" ObjectID="_1473688755" r:id="rId112"/>
              </w:object>
            </w:r>
          </w:p>
        </w:tc>
        <w:tc>
          <w:tcPr>
            <w:tcW w:w="3240" w:type="dxa"/>
            <w:vAlign w:val="center"/>
          </w:tcPr>
          <w:p w:rsidR="0022521E" w:rsidRPr="00E421FC" w:rsidRDefault="00DF29B9" w:rsidP="00E421FC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</w:rPr>
              <w:t>-</w:t>
            </w:r>
            <w:r w:rsidR="00F5541E" w:rsidRPr="00E421FC">
              <w:rPr>
                <w:sz w:val="20"/>
                <w:lang w:val="en-US"/>
              </w:rPr>
              <w:t>3</w:t>
            </w:r>
          </w:p>
        </w:tc>
      </w:tr>
      <w:tr w:rsidR="0022521E" w:rsidRPr="00E421FC" w:rsidTr="00E421FC">
        <w:tc>
          <w:tcPr>
            <w:tcW w:w="1559" w:type="dxa"/>
            <w:vAlign w:val="center"/>
          </w:tcPr>
          <w:p w:rsidR="0022521E" w:rsidRPr="00E421FC" w:rsidRDefault="0022521E" w:rsidP="00E421F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Итого</w:t>
            </w:r>
          </w:p>
        </w:tc>
        <w:tc>
          <w:tcPr>
            <w:tcW w:w="3118" w:type="dxa"/>
            <w:vAlign w:val="center"/>
          </w:tcPr>
          <w:p w:rsidR="0022521E" w:rsidRPr="00E421FC" w:rsidRDefault="0022521E" w:rsidP="00E421FC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</w:rPr>
            </w:pPr>
            <w:r w:rsidRPr="00E421FC">
              <w:rPr>
                <w:sz w:val="20"/>
              </w:rPr>
              <w:t>-</w:t>
            </w:r>
          </w:p>
        </w:tc>
        <w:tc>
          <w:tcPr>
            <w:tcW w:w="3240" w:type="dxa"/>
            <w:vAlign w:val="center"/>
          </w:tcPr>
          <w:p w:rsidR="0022521E" w:rsidRPr="00E421FC" w:rsidRDefault="00F5541E" w:rsidP="00E421FC">
            <w:pPr>
              <w:pStyle w:val="a3"/>
              <w:widowControl w:val="0"/>
              <w:ind w:firstLine="0"/>
              <w:jc w:val="left"/>
              <w:outlineLvl w:val="0"/>
              <w:rPr>
                <w:sz w:val="20"/>
                <w:lang w:val="en-US"/>
              </w:rPr>
            </w:pPr>
            <w:r w:rsidRPr="00E421FC">
              <w:rPr>
                <w:sz w:val="20"/>
                <w:lang w:val="en-US"/>
              </w:rPr>
              <w:t>20</w:t>
            </w:r>
          </w:p>
        </w:tc>
      </w:tr>
    </w:tbl>
    <w:p w:rsidR="001F5448" w:rsidRPr="00462BD2" w:rsidRDefault="001F5448" w:rsidP="00462BD2">
      <w:pPr>
        <w:pStyle w:val="a3"/>
        <w:widowControl w:val="0"/>
        <w:ind w:firstLine="709"/>
        <w:rPr>
          <w:szCs w:val="28"/>
        </w:rPr>
      </w:pPr>
    </w:p>
    <w:p w:rsidR="001F5448" w:rsidRPr="00462BD2" w:rsidRDefault="001F5448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Данные, полученные в данном разделе, представим в виде схемы, представленной на рисунке 2.</w:t>
      </w:r>
    </w:p>
    <w:p w:rsidR="00462BD2" w:rsidRDefault="00E829FA" w:rsidP="00462B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2BD2">
        <w:rPr>
          <w:sz w:val="28"/>
          <w:szCs w:val="28"/>
        </w:rPr>
        <w:t xml:space="preserve">Вывод: Данные значения показывают влияние на себестоимость. Положительное </w:t>
      </w:r>
      <w:r w:rsidR="008C0D54" w:rsidRPr="00462BD2">
        <w:rPr>
          <w:sz w:val="28"/>
          <w:szCs w:val="28"/>
        </w:rPr>
        <w:t>влияние оказывает среднетехническая скорость и длина груженой ездки</w:t>
      </w:r>
      <w:r w:rsidRPr="00462BD2">
        <w:rPr>
          <w:sz w:val="28"/>
          <w:szCs w:val="28"/>
        </w:rPr>
        <w:t xml:space="preserve">, отрицательное – коэффициент </w:t>
      </w:r>
      <w:r w:rsidR="008C0D54" w:rsidRPr="00462BD2">
        <w:rPr>
          <w:sz w:val="28"/>
          <w:szCs w:val="28"/>
        </w:rPr>
        <w:t>использования грузоподъемности и списочное количество автомобилей. Остальные показатели</w:t>
      </w:r>
      <w:r w:rsidRPr="00462BD2">
        <w:rPr>
          <w:sz w:val="28"/>
          <w:szCs w:val="28"/>
        </w:rPr>
        <w:t xml:space="preserve"> никакого влияния на себестоимость не оказали.</w:t>
      </w:r>
    </w:p>
    <w:p w:rsidR="00BA682F" w:rsidRPr="00462BD2" w:rsidRDefault="00BA682F" w:rsidP="00462BD2">
      <w:pPr>
        <w:pStyle w:val="a3"/>
        <w:widowControl w:val="0"/>
        <w:ind w:firstLine="709"/>
        <w:rPr>
          <w:szCs w:val="28"/>
        </w:rPr>
      </w:pPr>
    </w:p>
    <w:p w:rsidR="00BA682F" w:rsidRPr="00E421FC" w:rsidRDefault="00E421FC" w:rsidP="00462BD2">
      <w:pPr>
        <w:pStyle w:val="2"/>
        <w:keepNext w:val="0"/>
        <w:widowControl w:val="0"/>
        <w:ind w:firstLine="709"/>
        <w:jc w:val="both"/>
        <w:rPr>
          <w:b/>
          <w:szCs w:val="28"/>
        </w:rPr>
      </w:pPr>
      <w:bookmarkStart w:id="40" w:name="_Toc193967019"/>
      <w:bookmarkStart w:id="41" w:name="_Toc193967093"/>
      <w:bookmarkStart w:id="42" w:name="_Toc193967371"/>
      <w:r>
        <w:br w:type="page"/>
      </w:r>
      <w:r w:rsidR="003C2926" w:rsidRPr="00E421FC">
        <w:rPr>
          <w:b/>
        </w:rPr>
        <w:lastRenderedPageBreak/>
        <w:t xml:space="preserve">4. </w:t>
      </w:r>
      <w:r w:rsidR="00BA682F" w:rsidRPr="00E421FC">
        <w:rPr>
          <w:b/>
          <w:szCs w:val="28"/>
        </w:rPr>
        <w:t>АНАЛИЗ ДОХОДОВ, ПРИБЫЛИ И РЕНТАБЕЛЬНОСТИ</w:t>
      </w:r>
      <w:bookmarkEnd w:id="40"/>
      <w:bookmarkEnd w:id="41"/>
      <w:bookmarkEnd w:id="42"/>
      <w:r w:rsidR="00BA682F" w:rsidRPr="00E421FC">
        <w:rPr>
          <w:b/>
          <w:szCs w:val="28"/>
        </w:rPr>
        <w:t xml:space="preserve"> </w:t>
      </w:r>
    </w:p>
    <w:p w:rsidR="008C0D54" w:rsidRPr="00E421FC" w:rsidRDefault="008C0D54" w:rsidP="00462BD2">
      <w:pPr>
        <w:pStyle w:val="2"/>
        <w:keepNext w:val="0"/>
        <w:widowControl w:val="0"/>
        <w:ind w:firstLine="709"/>
        <w:jc w:val="both"/>
        <w:rPr>
          <w:b/>
        </w:rPr>
      </w:pPr>
      <w:bookmarkStart w:id="43" w:name="_Toc193967020"/>
      <w:bookmarkStart w:id="44" w:name="_Toc193967094"/>
      <w:bookmarkStart w:id="45" w:name="_Toc193967372"/>
    </w:p>
    <w:p w:rsidR="00BA682F" w:rsidRPr="00E421FC" w:rsidRDefault="00BA682F" w:rsidP="00462BD2">
      <w:pPr>
        <w:pStyle w:val="2"/>
        <w:keepNext w:val="0"/>
        <w:widowControl w:val="0"/>
        <w:ind w:firstLine="709"/>
        <w:jc w:val="both"/>
        <w:rPr>
          <w:b/>
        </w:rPr>
      </w:pPr>
      <w:r w:rsidRPr="00E421FC">
        <w:rPr>
          <w:b/>
        </w:rPr>
        <w:t>4.1 Анализ доходов</w:t>
      </w:r>
      <w:bookmarkEnd w:id="43"/>
      <w:bookmarkEnd w:id="44"/>
      <w:bookmarkEnd w:id="45"/>
      <w:r w:rsidRPr="00E421FC">
        <w:rPr>
          <w:b/>
        </w:rPr>
        <w:t xml:space="preserve"> </w:t>
      </w:r>
    </w:p>
    <w:p w:rsidR="00642B7D" w:rsidRPr="00462BD2" w:rsidRDefault="00642B7D" w:rsidP="00462BD2">
      <w:pPr>
        <w:widowControl w:val="0"/>
        <w:spacing w:line="360" w:lineRule="auto"/>
        <w:ind w:firstLine="709"/>
        <w:jc w:val="both"/>
        <w:rPr>
          <w:sz w:val="28"/>
        </w:rPr>
      </w:pPr>
    </w:p>
    <w:p w:rsidR="003D7E74" w:rsidRPr="00462BD2" w:rsidRDefault="00BA682F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Плановый доход определяется следующим образом:</w:t>
      </w:r>
    </w:p>
    <w:p w:rsidR="00BA682F" w:rsidRPr="00462BD2" w:rsidRDefault="00BA682F" w:rsidP="00462BD2">
      <w:pPr>
        <w:pStyle w:val="a3"/>
        <w:widowControl w:val="0"/>
        <w:ind w:firstLine="709"/>
        <w:rPr>
          <w:szCs w:val="28"/>
        </w:rPr>
      </w:pPr>
    </w:p>
    <w:p w:rsidR="00BA682F" w:rsidRPr="00462BD2" w:rsidRDefault="00091042" w:rsidP="00462BD2">
      <w:pPr>
        <w:pStyle w:val="a3"/>
        <w:widowControl w:val="0"/>
        <w:ind w:firstLine="709"/>
        <w:rPr>
          <w:szCs w:val="28"/>
        </w:rPr>
      </w:pPr>
      <w:r w:rsidRPr="00462BD2">
        <w:rPr>
          <w:position w:val="-12"/>
          <w:szCs w:val="28"/>
        </w:rPr>
        <w:object w:dxaOrig="1760" w:dyaOrig="380">
          <v:shape id="_x0000_i1077" type="#_x0000_t75" style="width:87.75pt;height:18.75pt" o:ole="">
            <v:imagedata r:id="rId113" o:title=""/>
          </v:shape>
          <o:OLEObject Type="Embed" ProgID="Equation.3" ShapeID="_x0000_i1077" DrawAspect="Content" ObjectID="_1473688756" r:id="rId114"/>
        </w:object>
      </w:r>
      <w:r w:rsidR="00BA682F" w:rsidRPr="00462BD2">
        <w:rPr>
          <w:szCs w:val="28"/>
        </w:rPr>
        <w:t>,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462BD2" w:rsidRDefault="00BA682F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 xml:space="preserve">где </w:t>
      </w:r>
      <w:r w:rsidRPr="00462BD2">
        <w:rPr>
          <w:szCs w:val="28"/>
          <w:lang w:val="en-US"/>
        </w:rPr>
        <w:t>S</w:t>
      </w:r>
      <w:r w:rsidRPr="00462BD2">
        <w:rPr>
          <w:szCs w:val="28"/>
          <w:vertAlign w:val="subscript"/>
        </w:rPr>
        <w:t xml:space="preserve">ПЛ </w:t>
      </w:r>
      <w:r w:rsidRPr="00462BD2">
        <w:rPr>
          <w:szCs w:val="28"/>
        </w:rPr>
        <w:t xml:space="preserve">– плановое значение себестоимости, тыс. руб.; 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B53517" w:rsidRPr="00462BD2" w:rsidRDefault="00B53517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Д</w:t>
      </w:r>
      <w:r w:rsidRPr="00462BD2">
        <w:rPr>
          <w:szCs w:val="28"/>
          <w:vertAlign w:val="subscript"/>
        </w:rPr>
        <w:t>ПЛ</w:t>
      </w:r>
      <w:r w:rsidRPr="00462BD2">
        <w:rPr>
          <w:szCs w:val="28"/>
        </w:rPr>
        <w:t xml:space="preserve"> = </w:t>
      </w:r>
      <w:r w:rsidR="003D7E74" w:rsidRPr="00462BD2">
        <w:t>126830202</w:t>
      </w:r>
      <w:r w:rsidRPr="00462BD2">
        <w:rPr>
          <w:szCs w:val="28"/>
        </w:rPr>
        <w:t xml:space="preserve">*1,3 = </w:t>
      </w:r>
      <w:r w:rsidR="003D7E74" w:rsidRPr="00462BD2">
        <w:rPr>
          <w:szCs w:val="28"/>
        </w:rPr>
        <w:t>164879262</w:t>
      </w:r>
      <w:r w:rsidR="00DC061D" w:rsidRPr="00462BD2">
        <w:rPr>
          <w:szCs w:val="28"/>
        </w:rPr>
        <w:t xml:space="preserve"> </w:t>
      </w:r>
      <w:r w:rsidRPr="00462BD2">
        <w:rPr>
          <w:szCs w:val="28"/>
        </w:rPr>
        <w:t>тыс.</w:t>
      </w:r>
      <w:r w:rsidR="00C4003C" w:rsidRPr="00462BD2">
        <w:rPr>
          <w:szCs w:val="28"/>
        </w:rPr>
        <w:t xml:space="preserve"> </w:t>
      </w:r>
      <w:r w:rsidRPr="00462BD2">
        <w:rPr>
          <w:szCs w:val="28"/>
        </w:rPr>
        <w:t>руб.</w:t>
      </w:r>
    </w:p>
    <w:p w:rsidR="00462BD2" w:rsidRDefault="00CA1199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Д</w:t>
      </w:r>
      <w:r w:rsidRPr="00462BD2">
        <w:rPr>
          <w:szCs w:val="28"/>
          <w:vertAlign w:val="subscript"/>
        </w:rPr>
        <w:t>ФАКТ</w:t>
      </w:r>
      <w:r w:rsidRPr="00462BD2">
        <w:rPr>
          <w:szCs w:val="28"/>
        </w:rPr>
        <w:t xml:space="preserve"> = </w:t>
      </w:r>
      <w:r w:rsidR="003D7E74" w:rsidRPr="00462BD2">
        <w:t>109777866</w:t>
      </w:r>
      <w:r w:rsidR="00DC061D" w:rsidRPr="00462BD2">
        <w:rPr>
          <w:szCs w:val="28"/>
        </w:rPr>
        <w:t xml:space="preserve">*1,3 = </w:t>
      </w:r>
      <w:r w:rsidR="003D7E74" w:rsidRPr="00462BD2">
        <w:rPr>
          <w:szCs w:val="28"/>
        </w:rPr>
        <w:t>142711225</w:t>
      </w:r>
      <w:r w:rsidRPr="00462BD2">
        <w:rPr>
          <w:szCs w:val="28"/>
        </w:rPr>
        <w:t xml:space="preserve"> тыс.</w:t>
      </w:r>
      <w:r w:rsidR="00C4003C" w:rsidRPr="00462BD2">
        <w:rPr>
          <w:szCs w:val="28"/>
        </w:rPr>
        <w:t xml:space="preserve"> </w:t>
      </w:r>
      <w:r w:rsidRPr="00462BD2">
        <w:rPr>
          <w:szCs w:val="28"/>
        </w:rPr>
        <w:t>руб.</w:t>
      </w:r>
    </w:p>
    <w:p w:rsidR="00CA1199" w:rsidRPr="00462BD2" w:rsidRDefault="00CA1199" w:rsidP="00462B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2BD2">
        <w:rPr>
          <w:sz w:val="28"/>
          <w:szCs w:val="28"/>
        </w:rPr>
        <w:t>Д</w:t>
      </w:r>
      <w:r w:rsidRPr="00462BD2">
        <w:rPr>
          <w:sz w:val="28"/>
          <w:szCs w:val="28"/>
          <w:vertAlign w:val="subscript"/>
        </w:rPr>
        <w:t>АНАЛ</w:t>
      </w:r>
      <w:r w:rsidRPr="00462BD2">
        <w:rPr>
          <w:sz w:val="28"/>
          <w:szCs w:val="28"/>
        </w:rPr>
        <w:t xml:space="preserve"> = </w:t>
      </w:r>
      <w:r w:rsidR="003D7E74" w:rsidRPr="00462BD2">
        <w:rPr>
          <w:sz w:val="28"/>
          <w:szCs w:val="28"/>
        </w:rPr>
        <w:t>122368676</w:t>
      </w:r>
      <w:r w:rsidR="00DC061D" w:rsidRPr="00462BD2">
        <w:rPr>
          <w:sz w:val="28"/>
          <w:szCs w:val="28"/>
        </w:rPr>
        <w:t xml:space="preserve">*1,3 = </w:t>
      </w:r>
      <w:r w:rsidR="003D7E74" w:rsidRPr="00462BD2">
        <w:rPr>
          <w:sz w:val="28"/>
          <w:szCs w:val="28"/>
        </w:rPr>
        <w:t>159079279</w:t>
      </w:r>
      <w:r w:rsidR="003D7E74" w:rsidRPr="00462BD2">
        <w:rPr>
          <w:sz w:val="28"/>
          <w:szCs w:val="20"/>
        </w:rPr>
        <w:t xml:space="preserve"> </w:t>
      </w:r>
      <w:r w:rsidRPr="00462BD2">
        <w:rPr>
          <w:sz w:val="28"/>
          <w:szCs w:val="28"/>
        </w:rPr>
        <w:t>тыс.</w:t>
      </w:r>
      <w:r w:rsidR="00C4003C" w:rsidRPr="00462BD2">
        <w:rPr>
          <w:sz w:val="28"/>
          <w:szCs w:val="28"/>
        </w:rPr>
        <w:t xml:space="preserve"> </w:t>
      </w:r>
      <w:r w:rsidRPr="00462BD2">
        <w:rPr>
          <w:sz w:val="28"/>
          <w:szCs w:val="28"/>
        </w:rPr>
        <w:t>руб.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CA1199" w:rsidRPr="00462BD2" w:rsidRDefault="00CA1199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Абсолютное отклонение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CA1199" w:rsidRPr="00462BD2" w:rsidRDefault="00CA1199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 xml:space="preserve">Д = </w:t>
      </w:r>
      <w:r w:rsidR="003D7E74" w:rsidRPr="00462BD2">
        <w:rPr>
          <w:szCs w:val="28"/>
        </w:rPr>
        <w:t>142711225</w:t>
      </w:r>
      <w:r w:rsidRPr="00462BD2">
        <w:rPr>
          <w:szCs w:val="28"/>
        </w:rPr>
        <w:t xml:space="preserve">– </w:t>
      </w:r>
      <w:r w:rsidR="003D7E74" w:rsidRPr="00462BD2">
        <w:rPr>
          <w:szCs w:val="28"/>
        </w:rPr>
        <w:t>164879262</w:t>
      </w:r>
      <w:r w:rsidRPr="00462BD2">
        <w:rPr>
          <w:szCs w:val="28"/>
        </w:rPr>
        <w:t xml:space="preserve">= </w:t>
      </w:r>
      <w:r w:rsidR="00D771BD" w:rsidRPr="00462BD2">
        <w:rPr>
          <w:szCs w:val="28"/>
        </w:rPr>
        <w:t xml:space="preserve">-22168036 </w:t>
      </w:r>
      <w:r w:rsidRPr="00462BD2">
        <w:rPr>
          <w:szCs w:val="28"/>
        </w:rPr>
        <w:t>тыс.</w:t>
      </w:r>
      <w:r w:rsidR="00C4003C" w:rsidRPr="00462BD2">
        <w:rPr>
          <w:szCs w:val="28"/>
        </w:rPr>
        <w:t xml:space="preserve"> </w:t>
      </w:r>
      <w:r w:rsidRPr="00462BD2">
        <w:rPr>
          <w:szCs w:val="28"/>
        </w:rPr>
        <w:t>руб.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CA1199" w:rsidRPr="00462BD2" w:rsidRDefault="00CA1199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Допустимое отклонение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CA1199" w:rsidRPr="00462BD2" w:rsidRDefault="00CA1199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 xml:space="preserve">Д = </w:t>
      </w:r>
      <w:r w:rsidR="00D771BD" w:rsidRPr="00462BD2">
        <w:rPr>
          <w:szCs w:val="28"/>
        </w:rPr>
        <w:t>159079279</w:t>
      </w:r>
      <w:r w:rsidRPr="00462BD2">
        <w:rPr>
          <w:szCs w:val="28"/>
        </w:rPr>
        <w:t xml:space="preserve">– </w:t>
      </w:r>
      <w:r w:rsidR="00D771BD" w:rsidRPr="00462BD2">
        <w:rPr>
          <w:szCs w:val="28"/>
        </w:rPr>
        <w:t>164879262</w:t>
      </w:r>
      <w:r w:rsidR="00DC061D" w:rsidRPr="00462BD2">
        <w:rPr>
          <w:szCs w:val="28"/>
        </w:rPr>
        <w:t xml:space="preserve"> = </w:t>
      </w:r>
      <w:r w:rsidR="00D771BD" w:rsidRPr="00462BD2">
        <w:rPr>
          <w:szCs w:val="28"/>
        </w:rPr>
        <w:t>-5799983</w:t>
      </w:r>
      <w:r w:rsidRPr="00462BD2">
        <w:rPr>
          <w:szCs w:val="28"/>
        </w:rPr>
        <w:t xml:space="preserve"> тыс.</w:t>
      </w:r>
      <w:r w:rsidR="00C4003C" w:rsidRPr="00462BD2">
        <w:rPr>
          <w:szCs w:val="28"/>
        </w:rPr>
        <w:t xml:space="preserve"> </w:t>
      </w:r>
      <w:r w:rsidRPr="00462BD2">
        <w:rPr>
          <w:szCs w:val="28"/>
        </w:rPr>
        <w:t>руб.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EC55EE" w:rsidRPr="00462BD2" w:rsidRDefault="00C4003C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Относительное отклонение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C4003C" w:rsidRPr="00462BD2" w:rsidRDefault="00C4003C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 xml:space="preserve">Д = </w:t>
      </w:r>
      <w:r w:rsidR="00D771BD" w:rsidRPr="00462BD2">
        <w:rPr>
          <w:szCs w:val="28"/>
        </w:rPr>
        <w:t>142711225</w:t>
      </w:r>
      <w:r w:rsidR="00DC061D" w:rsidRPr="00462BD2">
        <w:rPr>
          <w:szCs w:val="28"/>
        </w:rPr>
        <w:t xml:space="preserve"> </w:t>
      </w:r>
      <w:r w:rsidRPr="00462BD2">
        <w:rPr>
          <w:szCs w:val="28"/>
        </w:rPr>
        <w:t xml:space="preserve">– </w:t>
      </w:r>
      <w:r w:rsidR="00D771BD" w:rsidRPr="00462BD2">
        <w:rPr>
          <w:szCs w:val="28"/>
        </w:rPr>
        <w:t xml:space="preserve">159079279 </w:t>
      </w:r>
      <w:r w:rsidR="00DC061D" w:rsidRPr="00462BD2">
        <w:rPr>
          <w:szCs w:val="28"/>
        </w:rPr>
        <w:t xml:space="preserve">= </w:t>
      </w:r>
      <w:r w:rsidR="00D771BD" w:rsidRPr="00462BD2">
        <w:rPr>
          <w:szCs w:val="28"/>
        </w:rPr>
        <w:t xml:space="preserve">-16368053 </w:t>
      </w:r>
      <w:r w:rsidRPr="00462BD2">
        <w:rPr>
          <w:szCs w:val="28"/>
        </w:rPr>
        <w:t>тыс. руб.</w:t>
      </w:r>
    </w:p>
    <w:p w:rsidR="00CA4307" w:rsidRPr="00462BD2" w:rsidRDefault="00CA4307" w:rsidP="00462BD2">
      <w:pPr>
        <w:pStyle w:val="a3"/>
        <w:widowControl w:val="0"/>
        <w:ind w:firstLine="709"/>
        <w:rPr>
          <w:szCs w:val="28"/>
        </w:rPr>
      </w:pPr>
    </w:p>
    <w:p w:rsidR="00BA682F" w:rsidRPr="00E421FC" w:rsidRDefault="00BA682F" w:rsidP="00462BD2">
      <w:pPr>
        <w:pStyle w:val="2"/>
        <w:keepNext w:val="0"/>
        <w:widowControl w:val="0"/>
        <w:ind w:firstLine="709"/>
        <w:jc w:val="both"/>
        <w:rPr>
          <w:b/>
        </w:rPr>
      </w:pPr>
      <w:bookmarkStart w:id="46" w:name="_Toc193967021"/>
      <w:bookmarkStart w:id="47" w:name="_Toc193967095"/>
      <w:bookmarkStart w:id="48" w:name="_Toc193967373"/>
      <w:r w:rsidRPr="00E421FC">
        <w:rPr>
          <w:b/>
        </w:rPr>
        <w:t>4.2 Анализ прибыли</w:t>
      </w:r>
      <w:bookmarkEnd w:id="46"/>
      <w:bookmarkEnd w:id="47"/>
      <w:bookmarkEnd w:id="48"/>
    </w:p>
    <w:p w:rsidR="00642B7D" w:rsidRPr="00462BD2" w:rsidRDefault="00642B7D" w:rsidP="00462BD2">
      <w:pPr>
        <w:widowControl w:val="0"/>
        <w:spacing w:line="360" w:lineRule="auto"/>
        <w:ind w:firstLine="709"/>
        <w:jc w:val="both"/>
        <w:rPr>
          <w:sz w:val="28"/>
        </w:rPr>
      </w:pPr>
    </w:p>
    <w:p w:rsidR="00BA682F" w:rsidRPr="00462BD2" w:rsidRDefault="00BA682F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 xml:space="preserve">Прибыль представляет собой разность между доходом предприятия и затратами. Условная прибыль определяется как разность между фактическим </w:t>
      </w:r>
      <w:r w:rsidRPr="00462BD2">
        <w:rPr>
          <w:szCs w:val="28"/>
        </w:rPr>
        <w:lastRenderedPageBreak/>
        <w:t xml:space="preserve">значением дохода и плановым значением себестоимости. </w:t>
      </w:r>
    </w:p>
    <w:p w:rsidR="00811E85" w:rsidRPr="00462BD2" w:rsidRDefault="00811E85" w:rsidP="00462BD2">
      <w:pPr>
        <w:pStyle w:val="a3"/>
        <w:widowControl w:val="0"/>
        <w:ind w:firstLine="709"/>
        <w:rPr>
          <w:szCs w:val="28"/>
        </w:rPr>
      </w:pPr>
    </w:p>
    <w:p w:rsidR="00C4003C" w:rsidRPr="00462BD2" w:rsidRDefault="00550372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П</w:t>
      </w:r>
      <w:r w:rsidRPr="00462BD2">
        <w:rPr>
          <w:szCs w:val="28"/>
          <w:vertAlign w:val="subscript"/>
        </w:rPr>
        <w:t>УСЛ</w:t>
      </w:r>
      <w:r w:rsidRPr="00462BD2">
        <w:rPr>
          <w:szCs w:val="28"/>
        </w:rPr>
        <w:t xml:space="preserve"> = </w:t>
      </w:r>
      <w:r w:rsidR="00F16628" w:rsidRPr="00462BD2">
        <w:rPr>
          <w:szCs w:val="28"/>
        </w:rPr>
        <w:t xml:space="preserve">142711225 </w:t>
      </w:r>
      <w:r w:rsidRPr="00462BD2">
        <w:rPr>
          <w:szCs w:val="28"/>
        </w:rPr>
        <w:t xml:space="preserve">– </w:t>
      </w:r>
      <w:r w:rsidR="00F16628" w:rsidRPr="00462BD2">
        <w:t>126830202</w:t>
      </w:r>
      <w:r w:rsidRPr="00462BD2">
        <w:rPr>
          <w:szCs w:val="28"/>
        </w:rPr>
        <w:t xml:space="preserve"> = </w:t>
      </w:r>
      <w:r w:rsidR="00F16628" w:rsidRPr="00462BD2">
        <w:rPr>
          <w:szCs w:val="28"/>
        </w:rPr>
        <w:t xml:space="preserve">15881023 </w:t>
      </w:r>
      <w:r w:rsidRPr="00462BD2">
        <w:rPr>
          <w:szCs w:val="28"/>
        </w:rPr>
        <w:t>тыс. руб.</w:t>
      </w:r>
    </w:p>
    <w:p w:rsidR="00811E85" w:rsidRPr="00462BD2" w:rsidRDefault="00811E85" w:rsidP="00462BD2">
      <w:pPr>
        <w:pStyle w:val="a3"/>
        <w:widowControl w:val="0"/>
        <w:ind w:firstLine="709"/>
        <w:rPr>
          <w:szCs w:val="28"/>
        </w:rPr>
      </w:pPr>
    </w:p>
    <w:p w:rsidR="00BA682F" w:rsidRPr="00462BD2" w:rsidRDefault="00BA682F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Изменение прибыли под влиянием дохода определяется следующим образом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BA682F" w:rsidRPr="00462BD2" w:rsidRDefault="00091042" w:rsidP="00462BD2">
      <w:pPr>
        <w:pStyle w:val="a3"/>
        <w:widowControl w:val="0"/>
        <w:ind w:firstLine="709"/>
        <w:rPr>
          <w:szCs w:val="28"/>
        </w:rPr>
      </w:pPr>
      <w:r w:rsidRPr="00462BD2">
        <w:rPr>
          <w:position w:val="-4"/>
          <w:szCs w:val="28"/>
        </w:rPr>
        <w:object w:dxaOrig="2299" w:dyaOrig="360">
          <v:shape id="_x0000_i1078" type="#_x0000_t75" style="width:114.75pt;height:18pt" o:ole="">
            <v:imagedata r:id="rId115" o:title=""/>
          </v:shape>
          <o:OLEObject Type="Embed" ProgID="Equation.3" ShapeID="_x0000_i1078" DrawAspect="Content" ObjectID="_1473688757" r:id="rId116"/>
        </w:object>
      </w:r>
      <w:r w:rsidR="00BA682F" w:rsidRPr="00462BD2">
        <w:rPr>
          <w:szCs w:val="28"/>
        </w:rPr>
        <w:t>,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BA682F" w:rsidRPr="00462BD2" w:rsidRDefault="00BA682F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где П</w:t>
      </w:r>
      <w:r w:rsidRPr="00462BD2">
        <w:rPr>
          <w:szCs w:val="28"/>
          <w:vertAlign w:val="superscript"/>
        </w:rPr>
        <w:t>УСЛ</w:t>
      </w:r>
      <w:r w:rsidRPr="00462BD2">
        <w:rPr>
          <w:szCs w:val="28"/>
        </w:rPr>
        <w:t xml:space="preserve"> – условное значение прибыли, тыс. руб.; П</w:t>
      </w:r>
      <w:r w:rsidRPr="00462BD2">
        <w:rPr>
          <w:szCs w:val="28"/>
          <w:vertAlign w:val="superscript"/>
        </w:rPr>
        <w:t>ПЛ</w:t>
      </w:r>
      <w:r w:rsidRPr="00462BD2">
        <w:rPr>
          <w:szCs w:val="28"/>
        </w:rPr>
        <w:t xml:space="preserve"> – плановое значение прибыли, тыс. руб.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865B22" w:rsidRPr="00462BD2" w:rsidRDefault="00865B22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П</w:t>
      </w:r>
      <w:r w:rsidRPr="00462BD2">
        <w:rPr>
          <w:szCs w:val="28"/>
          <w:vertAlign w:val="superscript"/>
        </w:rPr>
        <w:t>ПЛ</w:t>
      </w:r>
      <w:r w:rsidRPr="00462BD2">
        <w:rPr>
          <w:szCs w:val="28"/>
        </w:rPr>
        <w:t xml:space="preserve"> = </w:t>
      </w:r>
      <w:r w:rsidR="00F16628" w:rsidRPr="00462BD2">
        <w:rPr>
          <w:szCs w:val="28"/>
        </w:rPr>
        <w:t>164879262</w:t>
      </w:r>
      <w:r w:rsidR="00462BD2">
        <w:rPr>
          <w:szCs w:val="28"/>
        </w:rPr>
        <w:t xml:space="preserve"> </w:t>
      </w:r>
      <w:r w:rsidRPr="00462BD2">
        <w:rPr>
          <w:szCs w:val="28"/>
        </w:rPr>
        <w:t xml:space="preserve">– </w:t>
      </w:r>
      <w:r w:rsidR="00F16628" w:rsidRPr="00462BD2">
        <w:t>126830202</w:t>
      </w:r>
      <w:r w:rsidRPr="00462BD2">
        <w:rPr>
          <w:szCs w:val="28"/>
        </w:rPr>
        <w:t xml:space="preserve"> = </w:t>
      </w:r>
      <w:r w:rsidR="00F16628" w:rsidRPr="00462BD2">
        <w:rPr>
          <w:szCs w:val="28"/>
        </w:rPr>
        <w:t>38049060</w:t>
      </w:r>
      <w:r w:rsidRPr="00462BD2">
        <w:rPr>
          <w:szCs w:val="28"/>
        </w:rPr>
        <w:t xml:space="preserve"> тыс. руб.</w:t>
      </w:r>
    </w:p>
    <w:p w:rsidR="00F86609" w:rsidRPr="00462BD2" w:rsidRDefault="00F86609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∆П</w:t>
      </w:r>
      <w:r w:rsidRPr="00462BD2">
        <w:rPr>
          <w:szCs w:val="28"/>
          <w:vertAlign w:val="superscript"/>
        </w:rPr>
        <w:t>Д</w:t>
      </w:r>
      <w:r w:rsidRPr="00462BD2">
        <w:rPr>
          <w:szCs w:val="28"/>
        </w:rPr>
        <w:t xml:space="preserve"> = </w:t>
      </w:r>
      <w:r w:rsidR="00343C71" w:rsidRPr="00462BD2">
        <w:rPr>
          <w:szCs w:val="28"/>
        </w:rPr>
        <w:t xml:space="preserve">15881023 </w:t>
      </w:r>
      <w:r w:rsidR="00865B22" w:rsidRPr="00462BD2">
        <w:rPr>
          <w:szCs w:val="28"/>
        </w:rPr>
        <w:t>–</w:t>
      </w:r>
      <w:r w:rsidRPr="00462BD2">
        <w:rPr>
          <w:szCs w:val="28"/>
        </w:rPr>
        <w:t xml:space="preserve"> </w:t>
      </w:r>
      <w:r w:rsidR="00343C71" w:rsidRPr="00462BD2">
        <w:rPr>
          <w:szCs w:val="28"/>
        </w:rPr>
        <w:t>38049060</w:t>
      </w:r>
      <w:r w:rsidRPr="00462BD2">
        <w:rPr>
          <w:szCs w:val="28"/>
        </w:rPr>
        <w:t xml:space="preserve"> = </w:t>
      </w:r>
      <w:r w:rsidR="00343C71" w:rsidRPr="00462BD2">
        <w:rPr>
          <w:szCs w:val="28"/>
        </w:rPr>
        <w:t>-22168037</w:t>
      </w:r>
      <w:r w:rsidRPr="00462BD2">
        <w:rPr>
          <w:szCs w:val="28"/>
        </w:rPr>
        <w:t>тыс. руб.</w:t>
      </w:r>
    </w:p>
    <w:p w:rsidR="003911CA" w:rsidRPr="00462BD2" w:rsidRDefault="003911CA" w:rsidP="00462BD2">
      <w:pPr>
        <w:pStyle w:val="a3"/>
        <w:widowControl w:val="0"/>
        <w:ind w:firstLine="709"/>
        <w:rPr>
          <w:szCs w:val="28"/>
        </w:rPr>
      </w:pPr>
    </w:p>
    <w:p w:rsidR="00BA682F" w:rsidRPr="00462BD2" w:rsidRDefault="00BA682F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Изменение прибыли под влиянием себестоимости определяется по формуле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BA682F" w:rsidRPr="00462BD2" w:rsidRDefault="00091042" w:rsidP="00462BD2">
      <w:pPr>
        <w:pStyle w:val="a3"/>
        <w:widowControl w:val="0"/>
        <w:ind w:firstLine="709"/>
        <w:rPr>
          <w:szCs w:val="28"/>
        </w:rPr>
      </w:pPr>
      <w:r w:rsidRPr="00462BD2">
        <w:rPr>
          <w:position w:val="-4"/>
          <w:szCs w:val="28"/>
        </w:rPr>
        <w:object w:dxaOrig="2140" w:dyaOrig="360">
          <v:shape id="_x0000_i1079" type="#_x0000_t75" style="width:107.25pt;height:18pt" o:ole="">
            <v:imagedata r:id="rId117" o:title=""/>
          </v:shape>
          <o:OLEObject Type="Embed" ProgID="Equation.3" ShapeID="_x0000_i1079" DrawAspect="Content" ObjectID="_1473688758" r:id="rId118"/>
        </w:object>
      </w:r>
      <w:r w:rsidR="00BA682F" w:rsidRPr="00462BD2">
        <w:rPr>
          <w:szCs w:val="28"/>
        </w:rPr>
        <w:t>,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7C50E2" w:rsidRPr="00462BD2" w:rsidRDefault="00BA682F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где П</w:t>
      </w:r>
      <w:r w:rsidRPr="00462BD2">
        <w:rPr>
          <w:szCs w:val="28"/>
          <w:vertAlign w:val="superscript"/>
        </w:rPr>
        <w:t>Ф</w:t>
      </w:r>
      <w:r w:rsidRPr="00462BD2">
        <w:rPr>
          <w:szCs w:val="28"/>
        </w:rPr>
        <w:t xml:space="preserve"> – фактическое значение прибыли, тыс. руб. 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E973E2" w:rsidRPr="00462BD2" w:rsidRDefault="00E973E2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П</w:t>
      </w:r>
      <w:r w:rsidR="00D26C6E" w:rsidRPr="00462BD2">
        <w:rPr>
          <w:szCs w:val="28"/>
          <w:vertAlign w:val="superscript"/>
        </w:rPr>
        <w:t>ФАКТ</w:t>
      </w:r>
      <w:r w:rsidRPr="00462BD2">
        <w:rPr>
          <w:szCs w:val="28"/>
        </w:rPr>
        <w:t xml:space="preserve"> = </w:t>
      </w:r>
      <w:r w:rsidR="00343C71" w:rsidRPr="00462BD2">
        <w:rPr>
          <w:szCs w:val="28"/>
        </w:rPr>
        <w:t>142711225</w:t>
      </w:r>
      <w:r w:rsidRPr="00462BD2">
        <w:rPr>
          <w:szCs w:val="28"/>
        </w:rPr>
        <w:t xml:space="preserve">– </w:t>
      </w:r>
      <w:r w:rsidR="00343C71" w:rsidRPr="00462BD2">
        <w:t>109777866</w:t>
      </w:r>
      <w:r w:rsidRPr="00462BD2">
        <w:rPr>
          <w:szCs w:val="28"/>
        </w:rPr>
        <w:t xml:space="preserve"> = </w:t>
      </w:r>
      <w:r w:rsidR="00343C71" w:rsidRPr="00462BD2">
        <w:rPr>
          <w:szCs w:val="28"/>
        </w:rPr>
        <w:t>3293</w:t>
      </w:r>
      <w:r w:rsidR="00DE3245" w:rsidRPr="00462BD2">
        <w:rPr>
          <w:szCs w:val="28"/>
        </w:rPr>
        <w:t>3</w:t>
      </w:r>
      <w:r w:rsidR="00343C71" w:rsidRPr="00462BD2">
        <w:rPr>
          <w:szCs w:val="28"/>
        </w:rPr>
        <w:t xml:space="preserve">359 </w:t>
      </w:r>
      <w:r w:rsidRPr="00462BD2">
        <w:rPr>
          <w:szCs w:val="28"/>
        </w:rPr>
        <w:t>тыс. руб.</w:t>
      </w:r>
    </w:p>
    <w:p w:rsidR="00F86609" w:rsidRPr="00462BD2" w:rsidRDefault="00F86609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∆П</w:t>
      </w:r>
      <w:r w:rsidRPr="00462BD2">
        <w:rPr>
          <w:szCs w:val="28"/>
          <w:vertAlign w:val="superscript"/>
          <w:lang w:val="en-US"/>
        </w:rPr>
        <w:t>S</w:t>
      </w:r>
      <w:r w:rsidRPr="00462BD2">
        <w:rPr>
          <w:szCs w:val="28"/>
        </w:rPr>
        <w:t xml:space="preserve"> = </w:t>
      </w:r>
      <w:r w:rsidR="00343C71" w:rsidRPr="00462BD2">
        <w:rPr>
          <w:szCs w:val="28"/>
        </w:rPr>
        <w:t>3293</w:t>
      </w:r>
      <w:r w:rsidR="00DE3245" w:rsidRPr="00462BD2">
        <w:rPr>
          <w:szCs w:val="28"/>
        </w:rPr>
        <w:t>3</w:t>
      </w:r>
      <w:r w:rsidR="00343C71" w:rsidRPr="00462BD2">
        <w:rPr>
          <w:szCs w:val="28"/>
        </w:rPr>
        <w:t xml:space="preserve">359 </w:t>
      </w:r>
      <w:r w:rsidRPr="00462BD2">
        <w:rPr>
          <w:szCs w:val="28"/>
        </w:rPr>
        <w:t xml:space="preserve">- </w:t>
      </w:r>
      <w:r w:rsidR="00343C71" w:rsidRPr="00462BD2">
        <w:rPr>
          <w:szCs w:val="28"/>
        </w:rPr>
        <w:t>15881023</w:t>
      </w:r>
      <w:r w:rsidRPr="00462BD2">
        <w:rPr>
          <w:szCs w:val="28"/>
        </w:rPr>
        <w:t xml:space="preserve"> = </w:t>
      </w:r>
      <w:r w:rsidR="00343C71" w:rsidRPr="00462BD2">
        <w:rPr>
          <w:szCs w:val="28"/>
        </w:rPr>
        <w:t>17052336</w:t>
      </w:r>
      <w:r w:rsidRPr="00462BD2">
        <w:rPr>
          <w:szCs w:val="28"/>
        </w:rPr>
        <w:t xml:space="preserve"> тыс. руб.</w:t>
      </w:r>
    </w:p>
    <w:p w:rsidR="00D26C6E" w:rsidRPr="00462BD2" w:rsidRDefault="00D26C6E" w:rsidP="00462BD2">
      <w:pPr>
        <w:pStyle w:val="a3"/>
        <w:widowControl w:val="0"/>
        <w:ind w:firstLine="709"/>
        <w:rPr>
          <w:szCs w:val="28"/>
        </w:rPr>
      </w:pPr>
    </w:p>
    <w:p w:rsidR="00BA682F" w:rsidRPr="00E421FC" w:rsidRDefault="00BA682F" w:rsidP="00462BD2">
      <w:pPr>
        <w:pStyle w:val="2"/>
        <w:keepNext w:val="0"/>
        <w:widowControl w:val="0"/>
        <w:ind w:firstLine="709"/>
        <w:jc w:val="both"/>
        <w:rPr>
          <w:b/>
        </w:rPr>
      </w:pPr>
      <w:bookmarkStart w:id="49" w:name="_Toc193967022"/>
      <w:bookmarkStart w:id="50" w:name="_Toc193967096"/>
      <w:bookmarkStart w:id="51" w:name="_Toc193967374"/>
      <w:r w:rsidRPr="00E421FC">
        <w:rPr>
          <w:b/>
        </w:rPr>
        <w:t>4.3 Анализ рентабельности</w:t>
      </w:r>
      <w:bookmarkEnd w:id="49"/>
      <w:bookmarkEnd w:id="50"/>
      <w:bookmarkEnd w:id="51"/>
      <w:r w:rsidRPr="00E421FC">
        <w:rPr>
          <w:b/>
        </w:rPr>
        <w:t xml:space="preserve"> </w:t>
      </w:r>
    </w:p>
    <w:p w:rsidR="00642B7D" w:rsidRPr="00462BD2" w:rsidRDefault="00642B7D" w:rsidP="00462BD2">
      <w:pPr>
        <w:widowControl w:val="0"/>
        <w:spacing w:line="360" w:lineRule="auto"/>
        <w:ind w:firstLine="709"/>
        <w:jc w:val="both"/>
        <w:rPr>
          <w:sz w:val="28"/>
        </w:rPr>
      </w:pPr>
    </w:p>
    <w:p w:rsidR="00BA682F" w:rsidRPr="00462BD2" w:rsidRDefault="00BA682F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В данном разделе необходимо определить плановое и фактическое значение рентабельности,</w:t>
      </w:r>
      <w:r w:rsidR="00D90D55" w:rsidRPr="00462BD2">
        <w:rPr>
          <w:szCs w:val="28"/>
        </w:rPr>
        <w:t xml:space="preserve"> </w:t>
      </w:r>
      <w:r w:rsidRPr="00462BD2">
        <w:rPr>
          <w:szCs w:val="28"/>
        </w:rPr>
        <w:t xml:space="preserve">опираясь на следующую формулу </w:t>
      </w:r>
    </w:p>
    <w:p w:rsidR="00BA682F" w:rsidRPr="00462BD2" w:rsidRDefault="00E421FC" w:rsidP="00462BD2">
      <w:pPr>
        <w:pStyle w:val="a3"/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091042" w:rsidRPr="00462BD2">
        <w:rPr>
          <w:position w:val="-28"/>
          <w:szCs w:val="28"/>
        </w:rPr>
        <w:object w:dxaOrig="1359" w:dyaOrig="720">
          <v:shape id="_x0000_i1080" type="#_x0000_t75" style="width:68.25pt;height:36pt" o:ole="">
            <v:imagedata r:id="rId119" o:title=""/>
          </v:shape>
          <o:OLEObject Type="Embed" ProgID="Equation.3" ShapeID="_x0000_i1080" DrawAspect="Content" ObjectID="_1473688759" r:id="rId120"/>
        </w:object>
      </w:r>
    </w:p>
    <w:p w:rsidR="00925464" w:rsidRPr="00462BD2" w:rsidRDefault="00925464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  <w:lang w:val="en-US"/>
        </w:rPr>
        <w:t>R</w:t>
      </w:r>
      <w:r w:rsidRPr="00462BD2">
        <w:rPr>
          <w:szCs w:val="28"/>
          <w:vertAlign w:val="subscript"/>
        </w:rPr>
        <w:t>ПЛАН</w:t>
      </w:r>
      <w:r w:rsidRPr="00462BD2">
        <w:rPr>
          <w:szCs w:val="28"/>
        </w:rPr>
        <w:t xml:space="preserve"> = </w:t>
      </w:r>
      <w:r w:rsidR="00091042" w:rsidRPr="00462BD2">
        <w:rPr>
          <w:position w:val="-24"/>
          <w:szCs w:val="28"/>
        </w:rPr>
        <w:object w:dxaOrig="2120" w:dyaOrig="620">
          <v:shape id="_x0000_i1081" type="#_x0000_t75" style="width:105.75pt;height:30.75pt" o:ole="">
            <v:imagedata r:id="rId121" o:title=""/>
          </v:shape>
          <o:OLEObject Type="Embed" ProgID="Equation.3" ShapeID="_x0000_i1081" DrawAspect="Content" ObjectID="_1473688760" r:id="rId122"/>
        </w:object>
      </w:r>
      <w:r w:rsidR="007A0544" w:rsidRPr="00462BD2">
        <w:rPr>
          <w:szCs w:val="28"/>
        </w:rPr>
        <w:t>%</w:t>
      </w:r>
    </w:p>
    <w:p w:rsidR="00925464" w:rsidRPr="00462BD2" w:rsidRDefault="00925464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  <w:lang w:val="en-US"/>
        </w:rPr>
        <w:t>R</w:t>
      </w:r>
      <w:r w:rsidRPr="00462BD2">
        <w:rPr>
          <w:szCs w:val="28"/>
          <w:vertAlign w:val="subscript"/>
        </w:rPr>
        <w:t>ФАКТ</w:t>
      </w:r>
      <w:r w:rsidRPr="00462BD2">
        <w:rPr>
          <w:szCs w:val="28"/>
        </w:rPr>
        <w:t xml:space="preserve"> = </w:t>
      </w:r>
      <w:r w:rsidR="00091042" w:rsidRPr="00462BD2">
        <w:rPr>
          <w:position w:val="-24"/>
          <w:szCs w:val="28"/>
        </w:rPr>
        <w:object w:dxaOrig="2120" w:dyaOrig="620">
          <v:shape id="_x0000_i1082" type="#_x0000_t75" style="width:105.75pt;height:30.75pt" o:ole="">
            <v:imagedata r:id="rId123" o:title=""/>
          </v:shape>
          <o:OLEObject Type="Embed" ProgID="Equation.3" ShapeID="_x0000_i1082" DrawAspect="Content" ObjectID="_1473688761" r:id="rId124"/>
        </w:object>
      </w:r>
      <w:r w:rsidR="007A0544" w:rsidRPr="00462BD2">
        <w:rPr>
          <w:szCs w:val="28"/>
        </w:rPr>
        <w:t>%</w:t>
      </w:r>
    </w:p>
    <w:p w:rsidR="00811E85" w:rsidRPr="00462BD2" w:rsidRDefault="00811E85" w:rsidP="00462BD2">
      <w:pPr>
        <w:pStyle w:val="a3"/>
        <w:widowControl w:val="0"/>
        <w:ind w:firstLine="709"/>
        <w:rPr>
          <w:szCs w:val="28"/>
        </w:rPr>
      </w:pPr>
    </w:p>
    <w:p w:rsidR="00BA682F" w:rsidRPr="00462BD2" w:rsidRDefault="00BA682F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Изменение рентабельности под влиянием прибыли определяется следующим образом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BA682F" w:rsidRPr="00462BD2" w:rsidRDefault="00091042" w:rsidP="00462BD2">
      <w:pPr>
        <w:pStyle w:val="a3"/>
        <w:widowControl w:val="0"/>
        <w:ind w:firstLine="709"/>
        <w:rPr>
          <w:szCs w:val="28"/>
        </w:rPr>
      </w:pPr>
      <w:r w:rsidRPr="00462BD2">
        <w:rPr>
          <w:position w:val="-28"/>
          <w:szCs w:val="28"/>
        </w:rPr>
        <w:object w:dxaOrig="2920" w:dyaOrig="720">
          <v:shape id="_x0000_i1083" type="#_x0000_t75" style="width:146.25pt;height:36pt" o:ole="">
            <v:imagedata r:id="rId125" o:title=""/>
          </v:shape>
          <o:OLEObject Type="Embed" ProgID="Equation.3" ShapeID="_x0000_i1083" DrawAspect="Content" ObjectID="_1473688762" r:id="rId126"/>
        </w:object>
      </w:r>
    </w:p>
    <w:p w:rsidR="00925464" w:rsidRPr="00462BD2" w:rsidRDefault="00925464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∆</w:t>
      </w:r>
      <w:r w:rsidRPr="00462BD2">
        <w:rPr>
          <w:szCs w:val="28"/>
          <w:lang w:val="en-US"/>
        </w:rPr>
        <w:t>R</w:t>
      </w:r>
      <w:r w:rsidRPr="00462BD2">
        <w:rPr>
          <w:szCs w:val="28"/>
          <w:vertAlign w:val="superscript"/>
        </w:rPr>
        <w:t>П</w:t>
      </w:r>
      <w:r w:rsidRPr="00462BD2">
        <w:rPr>
          <w:szCs w:val="28"/>
        </w:rPr>
        <w:t xml:space="preserve"> = (</w:t>
      </w:r>
      <w:r w:rsidR="00DE3245" w:rsidRPr="00462BD2">
        <w:rPr>
          <w:szCs w:val="28"/>
        </w:rPr>
        <w:t xml:space="preserve">32933359 </w:t>
      </w:r>
      <w:r w:rsidRPr="00462BD2">
        <w:rPr>
          <w:szCs w:val="28"/>
        </w:rPr>
        <w:t xml:space="preserve">- </w:t>
      </w:r>
      <w:r w:rsidR="00DE3245" w:rsidRPr="00462BD2">
        <w:rPr>
          <w:szCs w:val="28"/>
        </w:rPr>
        <w:t>38049060</w:t>
      </w:r>
      <w:r w:rsidR="00885FB6" w:rsidRPr="00462BD2">
        <w:rPr>
          <w:szCs w:val="28"/>
        </w:rPr>
        <w:t>)</w:t>
      </w:r>
      <w:r w:rsidR="00091042" w:rsidRPr="00462BD2">
        <w:rPr>
          <w:position w:val="-24"/>
          <w:szCs w:val="28"/>
        </w:rPr>
        <w:object w:dxaOrig="1440" w:dyaOrig="620">
          <v:shape id="_x0000_i1084" type="#_x0000_t75" style="width:1in;height:30.75pt" o:ole="">
            <v:imagedata r:id="rId127" o:title=""/>
          </v:shape>
          <o:OLEObject Type="Embed" ProgID="Equation.3" ShapeID="_x0000_i1084" DrawAspect="Content" ObjectID="_1473688763" r:id="rId128"/>
        </w:object>
      </w:r>
      <w:r w:rsidR="00885FB6" w:rsidRPr="00462BD2">
        <w:rPr>
          <w:szCs w:val="28"/>
        </w:rPr>
        <w:t xml:space="preserve"> - </w:t>
      </w:r>
      <w:r w:rsidR="00DE3245" w:rsidRPr="00462BD2">
        <w:rPr>
          <w:szCs w:val="28"/>
        </w:rPr>
        <w:t xml:space="preserve">4 </w:t>
      </w:r>
      <w:r w:rsidR="007A0544" w:rsidRPr="00462BD2">
        <w:rPr>
          <w:szCs w:val="28"/>
        </w:rPr>
        <w:t>%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BA682F" w:rsidRPr="00462BD2" w:rsidRDefault="00BA682F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Изменение рентабельности под влиянием себестоимости</w:t>
      </w:r>
    </w:p>
    <w:p w:rsidR="00E421FC" w:rsidRDefault="00E421FC" w:rsidP="00462BD2">
      <w:pPr>
        <w:pStyle w:val="a3"/>
        <w:widowControl w:val="0"/>
        <w:ind w:firstLine="709"/>
        <w:rPr>
          <w:szCs w:val="28"/>
          <w:lang w:val="en-US"/>
        </w:rPr>
      </w:pPr>
    </w:p>
    <w:p w:rsidR="00BA682F" w:rsidRPr="00462BD2" w:rsidRDefault="00091042" w:rsidP="00462BD2">
      <w:pPr>
        <w:pStyle w:val="a3"/>
        <w:widowControl w:val="0"/>
        <w:ind w:firstLine="709"/>
        <w:rPr>
          <w:szCs w:val="28"/>
        </w:rPr>
      </w:pPr>
      <w:r w:rsidRPr="00462BD2">
        <w:rPr>
          <w:position w:val="-28"/>
          <w:szCs w:val="28"/>
        </w:rPr>
        <w:object w:dxaOrig="3140" w:dyaOrig="720">
          <v:shape id="_x0000_i1085" type="#_x0000_t75" style="width:156.75pt;height:36pt" o:ole="">
            <v:imagedata r:id="rId129" o:title=""/>
          </v:shape>
          <o:OLEObject Type="Embed" ProgID="Equation.3" ShapeID="_x0000_i1085" DrawAspect="Content" ObjectID="_1473688764" r:id="rId130"/>
        </w:object>
      </w:r>
    </w:p>
    <w:p w:rsidR="005968FC" w:rsidRPr="00462BD2" w:rsidRDefault="00151A93" w:rsidP="00462BD2">
      <w:pPr>
        <w:pStyle w:val="a3"/>
        <w:widowControl w:val="0"/>
        <w:ind w:firstLine="709"/>
        <w:rPr>
          <w:szCs w:val="28"/>
        </w:rPr>
      </w:pPr>
      <w:r w:rsidRPr="00462BD2">
        <w:rPr>
          <w:szCs w:val="28"/>
        </w:rPr>
        <w:t>∆</w:t>
      </w:r>
      <w:r w:rsidRPr="00462BD2">
        <w:rPr>
          <w:szCs w:val="28"/>
          <w:lang w:val="en-US"/>
        </w:rPr>
        <w:t>R</w:t>
      </w:r>
      <w:r w:rsidRPr="00462BD2">
        <w:rPr>
          <w:szCs w:val="28"/>
          <w:vertAlign w:val="superscript"/>
          <w:lang w:val="en-US"/>
        </w:rPr>
        <w:t>S</w:t>
      </w:r>
      <w:r w:rsidRPr="00462BD2">
        <w:rPr>
          <w:szCs w:val="28"/>
        </w:rPr>
        <w:t xml:space="preserve"> = </w:t>
      </w:r>
      <w:r w:rsidR="00DE3245" w:rsidRPr="00462BD2">
        <w:rPr>
          <w:szCs w:val="28"/>
        </w:rPr>
        <w:t xml:space="preserve">32933359 </w:t>
      </w:r>
      <w:r w:rsidRPr="00462BD2">
        <w:rPr>
          <w:szCs w:val="28"/>
        </w:rPr>
        <w:t>*(</w:t>
      </w:r>
      <w:r w:rsidR="00091042" w:rsidRPr="00462BD2">
        <w:rPr>
          <w:position w:val="-24"/>
          <w:szCs w:val="28"/>
        </w:rPr>
        <w:object w:dxaOrig="2480" w:dyaOrig="620">
          <v:shape id="_x0000_i1086" type="#_x0000_t75" style="width:123.75pt;height:30.75pt" o:ole="">
            <v:imagedata r:id="rId131" o:title=""/>
          </v:shape>
          <o:OLEObject Type="Embed" ProgID="Equation.3" ShapeID="_x0000_i1086" DrawAspect="Content" ObjectID="_1473688765" r:id="rId132"/>
        </w:object>
      </w:r>
      <w:r w:rsidRPr="00462BD2">
        <w:rPr>
          <w:szCs w:val="28"/>
        </w:rPr>
        <w:t xml:space="preserve">)*100 = </w:t>
      </w:r>
      <w:r w:rsidR="0031513F" w:rsidRPr="00462BD2">
        <w:rPr>
          <w:szCs w:val="28"/>
        </w:rPr>
        <w:t xml:space="preserve">4 </w:t>
      </w:r>
      <w:r w:rsidR="007A0544" w:rsidRPr="00462BD2">
        <w:rPr>
          <w:szCs w:val="28"/>
        </w:rPr>
        <w:t>%</w:t>
      </w:r>
    </w:p>
    <w:p w:rsidR="00E421FC" w:rsidRDefault="00E421FC" w:rsidP="00462BD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513F" w:rsidRPr="00462BD2" w:rsidRDefault="0031513F" w:rsidP="00462B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2BD2">
        <w:rPr>
          <w:sz w:val="28"/>
          <w:szCs w:val="28"/>
        </w:rPr>
        <w:t>Вывод: В разделе 4 курсового проекта произведен</w:t>
      </w:r>
      <w:r w:rsidR="00462BD2">
        <w:rPr>
          <w:sz w:val="28"/>
          <w:szCs w:val="28"/>
        </w:rPr>
        <w:t xml:space="preserve"> </w:t>
      </w:r>
      <w:r w:rsidRPr="00462BD2">
        <w:rPr>
          <w:sz w:val="28"/>
          <w:szCs w:val="28"/>
        </w:rPr>
        <w:t xml:space="preserve">анализ доходов, прибыли, рентабельности. Рассчитывая доход закладываем рентабельность 30%. По плану доход на предприятии составляет </w:t>
      </w:r>
      <w:r w:rsidR="008C0D54" w:rsidRPr="00462BD2">
        <w:rPr>
          <w:sz w:val="28"/>
          <w:szCs w:val="28"/>
        </w:rPr>
        <w:t xml:space="preserve">164879262 </w:t>
      </w:r>
      <w:r w:rsidRPr="00462BD2">
        <w:rPr>
          <w:sz w:val="28"/>
          <w:szCs w:val="28"/>
        </w:rPr>
        <w:t xml:space="preserve">тыс. руб., по факту </w:t>
      </w:r>
      <w:r w:rsidR="008C0D54" w:rsidRPr="00462BD2">
        <w:rPr>
          <w:sz w:val="28"/>
          <w:szCs w:val="28"/>
        </w:rPr>
        <w:t>142711225 тыс.руб</w:t>
      </w:r>
      <w:r w:rsidRPr="00462BD2">
        <w:rPr>
          <w:sz w:val="28"/>
          <w:szCs w:val="28"/>
        </w:rPr>
        <w:t xml:space="preserve">. </w:t>
      </w:r>
      <w:r w:rsidR="008C0D54" w:rsidRPr="00462BD2">
        <w:rPr>
          <w:sz w:val="28"/>
          <w:szCs w:val="28"/>
        </w:rPr>
        <w:t xml:space="preserve">Разница составляет -22168036,8 тыс. руб. </w:t>
      </w:r>
      <w:r w:rsidRPr="00462BD2">
        <w:rPr>
          <w:sz w:val="28"/>
          <w:szCs w:val="28"/>
        </w:rPr>
        <w:t xml:space="preserve">Чистая прибыль по плану составляет </w:t>
      </w:r>
      <w:r w:rsidR="008C0D54" w:rsidRPr="00462BD2">
        <w:rPr>
          <w:sz w:val="28"/>
          <w:szCs w:val="28"/>
        </w:rPr>
        <w:t xml:space="preserve">38049060 </w:t>
      </w:r>
      <w:r w:rsidRPr="00462BD2">
        <w:rPr>
          <w:sz w:val="28"/>
          <w:szCs w:val="28"/>
        </w:rPr>
        <w:t xml:space="preserve">тыс. руб., по факту </w:t>
      </w:r>
      <w:r w:rsidR="008C0D54" w:rsidRPr="00462BD2">
        <w:rPr>
          <w:sz w:val="28"/>
          <w:szCs w:val="28"/>
        </w:rPr>
        <w:t>32933359</w:t>
      </w:r>
      <w:r w:rsidRPr="00462BD2">
        <w:rPr>
          <w:sz w:val="28"/>
          <w:szCs w:val="28"/>
        </w:rPr>
        <w:t>. Разница -</w:t>
      </w:r>
      <w:r w:rsidR="008C0D54" w:rsidRPr="00462BD2">
        <w:rPr>
          <w:sz w:val="28"/>
          <w:szCs w:val="28"/>
        </w:rPr>
        <w:t>5115701 тыс.руб. Уменьшение</w:t>
      </w:r>
      <w:r w:rsidRPr="00462BD2">
        <w:rPr>
          <w:sz w:val="28"/>
          <w:szCs w:val="28"/>
        </w:rPr>
        <w:t xml:space="preserve"> фактической чистой прибыли над планово</w:t>
      </w:r>
      <w:r w:rsidR="002C6522" w:rsidRPr="00462BD2">
        <w:rPr>
          <w:sz w:val="28"/>
          <w:szCs w:val="28"/>
        </w:rPr>
        <w:t>й свидетельствует о несостоятельности</w:t>
      </w:r>
      <w:r w:rsidRPr="00462BD2">
        <w:rPr>
          <w:sz w:val="28"/>
          <w:szCs w:val="28"/>
        </w:rPr>
        <w:t xml:space="preserve"> предприятия.</w:t>
      </w:r>
    </w:p>
    <w:p w:rsidR="0031513F" w:rsidRPr="00462BD2" w:rsidRDefault="0031513F" w:rsidP="00462BD2">
      <w:pPr>
        <w:pStyle w:val="a3"/>
        <w:widowControl w:val="0"/>
        <w:ind w:firstLine="709"/>
        <w:rPr>
          <w:szCs w:val="28"/>
        </w:rPr>
      </w:pPr>
    </w:p>
    <w:p w:rsidR="005968FC" w:rsidRPr="00E421FC" w:rsidRDefault="00E421FC" w:rsidP="00E421FC">
      <w:pPr>
        <w:pStyle w:val="a3"/>
        <w:widowControl w:val="0"/>
        <w:ind w:firstLine="709"/>
        <w:rPr>
          <w:b/>
        </w:rPr>
      </w:pPr>
      <w:r>
        <w:rPr>
          <w:szCs w:val="28"/>
        </w:rPr>
        <w:br w:type="page"/>
      </w:r>
      <w:bookmarkStart w:id="52" w:name="_Toc193967023"/>
      <w:bookmarkStart w:id="53" w:name="_Toc193967097"/>
      <w:bookmarkStart w:id="54" w:name="_Toc193967375"/>
      <w:r w:rsidR="009507A4" w:rsidRPr="00E421FC">
        <w:rPr>
          <w:b/>
        </w:rPr>
        <w:lastRenderedPageBreak/>
        <w:t>ЗАКЛЮЧЕНИЕ</w:t>
      </w:r>
      <w:bookmarkEnd w:id="52"/>
      <w:bookmarkEnd w:id="53"/>
      <w:bookmarkEnd w:id="54"/>
    </w:p>
    <w:p w:rsidR="002C6522" w:rsidRPr="00462BD2" w:rsidRDefault="002C6522" w:rsidP="00462BD2">
      <w:pPr>
        <w:widowControl w:val="0"/>
        <w:spacing w:line="360" w:lineRule="auto"/>
        <w:ind w:firstLine="709"/>
        <w:jc w:val="both"/>
        <w:rPr>
          <w:sz w:val="28"/>
        </w:rPr>
      </w:pPr>
    </w:p>
    <w:p w:rsidR="00E652CD" w:rsidRPr="00462BD2" w:rsidRDefault="00E652CD" w:rsidP="00462BD2">
      <w:pPr>
        <w:pStyle w:val="ab"/>
        <w:widowControl w:val="0"/>
        <w:ind w:left="0" w:right="0"/>
      </w:pPr>
      <w:r w:rsidRPr="00462BD2">
        <w:t xml:space="preserve">В ходе выполнения данной курсовой работы, используя установленные нормы и нормативы, был проведен анализ всех основных направлений финансово – хозяйственной деятельности автотранспортного предприятия, а также </w:t>
      </w:r>
      <w:r w:rsidR="007A0544" w:rsidRPr="00462BD2">
        <w:t>оценка влияния основных технико-эксплуатационных показателей на выполнение плана по грузовым перевозкам и себестоимость.</w:t>
      </w:r>
    </w:p>
    <w:p w:rsidR="00E652CD" w:rsidRPr="00462BD2" w:rsidRDefault="00BB3469" w:rsidP="00462BD2">
      <w:pPr>
        <w:pStyle w:val="a3"/>
        <w:widowControl w:val="0"/>
        <w:ind w:firstLine="709"/>
      </w:pPr>
      <w:r w:rsidRPr="00462BD2">
        <w:rPr>
          <w:szCs w:val="28"/>
        </w:rPr>
        <w:t>Анализ, охватывающий все стороны ее производственно-хозяйственной деятельности, можно классифицировать как технико-экономический. Это более объемный и в то же время более конкретный анализ, нежели экономический, финансовый или управленческий. Он представляет собой составную часть общего процесса управления.</w:t>
      </w:r>
    </w:p>
    <w:p w:rsidR="00CF55B3" w:rsidRPr="00462BD2" w:rsidRDefault="00CF55B3" w:rsidP="00462BD2">
      <w:pPr>
        <w:pStyle w:val="a3"/>
        <w:widowControl w:val="0"/>
        <w:ind w:firstLine="709"/>
      </w:pPr>
    </w:p>
    <w:p w:rsidR="00CF55B3" w:rsidRDefault="00E421FC" w:rsidP="00E421FC">
      <w:pPr>
        <w:pStyle w:val="a3"/>
        <w:widowControl w:val="0"/>
        <w:ind w:firstLine="709"/>
        <w:rPr>
          <w:b/>
          <w:kern w:val="32"/>
          <w:lang w:val="en-US"/>
        </w:rPr>
      </w:pPr>
      <w:r>
        <w:br w:type="page"/>
      </w:r>
      <w:bookmarkStart w:id="55" w:name="_Toc182042157"/>
      <w:bookmarkStart w:id="56" w:name="_Toc193967024"/>
      <w:bookmarkStart w:id="57" w:name="_Toc193967098"/>
      <w:bookmarkStart w:id="58" w:name="_Toc193967376"/>
      <w:r w:rsidR="00CF55B3" w:rsidRPr="00E421FC">
        <w:rPr>
          <w:b/>
          <w:kern w:val="32"/>
        </w:rPr>
        <w:lastRenderedPageBreak/>
        <w:t>СПИСОК ИСПОЛЬЗОВАННЫХ ИСТОЧНИКОВ</w:t>
      </w:r>
      <w:bookmarkEnd w:id="55"/>
      <w:bookmarkEnd w:id="56"/>
      <w:bookmarkEnd w:id="57"/>
      <w:bookmarkEnd w:id="58"/>
    </w:p>
    <w:p w:rsidR="00E421FC" w:rsidRPr="00E421FC" w:rsidRDefault="00E421FC" w:rsidP="00E421FC">
      <w:pPr>
        <w:pStyle w:val="a3"/>
        <w:widowControl w:val="0"/>
        <w:ind w:firstLine="709"/>
        <w:rPr>
          <w:b/>
          <w:kern w:val="32"/>
          <w:lang w:val="en-US"/>
        </w:rPr>
      </w:pPr>
    </w:p>
    <w:p w:rsidR="00CF55B3" w:rsidRPr="00E421FC" w:rsidRDefault="00CF55B3" w:rsidP="00E421FC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421FC">
        <w:rPr>
          <w:color w:val="000000"/>
          <w:sz w:val="28"/>
          <w:szCs w:val="28"/>
        </w:rPr>
        <w:t>Автомобильный транспорт. – 1991. – №8.</w:t>
      </w:r>
    </w:p>
    <w:p w:rsidR="009154F0" w:rsidRPr="00E421FC" w:rsidRDefault="009154F0" w:rsidP="00E421FC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421FC">
        <w:rPr>
          <w:color w:val="000000"/>
          <w:sz w:val="28"/>
          <w:szCs w:val="28"/>
        </w:rPr>
        <w:t>Бюллетень информационных материалов для строителей (Выпуск №3/(39), 2005) Часть первая.</w:t>
      </w:r>
    </w:p>
    <w:p w:rsidR="00CF55B3" w:rsidRPr="00E421FC" w:rsidRDefault="00CF55B3" w:rsidP="00E421FC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421FC">
        <w:rPr>
          <w:color w:val="000000"/>
          <w:sz w:val="28"/>
          <w:szCs w:val="28"/>
        </w:rPr>
        <w:t xml:space="preserve">Краткий автомобильный справочник </w:t>
      </w:r>
      <w:r w:rsidRPr="00E421FC">
        <w:rPr>
          <w:color w:val="000000"/>
          <w:sz w:val="28"/>
          <w:szCs w:val="28"/>
          <w:lang w:val="en-US"/>
        </w:rPr>
        <w:t>AT</w:t>
      </w:r>
      <w:r w:rsidRPr="00E421FC">
        <w:rPr>
          <w:color w:val="000000"/>
          <w:sz w:val="28"/>
          <w:szCs w:val="28"/>
        </w:rPr>
        <w:t>.–М.: Транспорт, 1984.–220с</w:t>
      </w:r>
    </w:p>
    <w:p w:rsidR="00CF55B3" w:rsidRPr="00E421FC" w:rsidRDefault="00CF55B3" w:rsidP="00E421FC">
      <w:pPr>
        <w:widowControl w:val="0"/>
        <w:numPr>
          <w:ilvl w:val="0"/>
          <w:numId w:val="16"/>
        </w:numPr>
        <w:tabs>
          <w:tab w:val="clear" w:pos="720"/>
          <w:tab w:val="num" w:pos="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421FC">
        <w:rPr>
          <w:color w:val="000000"/>
          <w:sz w:val="28"/>
          <w:szCs w:val="28"/>
        </w:rPr>
        <w:t>Краткий автомобильный справочник / А. Н. Понизовкин, Ю. М. Зласко. М. Б. Ляпиков. – М.: Трансконсалтйнг, 1994. – 779 с.</w:t>
      </w:r>
    </w:p>
    <w:p w:rsidR="00CF55B3" w:rsidRPr="00E421FC" w:rsidRDefault="00CF55B3" w:rsidP="00E421FC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421FC">
        <w:rPr>
          <w:color w:val="000000"/>
          <w:sz w:val="28"/>
          <w:szCs w:val="28"/>
        </w:rPr>
        <w:t>О составе затрат и единых нормах амортизационных отчислений. – М.: Финансы и статистика, 1994. – 224 с.</w:t>
      </w:r>
    </w:p>
    <w:p w:rsidR="00CF55B3" w:rsidRPr="00E421FC" w:rsidRDefault="00CF55B3" w:rsidP="00E421FC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421FC">
        <w:rPr>
          <w:color w:val="000000"/>
          <w:sz w:val="28"/>
          <w:szCs w:val="28"/>
        </w:rPr>
        <w:t>Положение о техническом обслуживании и ремонте подвижного состава автомобильного транспорта.–</w:t>
      </w:r>
      <w:r w:rsidR="00462BD2" w:rsidRPr="00E421FC">
        <w:rPr>
          <w:color w:val="000000"/>
          <w:sz w:val="28"/>
          <w:szCs w:val="28"/>
        </w:rPr>
        <w:t xml:space="preserve"> </w:t>
      </w:r>
      <w:r w:rsidRPr="00E421FC">
        <w:rPr>
          <w:color w:val="000000"/>
          <w:sz w:val="28"/>
          <w:szCs w:val="28"/>
        </w:rPr>
        <w:t>М: Транспорт, 1988. – 78 с.</w:t>
      </w:r>
    </w:p>
    <w:p w:rsidR="009154F0" w:rsidRPr="00E421FC" w:rsidRDefault="009154F0" w:rsidP="00E421FC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421FC">
        <w:rPr>
          <w:color w:val="000000"/>
          <w:sz w:val="28"/>
          <w:szCs w:val="28"/>
        </w:rPr>
        <w:t>Положение о техническом обслуживании и ремонте подвижного состава автомобильного транспорта. По семейству автомобилей – ЗИЛ. Часть вторая.–</w:t>
      </w:r>
      <w:r w:rsidR="00462BD2" w:rsidRPr="00E421FC">
        <w:rPr>
          <w:color w:val="000000"/>
          <w:sz w:val="28"/>
          <w:szCs w:val="28"/>
        </w:rPr>
        <w:t xml:space="preserve"> </w:t>
      </w:r>
      <w:r w:rsidRPr="00E421FC">
        <w:rPr>
          <w:color w:val="000000"/>
          <w:sz w:val="28"/>
          <w:szCs w:val="28"/>
        </w:rPr>
        <w:t>М: Транспорт, 1989. – 25 с.</w:t>
      </w:r>
    </w:p>
    <w:p w:rsidR="00E421FC" w:rsidRPr="00E421FC" w:rsidRDefault="009154F0" w:rsidP="00E421FC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color w:val="000000"/>
          <w:sz w:val="28"/>
          <w:szCs w:val="28"/>
        </w:rPr>
      </w:pPr>
      <w:r w:rsidRPr="00E421FC">
        <w:rPr>
          <w:color w:val="000000"/>
          <w:sz w:val="28"/>
          <w:szCs w:val="28"/>
        </w:rPr>
        <w:t>Положение о техническом обслуживании и ремонте подвижного состава автомобильного транспорта. По семейству автомобилей – КРАЗ. Часть вторая. –</w:t>
      </w:r>
      <w:r w:rsidR="00462BD2" w:rsidRPr="00E421FC">
        <w:rPr>
          <w:color w:val="000000"/>
          <w:sz w:val="28"/>
          <w:szCs w:val="28"/>
        </w:rPr>
        <w:t xml:space="preserve"> </w:t>
      </w:r>
      <w:r w:rsidRPr="00E421FC">
        <w:rPr>
          <w:color w:val="000000"/>
          <w:sz w:val="28"/>
          <w:szCs w:val="28"/>
        </w:rPr>
        <w:t>М: Транспорт, 1987. – 78 с.</w:t>
      </w:r>
    </w:p>
    <w:p w:rsidR="00E421FC" w:rsidRPr="00E421FC" w:rsidRDefault="00CF55B3" w:rsidP="00E421FC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color w:val="000000"/>
          <w:sz w:val="28"/>
          <w:szCs w:val="28"/>
        </w:rPr>
      </w:pPr>
      <w:r w:rsidRPr="00E421FC">
        <w:rPr>
          <w:color w:val="000000"/>
          <w:sz w:val="28"/>
          <w:szCs w:val="28"/>
        </w:rPr>
        <w:t>Справочник инженера-экономиста автомобильного транспорта / С.Л. Головатенко, О.М. Жарова, Т.И. Маслова, В.Г. Посыпай; Под общей ред. С.Л. Головатенко. – М.: Транспорт, 1984. – 320 с.</w:t>
      </w:r>
    </w:p>
    <w:p w:rsidR="00CF55B3" w:rsidRPr="00E421FC" w:rsidRDefault="00CF55B3" w:rsidP="00E421FC">
      <w:pPr>
        <w:widowControl w:val="0"/>
        <w:numPr>
          <w:ilvl w:val="0"/>
          <w:numId w:val="16"/>
        </w:numPr>
        <w:tabs>
          <w:tab w:val="clear" w:pos="720"/>
          <w:tab w:val="num" w:pos="284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color w:val="000000"/>
          <w:sz w:val="28"/>
          <w:szCs w:val="28"/>
        </w:rPr>
      </w:pPr>
      <w:r w:rsidRPr="00E421FC">
        <w:rPr>
          <w:color w:val="000000"/>
          <w:sz w:val="28"/>
          <w:szCs w:val="28"/>
        </w:rPr>
        <w:t>Справочные и нормативные материалы по автомобильному транспорту. – Курган, 1987. – 388 с.</w:t>
      </w:r>
    </w:p>
    <w:p w:rsidR="00462BD2" w:rsidRDefault="00462BD2" w:rsidP="00462BD2">
      <w:pPr>
        <w:pStyle w:val="a3"/>
        <w:widowControl w:val="0"/>
        <w:ind w:firstLine="709"/>
        <w:rPr>
          <w:szCs w:val="23"/>
          <w:lang w:val="en-US"/>
        </w:rPr>
      </w:pPr>
    </w:p>
    <w:p w:rsidR="00E421FC" w:rsidRPr="00E421FC" w:rsidRDefault="00E421FC" w:rsidP="00462BD2">
      <w:pPr>
        <w:pStyle w:val="a3"/>
        <w:widowControl w:val="0"/>
        <w:ind w:firstLine="709"/>
        <w:rPr>
          <w:szCs w:val="23"/>
          <w:lang w:val="en-US"/>
        </w:rPr>
      </w:pPr>
    </w:p>
    <w:p w:rsidR="009154F0" w:rsidRPr="00462BD2" w:rsidRDefault="009154F0" w:rsidP="00462BD2">
      <w:pPr>
        <w:pStyle w:val="a3"/>
        <w:widowControl w:val="0"/>
        <w:ind w:firstLine="709"/>
        <w:rPr>
          <w:szCs w:val="23"/>
        </w:rPr>
        <w:sectPr w:rsidR="009154F0" w:rsidRPr="00462BD2" w:rsidSect="00462BD2">
          <w:pgSz w:w="11906" w:h="16838" w:code="9"/>
          <w:pgMar w:top="1134" w:right="850" w:bottom="1134" w:left="1701" w:header="697" w:footer="697" w:gutter="0"/>
          <w:cols w:space="708"/>
          <w:docGrid w:linePitch="360"/>
        </w:sectPr>
      </w:pPr>
    </w:p>
    <w:p w:rsidR="006C12E4" w:rsidRPr="00462BD2" w:rsidRDefault="000A5985" w:rsidP="00462BD2">
      <w:pPr>
        <w:pStyle w:val="a3"/>
        <w:widowControl w:val="0"/>
        <w:ind w:firstLine="709"/>
        <w:rPr>
          <w:szCs w:val="23"/>
        </w:rPr>
      </w:pPr>
      <w:r>
        <w:rPr>
          <w:noProof/>
        </w:rPr>
        <w:lastRenderedPageBreak/>
        <w:pict>
          <v:group id="_x0000_s1026" style="position:absolute;left:0;text-align:left;margin-left:45pt;margin-top:9pt;width:675pt;height:399.15pt;z-index:251657728" coordorigin="2034,1456" coordsize="13500,7983">
            <v:rect id="_x0000_s1027" style="position:absolute;left:2034;top:1456;width:1440;height:540">
              <v:textbox style="mso-next-textbox:#_x0000_s1027">
                <w:txbxContent>
                  <w:p w:rsidR="008C0D54" w:rsidRDefault="008C0D54" w:rsidP="006C12E4">
                    <w:r>
                      <w:t>Δ</w:t>
                    </w:r>
                    <w:r>
                      <w:rPr>
                        <w:lang w:val="en-US"/>
                      </w:rPr>
                      <w:t>S</w:t>
                    </w:r>
                    <w:r>
                      <w:rPr>
                        <w:vertAlign w:val="subscript"/>
                      </w:rPr>
                      <w:t>ст</w:t>
                    </w:r>
                    <w:r>
                      <w:t>=</w:t>
                    </w:r>
                  </w:p>
                  <w:p w:rsidR="008C0D54" w:rsidRDefault="008C0D54" w:rsidP="006C12E4"/>
                </w:txbxContent>
              </v:textbox>
            </v:rect>
            <v:rect id="_x0000_s1028" style="position:absolute;left:7794;top:1456;width:1440;height:540">
              <v:textbox style="mso-next-textbox:#_x0000_s1028">
                <w:txbxContent>
                  <w:p w:rsidR="008C0D54" w:rsidRDefault="008C0D54" w:rsidP="006C12E4">
                    <w:r>
                      <w:t>Δ</w:t>
                    </w:r>
                    <w:r>
                      <w:rPr>
                        <w:lang w:val="en-US"/>
                      </w:rPr>
                      <w:t>S</w:t>
                    </w:r>
                    <w:r>
                      <w:t>=</w:t>
                    </w:r>
                  </w:p>
                  <w:p w:rsidR="008C0D54" w:rsidRDefault="008C0D54" w:rsidP="006C12E4"/>
                </w:txbxContent>
              </v:textbox>
            </v:rect>
            <v:rect id="_x0000_s1029" style="position:absolute;left:13194;top:1519;width:1440;height:540">
              <v:textbox style="mso-next-textbox:#_x0000_s1029">
                <w:txbxContent>
                  <w:p w:rsidR="008C0D54" w:rsidRDefault="008C0D54" w:rsidP="006C12E4">
                    <w:r>
                      <w:t>Δ</w:t>
                    </w:r>
                    <w:r>
                      <w:rPr>
                        <w:lang w:val="en-US"/>
                      </w:rPr>
                      <w:t>S</w:t>
                    </w:r>
                    <w:r>
                      <w:rPr>
                        <w:vertAlign w:val="subscript"/>
                      </w:rPr>
                      <w:t>ТЭП</w:t>
                    </w:r>
                    <w:r>
                      <w:t>=</w:t>
                    </w:r>
                  </w:p>
                  <w:p w:rsidR="008C0D54" w:rsidRDefault="008C0D54" w:rsidP="006C12E4"/>
                </w:txbxContent>
              </v:textbox>
            </v:rect>
            <v:line id="_x0000_s1030" style="position:absolute" from="13374,2059" to="13374,2419"/>
            <v:rect id="_x0000_s1031" style="position:absolute;left:13194;top:2419;width:1440;height:540">
              <v:textbox style="mso-next-textbox:#_x0000_s1031">
                <w:txbxContent>
                  <w:p w:rsidR="008C0D54" w:rsidRDefault="008C0D54" w:rsidP="006C12E4">
                    <w:r>
                      <w:t>Δ</w:t>
                    </w:r>
                    <w:r>
                      <w:rPr>
                        <w:lang w:val="en-US"/>
                      </w:rPr>
                      <w:t>S</w:t>
                    </w:r>
                    <w:r>
                      <w:rPr>
                        <w:vertAlign w:val="subscript"/>
                      </w:rPr>
                      <w:t>Тн</w:t>
                    </w:r>
                    <w:r>
                      <w:t>=</w:t>
                    </w:r>
                  </w:p>
                </w:txbxContent>
              </v:textbox>
            </v:rect>
            <v:rect id="_x0000_s1032" style="position:absolute;left:13194;top:4579;width:1440;height:540">
              <v:textbox style="mso-next-textbox:#_x0000_s1032">
                <w:txbxContent>
                  <w:p w:rsidR="008C0D54" w:rsidRDefault="008C0D54" w:rsidP="006C12E4">
                    <w:r>
                      <w:t>Δ</w:t>
                    </w:r>
                    <w:r>
                      <w:rPr>
                        <w:lang w:val="en-US"/>
                      </w:rPr>
                      <w:t>S</w:t>
                    </w:r>
                    <w:r>
                      <w:rPr>
                        <w:vertAlign w:val="subscript"/>
                      </w:rPr>
                      <w:t>αв</w:t>
                    </w:r>
                    <w:r>
                      <w:t>=</w:t>
                    </w:r>
                  </w:p>
                  <w:p w:rsidR="008C0D54" w:rsidRDefault="008C0D54" w:rsidP="006C12E4"/>
                </w:txbxContent>
              </v:textbox>
            </v:rect>
            <v:rect id="_x0000_s1033" style="position:absolute;left:13194;top:3859;width:1440;height:540">
              <v:textbox style="mso-next-textbox:#_x0000_s1033">
                <w:txbxContent>
                  <w:p w:rsidR="008C0D54" w:rsidRDefault="008C0D54" w:rsidP="006C12E4">
                    <w:r>
                      <w:t>Δ</w:t>
                    </w:r>
                    <w:r>
                      <w:rPr>
                        <w:lang w:val="en-US"/>
                      </w:rPr>
                      <w:t>S</w:t>
                    </w:r>
                    <w:r>
                      <w:rPr>
                        <w:vertAlign w:val="subscript"/>
                        <w:lang w:val="en-US"/>
                      </w:rPr>
                      <w:t>l</w:t>
                    </w:r>
                    <w:r>
                      <w:rPr>
                        <w:vertAlign w:val="subscript"/>
                      </w:rPr>
                      <w:t>ге</w:t>
                    </w:r>
                    <w:r>
                      <w:t>=</w:t>
                    </w:r>
                  </w:p>
                  <w:p w:rsidR="008C0D54" w:rsidRDefault="008C0D54" w:rsidP="006C12E4"/>
                </w:txbxContent>
              </v:textbox>
            </v:rect>
            <v:rect id="_x0000_s1034" style="position:absolute;left:13194;top:3139;width:1440;height:540">
              <v:textbox style="mso-next-textbox:#_x0000_s1034">
                <w:txbxContent>
                  <w:p w:rsidR="008C0D54" w:rsidRDefault="008C0D54" w:rsidP="006C12E4">
                    <w:r>
                      <w:t>Δ</w:t>
                    </w:r>
                    <w:r>
                      <w:rPr>
                        <w:lang w:val="en-US"/>
                      </w:rPr>
                      <w:t>S</w:t>
                    </w:r>
                    <w:r>
                      <w:rPr>
                        <w:vertAlign w:val="subscript"/>
                        <w:lang w:val="en-US"/>
                      </w:rPr>
                      <w:t>V</w:t>
                    </w:r>
                    <w:r>
                      <w:rPr>
                        <w:vertAlign w:val="subscript"/>
                      </w:rPr>
                      <w:t>т</w:t>
                    </w:r>
                    <w:r>
                      <w:t>=</w:t>
                    </w:r>
                  </w:p>
                  <w:p w:rsidR="008C0D54" w:rsidRDefault="008C0D54" w:rsidP="006C12E4"/>
                </w:txbxContent>
              </v:textbox>
            </v:rect>
            <v:rect id="_x0000_s1035" style="position:absolute;left:13194;top:6740;width:1440;height:540">
              <v:textbox style="mso-next-textbox:#_x0000_s1035">
                <w:txbxContent>
                  <w:p w:rsidR="008C0D54" w:rsidRDefault="008C0D54" w:rsidP="006C12E4">
                    <w:r>
                      <w:t>Δ</w:t>
                    </w:r>
                    <w:r>
                      <w:rPr>
                        <w:lang w:val="en-US"/>
                      </w:rPr>
                      <w:t>S</w:t>
                    </w:r>
                    <w:r>
                      <w:rPr>
                        <w:vertAlign w:val="subscript"/>
                        <w:lang w:val="en-US"/>
                      </w:rPr>
                      <w:t>β</w:t>
                    </w:r>
                    <w:r>
                      <w:rPr>
                        <w:vertAlign w:val="subscript"/>
                      </w:rPr>
                      <w:t>1</w:t>
                    </w:r>
                    <w:r>
                      <w:t>=</w:t>
                    </w:r>
                  </w:p>
                  <w:p w:rsidR="008C0D54" w:rsidRDefault="008C0D54" w:rsidP="006C12E4"/>
                </w:txbxContent>
              </v:textbox>
            </v:rect>
            <v:rect id="_x0000_s1036" style="position:absolute;left:13194;top:6019;width:1440;height:540">
              <v:textbox style="mso-next-textbox:#_x0000_s1036">
                <w:txbxContent>
                  <w:p w:rsidR="008C0D54" w:rsidRDefault="008C0D54" w:rsidP="006C12E4">
                    <w:r>
                      <w:t>Δ</w:t>
                    </w:r>
                    <w:r>
                      <w:rPr>
                        <w:lang w:val="en-US"/>
                      </w:rPr>
                      <w:t>S</w:t>
                    </w:r>
                    <w:r>
                      <w:rPr>
                        <w:vertAlign w:val="subscript"/>
                      </w:rPr>
                      <w:t>Асп</w:t>
                    </w:r>
                    <w:r>
                      <w:t>=</w:t>
                    </w:r>
                  </w:p>
                  <w:p w:rsidR="008C0D54" w:rsidRDefault="008C0D54" w:rsidP="006C12E4"/>
                </w:txbxContent>
              </v:textbox>
            </v:rect>
            <v:rect id="_x0000_s1037" style="position:absolute;left:13194;top:5299;width:1440;height:540">
              <v:textbox style="mso-next-textbox:#_x0000_s1037">
                <w:txbxContent>
                  <w:p w:rsidR="008C0D54" w:rsidRDefault="008C0D54" w:rsidP="006C12E4">
                    <w:r>
                      <w:t>Δ</w:t>
                    </w:r>
                    <w:r>
                      <w:rPr>
                        <w:lang w:val="en-US"/>
                      </w:rPr>
                      <w:t>S</w:t>
                    </w:r>
                    <w:r>
                      <w:rPr>
                        <w:vertAlign w:val="subscript"/>
                        <w:lang w:val="en-US"/>
                      </w:rPr>
                      <w:t>t</w:t>
                    </w:r>
                    <w:r>
                      <w:rPr>
                        <w:vertAlign w:val="subscript"/>
                      </w:rPr>
                      <w:t>пр</w:t>
                    </w:r>
                    <w:r>
                      <w:t>=</w:t>
                    </w:r>
                  </w:p>
                  <w:p w:rsidR="008C0D54" w:rsidRDefault="008C0D54" w:rsidP="006C12E4"/>
                </w:txbxContent>
              </v:textbox>
            </v:rect>
            <v:rect id="_x0000_s1038" style="position:absolute;left:13194;top:8899;width:1440;height:540">
              <v:textbox style="mso-next-textbox:#_x0000_s1038">
                <w:txbxContent>
                  <w:p w:rsidR="008C0D54" w:rsidRDefault="008C0D54" w:rsidP="006C12E4">
                    <w:r>
                      <w:t>Δ</w:t>
                    </w:r>
                    <w:r>
                      <w:rPr>
                        <w:lang w:val="en-US"/>
                      </w:rPr>
                      <w:t>Sγ</w:t>
                    </w:r>
                    <w:r>
                      <w:t>=</w:t>
                    </w:r>
                  </w:p>
                  <w:p w:rsidR="008C0D54" w:rsidRDefault="008C0D54" w:rsidP="006C12E4"/>
                </w:txbxContent>
              </v:textbox>
            </v:rect>
            <v:rect id="_x0000_s1039" style="position:absolute;left:13194;top:8179;width:1440;height:540">
              <v:textbox style="mso-next-textbox:#_x0000_s1039">
                <w:txbxContent>
                  <w:p w:rsidR="008C0D54" w:rsidRDefault="008C0D54" w:rsidP="006C12E4">
                    <w:r>
                      <w:t>Δ</w:t>
                    </w:r>
                    <w:r>
                      <w:rPr>
                        <w:lang w:val="en-US"/>
                      </w:rPr>
                      <w:t>S</w:t>
                    </w:r>
                    <w:r>
                      <w:rPr>
                        <w:vertAlign w:val="subscript"/>
                        <w:lang w:val="en-US"/>
                      </w:rPr>
                      <w:t>q</w:t>
                    </w:r>
                    <w:r>
                      <w:t>=</w:t>
                    </w:r>
                  </w:p>
                  <w:p w:rsidR="008C0D54" w:rsidRDefault="008C0D54" w:rsidP="006C12E4"/>
                </w:txbxContent>
              </v:textbox>
            </v:rect>
            <v:rect id="_x0000_s1040" style="position:absolute;left:13194;top:7459;width:1440;height:540">
              <v:textbox style="mso-next-textbox:#_x0000_s1040">
                <w:txbxContent>
                  <w:p w:rsidR="008C0D54" w:rsidRDefault="008C0D54" w:rsidP="006C12E4">
                    <w:r>
                      <w:t>Δ</w:t>
                    </w:r>
                    <w:r>
                      <w:rPr>
                        <w:lang w:val="en-US"/>
                      </w:rPr>
                      <w:t>S</w:t>
                    </w:r>
                    <w:r>
                      <w:rPr>
                        <w:vertAlign w:val="subscript"/>
                        <w:lang w:val="en-US"/>
                      </w:rPr>
                      <w:t>β</w:t>
                    </w:r>
                    <w:r>
                      <w:rPr>
                        <w:vertAlign w:val="subscript"/>
                      </w:rPr>
                      <w:t>2</w:t>
                    </w:r>
                    <w:r>
                      <w:t>=</w:t>
                    </w:r>
                  </w:p>
                  <w:p w:rsidR="008C0D54" w:rsidRDefault="008C0D54" w:rsidP="006C12E4"/>
                </w:txbxContent>
              </v:textbox>
            </v:rect>
            <v:line id="_x0000_s1041" style="position:absolute" from="9234,1816" to="13194,1816"/>
            <v:line id="_x0000_s1042" style="position:absolute" from="3474,1816" to="7794,1816"/>
            <v:line id="_x0000_s1043" style="position:absolute" from="2574,1996" to="2574,2896"/>
            <v:line id="_x0000_s1044" style="position:absolute" from="2574,2896" to="12474,2896"/>
            <v:rect id="_x0000_s1045" style="position:absolute;left:2754;top:3256;width:1080;height:540">
              <v:textbox style="mso-next-textbox:#_x0000_s1045">
                <w:txbxContent>
                  <w:p w:rsidR="008C0D54" w:rsidRDefault="008C0D54" w:rsidP="006C12E4">
                    <w:r>
                      <w:t>Δ</w:t>
                    </w:r>
                    <w:r>
                      <w:rPr>
                        <w:lang w:val="en-US"/>
                      </w:rPr>
                      <w:t>S</w:t>
                    </w:r>
                    <w:r>
                      <w:rPr>
                        <w:vertAlign w:val="subscript"/>
                      </w:rPr>
                      <w:t>ФОТ</w:t>
                    </w:r>
                    <w:r>
                      <w:t>=</w:t>
                    </w:r>
                  </w:p>
                  <w:p w:rsidR="008C0D54" w:rsidRDefault="008C0D54" w:rsidP="006C12E4"/>
                </w:txbxContent>
              </v:textbox>
            </v:rect>
            <v:rect id="_x0000_s1046" style="position:absolute;left:4014;top:3256;width:1080;height:540">
              <v:textbox style="mso-next-textbox:#_x0000_s1046">
                <w:txbxContent>
                  <w:p w:rsidR="008C0D54" w:rsidRDefault="008C0D54" w:rsidP="006C12E4">
                    <w:r>
                      <w:t>Δ</w:t>
                    </w:r>
                    <w:r>
                      <w:rPr>
                        <w:lang w:val="en-US"/>
                      </w:rPr>
                      <w:t>S</w:t>
                    </w:r>
                    <w:r>
                      <w:rPr>
                        <w:vertAlign w:val="subscript"/>
                      </w:rPr>
                      <w:t>СФ</w:t>
                    </w:r>
                    <w:r>
                      <w:t>=</w:t>
                    </w:r>
                  </w:p>
                  <w:p w:rsidR="008C0D54" w:rsidRDefault="008C0D54" w:rsidP="006C12E4"/>
                </w:txbxContent>
              </v:textbox>
            </v:rect>
            <v:rect id="_x0000_s1047" style="position:absolute;left:5274;top:3256;width:1080;height:540">
              <v:textbox style="mso-next-textbox:#_x0000_s1047">
                <w:txbxContent>
                  <w:p w:rsidR="008C0D54" w:rsidRDefault="008C0D54" w:rsidP="006C12E4">
                    <w:r>
                      <w:t>Δ</w:t>
                    </w:r>
                    <w:r>
                      <w:rPr>
                        <w:lang w:val="en-US"/>
                      </w:rPr>
                      <w:t>S</w:t>
                    </w:r>
                    <w:r>
                      <w:rPr>
                        <w:vertAlign w:val="subscript"/>
                      </w:rPr>
                      <w:t>Т</w:t>
                    </w:r>
                    <w:r>
                      <w:t>=</w:t>
                    </w:r>
                  </w:p>
                  <w:p w:rsidR="008C0D54" w:rsidRDefault="008C0D54" w:rsidP="006C12E4"/>
                </w:txbxContent>
              </v:textbox>
            </v:rect>
            <v:rect id="_x0000_s1048" style="position:absolute;left:6534;top:3256;width:1260;height:540">
              <v:textbox style="mso-next-textbox:#_x0000_s1048">
                <w:txbxContent>
                  <w:p w:rsidR="008C0D54" w:rsidRDefault="008C0D54" w:rsidP="006C12E4">
                    <w:r>
                      <w:t>Δ</w:t>
                    </w:r>
                    <w:r>
                      <w:rPr>
                        <w:lang w:val="en-US"/>
                      </w:rPr>
                      <w:t>S</w:t>
                    </w:r>
                    <w:r>
                      <w:rPr>
                        <w:vertAlign w:val="subscript"/>
                      </w:rPr>
                      <w:t>ВРШ</w:t>
                    </w:r>
                    <w:r>
                      <w:t>=</w:t>
                    </w:r>
                  </w:p>
                  <w:p w:rsidR="008C0D54" w:rsidRDefault="008C0D54" w:rsidP="006C12E4"/>
                </w:txbxContent>
              </v:textbox>
            </v:rect>
            <v:rect id="_x0000_s1049" style="position:absolute;left:7974;top:3256;width:1260;height:540">
              <v:textbox style="mso-next-textbox:#_x0000_s1049">
                <w:txbxContent>
                  <w:p w:rsidR="008C0D54" w:rsidRDefault="008C0D54" w:rsidP="006C12E4">
                    <w:r>
                      <w:t>Δ</w:t>
                    </w:r>
                    <w:r>
                      <w:rPr>
                        <w:lang w:val="en-US"/>
                      </w:rPr>
                      <w:t>S</w:t>
                    </w:r>
                    <w:r>
                      <w:rPr>
                        <w:vertAlign w:val="subscript"/>
                      </w:rPr>
                      <w:t>СЭМ</w:t>
                    </w:r>
                    <w:r>
                      <w:t>=</w:t>
                    </w:r>
                  </w:p>
                  <w:p w:rsidR="008C0D54" w:rsidRDefault="008C0D54" w:rsidP="006C12E4"/>
                </w:txbxContent>
              </v:textbox>
            </v:rect>
            <v:rect id="_x0000_s1050" style="position:absolute;left:9414;top:3256;width:1080;height:540">
              <v:textbox style="mso-next-textbox:#_x0000_s1050">
                <w:txbxContent>
                  <w:p w:rsidR="008C0D54" w:rsidRDefault="008C0D54" w:rsidP="006C12E4">
                    <w:r>
                      <w:t>Δ</w:t>
                    </w:r>
                    <w:r>
                      <w:rPr>
                        <w:lang w:val="en-US"/>
                      </w:rPr>
                      <w:t>S</w:t>
                    </w:r>
                    <w:r>
                      <w:rPr>
                        <w:vertAlign w:val="subscript"/>
                      </w:rPr>
                      <w:t>РФ</w:t>
                    </w:r>
                    <w:r>
                      <w:t>=</w:t>
                    </w:r>
                  </w:p>
                  <w:p w:rsidR="008C0D54" w:rsidRDefault="008C0D54" w:rsidP="006C12E4"/>
                </w:txbxContent>
              </v:textbox>
            </v:rect>
            <v:rect id="_x0000_s1051" style="position:absolute;left:10674;top:3256;width:1080;height:540">
              <v:textbox style="mso-next-textbox:#_x0000_s1051">
                <w:txbxContent>
                  <w:p w:rsidR="008C0D54" w:rsidRDefault="008C0D54" w:rsidP="006C12E4">
                    <w:r>
                      <w:t>Δ</w:t>
                    </w:r>
                    <w:r>
                      <w:rPr>
                        <w:lang w:val="en-US"/>
                      </w:rPr>
                      <w:t>S</w:t>
                    </w:r>
                    <w:r>
                      <w:rPr>
                        <w:vertAlign w:val="subscript"/>
                      </w:rPr>
                      <w:t>АО</w:t>
                    </w:r>
                    <w:r>
                      <w:t>=</w:t>
                    </w:r>
                  </w:p>
                  <w:p w:rsidR="008C0D54" w:rsidRDefault="008C0D54" w:rsidP="006C12E4"/>
                </w:txbxContent>
              </v:textbox>
            </v:rect>
            <v:rect id="_x0000_s1052" style="position:absolute;left:11934;top:3256;width:1080;height:540">
              <v:textbox style="mso-next-textbox:#_x0000_s1052">
                <w:txbxContent>
                  <w:p w:rsidR="008C0D54" w:rsidRDefault="008C0D54" w:rsidP="006C12E4">
                    <w:r>
                      <w:t>Δ</w:t>
                    </w:r>
                    <w:r>
                      <w:rPr>
                        <w:lang w:val="en-US"/>
                      </w:rPr>
                      <w:t>S</w:t>
                    </w:r>
                    <w:r>
                      <w:rPr>
                        <w:vertAlign w:val="subscript"/>
                      </w:rPr>
                      <w:t>НР</w:t>
                    </w:r>
                    <w:r>
                      <w:t>=</w:t>
                    </w:r>
                  </w:p>
                  <w:p w:rsidR="008C0D54" w:rsidRDefault="008C0D54" w:rsidP="006C12E4"/>
                </w:txbxContent>
              </v:textbox>
            </v:rect>
            <v:line id="_x0000_s1053" style="position:absolute" from="12474,2896" to="12474,3256"/>
            <v:line id="_x0000_s1054" style="position:absolute" from="11214,2896" to="11214,3256"/>
            <v:line id="_x0000_s1055" style="position:absolute" from="9954,2896" to="9954,3256"/>
            <v:line id="_x0000_s1056" style="position:absolute" from="8694,2896" to="8694,3256"/>
            <v:line id="_x0000_s1057" style="position:absolute" from="7074,2896" to="7074,3256"/>
            <v:line id="_x0000_s1058" style="position:absolute" from="5814,2896" to="5814,3256"/>
            <v:line id="_x0000_s1059" style="position:absolute" from="4554,2896" to="4554,3256"/>
            <v:line id="_x0000_s1060" style="position:absolute" from="3294,2896" to="3294,3256"/>
            <v:line id="_x0000_s1061" style="position:absolute" from="2934,3796" to="2934,5776"/>
            <v:line id="_x0000_s1062" style="position:absolute" from="2934,4696" to="4014,4696">
              <v:stroke endarrow="block"/>
            </v:line>
            <v:rect id="_x0000_s1063" style="position:absolute;left:4014;top:4516;width:2700;height:720">
              <v:textbox style="mso-next-textbox:#_x0000_s1063">
                <w:txbxContent>
                  <w:p w:rsidR="008C0D54" w:rsidRDefault="008C0D54" w:rsidP="006C12E4">
                    <w:r>
                      <w:t xml:space="preserve">Относительное отклонение </w:t>
                    </w:r>
                  </w:p>
                </w:txbxContent>
              </v:textbox>
            </v:rect>
            <v:line id="_x0000_s1064" style="position:absolute" from="2934,5776" to="4014,5776">
              <v:stroke endarrow="block"/>
            </v:line>
            <v:rect id="_x0000_s1065" style="position:absolute;left:4014;top:5416;width:2700;height:720">
              <v:textbox style="mso-next-textbox:#_x0000_s1065">
                <w:txbxContent>
                  <w:p w:rsidR="008C0D54" w:rsidRDefault="008C0D54" w:rsidP="006C12E4">
                    <w:r>
                      <w:t xml:space="preserve">Допустимое отклонение </w:t>
                    </w:r>
                  </w:p>
                </w:txbxContent>
              </v:textbox>
            </v:rect>
            <v:line id="_x0000_s1066" style="position:absolute" from="14634,1816" to="15534,1816"/>
            <v:line id="_x0000_s1067" style="position:absolute" from="14634,7036" to="15534,7036"/>
            <v:line id="_x0000_s1068" style="position:absolute" from="15354,1816" to="15354,7036">
              <v:stroke startarrow="block" endarrow="block"/>
            </v:line>
            <v:line id="_x0000_s1069" style="position:absolute" from="14634,7756" to="15534,7756"/>
            <v:line id="_x0000_s1070" style="position:absolute" from="14634,9196" to="15534,9196"/>
            <v:line id="_x0000_s1071" style="position:absolute" from="15354,7753" to="15354,9193">
              <v:stroke startarrow="block"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14814;top:3616;width:540;height:1440" filled="f" stroked="f">
              <v:textbox style="layout-flow:vertical;mso-layout-flow-alt:bottom-to-top;mso-next-textbox:#_x0000_s1072">
                <w:txbxContent>
                  <w:p w:rsidR="008C0D54" w:rsidRDefault="008C0D54" w:rsidP="006C12E4">
                    <w:pPr>
                      <w:jc w:val="center"/>
                    </w:pPr>
                    <w:r>
                      <w:rPr>
                        <w:lang w:val="en-US"/>
                      </w:rPr>
                      <w:t>L</w:t>
                    </w:r>
                    <w:r>
                      <w:t>общ</w:t>
                    </w:r>
                  </w:p>
                </w:txbxContent>
              </v:textbox>
            </v:shape>
            <v:shape id="_x0000_s1073" type="#_x0000_t202" style="position:absolute;left:14814;top:7756;width:540;height:1440" filled="f" stroked="f">
              <v:textbox style="layout-flow:vertical;mso-layout-flow-alt:bottom-to-top;mso-next-textbox:#_x0000_s1073">
                <w:txbxContent>
                  <w:p w:rsidR="008C0D54" w:rsidRDefault="008C0D54" w:rsidP="006C12E4">
                    <w:pPr>
                      <w:jc w:val="center"/>
                    </w:pPr>
                    <w:r>
                      <w:t>Робщ</w:t>
                    </w:r>
                  </w:p>
                </w:txbxContent>
              </v:textbox>
            </v:shape>
            <w10:wrap side="left"/>
          </v:group>
        </w:pict>
      </w:r>
    </w:p>
    <w:p w:rsidR="006C12E4" w:rsidRPr="00462BD2" w:rsidRDefault="006C12E4" w:rsidP="00462BD2">
      <w:pPr>
        <w:pStyle w:val="a3"/>
        <w:widowControl w:val="0"/>
        <w:ind w:firstLine="709"/>
        <w:rPr>
          <w:szCs w:val="23"/>
        </w:rPr>
      </w:pPr>
    </w:p>
    <w:p w:rsidR="006C12E4" w:rsidRPr="00462BD2" w:rsidRDefault="006C12E4" w:rsidP="00462BD2">
      <w:pPr>
        <w:pStyle w:val="a3"/>
        <w:widowControl w:val="0"/>
        <w:ind w:firstLine="709"/>
        <w:rPr>
          <w:szCs w:val="23"/>
        </w:rPr>
      </w:pPr>
    </w:p>
    <w:p w:rsidR="006C12E4" w:rsidRPr="00462BD2" w:rsidRDefault="006C12E4" w:rsidP="00462BD2">
      <w:pPr>
        <w:pStyle w:val="a3"/>
        <w:widowControl w:val="0"/>
        <w:ind w:firstLine="709"/>
        <w:rPr>
          <w:szCs w:val="23"/>
        </w:rPr>
      </w:pPr>
    </w:p>
    <w:p w:rsidR="006C12E4" w:rsidRPr="00462BD2" w:rsidRDefault="006C12E4" w:rsidP="00462BD2">
      <w:pPr>
        <w:pStyle w:val="a3"/>
        <w:widowControl w:val="0"/>
        <w:ind w:firstLine="709"/>
        <w:rPr>
          <w:szCs w:val="23"/>
        </w:rPr>
      </w:pPr>
    </w:p>
    <w:p w:rsidR="006C12E4" w:rsidRPr="00462BD2" w:rsidRDefault="006C12E4" w:rsidP="00462BD2">
      <w:pPr>
        <w:pStyle w:val="a3"/>
        <w:widowControl w:val="0"/>
        <w:ind w:firstLine="709"/>
        <w:rPr>
          <w:szCs w:val="23"/>
        </w:rPr>
      </w:pPr>
    </w:p>
    <w:p w:rsidR="006C12E4" w:rsidRPr="00462BD2" w:rsidRDefault="006C12E4" w:rsidP="00462BD2">
      <w:pPr>
        <w:pStyle w:val="a3"/>
        <w:widowControl w:val="0"/>
        <w:ind w:firstLine="709"/>
        <w:rPr>
          <w:szCs w:val="23"/>
        </w:rPr>
      </w:pPr>
    </w:p>
    <w:p w:rsidR="006C12E4" w:rsidRPr="00462BD2" w:rsidRDefault="006C12E4" w:rsidP="00462BD2">
      <w:pPr>
        <w:pStyle w:val="a3"/>
        <w:widowControl w:val="0"/>
        <w:ind w:firstLine="709"/>
        <w:rPr>
          <w:szCs w:val="23"/>
        </w:rPr>
      </w:pPr>
    </w:p>
    <w:p w:rsidR="006C12E4" w:rsidRPr="00462BD2" w:rsidRDefault="006C12E4" w:rsidP="00462BD2">
      <w:pPr>
        <w:pStyle w:val="a3"/>
        <w:widowControl w:val="0"/>
        <w:ind w:firstLine="709"/>
        <w:rPr>
          <w:szCs w:val="23"/>
        </w:rPr>
      </w:pPr>
    </w:p>
    <w:p w:rsidR="006C12E4" w:rsidRPr="00462BD2" w:rsidRDefault="006C12E4" w:rsidP="00462BD2">
      <w:pPr>
        <w:pStyle w:val="a3"/>
        <w:widowControl w:val="0"/>
        <w:ind w:firstLine="709"/>
        <w:rPr>
          <w:szCs w:val="23"/>
        </w:rPr>
      </w:pPr>
    </w:p>
    <w:p w:rsidR="006C12E4" w:rsidRPr="00462BD2" w:rsidRDefault="006C12E4" w:rsidP="00462BD2">
      <w:pPr>
        <w:pStyle w:val="a3"/>
        <w:widowControl w:val="0"/>
        <w:ind w:firstLine="709"/>
        <w:rPr>
          <w:szCs w:val="23"/>
        </w:rPr>
      </w:pPr>
    </w:p>
    <w:p w:rsidR="006C12E4" w:rsidRPr="00462BD2" w:rsidRDefault="006C12E4" w:rsidP="00462BD2">
      <w:pPr>
        <w:pStyle w:val="a3"/>
        <w:widowControl w:val="0"/>
        <w:ind w:firstLine="709"/>
        <w:rPr>
          <w:szCs w:val="23"/>
        </w:rPr>
      </w:pPr>
    </w:p>
    <w:p w:rsidR="006C12E4" w:rsidRPr="00462BD2" w:rsidRDefault="006C12E4" w:rsidP="00462BD2">
      <w:pPr>
        <w:pStyle w:val="a3"/>
        <w:widowControl w:val="0"/>
        <w:ind w:firstLine="709"/>
        <w:rPr>
          <w:szCs w:val="23"/>
        </w:rPr>
      </w:pPr>
    </w:p>
    <w:p w:rsidR="006C12E4" w:rsidRPr="00462BD2" w:rsidRDefault="006C12E4" w:rsidP="00462BD2">
      <w:pPr>
        <w:pStyle w:val="a3"/>
        <w:widowControl w:val="0"/>
        <w:ind w:firstLine="709"/>
        <w:rPr>
          <w:szCs w:val="23"/>
        </w:rPr>
      </w:pPr>
    </w:p>
    <w:p w:rsidR="006C12E4" w:rsidRPr="00462BD2" w:rsidRDefault="006C12E4" w:rsidP="00462BD2">
      <w:pPr>
        <w:pStyle w:val="a3"/>
        <w:widowControl w:val="0"/>
        <w:ind w:firstLine="709"/>
        <w:rPr>
          <w:szCs w:val="23"/>
        </w:rPr>
      </w:pPr>
    </w:p>
    <w:p w:rsidR="006C12E4" w:rsidRPr="00462BD2" w:rsidRDefault="006C12E4" w:rsidP="00462BD2">
      <w:pPr>
        <w:pStyle w:val="a3"/>
        <w:widowControl w:val="0"/>
        <w:ind w:firstLine="709"/>
        <w:rPr>
          <w:szCs w:val="23"/>
        </w:rPr>
      </w:pPr>
    </w:p>
    <w:p w:rsidR="006C12E4" w:rsidRPr="00462BD2" w:rsidRDefault="006C12E4" w:rsidP="00462BD2">
      <w:pPr>
        <w:pStyle w:val="a3"/>
        <w:widowControl w:val="0"/>
        <w:ind w:firstLine="709"/>
        <w:rPr>
          <w:szCs w:val="23"/>
        </w:rPr>
      </w:pPr>
    </w:p>
    <w:p w:rsidR="006C12E4" w:rsidRPr="00462BD2" w:rsidRDefault="006C12E4" w:rsidP="00462BD2">
      <w:pPr>
        <w:pStyle w:val="a3"/>
        <w:widowControl w:val="0"/>
        <w:ind w:firstLine="709"/>
        <w:rPr>
          <w:szCs w:val="23"/>
        </w:rPr>
      </w:pPr>
      <w:r w:rsidRPr="00462BD2">
        <w:rPr>
          <w:szCs w:val="23"/>
        </w:rPr>
        <w:t>Рисунок 2 – Влияние ТЭП на себестоимость, изменение статей себестоимости</w:t>
      </w:r>
    </w:p>
    <w:p w:rsidR="00CF55B3" w:rsidRPr="00462BD2" w:rsidRDefault="00CF55B3" w:rsidP="00462BD2">
      <w:pPr>
        <w:pStyle w:val="a3"/>
        <w:widowControl w:val="0"/>
        <w:ind w:firstLine="709"/>
      </w:pPr>
      <w:bookmarkStart w:id="59" w:name="_GoBack"/>
      <w:bookmarkEnd w:id="59"/>
    </w:p>
    <w:sectPr w:rsidR="00CF55B3" w:rsidRPr="00462BD2" w:rsidSect="00E421FC">
      <w:pgSz w:w="16838" w:h="11906" w:orient="landscape" w:code="9"/>
      <w:pgMar w:top="1701" w:right="1134" w:bottom="850" w:left="1134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8F7" w:rsidRDefault="005F58F7" w:rsidP="0022521E">
      <w:pPr>
        <w:pStyle w:val="a3"/>
      </w:pPr>
      <w:r>
        <w:separator/>
      </w:r>
    </w:p>
  </w:endnote>
  <w:endnote w:type="continuationSeparator" w:id="0">
    <w:p w:rsidR="005F58F7" w:rsidRDefault="005F58F7" w:rsidP="0022521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D54" w:rsidRDefault="008C0D54" w:rsidP="00651B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0D54" w:rsidRDefault="008C0D54" w:rsidP="00512B2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D54" w:rsidRDefault="008C0D54" w:rsidP="00651B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5985">
      <w:rPr>
        <w:rStyle w:val="a7"/>
        <w:noProof/>
      </w:rPr>
      <w:t>1</w:t>
    </w:r>
    <w:r>
      <w:rPr>
        <w:rStyle w:val="a7"/>
      </w:rPr>
      <w:fldChar w:fldCharType="end"/>
    </w:r>
  </w:p>
  <w:p w:rsidR="008C0D54" w:rsidRDefault="008C0D54" w:rsidP="00512B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8F7" w:rsidRDefault="005F58F7" w:rsidP="0022521E">
      <w:pPr>
        <w:pStyle w:val="a3"/>
      </w:pPr>
      <w:r>
        <w:separator/>
      </w:r>
    </w:p>
  </w:footnote>
  <w:footnote w:type="continuationSeparator" w:id="0">
    <w:p w:rsidR="005F58F7" w:rsidRDefault="005F58F7" w:rsidP="0022521E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CB2EA04"/>
    <w:lvl w:ilvl="0">
      <w:numFmt w:val="bullet"/>
      <w:lvlText w:val="*"/>
      <w:lvlJc w:val="left"/>
    </w:lvl>
  </w:abstractNum>
  <w:abstractNum w:abstractNumId="1">
    <w:nsid w:val="04A439EF"/>
    <w:multiLevelType w:val="hybridMultilevel"/>
    <w:tmpl w:val="29AC19EE"/>
    <w:lvl w:ilvl="0" w:tplc="DDF4683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04C81F82"/>
    <w:multiLevelType w:val="hybridMultilevel"/>
    <w:tmpl w:val="2ECCB750"/>
    <w:lvl w:ilvl="0" w:tplc="268061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407414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14063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85CEC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A05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40496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08265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9A5A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CF02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AEE0073"/>
    <w:multiLevelType w:val="multilevel"/>
    <w:tmpl w:val="AFA6F16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  <w:rPr>
        <w:rFonts w:cs="Times New Roman"/>
      </w:rPr>
    </w:lvl>
  </w:abstractNum>
  <w:abstractNum w:abstractNumId="4">
    <w:nsid w:val="177B7CFD"/>
    <w:multiLevelType w:val="hybridMultilevel"/>
    <w:tmpl w:val="6E787E6E"/>
    <w:lvl w:ilvl="0" w:tplc="40242186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1D143E65"/>
    <w:multiLevelType w:val="hybridMultilevel"/>
    <w:tmpl w:val="97F2A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CD1643"/>
    <w:multiLevelType w:val="multilevel"/>
    <w:tmpl w:val="416C47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341379C3"/>
    <w:multiLevelType w:val="hybridMultilevel"/>
    <w:tmpl w:val="BB4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5C21C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6E31BC"/>
    <w:multiLevelType w:val="hybridMultilevel"/>
    <w:tmpl w:val="C69028EC"/>
    <w:lvl w:ilvl="0" w:tplc="9FE6BB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6073A1B"/>
    <w:multiLevelType w:val="hybridMultilevel"/>
    <w:tmpl w:val="0C80EF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A67641"/>
    <w:multiLevelType w:val="hybridMultilevel"/>
    <w:tmpl w:val="C19E54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55032D"/>
    <w:multiLevelType w:val="hybridMultilevel"/>
    <w:tmpl w:val="416C47E0"/>
    <w:lvl w:ilvl="0" w:tplc="640A6BF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53603EC6"/>
    <w:multiLevelType w:val="hybridMultilevel"/>
    <w:tmpl w:val="07546A26"/>
    <w:lvl w:ilvl="0" w:tplc="89BA255A">
      <w:start w:val="1"/>
      <w:numFmt w:val="bullet"/>
      <w:lvlText w:val="─"/>
      <w:lvlJc w:val="left"/>
      <w:pPr>
        <w:tabs>
          <w:tab w:val="num" w:pos="567"/>
        </w:tabs>
      </w:pPr>
      <w:rPr>
        <w:rFonts w:ascii="Times New Roman" w:hAnsi="Times New Roman" w:hint="default"/>
      </w:rPr>
    </w:lvl>
    <w:lvl w:ilvl="1" w:tplc="28E8B26A">
      <w:start w:val="1"/>
      <w:numFmt w:val="bullet"/>
      <w:lvlText w:val="─"/>
      <w:lvlJc w:val="left"/>
      <w:pPr>
        <w:tabs>
          <w:tab w:val="num" w:pos="567"/>
        </w:tabs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645EDE"/>
    <w:multiLevelType w:val="hybridMultilevel"/>
    <w:tmpl w:val="82A0D014"/>
    <w:lvl w:ilvl="0" w:tplc="5F32690A">
      <w:start w:val="1"/>
      <w:numFmt w:val="bullet"/>
      <w:lvlText w:val="─"/>
      <w:lvlJc w:val="left"/>
      <w:pPr>
        <w:tabs>
          <w:tab w:val="num" w:pos="567"/>
        </w:tabs>
      </w:pPr>
      <w:rPr>
        <w:rFonts w:ascii="Times New Roman" w:hAnsi="Times New Roman" w:hint="default"/>
      </w:rPr>
    </w:lvl>
    <w:lvl w:ilvl="1" w:tplc="65640488">
      <w:start w:val="1"/>
      <w:numFmt w:val="bullet"/>
      <w:lvlText w:val="─"/>
      <w:lvlJc w:val="left"/>
      <w:pPr>
        <w:tabs>
          <w:tab w:val="num" w:pos="567"/>
        </w:tabs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5F31CF"/>
    <w:multiLevelType w:val="multilevel"/>
    <w:tmpl w:val="1414C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5">
    <w:nsid w:val="5F922174"/>
    <w:multiLevelType w:val="hybridMultilevel"/>
    <w:tmpl w:val="0A1AFF02"/>
    <w:lvl w:ilvl="0" w:tplc="86BA32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DD45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AF66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54443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5451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510A1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1E51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7EF1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18EB3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601F565A"/>
    <w:multiLevelType w:val="multilevel"/>
    <w:tmpl w:val="51B4CE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7">
    <w:nsid w:val="687F177E"/>
    <w:multiLevelType w:val="multilevel"/>
    <w:tmpl w:val="924E4B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2"/>
  </w:num>
  <w:num w:numId="8">
    <w:abstractNumId w:val="7"/>
  </w:num>
  <w:num w:numId="9">
    <w:abstractNumId w:val="14"/>
  </w:num>
  <w:num w:numId="10">
    <w:abstractNumId w:val="17"/>
  </w:num>
  <w:num w:numId="11">
    <w:abstractNumId w:val="1"/>
  </w:num>
  <w:num w:numId="12">
    <w:abstractNumId w:val="0"/>
    <w:lvlOverride w:ilvl="0">
      <w:lvl w:ilvl="0">
        <w:numFmt w:val="bullet"/>
        <w:lvlText w:val="•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13">
    <w:abstractNumId w:val="3"/>
  </w:num>
  <w:num w:numId="14">
    <w:abstractNumId w:val="9"/>
  </w:num>
  <w:num w:numId="15">
    <w:abstractNumId w:val="10"/>
  </w:num>
  <w:num w:numId="16">
    <w:abstractNumId w:val="5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0A9"/>
    <w:rsid w:val="000127CA"/>
    <w:rsid w:val="00091042"/>
    <w:rsid w:val="0009126C"/>
    <w:rsid w:val="00095260"/>
    <w:rsid w:val="000A5985"/>
    <w:rsid w:val="000B65BE"/>
    <w:rsid w:val="000B7F9D"/>
    <w:rsid w:val="000C28A0"/>
    <w:rsid w:val="000D6FB0"/>
    <w:rsid w:val="000E2190"/>
    <w:rsid w:val="0010034F"/>
    <w:rsid w:val="001176DD"/>
    <w:rsid w:val="001267FC"/>
    <w:rsid w:val="00151A93"/>
    <w:rsid w:val="00163A9E"/>
    <w:rsid w:val="001663BA"/>
    <w:rsid w:val="001B745C"/>
    <w:rsid w:val="001F5448"/>
    <w:rsid w:val="00211DFA"/>
    <w:rsid w:val="002177CE"/>
    <w:rsid w:val="0022521E"/>
    <w:rsid w:val="00264E92"/>
    <w:rsid w:val="00281771"/>
    <w:rsid w:val="002C6522"/>
    <w:rsid w:val="002F20AF"/>
    <w:rsid w:val="002F3A2D"/>
    <w:rsid w:val="0031299C"/>
    <w:rsid w:val="0031513F"/>
    <w:rsid w:val="0032361E"/>
    <w:rsid w:val="00343C71"/>
    <w:rsid w:val="00385784"/>
    <w:rsid w:val="003911CA"/>
    <w:rsid w:val="003C2926"/>
    <w:rsid w:val="003D7E74"/>
    <w:rsid w:val="004033A6"/>
    <w:rsid w:val="0044603F"/>
    <w:rsid w:val="004528C7"/>
    <w:rsid w:val="004558F6"/>
    <w:rsid w:val="00462BD2"/>
    <w:rsid w:val="0046721A"/>
    <w:rsid w:val="004804F1"/>
    <w:rsid w:val="0048479F"/>
    <w:rsid w:val="00492D61"/>
    <w:rsid w:val="00494656"/>
    <w:rsid w:val="00495D6C"/>
    <w:rsid w:val="004A322B"/>
    <w:rsid w:val="004B5917"/>
    <w:rsid w:val="004B739E"/>
    <w:rsid w:val="004D4BA6"/>
    <w:rsid w:val="004E4C56"/>
    <w:rsid w:val="0051212C"/>
    <w:rsid w:val="00512B2A"/>
    <w:rsid w:val="00514B92"/>
    <w:rsid w:val="005170EF"/>
    <w:rsid w:val="00517259"/>
    <w:rsid w:val="00550372"/>
    <w:rsid w:val="00555DBE"/>
    <w:rsid w:val="00557247"/>
    <w:rsid w:val="00564CC0"/>
    <w:rsid w:val="005968FC"/>
    <w:rsid w:val="005B0803"/>
    <w:rsid w:val="005B6EA3"/>
    <w:rsid w:val="005F0721"/>
    <w:rsid w:val="005F58F7"/>
    <w:rsid w:val="00615622"/>
    <w:rsid w:val="00615C32"/>
    <w:rsid w:val="006426AA"/>
    <w:rsid w:val="00642B7D"/>
    <w:rsid w:val="00651B1A"/>
    <w:rsid w:val="006603E8"/>
    <w:rsid w:val="00661BB1"/>
    <w:rsid w:val="00676992"/>
    <w:rsid w:val="00676B9F"/>
    <w:rsid w:val="00676D16"/>
    <w:rsid w:val="006806C8"/>
    <w:rsid w:val="0068184D"/>
    <w:rsid w:val="006C12E4"/>
    <w:rsid w:val="006C3A01"/>
    <w:rsid w:val="006C45A1"/>
    <w:rsid w:val="006E658C"/>
    <w:rsid w:val="006E7720"/>
    <w:rsid w:val="006F4B4E"/>
    <w:rsid w:val="006F5902"/>
    <w:rsid w:val="007133A8"/>
    <w:rsid w:val="0073118E"/>
    <w:rsid w:val="00761122"/>
    <w:rsid w:val="00770BD2"/>
    <w:rsid w:val="00782CC6"/>
    <w:rsid w:val="007859E6"/>
    <w:rsid w:val="007A0544"/>
    <w:rsid w:val="007B574E"/>
    <w:rsid w:val="007C50E2"/>
    <w:rsid w:val="007E0922"/>
    <w:rsid w:val="00811E85"/>
    <w:rsid w:val="008212D5"/>
    <w:rsid w:val="00822C5B"/>
    <w:rsid w:val="00831EA6"/>
    <w:rsid w:val="00852920"/>
    <w:rsid w:val="0085592F"/>
    <w:rsid w:val="00865B22"/>
    <w:rsid w:val="00885FB6"/>
    <w:rsid w:val="008B4E97"/>
    <w:rsid w:val="008C0D54"/>
    <w:rsid w:val="008D4E4D"/>
    <w:rsid w:val="008D63BF"/>
    <w:rsid w:val="009154F0"/>
    <w:rsid w:val="009210ED"/>
    <w:rsid w:val="00925464"/>
    <w:rsid w:val="0093252C"/>
    <w:rsid w:val="00937B77"/>
    <w:rsid w:val="009507A4"/>
    <w:rsid w:val="00955BE7"/>
    <w:rsid w:val="00983B4C"/>
    <w:rsid w:val="009910A9"/>
    <w:rsid w:val="00992C3E"/>
    <w:rsid w:val="009B19C6"/>
    <w:rsid w:val="009B6DB9"/>
    <w:rsid w:val="009D0EEF"/>
    <w:rsid w:val="00A020F8"/>
    <w:rsid w:val="00A13749"/>
    <w:rsid w:val="00A43FF7"/>
    <w:rsid w:val="00A47483"/>
    <w:rsid w:val="00A62170"/>
    <w:rsid w:val="00A62930"/>
    <w:rsid w:val="00A62D21"/>
    <w:rsid w:val="00A8144B"/>
    <w:rsid w:val="00A8362B"/>
    <w:rsid w:val="00A84B53"/>
    <w:rsid w:val="00A96693"/>
    <w:rsid w:val="00AC329D"/>
    <w:rsid w:val="00AC4837"/>
    <w:rsid w:val="00AD1D12"/>
    <w:rsid w:val="00B01B60"/>
    <w:rsid w:val="00B35D60"/>
    <w:rsid w:val="00B46DF1"/>
    <w:rsid w:val="00B53517"/>
    <w:rsid w:val="00B61044"/>
    <w:rsid w:val="00B9180C"/>
    <w:rsid w:val="00BA1B0C"/>
    <w:rsid w:val="00BA682F"/>
    <w:rsid w:val="00BB3469"/>
    <w:rsid w:val="00BC36F3"/>
    <w:rsid w:val="00BD52DF"/>
    <w:rsid w:val="00C15CDB"/>
    <w:rsid w:val="00C4003C"/>
    <w:rsid w:val="00C44315"/>
    <w:rsid w:val="00C44620"/>
    <w:rsid w:val="00C47C35"/>
    <w:rsid w:val="00C56ECE"/>
    <w:rsid w:val="00C84E2C"/>
    <w:rsid w:val="00CA1199"/>
    <w:rsid w:val="00CA4307"/>
    <w:rsid w:val="00CE0518"/>
    <w:rsid w:val="00CE5171"/>
    <w:rsid w:val="00CF55B3"/>
    <w:rsid w:val="00D26C6E"/>
    <w:rsid w:val="00D31402"/>
    <w:rsid w:val="00D6476C"/>
    <w:rsid w:val="00D771BD"/>
    <w:rsid w:val="00D82776"/>
    <w:rsid w:val="00D90D55"/>
    <w:rsid w:val="00DC061D"/>
    <w:rsid w:val="00DE3245"/>
    <w:rsid w:val="00DF29B9"/>
    <w:rsid w:val="00E201D5"/>
    <w:rsid w:val="00E34159"/>
    <w:rsid w:val="00E421FC"/>
    <w:rsid w:val="00E51C1D"/>
    <w:rsid w:val="00E57941"/>
    <w:rsid w:val="00E652CD"/>
    <w:rsid w:val="00E747AB"/>
    <w:rsid w:val="00E774F8"/>
    <w:rsid w:val="00E829FA"/>
    <w:rsid w:val="00E87593"/>
    <w:rsid w:val="00E9440C"/>
    <w:rsid w:val="00E973E2"/>
    <w:rsid w:val="00EB2514"/>
    <w:rsid w:val="00EC55EE"/>
    <w:rsid w:val="00ED3575"/>
    <w:rsid w:val="00F16628"/>
    <w:rsid w:val="00F234FC"/>
    <w:rsid w:val="00F27148"/>
    <w:rsid w:val="00F50F5D"/>
    <w:rsid w:val="00F5541E"/>
    <w:rsid w:val="00F60496"/>
    <w:rsid w:val="00F74A24"/>
    <w:rsid w:val="00F773AE"/>
    <w:rsid w:val="00F86609"/>
    <w:rsid w:val="00F9606F"/>
    <w:rsid w:val="00FA6F09"/>
    <w:rsid w:val="00FD6528"/>
    <w:rsid w:val="00FE65FB"/>
    <w:rsid w:val="00FF1724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</o:shapelayout>
  </w:shapeDefaults>
  <w:decimalSymbol w:val=","/>
  <w:listSeparator w:val=";"/>
  <w14:defaultImageDpi w14:val="0"/>
  <w15:chartTrackingRefBased/>
  <w15:docId w15:val="{29D12280-09C1-48CF-9479-BF0F27CE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firstLine="567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567"/>
      <w:jc w:val="both"/>
    </w:pPr>
    <w:rPr>
      <w:sz w:val="28"/>
    </w:r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70BD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770BD2"/>
    <w:rPr>
      <w:rFonts w:cs="Times New Roman"/>
    </w:rPr>
  </w:style>
  <w:style w:type="paragraph" w:styleId="a8">
    <w:name w:val="header"/>
    <w:basedOn w:val="a"/>
    <w:link w:val="a9"/>
    <w:uiPriority w:val="99"/>
    <w:rsid w:val="004A322B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locked/>
    <w:rPr>
      <w:rFonts w:cs="Times New Roman"/>
      <w:sz w:val="24"/>
      <w:szCs w:val="24"/>
    </w:rPr>
  </w:style>
  <w:style w:type="table" w:styleId="aa">
    <w:name w:val="Table Grid"/>
    <w:basedOn w:val="a1"/>
    <w:uiPriority w:val="59"/>
    <w:rsid w:val="00932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uiPriority w:val="99"/>
    <w:rsid w:val="00E652CD"/>
    <w:pPr>
      <w:spacing w:line="360" w:lineRule="auto"/>
      <w:ind w:left="284" w:right="452" w:firstLine="709"/>
      <w:jc w:val="both"/>
    </w:pPr>
    <w:rPr>
      <w:sz w:val="28"/>
      <w:szCs w:val="20"/>
    </w:rPr>
  </w:style>
  <w:style w:type="paragraph" w:styleId="21">
    <w:name w:val="toc 2"/>
    <w:basedOn w:val="a"/>
    <w:next w:val="a"/>
    <w:autoRedefine/>
    <w:uiPriority w:val="39"/>
    <w:semiHidden/>
    <w:rsid w:val="003C2926"/>
    <w:pPr>
      <w:tabs>
        <w:tab w:val="right" w:leader="dot" w:pos="9529"/>
      </w:tabs>
      <w:spacing w:line="360" w:lineRule="auto"/>
      <w:ind w:left="240"/>
    </w:pPr>
  </w:style>
  <w:style w:type="character" w:styleId="ac">
    <w:name w:val="Hyperlink"/>
    <w:uiPriority w:val="99"/>
    <w:rsid w:val="003C292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1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footer" Target="footer2.xml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0.bin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theme" Target="theme/theme1.xml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footer" Target="footer1.xml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4024</Words>
  <Characters>22939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для выполнения курсового проекта по дисциплине «Анализ и диагностика финансово-хозяйственной </vt:lpstr>
    </vt:vector>
  </TitlesOfParts>
  <Company>*</Company>
  <LinksUpToDate>false</LinksUpToDate>
  <CharactersWithSpaces>26910</CharactersWithSpaces>
  <SharedDoc>false</SharedDoc>
  <HLinks>
    <vt:vector size="114" baseType="variant"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_Toc193967376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_Toc193967375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_Toc193967374</vt:lpwstr>
      </vt:variant>
      <vt:variant>
        <vt:i4>1507383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_Toc193967373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_Toc193967372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_Toc193967371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_Toc193967370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_Toc193967369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_Toc193967368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_Toc193967367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_Toc193967366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_Toc193967365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_Toc193967364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_Toc193967363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_Toc193967362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_Toc193967361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_Toc193967360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_Toc193967359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_Toc193967358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для выполнения курсового проекта по дисциплине «Анализ и диагностика финансово-хозяйственной </dc:title>
  <dc:subject/>
  <dc:creator>bogdanova_tg</dc:creator>
  <cp:keywords/>
  <dc:description/>
  <cp:lastModifiedBy>Irina</cp:lastModifiedBy>
  <cp:revision>2</cp:revision>
  <cp:lastPrinted>2008-04-28T20:26:00Z</cp:lastPrinted>
  <dcterms:created xsi:type="dcterms:W3CDTF">2014-10-01T14:10:00Z</dcterms:created>
  <dcterms:modified xsi:type="dcterms:W3CDTF">2014-10-01T14:10:00Z</dcterms:modified>
</cp:coreProperties>
</file>