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79" w:rsidRDefault="00472079">
      <w:pPr>
        <w:pStyle w:val="a3"/>
        <w:rPr>
          <w:sz w:val="32"/>
        </w:rPr>
      </w:pPr>
    </w:p>
    <w:p w:rsidR="004B576D" w:rsidRDefault="004B576D">
      <w:pPr>
        <w:pStyle w:val="a3"/>
        <w:rPr>
          <w:sz w:val="32"/>
        </w:rPr>
      </w:pPr>
      <w:r>
        <w:rPr>
          <w:sz w:val="32"/>
        </w:rPr>
        <w:t>Основные производственные фонды</w:t>
      </w:r>
    </w:p>
    <w:p w:rsidR="004B576D" w:rsidRDefault="004B576D">
      <w:pPr>
        <w:numPr>
          <w:ilvl w:val="0"/>
          <w:numId w:val="1"/>
        </w:numPr>
        <w:jc w:val="both"/>
        <w:rPr>
          <w:b/>
          <w:bCs/>
        </w:rPr>
      </w:pPr>
      <w:r>
        <w:rPr>
          <w:b/>
          <w:bCs/>
        </w:rPr>
        <w:t xml:space="preserve">Экономическая сущность и группировка основных фондов. Классификация и структура основных производственных средств. </w:t>
      </w:r>
    </w:p>
    <w:p w:rsidR="004B576D" w:rsidRDefault="004B576D">
      <w:pPr>
        <w:pStyle w:val="a4"/>
        <w:jc w:val="both"/>
      </w:pPr>
      <w:r>
        <w:t>Для осуществления производственной деятельности предприятию необходимы экономические ресурсы, которые подразделяются:</w:t>
      </w:r>
    </w:p>
    <w:p w:rsidR="004B576D" w:rsidRDefault="004B576D">
      <w:pPr>
        <w:numPr>
          <w:ilvl w:val="1"/>
          <w:numId w:val="1"/>
        </w:numPr>
        <w:jc w:val="both"/>
      </w:pPr>
      <w:r>
        <w:t>материальные ресурсы (земля, капитал)</w:t>
      </w:r>
    </w:p>
    <w:p w:rsidR="004B576D" w:rsidRDefault="004B576D">
      <w:pPr>
        <w:numPr>
          <w:ilvl w:val="1"/>
          <w:numId w:val="1"/>
        </w:numPr>
        <w:jc w:val="both"/>
      </w:pPr>
      <w:r>
        <w:t>трудовые ресурсы (труд и предпринимательские способности)</w:t>
      </w:r>
    </w:p>
    <w:p w:rsidR="004B576D" w:rsidRDefault="004B576D">
      <w:pPr>
        <w:ind w:left="360"/>
        <w:jc w:val="both"/>
      </w:pPr>
      <w:r>
        <w:t>Вместо термина экономические ресурсы используют термин производственные факторы.</w:t>
      </w:r>
    </w:p>
    <w:p w:rsidR="004B576D" w:rsidRDefault="004B576D">
      <w:pPr>
        <w:ind w:left="360"/>
        <w:jc w:val="both"/>
      </w:pPr>
      <w:r>
        <w:t>К ресурсу земля относят все естественные ресурсы, используемые в производственной деятельности: сама земля, недры, водные и лесные ресурсы.</w:t>
      </w:r>
    </w:p>
    <w:p w:rsidR="004B576D" w:rsidRDefault="004B576D">
      <w:pPr>
        <w:ind w:left="360"/>
        <w:jc w:val="both"/>
      </w:pPr>
      <w:r>
        <w:t xml:space="preserve">Все авансированные в деятельность средства называются </w:t>
      </w:r>
      <w:r>
        <w:rPr>
          <w:b/>
          <w:bCs/>
          <w:i/>
          <w:iCs/>
        </w:rPr>
        <w:t>капиталом.</w:t>
      </w:r>
    </w:p>
    <w:p w:rsidR="004B576D" w:rsidRDefault="004B576D">
      <w:pPr>
        <w:ind w:left="360"/>
        <w:jc w:val="both"/>
      </w:pPr>
      <w:r>
        <w:t>Структура капитала может быть представлена: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32"/>
        <w:gridCol w:w="2279"/>
        <w:gridCol w:w="2279"/>
      </w:tblGrid>
      <w:tr w:rsidR="004B576D">
        <w:trPr>
          <w:cantSplit/>
          <w:trHeight w:val="170"/>
        </w:trPr>
        <w:tc>
          <w:tcPr>
            <w:tcW w:w="2321" w:type="dxa"/>
          </w:tcPr>
          <w:p w:rsidR="004B576D" w:rsidRDefault="004B576D">
            <w:pPr>
              <w:jc w:val="both"/>
            </w:pPr>
            <w:r>
              <w:t>Общий капитал</w:t>
            </w:r>
          </w:p>
        </w:tc>
        <w:tc>
          <w:tcPr>
            <w:tcW w:w="2332" w:type="dxa"/>
          </w:tcPr>
          <w:p w:rsidR="004B576D" w:rsidRDefault="004B576D">
            <w:pPr>
              <w:jc w:val="both"/>
            </w:pPr>
            <w:r>
              <w:t>Основной капитал</w:t>
            </w:r>
          </w:p>
        </w:tc>
        <w:tc>
          <w:tcPr>
            <w:tcW w:w="4558" w:type="dxa"/>
            <w:gridSpan w:val="2"/>
          </w:tcPr>
          <w:p w:rsidR="004B576D" w:rsidRDefault="004B576D">
            <w:pPr>
              <w:jc w:val="both"/>
            </w:pPr>
            <w:r>
              <w:t>Оборотный капитал</w:t>
            </w:r>
          </w:p>
        </w:tc>
      </w:tr>
      <w:tr w:rsidR="004B576D">
        <w:trPr>
          <w:cantSplit/>
          <w:trHeight w:val="249"/>
        </w:trPr>
        <w:tc>
          <w:tcPr>
            <w:tcW w:w="2321" w:type="dxa"/>
          </w:tcPr>
          <w:p w:rsidR="004B576D" w:rsidRDefault="004B576D">
            <w:pPr>
              <w:jc w:val="both"/>
            </w:pPr>
            <w:r>
              <w:t>В том числе</w:t>
            </w:r>
          </w:p>
        </w:tc>
        <w:tc>
          <w:tcPr>
            <w:tcW w:w="2332" w:type="dxa"/>
          </w:tcPr>
          <w:p w:rsidR="004B576D" w:rsidRDefault="004B576D">
            <w:pPr>
              <w:jc w:val="both"/>
            </w:pPr>
            <w:r>
              <w:t>В том числе</w:t>
            </w:r>
          </w:p>
        </w:tc>
        <w:tc>
          <w:tcPr>
            <w:tcW w:w="4558" w:type="dxa"/>
            <w:gridSpan w:val="2"/>
            <w:tcBorders>
              <w:top w:val="nil"/>
            </w:tcBorders>
          </w:tcPr>
          <w:p w:rsidR="004B576D" w:rsidRDefault="004B576D">
            <w:pPr>
              <w:jc w:val="both"/>
            </w:pPr>
            <w:r>
              <w:t>В том числе</w:t>
            </w:r>
          </w:p>
        </w:tc>
      </w:tr>
      <w:tr w:rsidR="004B576D">
        <w:tc>
          <w:tcPr>
            <w:tcW w:w="2321" w:type="dxa"/>
          </w:tcPr>
          <w:p w:rsidR="004B576D" w:rsidRDefault="004B576D">
            <w:pPr>
              <w:jc w:val="both"/>
            </w:pPr>
            <w:r>
              <w:t>Собственный капитал</w:t>
            </w:r>
          </w:p>
        </w:tc>
        <w:tc>
          <w:tcPr>
            <w:tcW w:w="2332" w:type="dxa"/>
          </w:tcPr>
          <w:p w:rsidR="004B576D" w:rsidRDefault="004B576D">
            <w:pPr>
              <w:jc w:val="both"/>
            </w:pPr>
            <w:r>
              <w:t>Основные производственные фонды</w:t>
            </w:r>
          </w:p>
        </w:tc>
        <w:tc>
          <w:tcPr>
            <w:tcW w:w="2279" w:type="dxa"/>
          </w:tcPr>
          <w:p w:rsidR="004B576D" w:rsidRDefault="004B576D">
            <w:pPr>
              <w:jc w:val="both"/>
            </w:pPr>
            <w:r>
              <w:t>Оборотные производственные фонды</w:t>
            </w:r>
          </w:p>
        </w:tc>
        <w:tc>
          <w:tcPr>
            <w:tcW w:w="2279" w:type="dxa"/>
          </w:tcPr>
          <w:p w:rsidR="004B576D" w:rsidRDefault="004B576D">
            <w:pPr>
              <w:jc w:val="both"/>
            </w:pPr>
            <w:r>
              <w:t>Фонды обращения</w:t>
            </w:r>
          </w:p>
        </w:tc>
      </w:tr>
      <w:tr w:rsidR="004B576D">
        <w:trPr>
          <w:cantSplit/>
        </w:trPr>
        <w:tc>
          <w:tcPr>
            <w:tcW w:w="2321" w:type="dxa"/>
          </w:tcPr>
          <w:p w:rsidR="004B576D" w:rsidRDefault="004B576D">
            <w:pPr>
              <w:jc w:val="both"/>
            </w:pPr>
            <w:r>
              <w:t>Заемный капитал</w:t>
            </w:r>
          </w:p>
        </w:tc>
        <w:tc>
          <w:tcPr>
            <w:tcW w:w="2332" w:type="dxa"/>
          </w:tcPr>
          <w:p w:rsidR="004B576D" w:rsidRDefault="004B576D">
            <w:pPr>
              <w:jc w:val="both"/>
            </w:pPr>
            <w:r>
              <w:t>Долгосрочные обязательства</w:t>
            </w:r>
          </w:p>
        </w:tc>
        <w:tc>
          <w:tcPr>
            <w:tcW w:w="4558" w:type="dxa"/>
            <w:gridSpan w:val="2"/>
          </w:tcPr>
          <w:p w:rsidR="004B576D" w:rsidRDefault="004B576D">
            <w:pPr>
              <w:jc w:val="both"/>
            </w:pPr>
            <w:r>
              <w:t>Краткосрочные обязательства</w:t>
            </w:r>
          </w:p>
        </w:tc>
      </w:tr>
    </w:tbl>
    <w:p w:rsidR="004B576D" w:rsidRDefault="004B576D">
      <w:pPr>
        <w:ind w:left="360"/>
        <w:jc w:val="both"/>
      </w:pPr>
      <w:r>
        <w:t xml:space="preserve">При составлении бухгалтерского баланса: </w:t>
      </w:r>
    </w:p>
    <w:p w:rsidR="004B576D" w:rsidRDefault="004B576D">
      <w:pPr>
        <w:ind w:left="360"/>
        <w:jc w:val="both"/>
      </w:pPr>
      <w:r>
        <w:t>общий + основной + оборотный = активы</w:t>
      </w:r>
    </w:p>
    <w:p w:rsidR="004B576D" w:rsidRDefault="004B576D">
      <w:pPr>
        <w:ind w:left="360"/>
        <w:jc w:val="both"/>
      </w:pPr>
      <w:r>
        <w:t>долгосрочные + краткосрочные обязательства = пассивы</w:t>
      </w:r>
    </w:p>
    <w:p w:rsidR="004B576D" w:rsidRDefault="004B576D">
      <w:pPr>
        <w:ind w:left="360"/>
        <w:jc w:val="both"/>
      </w:pPr>
      <w:r>
        <w:t>Важнейшие составляющие производственной деятельности – основные производственные фонды.</w:t>
      </w:r>
    </w:p>
    <w:p w:rsidR="004B576D" w:rsidRDefault="00406D1C">
      <w:pPr>
        <w:ind w:left="360"/>
        <w:jc w:val="both"/>
      </w:pPr>
      <w:r>
        <w:t>До недавнего времени понятия о</w:t>
      </w:r>
      <w:r w:rsidR="004B576D">
        <w:t xml:space="preserve">сновные производственные фонды и </w:t>
      </w:r>
      <w:r>
        <w:t>основные средства</w:t>
      </w:r>
      <w:r w:rsidR="004B576D">
        <w:t xml:space="preserve"> использовались как синонимы, но с 01 января 1996г. в связи с ведением общероссийского классификатора основных фондов: основными фондами являются производственные активы, используемые постоянно в течение длительного времени (но не менее 1 года) для производства товаров.</w:t>
      </w:r>
    </w:p>
    <w:p w:rsidR="004B576D" w:rsidRDefault="004B576D">
      <w:pPr>
        <w:ind w:left="360"/>
        <w:jc w:val="both"/>
      </w:pPr>
      <w:r>
        <w:rPr>
          <w:b/>
          <w:bCs/>
          <w:u w:val="single"/>
        </w:rPr>
        <w:t>Основные фонды состоят</w:t>
      </w:r>
      <w:r>
        <w:t xml:space="preserve"> из материальных и нематериальных основных фондов.</w:t>
      </w:r>
    </w:p>
    <w:p w:rsidR="004B576D" w:rsidRDefault="004B576D">
      <w:pPr>
        <w:pStyle w:val="a4"/>
        <w:jc w:val="both"/>
      </w:pPr>
      <w:r>
        <w:t>- К материальным основным фондам относят стоимость средств труда, участвующие длительное время, сохраняющие свою натуральную форму и утрачивающие свою первоначальную стоимость по частям, по мере износа.</w:t>
      </w:r>
    </w:p>
    <w:p w:rsidR="004B576D" w:rsidRDefault="004B576D">
      <w:pPr>
        <w:ind w:left="360"/>
        <w:jc w:val="both"/>
      </w:pPr>
      <w:r>
        <w:t>- К нематериальным основным фондам относят объекты интеллектуальной собственности.</w:t>
      </w:r>
    </w:p>
    <w:p w:rsidR="004B576D" w:rsidRDefault="004B576D">
      <w:pPr>
        <w:ind w:left="360"/>
        <w:jc w:val="both"/>
        <w:rPr>
          <w:b/>
          <w:bCs/>
          <w:u w:val="single"/>
        </w:rPr>
      </w:pPr>
      <w:r>
        <w:rPr>
          <w:b/>
          <w:bCs/>
          <w:u w:val="single"/>
        </w:rPr>
        <w:t>Группировка основных средств:</w:t>
      </w:r>
    </w:p>
    <w:p w:rsidR="004B576D" w:rsidRDefault="004B576D">
      <w:pPr>
        <w:pStyle w:val="a4"/>
        <w:numPr>
          <w:ilvl w:val="0"/>
          <w:numId w:val="2"/>
        </w:numPr>
        <w:jc w:val="both"/>
      </w:pPr>
      <w:r>
        <w:t>По функциональному назначению:</w:t>
      </w:r>
    </w:p>
    <w:p w:rsidR="004B576D" w:rsidRDefault="004B576D">
      <w:pPr>
        <w:ind w:left="360"/>
        <w:jc w:val="both"/>
      </w:pPr>
      <w:r>
        <w:t>а) производственные основные фонды</w:t>
      </w:r>
    </w:p>
    <w:p w:rsidR="004B576D" w:rsidRDefault="004B576D">
      <w:pPr>
        <w:ind w:left="360"/>
        <w:jc w:val="both"/>
      </w:pPr>
      <w:r>
        <w:t>б) непроизводственные основные фонды</w:t>
      </w:r>
    </w:p>
    <w:p w:rsidR="004B576D" w:rsidRDefault="004B576D">
      <w:pPr>
        <w:numPr>
          <w:ilvl w:val="0"/>
          <w:numId w:val="2"/>
        </w:numPr>
        <w:jc w:val="both"/>
      </w:pPr>
      <w:r>
        <w:t>По отраслевому признаку:</w:t>
      </w:r>
    </w:p>
    <w:p w:rsidR="004B576D" w:rsidRDefault="004B576D">
      <w:pPr>
        <w:ind w:left="360"/>
        <w:jc w:val="both"/>
      </w:pPr>
      <w:r>
        <w:t>Группировка по отраслям народного хозяйства важна, т.к. специфика отрасли отражается на структуре основных производственных фондов.</w:t>
      </w:r>
    </w:p>
    <w:p w:rsidR="004B576D" w:rsidRDefault="004B576D">
      <w:pPr>
        <w:numPr>
          <w:ilvl w:val="0"/>
          <w:numId w:val="2"/>
        </w:numPr>
        <w:jc w:val="both"/>
      </w:pPr>
      <w:r>
        <w:t>По принадлежности:</w:t>
      </w:r>
    </w:p>
    <w:p w:rsidR="004B576D" w:rsidRDefault="004B576D">
      <w:pPr>
        <w:ind w:left="360"/>
        <w:jc w:val="both"/>
      </w:pPr>
      <w:r>
        <w:t>а) собственные</w:t>
      </w:r>
    </w:p>
    <w:p w:rsidR="004B576D" w:rsidRDefault="004B576D">
      <w:pPr>
        <w:ind w:left="360"/>
        <w:jc w:val="both"/>
      </w:pPr>
      <w:r>
        <w:t>б) арендованные</w:t>
      </w:r>
    </w:p>
    <w:p w:rsidR="004B576D" w:rsidRDefault="004B576D">
      <w:pPr>
        <w:numPr>
          <w:ilvl w:val="0"/>
          <w:numId w:val="2"/>
        </w:numPr>
        <w:jc w:val="both"/>
      </w:pPr>
      <w:r>
        <w:t>В зависимости от степени использования:</w:t>
      </w:r>
    </w:p>
    <w:p w:rsidR="004B576D" w:rsidRDefault="004B576D">
      <w:pPr>
        <w:ind w:left="360"/>
        <w:jc w:val="both"/>
      </w:pPr>
      <w:r>
        <w:t>а) находящиеся в эксплуатации</w:t>
      </w:r>
    </w:p>
    <w:p w:rsidR="004B576D" w:rsidRDefault="004B576D">
      <w:pPr>
        <w:ind w:left="360"/>
        <w:jc w:val="both"/>
      </w:pPr>
      <w:r>
        <w:t>б) находящиеся в запасе или консервации</w:t>
      </w:r>
    </w:p>
    <w:p w:rsidR="004B576D" w:rsidRDefault="004B576D">
      <w:pPr>
        <w:numPr>
          <w:ilvl w:val="0"/>
          <w:numId w:val="2"/>
        </w:numPr>
        <w:jc w:val="both"/>
      </w:pPr>
      <w:r>
        <w:t>По вещественно-натуральному составу – это есть классификация по основным фондам.</w:t>
      </w:r>
    </w:p>
    <w:p w:rsidR="004B576D" w:rsidRDefault="004B576D">
      <w:pPr>
        <w:ind w:left="360"/>
        <w:jc w:val="both"/>
      </w:pPr>
      <w:r>
        <w:t xml:space="preserve">Для предприятий всех отраслей натурального хозяйства установлены </w:t>
      </w:r>
      <w:r>
        <w:rPr>
          <w:b/>
          <w:bCs/>
          <w:u w:val="single"/>
        </w:rPr>
        <w:t>единые классификации основных фондов</w:t>
      </w:r>
      <w:r>
        <w:t>, включая в себя следующие элементы:</w:t>
      </w:r>
    </w:p>
    <w:p w:rsidR="004B576D" w:rsidRDefault="004B576D">
      <w:pPr>
        <w:numPr>
          <w:ilvl w:val="0"/>
          <w:numId w:val="3"/>
        </w:numPr>
        <w:jc w:val="both"/>
      </w:pPr>
      <w:r>
        <w:t>здания производственно-технические</w:t>
      </w:r>
    </w:p>
    <w:p w:rsidR="004B576D" w:rsidRDefault="004B576D">
      <w:pPr>
        <w:numPr>
          <w:ilvl w:val="0"/>
          <w:numId w:val="3"/>
        </w:numPr>
        <w:jc w:val="both"/>
      </w:pPr>
      <w:r>
        <w:t>сооружения и передаточные устройства (мосты, туннели, трубопроводы, эстакады)</w:t>
      </w:r>
    </w:p>
    <w:p w:rsidR="004B576D" w:rsidRDefault="004B576D">
      <w:pPr>
        <w:numPr>
          <w:ilvl w:val="0"/>
          <w:numId w:val="3"/>
        </w:numPr>
        <w:jc w:val="both"/>
      </w:pPr>
      <w:r>
        <w:lastRenderedPageBreak/>
        <w:t>машины и оборудование</w:t>
      </w:r>
    </w:p>
    <w:p w:rsidR="004B576D" w:rsidRDefault="004B576D">
      <w:pPr>
        <w:numPr>
          <w:ilvl w:val="0"/>
          <w:numId w:val="3"/>
        </w:numPr>
        <w:jc w:val="both"/>
      </w:pPr>
      <w:r>
        <w:t>транспортные средства</w:t>
      </w:r>
    </w:p>
    <w:p w:rsidR="004B576D" w:rsidRDefault="004B576D">
      <w:pPr>
        <w:numPr>
          <w:ilvl w:val="0"/>
          <w:numId w:val="3"/>
        </w:numPr>
        <w:jc w:val="both"/>
      </w:pPr>
      <w:r>
        <w:t>инструменты (со сроком службы более 1 года)</w:t>
      </w:r>
    </w:p>
    <w:p w:rsidR="004B576D" w:rsidRDefault="004B576D">
      <w:pPr>
        <w:numPr>
          <w:ilvl w:val="0"/>
          <w:numId w:val="3"/>
        </w:numPr>
        <w:jc w:val="both"/>
      </w:pPr>
      <w:r>
        <w:t>производственный и хозяйственный инвентарь</w:t>
      </w:r>
    </w:p>
    <w:p w:rsidR="004B576D" w:rsidRDefault="004B576D">
      <w:pPr>
        <w:numPr>
          <w:ilvl w:val="0"/>
          <w:numId w:val="3"/>
        </w:numPr>
        <w:jc w:val="both"/>
      </w:pPr>
      <w:r>
        <w:t>прочие фонды</w:t>
      </w:r>
    </w:p>
    <w:p w:rsidR="004B576D" w:rsidRDefault="004B576D">
      <w:pPr>
        <w:pStyle w:val="20"/>
      </w:pPr>
      <w:r>
        <w:t>Соотношение стоимости различных элементов основных фондов в их общей стоимости и есть структура основных фондов.</w:t>
      </w:r>
    </w:p>
    <w:p w:rsidR="004B576D" w:rsidRDefault="004B576D">
      <w:pPr>
        <w:ind w:left="360"/>
        <w:jc w:val="both"/>
      </w:pPr>
      <w:r>
        <w:rPr>
          <w:b/>
          <w:bCs/>
          <w:u w:val="single"/>
        </w:rPr>
        <w:t>Основные фонды подразделяют</w:t>
      </w:r>
      <w:r>
        <w:t xml:space="preserve"> на активные и пассивные.</w:t>
      </w:r>
    </w:p>
    <w:p w:rsidR="004B576D" w:rsidRDefault="004B576D">
      <w:pPr>
        <w:pStyle w:val="a4"/>
        <w:jc w:val="both"/>
      </w:pPr>
      <w:r>
        <w:t>- К активным относят такие элементы, которые оказывают прямое воздействие на форму и свойства предметов труда (рабочие машины и оборудование).</w:t>
      </w:r>
    </w:p>
    <w:p w:rsidR="004B576D" w:rsidRDefault="004B576D">
      <w:pPr>
        <w:ind w:left="360"/>
        <w:jc w:val="both"/>
      </w:pPr>
      <w:r>
        <w:t>- К пассивным относят все остальные элементы, они создают условия для нормальной работы активных основных фондов.</w:t>
      </w:r>
    </w:p>
    <w:p w:rsidR="004B576D" w:rsidRDefault="004B576D">
      <w:pPr>
        <w:ind w:left="360"/>
        <w:jc w:val="both"/>
      </w:pPr>
      <w:r>
        <w:t>Удельный вес активной части основных фондов характеризует прогрессивность структуры основных фондов.</w:t>
      </w:r>
    </w:p>
    <w:p w:rsidR="004B576D" w:rsidRDefault="004B576D">
      <w:pPr>
        <w:ind w:left="360"/>
        <w:jc w:val="both"/>
      </w:pPr>
    </w:p>
    <w:p w:rsidR="004B576D" w:rsidRDefault="004B576D">
      <w:pPr>
        <w:numPr>
          <w:ilvl w:val="0"/>
          <w:numId w:val="1"/>
        </w:numPr>
        <w:jc w:val="both"/>
        <w:rPr>
          <w:b/>
          <w:bCs/>
        </w:rPr>
      </w:pPr>
      <w:r>
        <w:rPr>
          <w:b/>
          <w:bCs/>
        </w:rPr>
        <w:t>Учет и оценка основных средств.</w:t>
      </w:r>
    </w:p>
    <w:p w:rsidR="004B576D" w:rsidRDefault="004B576D">
      <w:pPr>
        <w:ind w:left="360"/>
        <w:jc w:val="both"/>
      </w:pPr>
      <w:r>
        <w:t>Учет и оценка основных средств осуществляется в натуральной и стоимостной оценке.</w:t>
      </w:r>
    </w:p>
    <w:p w:rsidR="004B576D" w:rsidRDefault="004B576D">
      <w:pPr>
        <w:ind w:left="360"/>
        <w:jc w:val="both"/>
      </w:pPr>
      <w:r>
        <w:t>Учет в натуральной форме необходим для определения технического состава основных средств, расчета производственной мощности и для составления баланса оборудования.</w:t>
      </w:r>
    </w:p>
    <w:p w:rsidR="004B576D" w:rsidRDefault="004B576D">
      <w:pPr>
        <w:ind w:left="360"/>
        <w:jc w:val="both"/>
      </w:pPr>
      <w:r>
        <w:t>Исходной информацией служит инвентаризация.</w:t>
      </w:r>
    </w:p>
    <w:p w:rsidR="004B576D" w:rsidRDefault="004B576D">
      <w:pPr>
        <w:ind w:left="360"/>
        <w:jc w:val="both"/>
        <w:rPr>
          <w:u w:val="single"/>
        </w:rPr>
      </w:pPr>
      <w:r>
        <w:t xml:space="preserve">Поскольку, основные средства разнородны по своему составу, то для их оценки необходимо стоимостное выражение, т.к. основные средства переносят свою стоимость на готовый продукт постепенно в течение длительного времени, поэтому учет основных средств организован таким образом, чтобы одновременно можно было показать их первоначальную стоимость и постепенную потерю этой стоимости. Для этого комплексно используются </w:t>
      </w:r>
      <w:r>
        <w:rPr>
          <w:b/>
          <w:bCs/>
          <w:u w:val="single"/>
        </w:rPr>
        <w:t>три</w:t>
      </w:r>
      <w:r>
        <w:rPr>
          <w:u w:val="single"/>
        </w:rPr>
        <w:t xml:space="preserve"> </w:t>
      </w:r>
      <w:r>
        <w:rPr>
          <w:b/>
          <w:bCs/>
          <w:u w:val="single"/>
        </w:rPr>
        <w:t>вида оценки основных средств</w:t>
      </w:r>
      <w:r>
        <w:rPr>
          <w:u w:val="single"/>
        </w:rPr>
        <w:t>:</w:t>
      </w:r>
    </w:p>
    <w:p w:rsidR="004B576D" w:rsidRDefault="004B576D">
      <w:pPr>
        <w:numPr>
          <w:ilvl w:val="0"/>
          <w:numId w:val="4"/>
        </w:numPr>
        <w:jc w:val="both"/>
      </w:pPr>
      <w:r>
        <w:t xml:space="preserve">оценка по первоначальной стоимости. </w:t>
      </w:r>
    </w:p>
    <w:p w:rsidR="004B576D" w:rsidRDefault="004B576D">
      <w:pPr>
        <w:numPr>
          <w:ilvl w:val="0"/>
          <w:numId w:val="4"/>
        </w:numPr>
        <w:jc w:val="both"/>
      </w:pPr>
      <w:r>
        <w:t>оценка по восстановительной стоимости</w:t>
      </w:r>
    </w:p>
    <w:p w:rsidR="004B576D" w:rsidRDefault="004B576D">
      <w:pPr>
        <w:numPr>
          <w:ilvl w:val="0"/>
          <w:numId w:val="4"/>
        </w:numPr>
        <w:jc w:val="both"/>
      </w:pPr>
      <w:r>
        <w:t>оценка по остаточной стоимости</w:t>
      </w:r>
    </w:p>
    <w:p w:rsidR="004B576D" w:rsidRDefault="004B576D">
      <w:pPr>
        <w:ind w:left="360"/>
        <w:jc w:val="both"/>
      </w:pPr>
      <w:r>
        <w:t>Первоначальная стоимость основных средств включает в себя фактическую стоимость приобретения + расходы на монтаж и установку + транспортные расходы. Этот вид оценки используется для расчета амортизационных отчислений.</w:t>
      </w:r>
    </w:p>
    <w:p w:rsidR="004B576D" w:rsidRDefault="004B576D">
      <w:pPr>
        <w:ind w:left="360"/>
        <w:jc w:val="both"/>
      </w:pPr>
      <w:r>
        <w:t>Восстановительная стоимость характеризует стоимость воспроизводства ранее созданных основных средств в современных условиях с учетом изменения цен и тарифов. Для перехода к оценке основных средств по восстановительной стоимости производится переоценка основных средств.</w:t>
      </w:r>
    </w:p>
    <w:p w:rsidR="004B576D" w:rsidRDefault="004B576D">
      <w:pPr>
        <w:ind w:left="360"/>
        <w:jc w:val="both"/>
      </w:pPr>
      <w:r>
        <w:t>Остаточная стоимость основных средств равна разнице между первоначальной стоимостью основных средств и суммой их износа, и является фактической стоимостью основных средств на данный период (не до амортизированная стоимость).</w:t>
      </w:r>
    </w:p>
    <w:p w:rsidR="004B576D" w:rsidRDefault="004B576D">
      <w:pPr>
        <w:ind w:left="360"/>
        <w:jc w:val="both"/>
      </w:pPr>
      <w:r>
        <w:rPr>
          <w:position w:val="-24"/>
        </w:rPr>
        <w:object w:dxaOrig="28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3pt" o:ole="">
            <v:imagedata r:id="rId7" o:title=""/>
          </v:shape>
          <o:OLEObject Type="Embed" ProgID="Equation.3" ShapeID="_x0000_i1025" DrawAspect="Content" ObjectID="_1458223515" r:id="rId8"/>
        </w:object>
      </w:r>
      <w:r>
        <w:t>,</w:t>
      </w:r>
    </w:p>
    <w:p w:rsidR="004B576D" w:rsidRDefault="004B576D">
      <w:pPr>
        <w:ind w:left="360"/>
        <w:jc w:val="both"/>
      </w:pPr>
      <w:r>
        <w:t>где Н</w:t>
      </w:r>
      <w:r>
        <w:rPr>
          <w:vertAlign w:val="subscript"/>
        </w:rPr>
        <w:t>А</w:t>
      </w:r>
      <w:r>
        <w:t xml:space="preserve"> – норма амортизации</w:t>
      </w:r>
    </w:p>
    <w:p w:rsidR="004B576D" w:rsidRDefault="004B576D">
      <w:pPr>
        <w:ind w:left="360"/>
        <w:jc w:val="both"/>
      </w:pPr>
      <w:r>
        <w:t>Т</w:t>
      </w:r>
      <w:r>
        <w:rPr>
          <w:vertAlign w:val="subscript"/>
        </w:rPr>
        <w:t>С</w:t>
      </w:r>
      <w:r>
        <w:t xml:space="preserve"> – срок службы к моменту определения остаточной стоимости.</w:t>
      </w:r>
    </w:p>
    <w:p w:rsidR="004B576D" w:rsidRDefault="004B576D">
      <w:pPr>
        <w:ind w:left="360"/>
        <w:jc w:val="both"/>
        <w:rPr>
          <w:b/>
          <w:bCs/>
          <w:u w:val="single"/>
        </w:rPr>
      </w:pPr>
      <w:r>
        <w:rPr>
          <w:b/>
          <w:bCs/>
          <w:u w:val="single"/>
        </w:rPr>
        <w:t>Остаточная стоимость используется:</w:t>
      </w:r>
    </w:p>
    <w:p w:rsidR="004B576D" w:rsidRDefault="004B576D">
      <w:pPr>
        <w:numPr>
          <w:ilvl w:val="1"/>
          <w:numId w:val="2"/>
        </w:numPr>
        <w:jc w:val="both"/>
      </w:pPr>
      <w:r>
        <w:t>для расчета экономической эффективности с заменой основных средств</w:t>
      </w:r>
    </w:p>
    <w:p w:rsidR="004B576D" w:rsidRDefault="004B576D">
      <w:pPr>
        <w:numPr>
          <w:ilvl w:val="1"/>
          <w:numId w:val="2"/>
        </w:numPr>
        <w:jc w:val="both"/>
      </w:pPr>
      <w:r>
        <w:t>для расчета налога на имущество</w:t>
      </w:r>
    </w:p>
    <w:p w:rsidR="004B576D" w:rsidRDefault="004B576D">
      <w:pPr>
        <w:numPr>
          <w:ilvl w:val="1"/>
          <w:numId w:val="2"/>
        </w:numPr>
        <w:jc w:val="both"/>
      </w:pPr>
      <w:r>
        <w:t>для учета и составления баланса предприятия</w:t>
      </w:r>
    </w:p>
    <w:p w:rsidR="004B576D" w:rsidRDefault="004B576D">
      <w:pPr>
        <w:ind w:left="1080"/>
        <w:jc w:val="both"/>
      </w:pPr>
    </w:p>
    <w:p w:rsidR="004B576D" w:rsidRDefault="004B576D">
      <w:pPr>
        <w:numPr>
          <w:ilvl w:val="0"/>
          <w:numId w:val="1"/>
        </w:numPr>
        <w:jc w:val="both"/>
        <w:rPr>
          <w:b/>
          <w:bCs/>
        </w:rPr>
      </w:pPr>
      <w:r>
        <w:rPr>
          <w:b/>
          <w:bCs/>
        </w:rPr>
        <w:t>Износ основных средств.</w:t>
      </w:r>
    </w:p>
    <w:p w:rsidR="004B576D" w:rsidRDefault="004B576D">
      <w:pPr>
        <w:ind w:left="360"/>
        <w:jc w:val="both"/>
      </w:pPr>
      <w:r>
        <w:t>Износ в процессе эксплуатации любых объектов основных средств под воздействием физических сил, технических и экономических факторов происходит их физический и моральный износ, т.е. они утрачивают свои первоначальные свойства и стоимость.</w:t>
      </w:r>
    </w:p>
    <w:p w:rsidR="004B576D" w:rsidRDefault="004B576D">
      <w:pPr>
        <w:ind w:left="360"/>
        <w:jc w:val="both"/>
      </w:pPr>
      <w:r>
        <w:rPr>
          <w:b/>
          <w:bCs/>
          <w:i/>
          <w:iCs/>
        </w:rPr>
        <w:t>Физический износ</w:t>
      </w:r>
      <w:r>
        <w:t xml:space="preserve"> – это потеря основными средствами их потребительной стоимости, как при функционировании, так и при бездействии.</w:t>
      </w:r>
    </w:p>
    <w:p w:rsidR="004B576D" w:rsidRDefault="004B576D">
      <w:pPr>
        <w:ind w:left="360"/>
        <w:jc w:val="both"/>
        <w:rPr>
          <w:u w:val="single"/>
        </w:rPr>
      </w:pPr>
      <w:r>
        <w:t xml:space="preserve">Существуют </w:t>
      </w:r>
      <w:r>
        <w:rPr>
          <w:b/>
          <w:bCs/>
          <w:u w:val="single"/>
        </w:rPr>
        <w:t>2 вида физического износа:</w:t>
      </w:r>
    </w:p>
    <w:p w:rsidR="004B576D" w:rsidRDefault="004B576D">
      <w:pPr>
        <w:numPr>
          <w:ilvl w:val="0"/>
          <w:numId w:val="5"/>
        </w:numPr>
        <w:jc w:val="both"/>
      </w:pPr>
      <w:r>
        <w:t>потеря потребительной стоимости в связи с их использованием</w:t>
      </w:r>
    </w:p>
    <w:p w:rsidR="004B576D" w:rsidRDefault="004B576D">
      <w:pPr>
        <w:numPr>
          <w:ilvl w:val="0"/>
          <w:numId w:val="5"/>
        </w:numPr>
        <w:jc w:val="both"/>
      </w:pPr>
      <w:r>
        <w:t>потеря потребительной стоимости под влиянием естественных сил природы, не связанных с эксплуатацией и которые выражаются в коррозии, выветривании и т.д.</w:t>
      </w:r>
    </w:p>
    <w:p w:rsidR="004B576D" w:rsidRDefault="004B576D">
      <w:pPr>
        <w:pStyle w:val="a4"/>
        <w:jc w:val="both"/>
      </w:pPr>
      <w:r>
        <w:rPr>
          <w:b/>
          <w:bCs/>
          <w:i/>
          <w:iCs/>
        </w:rPr>
        <w:t>Моральный износ</w:t>
      </w:r>
      <w:r>
        <w:t xml:space="preserve"> – это следствие научно-технического прогресса.</w:t>
      </w:r>
    </w:p>
    <w:p w:rsidR="004B576D" w:rsidRDefault="004B576D">
      <w:pPr>
        <w:ind w:left="360"/>
        <w:jc w:val="both"/>
      </w:pPr>
      <w:r>
        <w:t xml:space="preserve">Существуют </w:t>
      </w:r>
      <w:r>
        <w:rPr>
          <w:b/>
          <w:bCs/>
          <w:u w:val="single"/>
        </w:rPr>
        <w:t>2 вида морального износа:</w:t>
      </w:r>
    </w:p>
    <w:p w:rsidR="004B576D" w:rsidRDefault="004B576D">
      <w:pPr>
        <w:numPr>
          <w:ilvl w:val="0"/>
          <w:numId w:val="6"/>
        </w:numPr>
        <w:jc w:val="both"/>
      </w:pPr>
      <w:r>
        <w:t>выражает уменьшение стоимости основных средств, вследствие сокращения общественно необходимых затрат на их воспроизводство, т.е. те же самые основные средства выпускаются с более низкой ценой. Моральный износ этого вида не приводит к убыткам, т.к. снижение стоимости является основным источником повышения эффективности.</w:t>
      </w:r>
    </w:p>
    <w:p w:rsidR="004B576D" w:rsidRDefault="004B576D">
      <w:pPr>
        <w:numPr>
          <w:ilvl w:val="0"/>
          <w:numId w:val="6"/>
        </w:numPr>
        <w:jc w:val="both"/>
      </w:pPr>
      <w:r>
        <w:t>связан с появлением более производительной экономичной техники лучшего качества, что приводит к снижению потребительной стоимости, действующих основных средств.</w:t>
      </w:r>
    </w:p>
    <w:p w:rsidR="004B576D" w:rsidRDefault="004B576D">
      <w:pPr>
        <w:ind w:left="360"/>
        <w:jc w:val="both"/>
      </w:pPr>
    </w:p>
    <w:p w:rsidR="004B576D" w:rsidRDefault="004B576D">
      <w:pPr>
        <w:numPr>
          <w:ilvl w:val="0"/>
          <w:numId w:val="1"/>
        </w:numPr>
        <w:jc w:val="both"/>
        <w:rPr>
          <w:b/>
          <w:bCs/>
        </w:rPr>
      </w:pPr>
      <w:r>
        <w:rPr>
          <w:b/>
          <w:bCs/>
        </w:rPr>
        <w:t>Амортизация основных средств. Ускоренная амортизация.</w:t>
      </w:r>
    </w:p>
    <w:p w:rsidR="004B576D" w:rsidRDefault="004B576D">
      <w:pPr>
        <w:ind w:left="360"/>
        <w:jc w:val="both"/>
      </w:pPr>
      <w:r>
        <w:rPr>
          <w:b/>
          <w:bCs/>
          <w:i/>
          <w:iCs/>
        </w:rPr>
        <w:t>Амортизация</w:t>
      </w:r>
      <w:r>
        <w:t xml:space="preserve"> – это экономический механизм, обеспечивающий постепенный перенос стоимости основных средств на стоимость готовой продукции и накопления денежных средств для покупки новых основных фондов.</w:t>
      </w:r>
    </w:p>
    <w:p w:rsidR="004B576D" w:rsidRDefault="004B576D">
      <w:pPr>
        <w:ind w:left="360"/>
        <w:jc w:val="both"/>
      </w:pPr>
      <w:r>
        <w:rPr>
          <w:position w:val="-14"/>
        </w:rPr>
        <w:object w:dxaOrig="2340" w:dyaOrig="380">
          <v:shape id="_x0000_i1026" type="#_x0000_t75" style="width:117pt;height:18.75pt" o:ole="">
            <v:imagedata r:id="rId9" o:title=""/>
          </v:shape>
          <o:OLEObject Type="Embed" ProgID="Equation.3" ShapeID="_x0000_i1026" DrawAspect="Content" ObjectID="_1458223516" r:id="rId10"/>
        </w:object>
      </w:r>
      <w:r>
        <w:t>,</w:t>
      </w:r>
    </w:p>
    <w:p w:rsidR="004B576D" w:rsidRDefault="004B576D">
      <w:pPr>
        <w:ind w:left="360"/>
        <w:jc w:val="both"/>
      </w:pPr>
      <w:r>
        <w:t xml:space="preserve">где АО – амортизационные отчисления </w:t>
      </w:r>
    </w:p>
    <w:p w:rsidR="004B576D" w:rsidRDefault="004B576D">
      <w:pPr>
        <w:ind w:left="360"/>
        <w:jc w:val="both"/>
      </w:pPr>
      <w:r>
        <w:t>Ф</w:t>
      </w:r>
      <w:r>
        <w:rPr>
          <w:vertAlign w:val="subscript"/>
        </w:rPr>
        <w:t>перв</w:t>
      </w:r>
      <w:r>
        <w:t xml:space="preserve"> – первоначальная стоимость оборудования</w:t>
      </w:r>
    </w:p>
    <w:p w:rsidR="004B576D" w:rsidRDefault="004B576D">
      <w:pPr>
        <w:ind w:left="360"/>
        <w:jc w:val="both"/>
      </w:pPr>
      <w:r>
        <w:t>Ф</w:t>
      </w:r>
      <w:r>
        <w:rPr>
          <w:vertAlign w:val="subscript"/>
        </w:rPr>
        <w:t>лик</w:t>
      </w:r>
      <w:r>
        <w:t xml:space="preserve"> – ликвидационная стоимость оборудования</w:t>
      </w:r>
    </w:p>
    <w:p w:rsidR="004B576D" w:rsidRDefault="004B576D">
      <w:pPr>
        <w:ind w:left="360"/>
        <w:jc w:val="both"/>
      </w:pPr>
      <w:r>
        <w:t>Лр – ликвидационные расходы</w:t>
      </w:r>
    </w:p>
    <w:p w:rsidR="004B576D" w:rsidRDefault="004B576D" w:rsidP="00406D1C">
      <w:pPr>
        <w:ind w:left="360"/>
        <w:jc w:val="both"/>
      </w:pPr>
      <w:r>
        <w:rPr>
          <w:position w:val="-30"/>
        </w:rPr>
        <w:object w:dxaOrig="1280" w:dyaOrig="680">
          <v:shape id="_x0000_i1027" type="#_x0000_t75" style="width:63.75pt;height:33.75pt" o:ole="">
            <v:imagedata r:id="rId11" o:title=""/>
          </v:shape>
          <o:OLEObject Type="Embed" ProgID="Equation.3" ShapeID="_x0000_i1027" DrawAspect="Content" ObjectID="_1458223517" r:id="rId12"/>
        </w:object>
      </w:r>
      <w:r>
        <w:t>,</w:t>
      </w:r>
      <w:r w:rsidR="00406D1C">
        <w:t xml:space="preserve">    где </w:t>
      </w:r>
      <w:r>
        <w:t>Т</w:t>
      </w:r>
      <w:r>
        <w:rPr>
          <w:vertAlign w:val="subscript"/>
        </w:rPr>
        <w:t>А</w:t>
      </w:r>
      <w:r>
        <w:t xml:space="preserve"> – срок службы (амортизационный период)</w:t>
      </w:r>
    </w:p>
    <w:p w:rsidR="004B576D" w:rsidRDefault="004B576D">
      <w:pPr>
        <w:ind w:left="360"/>
        <w:jc w:val="both"/>
      </w:pPr>
      <w:r>
        <w:t>Величина годовых амортизационных отчислений АО может быть рассчитана на основе норм амортизации, которые устанавливаются централизованно и обязательны к исполнению всеми предприятиями.</w:t>
      </w:r>
    </w:p>
    <w:p w:rsidR="004B576D" w:rsidRDefault="004B576D">
      <w:pPr>
        <w:ind w:left="360"/>
        <w:jc w:val="both"/>
      </w:pPr>
      <w:r>
        <w:t>Норма амортизации Н</w:t>
      </w:r>
      <w:r>
        <w:rPr>
          <w:vertAlign w:val="subscript"/>
        </w:rPr>
        <w:t>А</w:t>
      </w:r>
      <w:r>
        <w:t xml:space="preserve"> показывает долю ежегодного переноса стоимости основных средств на стоимость готовой продукции.</w:t>
      </w:r>
    </w:p>
    <w:p w:rsidR="004B576D" w:rsidRDefault="004B576D" w:rsidP="00406D1C">
      <w:pPr>
        <w:ind w:left="360"/>
        <w:jc w:val="both"/>
      </w:pPr>
      <w:r>
        <w:rPr>
          <w:position w:val="-14"/>
        </w:rPr>
        <w:object w:dxaOrig="1600" w:dyaOrig="380">
          <v:shape id="_x0000_i1028" type="#_x0000_t75" style="width:80.25pt;height:18.75pt" o:ole="">
            <v:imagedata r:id="rId13" o:title=""/>
          </v:shape>
          <o:OLEObject Type="Embed" ProgID="Equation.3" ShapeID="_x0000_i1028" DrawAspect="Content" ObjectID="_1458223518" r:id="rId14"/>
        </w:object>
      </w:r>
      <w:r>
        <w:t>,</w:t>
      </w:r>
      <w:r w:rsidR="00406D1C">
        <w:t xml:space="preserve">   </w:t>
      </w:r>
      <w:r>
        <w:t>где Н</w:t>
      </w:r>
      <w:r>
        <w:rPr>
          <w:vertAlign w:val="subscript"/>
        </w:rPr>
        <w:t>А</w:t>
      </w:r>
      <w:r>
        <w:t xml:space="preserve"> – норма амортизации (в %)</w:t>
      </w:r>
    </w:p>
    <w:p w:rsidR="004B576D" w:rsidRDefault="004B576D">
      <w:pPr>
        <w:ind w:left="360"/>
        <w:jc w:val="both"/>
      </w:pPr>
      <w:r>
        <w:t>Для того, чтобы понять какие изменения происходят в амортизационной политике в настоящее время надо знать амортизационную политику до 1991 года.</w:t>
      </w:r>
    </w:p>
    <w:p w:rsidR="004B576D" w:rsidRDefault="004B576D">
      <w:pPr>
        <w:ind w:left="360"/>
        <w:jc w:val="both"/>
        <w:rPr>
          <w:b/>
          <w:bCs/>
          <w:u w:val="single"/>
        </w:rPr>
      </w:pPr>
      <w:r>
        <w:rPr>
          <w:b/>
          <w:bCs/>
          <w:u w:val="single"/>
        </w:rPr>
        <w:t>Основные черты амортизационной политики до 1991 года:</w:t>
      </w:r>
    </w:p>
    <w:p w:rsidR="004B576D" w:rsidRDefault="004B576D">
      <w:pPr>
        <w:numPr>
          <w:ilvl w:val="0"/>
          <w:numId w:val="7"/>
        </w:numPr>
        <w:jc w:val="both"/>
      </w:pPr>
      <w:r>
        <w:t>прямолинейный равномерный метод начисления</w:t>
      </w:r>
    </w:p>
    <w:p w:rsidR="004B576D" w:rsidRDefault="004B576D">
      <w:pPr>
        <w:numPr>
          <w:ilvl w:val="0"/>
          <w:numId w:val="7"/>
        </w:numPr>
        <w:jc w:val="both"/>
      </w:pPr>
      <w:r>
        <w:t>норма амортизации состоит из 2</w:t>
      </w:r>
      <w:r>
        <w:rPr>
          <w:vertAlign w:val="superscript"/>
        </w:rPr>
        <w:t>х</w:t>
      </w:r>
      <w:r>
        <w:t xml:space="preserve"> частей:</w:t>
      </w:r>
    </w:p>
    <w:p w:rsidR="004B576D" w:rsidRDefault="004B576D">
      <w:pPr>
        <w:numPr>
          <w:ilvl w:val="1"/>
          <w:numId w:val="2"/>
        </w:numPr>
        <w:jc w:val="both"/>
      </w:pPr>
      <w:r>
        <w:t>на капитальный ремонт</w:t>
      </w:r>
    </w:p>
    <w:p w:rsidR="004B576D" w:rsidRDefault="004B576D">
      <w:pPr>
        <w:numPr>
          <w:ilvl w:val="1"/>
          <w:numId w:val="2"/>
        </w:numPr>
        <w:jc w:val="both"/>
      </w:pPr>
      <w:r>
        <w:t>на реновацию (закупка нового оборудования)</w:t>
      </w:r>
    </w:p>
    <w:p w:rsidR="004B576D" w:rsidRDefault="004B576D">
      <w:pPr>
        <w:numPr>
          <w:ilvl w:val="0"/>
          <w:numId w:val="7"/>
        </w:numPr>
        <w:jc w:val="both"/>
      </w:pPr>
      <w:r>
        <w:t>включение амортизационных отчислений в себестоимость продукции</w:t>
      </w:r>
    </w:p>
    <w:p w:rsidR="004B576D" w:rsidRDefault="004B576D">
      <w:pPr>
        <w:numPr>
          <w:ilvl w:val="0"/>
          <w:numId w:val="7"/>
        </w:numPr>
        <w:jc w:val="both"/>
      </w:pPr>
      <w:r>
        <w:t>начисление амортизации в течение всего фактического срока службы</w:t>
      </w:r>
    </w:p>
    <w:p w:rsidR="004B576D" w:rsidRDefault="004B576D">
      <w:pPr>
        <w:numPr>
          <w:ilvl w:val="0"/>
          <w:numId w:val="7"/>
        </w:numPr>
        <w:jc w:val="both"/>
      </w:pPr>
      <w:r>
        <w:t>перераспределение государством амортизационных отчислений на реновацию между предприятиями на безвозмездной основе</w:t>
      </w:r>
    </w:p>
    <w:p w:rsidR="004B576D" w:rsidRDefault="004B576D">
      <w:pPr>
        <w:ind w:left="360"/>
        <w:jc w:val="both"/>
        <w:rPr>
          <w:b/>
          <w:bCs/>
          <w:u w:val="single"/>
        </w:rPr>
      </w:pPr>
      <w:r>
        <w:rPr>
          <w:b/>
          <w:bCs/>
          <w:u w:val="single"/>
        </w:rPr>
        <w:t>С 1991 года положение существенно изменяется:</w:t>
      </w:r>
    </w:p>
    <w:p w:rsidR="004B576D" w:rsidRDefault="004B576D">
      <w:pPr>
        <w:numPr>
          <w:ilvl w:val="0"/>
          <w:numId w:val="8"/>
        </w:numPr>
        <w:jc w:val="both"/>
      </w:pPr>
      <w:r>
        <w:t>амортизационные отчисления стали начисляться только на реновацию, а на капитальный ремонт они были отменены</w:t>
      </w:r>
    </w:p>
    <w:p w:rsidR="004B576D" w:rsidRDefault="004B576D">
      <w:pPr>
        <w:numPr>
          <w:ilvl w:val="0"/>
          <w:numId w:val="8"/>
        </w:numPr>
        <w:jc w:val="both"/>
      </w:pPr>
      <w:r>
        <w:t>амортизационные отчисления на активную часть основных средств начисляются в пределах нормативного, а не фактического срока службы</w:t>
      </w:r>
    </w:p>
    <w:p w:rsidR="004B576D" w:rsidRDefault="004B576D">
      <w:pPr>
        <w:numPr>
          <w:ilvl w:val="0"/>
          <w:numId w:val="8"/>
        </w:numPr>
        <w:jc w:val="both"/>
      </w:pPr>
      <w:r>
        <w:t>амортизационные отчисления остаются полностью в распоряжении предприятия</w:t>
      </w:r>
    </w:p>
    <w:p w:rsidR="004B576D" w:rsidRDefault="004B576D">
      <w:pPr>
        <w:numPr>
          <w:ilvl w:val="0"/>
          <w:numId w:val="8"/>
        </w:numPr>
        <w:jc w:val="both"/>
      </w:pPr>
      <w:r>
        <w:t>разрешена ускоренная амортизация основных средств</w:t>
      </w:r>
    </w:p>
    <w:p w:rsidR="004B576D" w:rsidRDefault="004B576D">
      <w:pPr>
        <w:numPr>
          <w:ilvl w:val="0"/>
          <w:numId w:val="8"/>
        </w:numPr>
        <w:jc w:val="both"/>
      </w:pPr>
      <w:r>
        <w:t>введена индексация амортизационных отчислений</w:t>
      </w:r>
    </w:p>
    <w:p w:rsidR="004B576D" w:rsidRDefault="004B576D">
      <w:pPr>
        <w:ind w:left="360"/>
        <w:jc w:val="both"/>
        <w:rPr>
          <w:b/>
          <w:bCs/>
          <w:u w:val="single"/>
        </w:rPr>
      </w:pPr>
      <w:r>
        <w:rPr>
          <w:b/>
          <w:bCs/>
          <w:u w:val="single"/>
        </w:rPr>
        <w:t>Недостатки существующей ныне амортизационной системы:</w:t>
      </w:r>
    </w:p>
    <w:p w:rsidR="004B576D" w:rsidRDefault="004B576D">
      <w:pPr>
        <w:numPr>
          <w:ilvl w:val="0"/>
          <w:numId w:val="9"/>
        </w:numPr>
        <w:jc w:val="both"/>
      </w:pPr>
      <w:r>
        <w:t>амортизационные нормы слабо увязаны с рациональными сроками службы основных средств</w:t>
      </w:r>
    </w:p>
    <w:p w:rsidR="004B576D" w:rsidRDefault="004B576D">
      <w:pPr>
        <w:numPr>
          <w:ilvl w:val="0"/>
          <w:numId w:val="9"/>
        </w:numPr>
        <w:jc w:val="both"/>
      </w:pPr>
      <w:r>
        <w:t>количество норм амортизации необычайно велико (около 1,5 тыс)</w:t>
      </w:r>
    </w:p>
    <w:p w:rsidR="004B576D" w:rsidRDefault="004B576D">
      <w:pPr>
        <w:numPr>
          <w:ilvl w:val="0"/>
          <w:numId w:val="9"/>
        </w:numPr>
        <w:jc w:val="both"/>
      </w:pPr>
      <w:r>
        <w:t>амортизационные отчисления используются не по целевому назначению</w:t>
      </w:r>
    </w:p>
    <w:p w:rsidR="004B576D" w:rsidRDefault="004B576D">
      <w:pPr>
        <w:numPr>
          <w:ilvl w:val="0"/>
          <w:numId w:val="9"/>
        </w:numPr>
        <w:jc w:val="both"/>
      </w:pPr>
      <w:r>
        <w:t>плохо отработан механизм не до амортизации</w:t>
      </w:r>
    </w:p>
    <w:p w:rsidR="004B576D" w:rsidRDefault="004B576D">
      <w:pPr>
        <w:ind w:left="360"/>
        <w:jc w:val="both"/>
      </w:pPr>
      <w:r>
        <w:rPr>
          <w:b/>
          <w:bCs/>
          <w:u w:val="single"/>
        </w:rPr>
        <w:t>Ускоренная амортизация.</w:t>
      </w:r>
      <w:r>
        <w:t xml:space="preserve"> Для внедрения в производство научно-технического процесса и обновление активной части основных фондов предприятие имеет право применять ускоренную амортизацию. При введении ускоренной амортизации применяется равномерный линейный метод ее начисления. При котором утвержденная в установленном порядке норма амортизации увеличивается на коэффициент ускорения не выше 2. Амортизационные отчисления начисленные ускоренным методом используются строго по целевому назначению.</w:t>
      </w:r>
    </w:p>
    <w:p w:rsidR="004B576D" w:rsidRDefault="004B576D">
      <w:pPr>
        <w:ind w:left="360"/>
        <w:jc w:val="both"/>
      </w:pPr>
      <w:r>
        <w:t>Пример:</w:t>
      </w:r>
    </w:p>
    <w:p w:rsidR="004B576D" w:rsidRDefault="004B576D">
      <w:pPr>
        <w:numPr>
          <w:ilvl w:val="1"/>
          <w:numId w:val="8"/>
        </w:numPr>
        <w:jc w:val="both"/>
      </w:pPr>
      <w:r>
        <w:t>Равномерный линейный метод.</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4B576D">
        <w:tc>
          <w:tcPr>
            <w:tcW w:w="4785" w:type="dxa"/>
          </w:tcPr>
          <w:p w:rsidR="004B576D" w:rsidRDefault="004B576D">
            <w:pPr>
              <w:jc w:val="both"/>
            </w:pPr>
            <w:r>
              <w:t>Амортизация</w:t>
            </w:r>
          </w:p>
        </w:tc>
        <w:tc>
          <w:tcPr>
            <w:tcW w:w="4786" w:type="dxa"/>
          </w:tcPr>
          <w:p w:rsidR="004B576D" w:rsidRDefault="004B576D">
            <w:pPr>
              <w:jc w:val="both"/>
            </w:pPr>
            <w:r>
              <w:t>Ускоренная амортизация</w:t>
            </w:r>
          </w:p>
        </w:tc>
      </w:tr>
      <w:tr w:rsidR="004B576D">
        <w:tc>
          <w:tcPr>
            <w:tcW w:w="4785" w:type="dxa"/>
          </w:tcPr>
          <w:p w:rsidR="004B576D" w:rsidRDefault="004B576D">
            <w:pPr>
              <w:jc w:val="both"/>
            </w:pPr>
            <w:r>
              <w:t>Ф</w:t>
            </w:r>
            <w:r>
              <w:rPr>
                <w:vertAlign w:val="subscript"/>
              </w:rPr>
              <w:t>перв</w:t>
            </w:r>
            <w:r>
              <w:t>=2000         Н</w:t>
            </w:r>
            <w:r>
              <w:rPr>
                <w:vertAlign w:val="subscript"/>
              </w:rPr>
              <w:t>А</w:t>
            </w:r>
            <w:r>
              <w:t>=10%       Т</w:t>
            </w:r>
            <w:r>
              <w:rPr>
                <w:vertAlign w:val="subscript"/>
              </w:rPr>
              <w:t>А</w:t>
            </w:r>
            <w:r>
              <w:t>=10 лет</w:t>
            </w:r>
          </w:p>
          <w:p w:rsidR="004B576D" w:rsidRDefault="004B576D">
            <w:pPr>
              <w:jc w:val="both"/>
            </w:pPr>
            <w:r>
              <w:t>1 год      2000*0.1=200</w:t>
            </w:r>
          </w:p>
          <w:p w:rsidR="004B576D" w:rsidRDefault="004B576D">
            <w:pPr>
              <w:jc w:val="both"/>
            </w:pPr>
            <w:r>
              <w:t>2 год      2000*0.1=200</w:t>
            </w:r>
          </w:p>
          <w:p w:rsidR="004B576D" w:rsidRDefault="004B576D">
            <w:pPr>
              <w:jc w:val="both"/>
            </w:pPr>
            <w:r>
              <w:t>………..</w:t>
            </w:r>
          </w:p>
          <w:p w:rsidR="004B576D" w:rsidRDefault="004B576D">
            <w:pPr>
              <w:jc w:val="both"/>
            </w:pPr>
            <w:r>
              <w:t>10 год    2000*0.1=200</w:t>
            </w:r>
          </w:p>
          <w:p w:rsidR="004B576D" w:rsidRDefault="004B576D">
            <w:pPr>
              <w:jc w:val="both"/>
            </w:pPr>
            <w:r>
              <w:t>∑=2000</w:t>
            </w:r>
          </w:p>
        </w:tc>
        <w:tc>
          <w:tcPr>
            <w:tcW w:w="4786" w:type="dxa"/>
          </w:tcPr>
          <w:p w:rsidR="004B576D" w:rsidRDefault="004B576D">
            <w:pPr>
              <w:jc w:val="both"/>
            </w:pPr>
            <w:r>
              <w:t>Ф</w:t>
            </w:r>
            <w:r>
              <w:rPr>
                <w:vertAlign w:val="subscript"/>
              </w:rPr>
              <w:t>перв</w:t>
            </w:r>
            <w:r>
              <w:t>=2000         Н</w:t>
            </w:r>
            <w:r>
              <w:rPr>
                <w:vertAlign w:val="subscript"/>
              </w:rPr>
              <w:t>А</w:t>
            </w:r>
            <w:r>
              <w:t>=20%      Т</w:t>
            </w:r>
            <w:r>
              <w:rPr>
                <w:vertAlign w:val="subscript"/>
              </w:rPr>
              <w:t>А</w:t>
            </w:r>
            <w:r>
              <w:t>=5 лет</w:t>
            </w:r>
          </w:p>
          <w:p w:rsidR="004B576D" w:rsidRDefault="004B576D">
            <w:pPr>
              <w:jc w:val="both"/>
            </w:pPr>
            <w:r>
              <w:t>1 год      2000*0.2=400</w:t>
            </w:r>
          </w:p>
          <w:p w:rsidR="004B576D" w:rsidRDefault="004B576D">
            <w:pPr>
              <w:jc w:val="both"/>
            </w:pPr>
            <w:r>
              <w:t>2 год      2000*0.2=400</w:t>
            </w:r>
          </w:p>
          <w:p w:rsidR="004B576D" w:rsidRDefault="004B576D">
            <w:pPr>
              <w:jc w:val="both"/>
            </w:pPr>
            <w:r>
              <w:t>………..</w:t>
            </w:r>
          </w:p>
          <w:p w:rsidR="004B576D" w:rsidRDefault="004B576D">
            <w:pPr>
              <w:jc w:val="both"/>
            </w:pPr>
            <w:r>
              <w:t>5 год      2000*0.2=400</w:t>
            </w:r>
          </w:p>
          <w:p w:rsidR="004B576D" w:rsidRDefault="004B576D">
            <w:pPr>
              <w:jc w:val="both"/>
            </w:pPr>
            <w:r>
              <w:t>∑=2000</w:t>
            </w:r>
          </w:p>
        </w:tc>
      </w:tr>
    </w:tbl>
    <w:p w:rsidR="004B576D" w:rsidRDefault="004B576D">
      <w:pPr>
        <w:ind w:left="360"/>
        <w:jc w:val="both"/>
      </w:pPr>
      <w:r>
        <w:t>Ускоренная амортизация позволяет быстро списывать стоимость основных фондов и заменять их новыми более совершенными.</w:t>
      </w:r>
    </w:p>
    <w:p w:rsidR="004B576D" w:rsidRDefault="004B576D">
      <w:pPr>
        <w:ind w:left="360"/>
        <w:jc w:val="both"/>
      </w:pPr>
      <w:r>
        <w:t>Но для реализации этого метода требуются определенные условия:</w:t>
      </w:r>
    </w:p>
    <w:p w:rsidR="004B576D" w:rsidRDefault="004B576D">
      <w:pPr>
        <w:numPr>
          <w:ilvl w:val="0"/>
          <w:numId w:val="10"/>
        </w:numPr>
        <w:jc w:val="both"/>
      </w:pPr>
      <w:r>
        <w:t>машиностроительный комплекс должен удовлетворять растущий спрос на средства производства</w:t>
      </w:r>
    </w:p>
    <w:p w:rsidR="004B576D" w:rsidRDefault="004B576D">
      <w:pPr>
        <w:numPr>
          <w:ilvl w:val="0"/>
          <w:numId w:val="10"/>
        </w:numPr>
        <w:jc w:val="both"/>
      </w:pPr>
      <w:r>
        <w:t>темп повышения потребительских качеств новой техники должен опережать темпы амортизации не меньше чем на 40-45%. Ниже этого предела реновация не имеет смысла (не зачем списывать за 5 лет эксплуатации вполне исправный станок, чтобы заменить его таким же)</w:t>
      </w:r>
    </w:p>
    <w:p w:rsidR="004B576D" w:rsidRDefault="004B576D">
      <w:pPr>
        <w:ind w:left="360"/>
        <w:jc w:val="both"/>
      </w:pPr>
      <w:r>
        <w:t>Предприятиям разрешается применять и другие специальные методы ускоренной амортизации. В основе этих методов лежит идея перераспределения суммы амортизационных отчислений по годам, т.е. чтобы было обеспечено списание на издержки производства около 2/3 стоимости основных средств в первую половину нормативного срока их службы.</w:t>
      </w:r>
    </w:p>
    <w:p w:rsidR="004B576D" w:rsidRDefault="004B576D">
      <w:pPr>
        <w:numPr>
          <w:ilvl w:val="1"/>
          <w:numId w:val="8"/>
        </w:numPr>
        <w:jc w:val="both"/>
      </w:pPr>
      <w:r>
        <w:t>Метод ускоренного снижения остаточной стоимости.</w:t>
      </w:r>
    </w:p>
    <w:tbl>
      <w:tblPr>
        <w:tblW w:w="0" w:type="auto"/>
        <w:tblInd w:w="468" w:type="dxa"/>
        <w:tblLook w:val="0000" w:firstRow="0" w:lastRow="0" w:firstColumn="0" w:lastColumn="0" w:noHBand="0" w:noVBand="0"/>
      </w:tblPr>
      <w:tblGrid>
        <w:gridCol w:w="9571"/>
      </w:tblGrid>
      <w:tr w:rsidR="004B576D">
        <w:tc>
          <w:tcPr>
            <w:tcW w:w="9571" w:type="dxa"/>
          </w:tcPr>
          <w:p w:rsidR="004B576D" w:rsidRDefault="004B576D">
            <w:pPr>
              <w:jc w:val="both"/>
            </w:pPr>
            <w:r>
              <w:t>Ф</w:t>
            </w:r>
            <w:r>
              <w:rPr>
                <w:vertAlign w:val="subscript"/>
              </w:rPr>
              <w:t>перв</w:t>
            </w:r>
            <w:r>
              <w:t>=2000         Н</w:t>
            </w:r>
            <w:r>
              <w:rPr>
                <w:vertAlign w:val="subscript"/>
              </w:rPr>
              <w:t>А</w:t>
            </w:r>
            <w:r>
              <w:t>=20%       Т</w:t>
            </w:r>
            <w:r>
              <w:rPr>
                <w:vertAlign w:val="subscript"/>
              </w:rPr>
              <w:t>А</w:t>
            </w:r>
            <w:r>
              <w:t>=10 лет</w:t>
            </w:r>
          </w:p>
          <w:p w:rsidR="004B576D" w:rsidRDefault="004B576D">
            <w:pPr>
              <w:jc w:val="both"/>
            </w:pPr>
            <w:r>
              <w:t>1 год      АО=Ф</w:t>
            </w:r>
            <w:r>
              <w:rPr>
                <w:vertAlign w:val="subscript"/>
              </w:rPr>
              <w:t>перв</w:t>
            </w:r>
            <w:r>
              <w:t>*Н</w:t>
            </w:r>
            <w:r>
              <w:rPr>
                <w:vertAlign w:val="subscript"/>
              </w:rPr>
              <w:t>А</w:t>
            </w:r>
            <w:r>
              <w:t>=2000*0.2=400</w:t>
            </w:r>
          </w:p>
          <w:p w:rsidR="004B576D" w:rsidRDefault="004B576D">
            <w:pPr>
              <w:jc w:val="both"/>
            </w:pPr>
            <w:r>
              <w:t>2 год      АО=Ф</w:t>
            </w:r>
            <w:r>
              <w:rPr>
                <w:vertAlign w:val="subscript"/>
              </w:rPr>
              <w:t>перв</w:t>
            </w:r>
            <w:r>
              <w:t>*Н</w:t>
            </w:r>
            <w:r>
              <w:rPr>
                <w:vertAlign w:val="subscript"/>
              </w:rPr>
              <w:t>А</w:t>
            </w:r>
            <w:r>
              <w:t>=(2000-400)*0.2=320</w:t>
            </w:r>
          </w:p>
          <w:p w:rsidR="004B576D" w:rsidRDefault="004B576D">
            <w:pPr>
              <w:jc w:val="both"/>
            </w:pPr>
            <w:r>
              <w:t>3 год      АО=Ф</w:t>
            </w:r>
            <w:r>
              <w:rPr>
                <w:vertAlign w:val="subscript"/>
              </w:rPr>
              <w:t>перв</w:t>
            </w:r>
            <w:r>
              <w:t>*Н</w:t>
            </w:r>
            <w:r>
              <w:rPr>
                <w:vertAlign w:val="subscript"/>
              </w:rPr>
              <w:t>А</w:t>
            </w:r>
            <w:r>
              <w:t>=(2000-400-320)*0.2=256</w:t>
            </w:r>
          </w:p>
          <w:p w:rsidR="004B576D" w:rsidRDefault="004B576D">
            <w:pPr>
              <w:jc w:val="both"/>
            </w:pPr>
            <w:r>
              <w:t>4 год                  =205</w:t>
            </w:r>
          </w:p>
          <w:p w:rsidR="004B576D" w:rsidRDefault="004B576D">
            <w:pPr>
              <w:jc w:val="both"/>
            </w:pPr>
            <w:r>
              <w:t>5 год                  =164</w:t>
            </w:r>
          </w:p>
          <w:p w:rsidR="004B576D" w:rsidRDefault="004B576D">
            <w:pPr>
              <w:jc w:val="both"/>
            </w:pPr>
            <w:r>
              <w:t>6 год                  =131</w:t>
            </w:r>
          </w:p>
          <w:p w:rsidR="004B576D" w:rsidRDefault="004B576D">
            <w:pPr>
              <w:jc w:val="both"/>
            </w:pPr>
            <w:r>
              <w:t>7 год                  =105</w:t>
            </w:r>
          </w:p>
          <w:p w:rsidR="004B576D" w:rsidRDefault="004B576D">
            <w:pPr>
              <w:jc w:val="both"/>
            </w:pPr>
            <w:r>
              <w:t>8 год                  =84</w:t>
            </w:r>
          </w:p>
          <w:p w:rsidR="004B576D" w:rsidRDefault="004B576D">
            <w:pPr>
              <w:jc w:val="both"/>
            </w:pPr>
            <w:r>
              <w:t>9 год                  =67</w:t>
            </w:r>
          </w:p>
          <w:p w:rsidR="004B576D" w:rsidRDefault="004B576D">
            <w:pPr>
              <w:jc w:val="both"/>
            </w:pPr>
            <w:r>
              <w:t>10 год                =54</w:t>
            </w:r>
          </w:p>
          <w:p w:rsidR="004B576D" w:rsidRDefault="004B576D">
            <w:pPr>
              <w:jc w:val="both"/>
            </w:pPr>
            <w:r>
              <w:t>∑=1768</w:t>
            </w:r>
          </w:p>
        </w:tc>
      </w:tr>
    </w:tbl>
    <w:p w:rsidR="004B576D" w:rsidRDefault="004B576D">
      <w:pPr>
        <w:ind w:left="360"/>
        <w:jc w:val="both"/>
      </w:pPr>
      <w:r>
        <w:t>232 – не доамортизация, т.е. за срок службы (амортизационный период) Т</w:t>
      </w:r>
      <w:r>
        <w:rPr>
          <w:vertAlign w:val="subscript"/>
        </w:rPr>
        <w:t>А</w:t>
      </w:r>
      <w:r>
        <w:t xml:space="preserve"> не наступила 100% амортизация</w:t>
      </w:r>
    </w:p>
    <w:p w:rsidR="004B576D" w:rsidRDefault="004B576D">
      <w:pPr>
        <w:ind w:left="360"/>
        <w:jc w:val="both"/>
      </w:pPr>
      <w:r>
        <w:t>232 – изымается из прибыли</w:t>
      </w:r>
    </w:p>
    <w:p w:rsidR="004B576D" w:rsidRDefault="004B576D">
      <w:pPr>
        <w:ind w:left="360"/>
        <w:jc w:val="both"/>
      </w:pPr>
      <w:r>
        <w:t>В течение первых 5 лет: АО=400+320+256+205+164=1345</w:t>
      </w:r>
    </w:p>
    <w:p w:rsidR="004B576D" w:rsidRDefault="004B576D">
      <w:pPr>
        <w:ind w:left="360"/>
        <w:jc w:val="both"/>
      </w:pPr>
      <w:r>
        <w:t>2000-1345=655</w:t>
      </w:r>
    </w:p>
    <w:p w:rsidR="004B576D" w:rsidRDefault="004B576D">
      <w:pPr>
        <w:ind w:left="360"/>
        <w:jc w:val="both"/>
      </w:pPr>
      <w:r>
        <w:t>Обычным линейным методом: 6 год  655*0.2=131…….10 год  =131     ∑=2000</w:t>
      </w:r>
    </w:p>
    <w:p w:rsidR="004B576D" w:rsidRDefault="004B576D">
      <w:pPr>
        <w:numPr>
          <w:ilvl w:val="1"/>
          <w:numId w:val="8"/>
        </w:numPr>
        <w:jc w:val="both"/>
      </w:pPr>
      <w:r>
        <w:t>Метод суммы порядковых номеров лет</w:t>
      </w:r>
    </w:p>
    <w:p w:rsidR="004B576D" w:rsidRDefault="004B576D">
      <w:pPr>
        <w:ind w:left="360"/>
        <w:jc w:val="both"/>
      </w:pPr>
      <w:r>
        <w:t>При этом способе ежегодно предприятие рассчитывает норму амортизации Н</w:t>
      </w:r>
      <w:r>
        <w:rPr>
          <w:vertAlign w:val="subscript"/>
        </w:rPr>
        <w:t>А</w:t>
      </w:r>
      <w:r>
        <w:t xml:space="preserve"> </w:t>
      </w:r>
    </w:p>
    <w:p w:rsidR="004B576D" w:rsidRDefault="004B576D">
      <w:pPr>
        <w:ind w:left="360"/>
        <w:jc w:val="both"/>
      </w:pPr>
      <w:r>
        <w:rPr>
          <w:position w:val="-30"/>
        </w:rPr>
        <w:object w:dxaOrig="2640" w:dyaOrig="700">
          <v:shape id="_x0000_i1029" type="#_x0000_t75" style="width:132pt;height:35.25pt" o:ole="">
            <v:imagedata r:id="rId15" o:title=""/>
          </v:shape>
          <o:OLEObject Type="Embed" ProgID="Equation.3" ShapeID="_x0000_i1029" DrawAspect="Content" ObjectID="_1458223519" r:id="rId16"/>
        </w:object>
      </w:r>
      <w:r>
        <w:t>,</w:t>
      </w:r>
    </w:p>
    <w:p w:rsidR="004B576D" w:rsidRDefault="004B576D">
      <w:pPr>
        <w:ind w:left="360"/>
        <w:jc w:val="both"/>
      </w:pPr>
      <w:r>
        <w:t>где Н</w:t>
      </w:r>
      <w:r>
        <w:rPr>
          <w:vertAlign w:val="subscript"/>
        </w:rPr>
        <w:t>А</w:t>
      </w:r>
      <w:r>
        <w:rPr>
          <w:vertAlign w:val="superscript"/>
        </w:rPr>
        <w:t>+</w:t>
      </w:r>
      <w:r>
        <w:t xml:space="preserve"> - норма амортизации для </w:t>
      </w:r>
      <w:r>
        <w:rPr>
          <w:lang w:val="en-US"/>
        </w:rPr>
        <w:t>t</w:t>
      </w:r>
      <w:r>
        <w:t>-го года</w:t>
      </w:r>
    </w:p>
    <w:p w:rsidR="004B576D" w:rsidRDefault="004B576D">
      <w:pPr>
        <w:ind w:left="360"/>
        <w:jc w:val="both"/>
      </w:pPr>
      <w:r>
        <w:rPr>
          <w:lang w:val="en-US"/>
        </w:rPr>
        <w:t>t</w:t>
      </w:r>
      <w:r>
        <w:rPr>
          <w:vertAlign w:val="subscript"/>
        </w:rPr>
        <w:t>н</w:t>
      </w:r>
      <w:r>
        <w:t xml:space="preserve"> – амортизационный период</w:t>
      </w:r>
    </w:p>
    <w:p w:rsidR="004B576D" w:rsidRDefault="004B576D">
      <w:pPr>
        <w:ind w:left="360"/>
        <w:jc w:val="both"/>
      </w:pPr>
      <w:r>
        <w:rPr>
          <w:lang w:val="en-US"/>
        </w:rPr>
        <w:t>t</w:t>
      </w:r>
      <w:r>
        <w:t xml:space="preserve"> – порядковый от начала эксплуатации номер года для которого рассчитывается амортизация</w:t>
      </w:r>
    </w:p>
    <w:p w:rsidR="004B576D" w:rsidRDefault="004B576D">
      <w:pPr>
        <w:ind w:left="360"/>
        <w:jc w:val="both"/>
      </w:pPr>
      <w:r>
        <w:rPr>
          <w:position w:val="-28"/>
        </w:rPr>
        <w:object w:dxaOrig="4760" w:dyaOrig="660">
          <v:shape id="_x0000_i1030" type="#_x0000_t75" style="width:237.75pt;height:33pt" o:ole="">
            <v:imagedata r:id="rId17" o:title=""/>
          </v:shape>
          <o:OLEObject Type="Embed" ProgID="Equation.3" ShapeID="_x0000_i1030" DrawAspect="Content" ObjectID="_1458223520" r:id="rId18"/>
        </w:object>
      </w:r>
    </w:p>
    <w:p w:rsidR="004B576D" w:rsidRDefault="004B576D">
      <w:pPr>
        <w:ind w:left="360"/>
        <w:jc w:val="both"/>
      </w:pPr>
      <w:r>
        <w:rPr>
          <w:position w:val="-6"/>
        </w:rPr>
        <w:object w:dxaOrig="2420" w:dyaOrig="279">
          <v:shape id="_x0000_i1031" type="#_x0000_t75" style="width:120.75pt;height:14.25pt" o:ole="">
            <v:imagedata r:id="rId19" o:title=""/>
          </v:shape>
          <o:OLEObject Type="Embed" ProgID="Equation.3" ShapeID="_x0000_i1031" DrawAspect="Content" ObjectID="_1458223521" r:id="rId20"/>
        </w:object>
      </w:r>
    </w:p>
    <w:p w:rsidR="004B576D" w:rsidRDefault="004B576D">
      <w:pPr>
        <w:ind w:left="360"/>
        <w:jc w:val="both"/>
      </w:pPr>
      <w:r>
        <w:rPr>
          <w:position w:val="-24"/>
        </w:rPr>
        <w:object w:dxaOrig="4800" w:dyaOrig="620">
          <v:shape id="_x0000_i1032" type="#_x0000_t75" style="width:240pt;height:30.75pt" o:ole="">
            <v:imagedata r:id="rId21" o:title=""/>
          </v:shape>
          <o:OLEObject Type="Embed" ProgID="Equation.3" ShapeID="_x0000_i1032" DrawAspect="Content" ObjectID="_1458223522" r:id="rId22"/>
        </w:object>
      </w:r>
    </w:p>
    <w:p w:rsidR="004B576D" w:rsidRDefault="004B576D">
      <w:pPr>
        <w:ind w:left="360"/>
        <w:jc w:val="both"/>
      </w:pPr>
      <w:r>
        <w:rPr>
          <w:position w:val="-6"/>
        </w:rPr>
        <w:object w:dxaOrig="2420" w:dyaOrig="279">
          <v:shape id="_x0000_i1033" type="#_x0000_t75" style="width:120.75pt;height:14.25pt" o:ole="">
            <v:imagedata r:id="rId23" o:title=""/>
          </v:shape>
          <o:OLEObject Type="Embed" ProgID="Equation.3" ShapeID="_x0000_i1033" DrawAspect="Content" ObjectID="_1458223523" r:id="rId24"/>
        </w:object>
      </w:r>
    </w:p>
    <w:p w:rsidR="004B576D" w:rsidRDefault="004B576D">
      <w:pPr>
        <w:ind w:left="360"/>
        <w:jc w:val="both"/>
      </w:pPr>
      <w:r>
        <w:t>……….</w:t>
      </w:r>
    </w:p>
    <w:p w:rsidR="004B576D" w:rsidRDefault="004B576D">
      <w:pPr>
        <w:ind w:left="360"/>
        <w:jc w:val="both"/>
      </w:pPr>
      <w:r>
        <w:t>∑=2000</w:t>
      </w:r>
    </w:p>
    <w:p w:rsidR="004B576D" w:rsidRDefault="004B576D">
      <w:pPr>
        <w:ind w:left="360"/>
        <w:jc w:val="both"/>
      </w:pPr>
      <w:r>
        <w:t>Или можно сразу определить ежегодную сумму амортизационных отчислений АО:</w:t>
      </w:r>
    </w:p>
    <w:p w:rsidR="004B576D" w:rsidRDefault="004B576D">
      <w:pPr>
        <w:ind w:left="360"/>
        <w:jc w:val="both"/>
      </w:pPr>
      <w:r>
        <w:rPr>
          <w:position w:val="-24"/>
        </w:rPr>
        <w:object w:dxaOrig="1640" w:dyaOrig="660">
          <v:shape id="_x0000_i1034" type="#_x0000_t75" style="width:81.75pt;height:33pt" o:ole="">
            <v:imagedata r:id="rId25" o:title=""/>
          </v:shape>
          <o:OLEObject Type="Embed" ProgID="Equation.3" ShapeID="_x0000_i1034" DrawAspect="Content" ObjectID="_1458223524" r:id="rId26"/>
        </w:object>
      </w:r>
      <w:r>
        <w:t>,</w:t>
      </w:r>
    </w:p>
    <w:p w:rsidR="004B576D" w:rsidRDefault="004B576D">
      <w:pPr>
        <w:ind w:left="360"/>
        <w:jc w:val="both"/>
      </w:pPr>
      <w:r>
        <w:t>где К – число лет до окончания нормативного срока эксплуатации объекта, включая год за который начисляется амортизация</w:t>
      </w:r>
    </w:p>
    <w:p w:rsidR="004B576D" w:rsidRDefault="004B576D">
      <w:pPr>
        <w:ind w:left="360"/>
        <w:jc w:val="both"/>
      </w:pPr>
      <w:r>
        <w:rPr>
          <w:lang w:val="en-US"/>
        </w:rPr>
        <w:t>n</w:t>
      </w:r>
      <w:r>
        <w:t xml:space="preserve"> – сумма порядковых номеров лет</w:t>
      </w:r>
    </w:p>
    <w:p w:rsidR="004B576D" w:rsidRDefault="004B576D">
      <w:pPr>
        <w:ind w:left="360"/>
        <w:jc w:val="both"/>
      </w:pPr>
      <w:r>
        <w:rPr>
          <w:lang w:val="en-US"/>
        </w:rPr>
        <w:t>n</w:t>
      </w:r>
      <w:r>
        <w:t>=1+2+3+4+5+6+7+8+9+10=55</w:t>
      </w:r>
    </w:p>
    <w:p w:rsidR="004B576D" w:rsidRDefault="004B576D">
      <w:pPr>
        <w:ind w:left="360"/>
        <w:jc w:val="both"/>
      </w:pPr>
      <w:r>
        <w:rPr>
          <w:position w:val="-24"/>
        </w:rPr>
        <w:object w:dxaOrig="3192" w:dyaOrig="615">
          <v:shape id="_x0000_i1035" type="#_x0000_t75" style="width:159.75pt;height:30.75pt" o:ole="">
            <v:imagedata r:id="rId27" o:title=""/>
          </v:shape>
          <o:OLEObject Type="Embed" ProgID="Equation.3" ShapeID="_x0000_i1035" DrawAspect="Content" ObjectID="_1458223525" r:id="rId28"/>
        </w:object>
      </w:r>
    </w:p>
    <w:p w:rsidR="004B576D" w:rsidRDefault="004B576D">
      <w:pPr>
        <w:ind w:left="360"/>
        <w:jc w:val="both"/>
      </w:pPr>
      <w:r>
        <w:rPr>
          <w:position w:val="-24"/>
        </w:rPr>
        <w:object w:dxaOrig="2160" w:dyaOrig="620">
          <v:shape id="_x0000_i1036" type="#_x0000_t75" style="width:108pt;height:30.75pt" o:ole="">
            <v:imagedata r:id="rId29" o:title=""/>
          </v:shape>
          <o:OLEObject Type="Embed" ProgID="Equation.3" ShapeID="_x0000_i1036" DrawAspect="Content" ObjectID="_1458223526" r:id="rId30"/>
        </w:object>
      </w:r>
      <w:r>
        <w:t>……..</w:t>
      </w:r>
    </w:p>
    <w:p w:rsidR="004B576D" w:rsidRDefault="004B576D">
      <w:pPr>
        <w:jc w:val="both"/>
      </w:pPr>
    </w:p>
    <w:p w:rsidR="004B576D" w:rsidRDefault="004B576D">
      <w:pPr>
        <w:numPr>
          <w:ilvl w:val="0"/>
          <w:numId w:val="1"/>
        </w:numPr>
        <w:jc w:val="both"/>
        <w:rPr>
          <w:b/>
          <w:bCs/>
        </w:rPr>
      </w:pPr>
      <w:r>
        <w:rPr>
          <w:b/>
          <w:bCs/>
        </w:rPr>
        <w:t>Показатели использования основных средств.</w:t>
      </w:r>
    </w:p>
    <w:p w:rsidR="004B576D" w:rsidRDefault="004B576D">
      <w:pPr>
        <w:ind w:left="360"/>
        <w:jc w:val="both"/>
      </w:pPr>
      <w:r>
        <w:t>Делятся на 2 группы:</w:t>
      </w:r>
    </w:p>
    <w:p w:rsidR="004B576D" w:rsidRDefault="004B576D">
      <w:pPr>
        <w:numPr>
          <w:ilvl w:val="0"/>
          <w:numId w:val="11"/>
        </w:numPr>
        <w:jc w:val="both"/>
      </w:pPr>
      <w:r>
        <w:t>частные показатели, характеризующие использование отдельных видов оборудования (коэффициент экстенсивного, интенсивного и интегрального использования оборудования)</w:t>
      </w:r>
    </w:p>
    <w:p w:rsidR="004B576D" w:rsidRDefault="004B576D">
      <w:pPr>
        <w:pStyle w:val="20"/>
      </w:pPr>
      <w:r>
        <w:t>- коэффициент оценки стоимости оборудования: коэффициент износа – это отношение суммы износа к восстановительной стоимости оборудования</w:t>
      </w:r>
    </w:p>
    <w:p w:rsidR="004B576D" w:rsidRDefault="004B576D">
      <w:pPr>
        <w:ind w:left="1080"/>
        <w:jc w:val="both"/>
      </w:pPr>
      <w:r>
        <w:rPr>
          <w:position w:val="-30"/>
        </w:rPr>
        <w:object w:dxaOrig="1359" w:dyaOrig="680">
          <v:shape id="_x0000_i1037" type="#_x0000_t75" style="width:68.25pt;height:33.75pt" o:ole="">
            <v:imagedata r:id="rId31" o:title=""/>
          </v:shape>
          <o:OLEObject Type="Embed" ProgID="Equation.3" ShapeID="_x0000_i1037" DrawAspect="Content" ObjectID="_1458223527" r:id="rId32"/>
        </w:object>
      </w:r>
    </w:p>
    <w:p w:rsidR="004B576D" w:rsidRDefault="004B576D">
      <w:pPr>
        <w:pStyle w:val="20"/>
      </w:pPr>
      <w:r>
        <w:t>- коэффициент обновления – это отношение стоимости введенных фондов к стоимости фондов на конец года</w:t>
      </w:r>
    </w:p>
    <w:p w:rsidR="004B576D" w:rsidRDefault="004B576D">
      <w:pPr>
        <w:ind w:left="1080"/>
        <w:jc w:val="both"/>
      </w:pPr>
      <w:r>
        <w:rPr>
          <w:position w:val="-30"/>
        </w:rPr>
        <w:object w:dxaOrig="1219" w:dyaOrig="700">
          <v:shape id="_x0000_i1038" type="#_x0000_t75" style="width:60.75pt;height:35.25pt" o:ole="">
            <v:imagedata r:id="rId33" o:title=""/>
          </v:shape>
          <o:OLEObject Type="Embed" ProgID="Equation.3" ShapeID="_x0000_i1038" DrawAspect="Content" ObjectID="_1458223528" r:id="rId34"/>
        </w:object>
      </w:r>
    </w:p>
    <w:p w:rsidR="004B576D" w:rsidRDefault="004B576D">
      <w:pPr>
        <w:ind w:left="360"/>
        <w:jc w:val="both"/>
      </w:pPr>
      <w:r>
        <w:t>- коэффициент выбытия – это отношение стоимости выбывших фондов к стоимости фондов на начало года</w:t>
      </w:r>
    </w:p>
    <w:p w:rsidR="004B576D" w:rsidRDefault="004B576D">
      <w:pPr>
        <w:ind w:left="1080"/>
        <w:jc w:val="both"/>
      </w:pPr>
      <w:r>
        <w:rPr>
          <w:position w:val="-30"/>
        </w:rPr>
        <w:object w:dxaOrig="1280" w:dyaOrig="700">
          <v:shape id="_x0000_i1039" type="#_x0000_t75" style="width:63.75pt;height:35.25pt" o:ole="">
            <v:imagedata r:id="rId35" o:title=""/>
          </v:shape>
          <o:OLEObject Type="Embed" ProgID="Equation.3" ShapeID="_x0000_i1039" DrawAspect="Content" ObjectID="_1458223529" r:id="rId36"/>
        </w:object>
      </w:r>
    </w:p>
    <w:p w:rsidR="004B576D" w:rsidRDefault="004B576D">
      <w:pPr>
        <w:numPr>
          <w:ilvl w:val="0"/>
          <w:numId w:val="11"/>
        </w:numPr>
        <w:jc w:val="both"/>
      </w:pPr>
      <w:r>
        <w:t>обобщающие коэффициенты</w:t>
      </w:r>
    </w:p>
    <w:p w:rsidR="004B576D" w:rsidRDefault="004B576D">
      <w:pPr>
        <w:numPr>
          <w:ilvl w:val="1"/>
          <w:numId w:val="1"/>
        </w:numPr>
        <w:tabs>
          <w:tab w:val="clear" w:pos="1440"/>
          <w:tab w:val="num" w:pos="360"/>
        </w:tabs>
        <w:ind w:left="360" w:firstLine="0"/>
        <w:jc w:val="both"/>
      </w:pPr>
      <w:r>
        <w:t>фондоотдачи – это выпуск продукции на единицу основных фондов</w:t>
      </w:r>
    </w:p>
    <w:p w:rsidR="004B576D" w:rsidRDefault="004B576D">
      <w:pPr>
        <w:ind w:left="1080"/>
        <w:jc w:val="both"/>
      </w:pPr>
      <w:r>
        <w:rPr>
          <w:position w:val="-24"/>
        </w:rPr>
        <w:object w:dxaOrig="2120" w:dyaOrig="620">
          <v:shape id="_x0000_i1040" type="#_x0000_t75" style="width:105.75pt;height:30.75pt" o:ole="">
            <v:imagedata r:id="rId37" o:title=""/>
          </v:shape>
          <o:OLEObject Type="Embed" ProgID="Equation.3" ShapeID="_x0000_i1040" DrawAspect="Content" ObjectID="_1458223530" r:id="rId38"/>
        </w:object>
      </w:r>
    </w:p>
    <w:p w:rsidR="004B576D" w:rsidRDefault="004B576D">
      <w:pPr>
        <w:ind w:left="360"/>
        <w:jc w:val="both"/>
        <w:rPr>
          <w:b/>
          <w:bCs/>
          <w:u w:val="single"/>
        </w:rPr>
      </w:pPr>
      <w:r>
        <w:rPr>
          <w:b/>
          <w:bCs/>
          <w:u w:val="single"/>
        </w:rPr>
        <w:t>Причины низкой фондоотдачи:</w:t>
      </w:r>
    </w:p>
    <w:p w:rsidR="004B576D" w:rsidRDefault="004B576D">
      <w:pPr>
        <w:numPr>
          <w:ilvl w:val="1"/>
          <w:numId w:val="11"/>
        </w:numPr>
        <w:tabs>
          <w:tab w:val="clear" w:pos="1440"/>
          <w:tab w:val="num" w:pos="360"/>
        </w:tabs>
        <w:ind w:left="360" w:firstLine="0"/>
        <w:jc w:val="both"/>
      </w:pPr>
      <w:r>
        <w:t>большие сроки капитального строительства (убытки от долгостроя).</w:t>
      </w:r>
    </w:p>
    <w:p w:rsidR="004B576D" w:rsidRDefault="004B576D">
      <w:pPr>
        <w:ind w:left="360"/>
        <w:jc w:val="both"/>
      </w:pPr>
      <w:r>
        <w:t>Сроки окупаемости капитальных вложений:</w:t>
      </w:r>
    </w:p>
    <w:p w:rsidR="004B576D" w:rsidRDefault="004B576D">
      <w:pPr>
        <w:ind w:left="360"/>
        <w:jc w:val="both"/>
      </w:pPr>
      <w:r>
        <w:t>США – 3.5 года</w:t>
      </w:r>
    </w:p>
    <w:p w:rsidR="004B576D" w:rsidRDefault="004B576D">
      <w:pPr>
        <w:ind w:left="360"/>
        <w:jc w:val="both"/>
      </w:pPr>
      <w:r>
        <w:t>Германия – 6 лет</w:t>
      </w:r>
    </w:p>
    <w:p w:rsidR="004B576D" w:rsidRDefault="004B576D">
      <w:pPr>
        <w:ind w:left="360"/>
        <w:jc w:val="both"/>
      </w:pPr>
      <w:r>
        <w:t>Япония – 2.1 год</w:t>
      </w:r>
    </w:p>
    <w:p w:rsidR="004B576D" w:rsidRDefault="004B576D">
      <w:pPr>
        <w:ind w:left="360"/>
        <w:jc w:val="both"/>
      </w:pPr>
      <w:r>
        <w:t>Россия – 7-9 лет (нормативные)</w:t>
      </w:r>
    </w:p>
    <w:p w:rsidR="004B576D" w:rsidRDefault="004B576D">
      <w:pPr>
        <w:numPr>
          <w:ilvl w:val="1"/>
          <w:numId w:val="11"/>
        </w:numPr>
        <w:tabs>
          <w:tab w:val="clear" w:pos="1440"/>
          <w:tab w:val="num" w:pos="360"/>
        </w:tabs>
        <w:ind w:left="360" w:firstLine="0"/>
        <w:jc w:val="both"/>
      </w:pPr>
      <w:r>
        <w:t>низкий коэффициент сменности.</w:t>
      </w:r>
    </w:p>
    <w:p w:rsidR="004B576D" w:rsidRDefault="004B576D">
      <w:pPr>
        <w:ind w:left="360"/>
        <w:jc w:val="both"/>
      </w:pPr>
      <w:r>
        <w:t>В машиностроении – 1.37</w:t>
      </w:r>
    </w:p>
    <w:p w:rsidR="004B576D" w:rsidRDefault="004B576D">
      <w:pPr>
        <w:numPr>
          <w:ilvl w:val="1"/>
          <w:numId w:val="11"/>
        </w:numPr>
        <w:tabs>
          <w:tab w:val="clear" w:pos="1440"/>
          <w:tab w:val="num" w:pos="360"/>
        </w:tabs>
        <w:ind w:left="360" w:firstLine="0"/>
        <w:jc w:val="both"/>
      </w:pPr>
      <w:r>
        <w:t>не установленное оборудование</w:t>
      </w:r>
    </w:p>
    <w:p w:rsidR="004B576D" w:rsidRDefault="004B576D">
      <w:pPr>
        <w:numPr>
          <w:ilvl w:val="1"/>
          <w:numId w:val="11"/>
        </w:numPr>
        <w:tabs>
          <w:tab w:val="clear" w:pos="1440"/>
          <w:tab w:val="num" w:pos="360"/>
        </w:tabs>
        <w:ind w:left="360" w:firstLine="0"/>
        <w:jc w:val="both"/>
      </w:pPr>
      <w:r>
        <w:t>некачественные проекты</w:t>
      </w:r>
    </w:p>
    <w:p w:rsidR="004B576D" w:rsidRDefault="004B576D">
      <w:pPr>
        <w:numPr>
          <w:ilvl w:val="1"/>
          <w:numId w:val="11"/>
        </w:numPr>
        <w:tabs>
          <w:tab w:val="clear" w:pos="1440"/>
          <w:tab w:val="num" w:pos="360"/>
        </w:tabs>
        <w:ind w:left="360" w:firstLine="0"/>
        <w:jc w:val="both"/>
      </w:pPr>
      <w:r>
        <w:t>низкая обновляемость оборудования</w:t>
      </w:r>
    </w:p>
    <w:p w:rsidR="004B576D" w:rsidRDefault="004B576D">
      <w:pPr>
        <w:ind w:left="360"/>
        <w:jc w:val="both"/>
      </w:pPr>
      <w:r>
        <w:t>Япония – 6 лет</w:t>
      </w:r>
    </w:p>
    <w:p w:rsidR="004B576D" w:rsidRDefault="004B576D">
      <w:pPr>
        <w:ind w:left="360"/>
        <w:jc w:val="both"/>
      </w:pPr>
      <w:r>
        <w:t>Германия – 8 лет</w:t>
      </w:r>
    </w:p>
    <w:p w:rsidR="004B576D" w:rsidRDefault="004B576D">
      <w:pPr>
        <w:ind w:left="360"/>
        <w:jc w:val="both"/>
      </w:pPr>
      <w:r>
        <w:t>США – 12 лет</w:t>
      </w:r>
    </w:p>
    <w:p w:rsidR="004B576D" w:rsidRDefault="004B576D">
      <w:pPr>
        <w:ind w:left="360"/>
        <w:jc w:val="both"/>
      </w:pPr>
      <w:r>
        <w:t>Россия – срок эксплуатации оборудования от 10-20 лет – 20%</w:t>
      </w:r>
    </w:p>
    <w:p w:rsidR="004B576D" w:rsidRDefault="004B576D">
      <w:pPr>
        <w:ind w:left="360"/>
        <w:jc w:val="both"/>
      </w:pPr>
      <w:r>
        <w:tab/>
      </w:r>
      <w:r>
        <w:tab/>
        <w:t>Более 20 лет – 50%</w:t>
      </w:r>
    </w:p>
    <w:p w:rsidR="004B576D" w:rsidRDefault="004B576D">
      <w:pPr>
        <w:ind w:left="360"/>
        <w:jc w:val="both"/>
      </w:pPr>
      <w:r>
        <w:tab/>
      </w:r>
      <w:r>
        <w:tab/>
        <w:t>Более 30 лет – 12%</w:t>
      </w:r>
    </w:p>
    <w:p w:rsidR="004B576D" w:rsidRDefault="004B576D">
      <w:pPr>
        <w:ind w:left="360"/>
        <w:jc w:val="both"/>
      </w:pPr>
      <w:r>
        <w:t>Содержание физически и морально устаревшего оборудования требует увеличение трудовых, материальных, финансовых ресурсов на его поддержание в рабочем состоянии. Возрастной состав основных фондов говорят о низком техническом состоянии активной части основных фондов, что предопределяет и низкое качество работ на этом оборудовании.</w:t>
      </w:r>
    </w:p>
    <w:p w:rsidR="004B576D" w:rsidRDefault="004B576D">
      <w:pPr>
        <w:ind w:left="360"/>
        <w:jc w:val="both"/>
      </w:pPr>
      <w:r>
        <w:t>- фондоемкость, характеризует стоимость основных фондов приходящихся на единицу выпускаемой продукции</w:t>
      </w:r>
    </w:p>
    <w:p w:rsidR="004B576D" w:rsidRDefault="004B576D">
      <w:pPr>
        <w:ind w:left="1080"/>
        <w:jc w:val="both"/>
      </w:pPr>
      <w:r>
        <w:rPr>
          <w:position w:val="-24"/>
        </w:rPr>
        <w:object w:dxaOrig="1060" w:dyaOrig="620">
          <v:shape id="_x0000_i1041" type="#_x0000_t75" style="width:53.25pt;height:30.75pt" o:ole="">
            <v:imagedata r:id="rId39" o:title=""/>
          </v:shape>
          <o:OLEObject Type="Embed" ProgID="Equation.3" ShapeID="_x0000_i1041" DrawAspect="Content" ObjectID="_1458223531" r:id="rId40"/>
        </w:object>
      </w:r>
    </w:p>
    <w:p w:rsidR="004B576D" w:rsidRDefault="004B576D">
      <w:pPr>
        <w:numPr>
          <w:ilvl w:val="1"/>
          <w:numId w:val="1"/>
        </w:numPr>
        <w:tabs>
          <w:tab w:val="clear" w:pos="1440"/>
          <w:tab w:val="num" w:pos="360"/>
        </w:tabs>
        <w:ind w:left="360" w:firstLine="0"/>
        <w:jc w:val="both"/>
      </w:pPr>
      <w:r>
        <w:t>фондовооруженность труда – это стоимость основного фондов приходящегося на одного рабочего</w:t>
      </w:r>
    </w:p>
    <w:p w:rsidR="004B576D" w:rsidRDefault="004B576D" w:rsidP="00406D1C">
      <w:pPr>
        <w:ind w:left="1080"/>
        <w:jc w:val="both"/>
      </w:pPr>
      <w:r>
        <w:rPr>
          <w:position w:val="-24"/>
        </w:rPr>
        <w:object w:dxaOrig="1180" w:dyaOrig="620">
          <v:shape id="_x0000_i1042" type="#_x0000_t75" style="width:59.25pt;height:30.75pt" o:ole="">
            <v:imagedata r:id="rId41" o:title=""/>
          </v:shape>
          <o:OLEObject Type="Embed" ProgID="Equation.3" ShapeID="_x0000_i1042" DrawAspect="Content" ObjectID="_1458223532" r:id="rId42"/>
        </w:object>
      </w:r>
      <w:r>
        <w:t>,</w:t>
      </w:r>
      <w:r w:rsidR="00406D1C">
        <w:t xml:space="preserve">  </w:t>
      </w:r>
      <w:r>
        <w:t>где ч – численность рабочих</w:t>
      </w:r>
    </w:p>
    <w:p w:rsidR="004B576D" w:rsidRDefault="004B576D">
      <w:pPr>
        <w:pStyle w:val="1"/>
        <w:ind w:left="360"/>
        <w:jc w:val="both"/>
        <w:rPr>
          <w:u w:val="single"/>
        </w:rPr>
      </w:pPr>
      <w:r>
        <w:rPr>
          <w:u w:val="single"/>
        </w:rPr>
        <w:t>Основные направления улучшения использования основных фондов:</w:t>
      </w:r>
    </w:p>
    <w:p w:rsidR="004B576D" w:rsidRDefault="004B576D">
      <w:pPr>
        <w:numPr>
          <w:ilvl w:val="0"/>
          <w:numId w:val="12"/>
        </w:numPr>
        <w:jc w:val="both"/>
      </w:pPr>
      <w:r>
        <w:t>создание новых поколений оборудования, модернизация, техническое перевооружение действующих основных фондов</w:t>
      </w:r>
    </w:p>
    <w:p w:rsidR="004B576D" w:rsidRDefault="004B576D">
      <w:pPr>
        <w:numPr>
          <w:ilvl w:val="0"/>
          <w:numId w:val="12"/>
        </w:numPr>
        <w:jc w:val="both"/>
      </w:pPr>
      <w:r>
        <w:t>улучшение структуры основных фондов, за счет повышения удельного веса их активной части</w:t>
      </w:r>
    </w:p>
    <w:p w:rsidR="004B576D" w:rsidRDefault="004B576D">
      <w:pPr>
        <w:numPr>
          <w:ilvl w:val="0"/>
          <w:numId w:val="12"/>
        </w:numPr>
        <w:jc w:val="both"/>
      </w:pPr>
      <w:r>
        <w:t>увеличение удельного веса, действующих основных фондов в составе имеющихся</w:t>
      </w:r>
    </w:p>
    <w:p w:rsidR="004B576D" w:rsidRDefault="004B576D">
      <w:pPr>
        <w:numPr>
          <w:ilvl w:val="0"/>
          <w:numId w:val="12"/>
        </w:numPr>
        <w:jc w:val="both"/>
      </w:pPr>
      <w:r>
        <w:t>повышение интенсивной работы оборудования (получение максимального объема продукции с единицы мощности)</w:t>
      </w:r>
    </w:p>
    <w:p w:rsidR="004B576D" w:rsidRDefault="004B576D">
      <w:pPr>
        <w:numPr>
          <w:ilvl w:val="0"/>
          <w:numId w:val="12"/>
        </w:numPr>
        <w:jc w:val="both"/>
      </w:pPr>
      <w:r>
        <w:t>увеличение коэффициента сменности и времени работы оборудования за счет ликвидации непроизводительных потерь рабочего времени</w:t>
      </w:r>
    </w:p>
    <w:p w:rsidR="004B576D" w:rsidRDefault="004B576D">
      <w:pPr>
        <w:numPr>
          <w:ilvl w:val="0"/>
          <w:numId w:val="12"/>
        </w:numPr>
        <w:jc w:val="both"/>
      </w:pPr>
      <w:r>
        <w:t xml:space="preserve">развитие лизинга. Развитие научно-технического процесса приводит к созданию высокопроизводительных машин и оборудования, более экономичных в эксплуатации, но имеющих высокую стоимость. Приобретение их малыми и средними предприятиями в условиях недостаточной инвестиционной активности затруднено. Выход и данной ситуации – это развитие лизинга. </w:t>
      </w:r>
      <w:r>
        <w:rPr>
          <w:b/>
          <w:bCs/>
          <w:i/>
          <w:iCs/>
        </w:rPr>
        <w:t>Лизинг</w:t>
      </w:r>
      <w:r>
        <w:t xml:space="preserve"> – это форма аренды оборудования на длительный срок. </w:t>
      </w:r>
    </w:p>
    <w:p w:rsidR="004B576D" w:rsidRDefault="004B576D">
      <w:pPr>
        <w:ind w:left="360"/>
        <w:jc w:val="both"/>
      </w:pPr>
      <w:r>
        <w:t>Субъектами лизинговой операции являются 3 стороны:</w:t>
      </w:r>
    </w:p>
    <w:p w:rsidR="004B576D" w:rsidRDefault="004B576D">
      <w:pPr>
        <w:numPr>
          <w:ilvl w:val="1"/>
          <w:numId w:val="1"/>
        </w:numPr>
        <w:jc w:val="both"/>
      </w:pPr>
      <w:r>
        <w:t>предприятие, производящее оборудование</w:t>
      </w:r>
    </w:p>
    <w:p w:rsidR="004B576D" w:rsidRDefault="004B576D">
      <w:pPr>
        <w:numPr>
          <w:ilvl w:val="1"/>
          <w:numId w:val="1"/>
        </w:numPr>
        <w:jc w:val="both"/>
      </w:pPr>
      <w:r>
        <w:t>арендодатель (лизинговая компания)</w:t>
      </w:r>
    </w:p>
    <w:p w:rsidR="004B576D" w:rsidRDefault="004B576D">
      <w:pPr>
        <w:numPr>
          <w:ilvl w:val="1"/>
          <w:numId w:val="1"/>
        </w:numPr>
        <w:jc w:val="both"/>
      </w:pPr>
      <w:r>
        <w:t>арендатор</w:t>
      </w:r>
    </w:p>
    <w:p w:rsidR="004B576D" w:rsidRDefault="004B576D">
      <w:pPr>
        <w:pStyle w:val="20"/>
      </w:pPr>
      <w:r>
        <w:t>По истечению срока аренды оборудования арендатор либо полностью возвращает их лизинговой компании, либо продляет срок аренды на более льготных условиях, либо выкупает оборудование по рыночной стоимости. Высокая эффективность превратила лизинговые операции в выгодную сферу предпринимательской деятельности.</w:t>
      </w:r>
    </w:p>
    <w:p w:rsidR="004B576D" w:rsidRDefault="004B576D">
      <w:pPr>
        <w:jc w:val="both"/>
      </w:pPr>
    </w:p>
    <w:p w:rsidR="004B576D" w:rsidRDefault="004B576D">
      <w:pPr>
        <w:numPr>
          <w:ilvl w:val="0"/>
          <w:numId w:val="1"/>
        </w:numPr>
        <w:jc w:val="both"/>
        <w:rPr>
          <w:b/>
          <w:bCs/>
        </w:rPr>
      </w:pPr>
      <w:r>
        <w:rPr>
          <w:b/>
          <w:bCs/>
        </w:rPr>
        <w:t>Нематериальные активы.</w:t>
      </w:r>
    </w:p>
    <w:p w:rsidR="004B576D" w:rsidRDefault="004B576D">
      <w:pPr>
        <w:pStyle w:val="a4"/>
        <w:jc w:val="both"/>
      </w:pPr>
      <w:r>
        <w:t xml:space="preserve">Наряду с основными производственными фондами существуют нематериальные активы, которые составляют компонент хозяйственной деятельности, приносящий доход. </w:t>
      </w:r>
    </w:p>
    <w:p w:rsidR="004B576D" w:rsidRDefault="004B576D">
      <w:pPr>
        <w:ind w:left="360"/>
        <w:jc w:val="both"/>
        <w:rPr>
          <w:b/>
          <w:bCs/>
          <w:u w:val="single"/>
        </w:rPr>
      </w:pPr>
      <w:r>
        <w:rPr>
          <w:b/>
          <w:bCs/>
          <w:u w:val="single"/>
        </w:rPr>
        <w:t>Нематериальные активы обладают следующими признаками:</w:t>
      </w:r>
    </w:p>
    <w:p w:rsidR="004B576D" w:rsidRDefault="004B576D">
      <w:pPr>
        <w:numPr>
          <w:ilvl w:val="0"/>
          <w:numId w:val="13"/>
        </w:numPr>
        <w:jc w:val="both"/>
      </w:pPr>
      <w:r>
        <w:t>отсутствие материально-вещественной формы</w:t>
      </w:r>
    </w:p>
    <w:p w:rsidR="004B576D" w:rsidRDefault="004B576D">
      <w:pPr>
        <w:numPr>
          <w:ilvl w:val="0"/>
          <w:numId w:val="13"/>
        </w:numPr>
        <w:jc w:val="both"/>
      </w:pPr>
      <w:r>
        <w:t>длительность использования объекта (аналогично сроку использования основных производственных фондов)</w:t>
      </w:r>
    </w:p>
    <w:p w:rsidR="004B576D" w:rsidRDefault="004B576D">
      <w:pPr>
        <w:numPr>
          <w:ilvl w:val="0"/>
          <w:numId w:val="13"/>
        </w:numPr>
        <w:jc w:val="both"/>
      </w:pPr>
      <w:r>
        <w:t>способность приносить прибыль предприятию</w:t>
      </w:r>
    </w:p>
    <w:p w:rsidR="004B576D" w:rsidRDefault="004B576D">
      <w:pPr>
        <w:numPr>
          <w:ilvl w:val="0"/>
          <w:numId w:val="13"/>
        </w:numPr>
        <w:jc w:val="both"/>
      </w:pPr>
      <w:r>
        <w:t>высокая степень неопределенности, относительно размеров прибыли, которую принесет использование данного объекта</w:t>
      </w:r>
    </w:p>
    <w:p w:rsidR="004B576D" w:rsidRDefault="004B576D">
      <w:pPr>
        <w:ind w:left="360"/>
        <w:jc w:val="both"/>
      </w:pPr>
      <w:r>
        <w:t>К нематериальным активам относят приобретенную предприятием за плату патенты, авторские права, товарные знаки, право на использование производственной информации, земли, природных ресурсов, программные продукты для ЭВМ, право на ноухау.</w:t>
      </w:r>
    </w:p>
    <w:p w:rsidR="004B576D" w:rsidRDefault="004B576D">
      <w:pPr>
        <w:ind w:left="360"/>
        <w:jc w:val="both"/>
      </w:pPr>
      <w:r>
        <w:t>Патенты дают их владельцу исключительные права, закрепленные юридически, использование, производство, продажа продуктов или процессов. Плата за патент включает юридические и консультационные услуги.</w:t>
      </w:r>
    </w:p>
    <w:p w:rsidR="004B576D" w:rsidRDefault="004B576D">
      <w:pPr>
        <w:ind w:left="360"/>
        <w:jc w:val="both"/>
      </w:pPr>
      <w:r>
        <w:t xml:space="preserve">Ноухау – это новые технологии, технические и конструкторские решения, приносящие выгоду в процессе хозяйственной деятельности. Ноухау сродни патентам, но патент приобретается предпринимателем, а ноухау как правило вносится участником или учредителем предприятия в счет своего материального вклада в </w:t>
      </w:r>
      <w:r w:rsidR="00C35ABD">
        <w:t>уставной</w:t>
      </w:r>
      <w:r>
        <w:t xml:space="preserve"> фонд предприятия. Стоимость ноухау определяется по соглашению с учредителями.</w:t>
      </w:r>
    </w:p>
    <w:p w:rsidR="004B576D" w:rsidRDefault="004B576D">
      <w:pPr>
        <w:ind w:left="360"/>
        <w:jc w:val="both"/>
      </w:pPr>
      <w:r>
        <w:rPr>
          <w:b/>
          <w:bCs/>
          <w:i/>
          <w:iCs/>
        </w:rPr>
        <w:t>Нематериальные активы</w:t>
      </w:r>
      <w:r>
        <w:t xml:space="preserve"> – это долгосрочные затраты, которые должны приносить доход в течение определенного периода. Как только они прекращают приносить доход, они превращаются в баласт. Это значит, что в течение расчетного срока действия нематериальных активов их необходимо амортизировать, т.е. перенести их стоимость на выпускаемый продукт. Все нематериальные активы оцениваются по первоначальной стоимости, т.е. это сумма фактических затрат на их приобретение, на получение консультаций, и на маркетинговые исследования. Первоначальная стоимость нематериальных активов погашается путем начисления износа и включение его в издержки производства. Если по нематериальным активам срок использования установить невозможно, то нормы амортизации устанавливаются из расчета 10-летнего использования.</w:t>
      </w:r>
    </w:p>
    <w:p w:rsidR="004B576D" w:rsidRDefault="004B576D">
      <w:pPr>
        <w:ind w:left="360"/>
        <w:jc w:val="both"/>
      </w:pPr>
    </w:p>
    <w:p w:rsidR="004B576D" w:rsidRDefault="004B576D">
      <w:pPr>
        <w:pStyle w:val="2"/>
      </w:pPr>
      <w:r>
        <w:t>Оборотные средства</w:t>
      </w:r>
    </w:p>
    <w:p w:rsidR="004B576D" w:rsidRDefault="004B576D">
      <w:pPr>
        <w:numPr>
          <w:ilvl w:val="0"/>
          <w:numId w:val="14"/>
        </w:numPr>
        <w:jc w:val="both"/>
        <w:rPr>
          <w:b/>
          <w:bCs/>
        </w:rPr>
      </w:pPr>
      <w:r>
        <w:rPr>
          <w:b/>
          <w:bCs/>
        </w:rPr>
        <w:t>Экономическое содержание, состав и структура оборотных средств.</w:t>
      </w:r>
    </w:p>
    <w:p w:rsidR="004B576D" w:rsidRDefault="004B576D">
      <w:pPr>
        <w:ind w:left="360"/>
        <w:jc w:val="both"/>
      </w:pPr>
      <w:r>
        <w:t>Оборотные средства представляют собой совокупность денежных средств, вложенных в производственный процесс для обеспечения непрерывности производства и реализации продукции.</w:t>
      </w:r>
    </w:p>
    <w:p w:rsidR="004B576D" w:rsidRDefault="004B576D">
      <w:pPr>
        <w:ind w:left="360"/>
        <w:jc w:val="both"/>
      </w:pPr>
      <w:r>
        <w:rPr>
          <w:b/>
          <w:bCs/>
          <w:u w:val="single"/>
        </w:rPr>
        <w:t>Оборотные средства включают</w:t>
      </w:r>
      <w:r>
        <w:t xml:space="preserve"> в себя оборотные производственные фонды и фонды обращения.</w:t>
      </w:r>
    </w:p>
    <w:p w:rsidR="004B576D" w:rsidRDefault="00AF3E0A">
      <w:pPr>
        <w:ind w:left="360"/>
        <w:jc w:val="both"/>
      </w:pPr>
      <w:r>
        <w:rPr>
          <w:b/>
          <w:bCs/>
          <w:i/>
          <w:iCs/>
        </w:rPr>
        <w:t xml:space="preserve">- </w:t>
      </w:r>
      <w:r w:rsidR="004B576D">
        <w:rPr>
          <w:b/>
          <w:bCs/>
          <w:i/>
          <w:iCs/>
        </w:rPr>
        <w:t xml:space="preserve">Оборотные производственные фонды - </w:t>
      </w:r>
      <w:r w:rsidR="004B576D">
        <w:t>это предметы труда, которые целиком потребляются в каждом производственном цикле, меняют свою натуральную форму и свою стоимость целиком переносит на готовую продукцию.</w:t>
      </w:r>
    </w:p>
    <w:p w:rsidR="004B576D" w:rsidRDefault="004B576D">
      <w:pPr>
        <w:ind w:left="360"/>
        <w:jc w:val="both"/>
      </w:pPr>
      <w:r>
        <w:t>Производственно-хозяйственная деятельность предприятия не ограничивается только производством, оно должно реализовать продукцию, а на вырученные деньги вновь приобрести предметы труда, чтобы обеспечить непрерывный производственный процесс. Эти виды деятельности обслуживаются фондами обращения.</w:t>
      </w:r>
    </w:p>
    <w:p w:rsidR="004B576D" w:rsidRDefault="004B576D">
      <w:pPr>
        <w:ind w:left="360"/>
        <w:jc w:val="both"/>
        <w:rPr>
          <w:b/>
          <w:bCs/>
          <w:u w:val="single"/>
        </w:rPr>
      </w:pPr>
      <w:r>
        <w:rPr>
          <w:b/>
          <w:bCs/>
          <w:u w:val="single"/>
        </w:rPr>
        <w:t>К основным элементам оборотно-производственных фондов относят:</w:t>
      </w:r>
    </w:p>
    <w:p w:rsidR="004B576D" w:rsidRDefault="004B576D">
      <w:pPr>
        <w:numPr>
          <w:ilvl w:val="0"/>
          <w:numId w:val="15"/>
        </w:numPr>
        <w:jc w:val="both"/>
      </w:pPr>
      <w:r>
        <w:t>производственные запасы:</w:t>
      </w:r>
    </w:p>
    <w:p w:rsidR="004B576D" w:rsidRDefault="004B576D">
      <w:pPr>
        <w:ind w:left="360"/>
        <w:jc w:val="both"/>
      </w:pPr>
      <w:r>
        <w:t>а) сырье, основные материалы и покупные полуфабрикаты. Они составляют основу изготавливаемой продукции.</w:t>
      </w:r>
    </w:p>
    <w:p w:rsidR="004B576D" w:rsidRDefault="004B576D">
      <w:pPr>
        <w:ind w:left="360"/>
        <w:jc w:val="both"/>
      </w:pPr>
      <w:r>
        <w:t>б) вспомогательные материалы. Используются для придания готовой продукции определенных свойств (краска, упаковка, смазка).</w:t>
      </w:r>
    </w:p>
    <w:p w:rsidR="004B576D" w:rsidRDefault="004B576D">
      <w:pPr>
        <w:ind w:left="360"/>
        <w:jc w:val="both"/>
      </w:pPr>
      <w:r>
        <w:t>в) топливо.</w:t>
      </w:r>
    </w:p>
    <w:p w:rsidR="004B576D" w:rsidRDefault="004B576D">
      <w:pPr>
        <w:ind w:left="360"/>
        <w:jc w:val="both"/>
      </w:pPr>
      <w:r>
        <w:t>г) запчасти для ремонта.</w:t>
      </w:r>
    </w:p>
    <w:p w:rsidR="004B576D" w:rsidRDefault="004B576D">
      <w:pPr>
        <w:ind w:left="360"/>
        <w:jc w:val="both"/>
      </w:pPr>
      <w:r>
        <w:t>д) инструменты, инвентарь и другие малоценные и быстро изнашивающиеся инструменты (со сроком службы до 1 года).</w:t>
      </w:r>
    </w:p>
    <w:p w:rsidR="004B576D" w:rsidRDefault="004B576D">
      <w:pPr>
        <w:ind w:left="360"/>
        <w:jc w:val="both"/>
      </w:pPr>
      <w:r>
        <w:t>е) оборотная тара.</w:t>
      </w:r>
    </w:p>
    <w:p w:rsidR="004B576D" w:rsidRDefault="004B576D">
      <w:pPr>
        <w:numPr>
          <w:ilvl w:val="0"/>
          <w:numId w:val="15"/>
        </w:numPr>
        <w:jc w:val="both"/>
      </w:pPr>
      <w:r>
        <w:t>незавершенное производство – это незаконченная продукция, находящаяся на одной из стадий своего изготовления.</w:t>
      </w:r>
    </w:p>
    <w:p w:rsidR="004B576D" w:rsidRDefault="004B576D">
      <w:pPr>
        <w:numPr>
          <w:ilvl w:val="0"/>
          <w:numId w:val="15"/>
        </w:numPr>
        <w:jc w:val="both"/>
      </w:pPr>
      <w:r>
        <w:t>расходы будущих периодов – это затраты на подготовку и освоение новой продукции, производимые в текущий момент, но подлежащие погашению в будущем, т.е. это затраты, сделанные в текущий момент на продукцию, которую будут производить в будущем.</w:t>
      </w:r>
    </w:p>
    <w:p w:rsidR="004B576D" w:rsidRDefault="004B576D">
      <w:pPr>
        <w:ind w:left="360"/>
        <w:jc w:val="both"/>
      </w:pPr>
      <w:r>
        <w:rPr>
          <w:b/>
          <w:bCs/>
          <w:i/>
          <w:iCs/>
        </w:rPr>
        <w:t>- Фонды обращения</w:t>
      </w:r>
      <w:r>
        <w:t xml:space="preserve"> не участвуют в образовании стоимости, но являются носителями уже созданной стоимости. Основное назначение фондов обращения – это обеспечить денежными средствами ритмичность процесса обращения.</w:t>
      </w:r>
    </w:p>
    <w:p w:rsidR="004B576D" w:rsidRDefault="004B576D">
      <w:pPr>
        <w:ind w:left="360"/>
        <w:jc w:val="both"/>
        <w:rPr>
          <w:b/>
          <w:bCs/>
          <w:u w:val="single"/>
        </w:rPr>
      </w:pPr>
      <w:r>
        <w:rPr>
          <w:b/>
          <w:bCs/>
          <w:u w:val="single"/>
        </w:rPr>
        <w:t>К основным элементам фондов обращения относят:</w:t>
      </w:r>
    </w:p>
    <w:p w:rsidR="004B576D" w:rsidRDefault="004B576D">
      <w:pPr>
        <w:pStyle w:val="a4"/>
        <w:numPr>
          <w:ilvl w:val="0"/>
          <w:numId w:val="15"/>
        </w:numPr>
        <w:jc w:val="both"/>
      </w:pPr>
      <w:r>
        <w:t>готовая продукция на складах предприятия.</w:t>
      </w:r>
    </w:p>
    <w:p w:rsidR="004B576D" w:rsidRDefault="004B576D">
      <w:pPr>
        <w:numPr>
          <w:ilvl w:val="0"/>
          <w:numId w:val="15"/>
        </w:numPr>
        <w:jc w:val="both"/>
      </w:pPr>
      <w:r>
        <w:t>готовая продукция, находящаяся в пути (неоплаченная).</w:t>
      </w:r>
    </w:p>
    <w:p w:rsidR="004B576D" w:rsidRDefault="004B576D">
      <w:pPr>
        <w:numPr>
          <w:ilvl w:val="0"/>
          <w:numId w:val="15"/>
        </w:numPr>
        <w:jc w:val="both"/>
      </w:pPr>
      <w:r>
        <w:t>денежные средства в кассе и на р/с.</w:t>
      </w:r>
    </w:p>
    <w:p w:rsidR="004B576D" w:rsidRDefault="004B576D">
      <w:pPr>
        <w:numPr>
          <w:ilvl w:val="0"/>
          <w:numId w:val="15"/>
        </w:numPr>
        <w:jc w:val="both"/>
      </w:pPr>
      <w:r>
        <w:t>ценные бумаги.</w:t>
      </w:r>
    </w:p>
    <w:p w:rsidR="004B576D" w:rsidRDefault="004B576D">
      <w:pPr>
        <w:numPr>
          <w:ilvl w:val="0"/>
          <w:numId w:val="15"/>
        </w:numPr>
        <w:jc w:val="both"/>
      </w:pPr>
      <w:r>
        <w:t>дебеторская задолженность (нам должны).</w:t>
      </w:r>
    </w:p>
    <w:p w:rsidR="004B576D" w:rsidRDefault="004B576D">
      <w:pPr>
        <w:ind w:left="360"/>
        <w:jc w:val="both"/>
      </w:pPr>
      <w:r>
        <w:t>Величина оборотных средств, занятых в сфере обращения, зависит от условий реализации продукции, системы товародвижения, уровня организации маркетинга и сбыта продукции.</w:t>
      </w:r>
    </w:p>
    <w:p w:rsidR="004B576D" w:rsidRDefault="004B576D">
      <w:pPr>
        <w:ind w:left="360"/>
        <w:jc w:val="both"/>
      </w:pPr>
      <w:r>
        <w:t xml:space="preserve">Все элементы оборотных производственных фондов (п.1,2,3) + готовая продукция на складах предприятия называются </w:t>
      </w:r>
      <w:r>
        <w:rPr>
          <w:b/>
          <w:bCs/>
          <w:i/>
          <w:iCs/>
        </w:rPr>
        <w:t>товарно-материальными ценностями.</w:t>
      </w:r>
      <w:r>
        <w:t xml:space="preserve"> Все остальное (п.5,6,7,8) –это денежные средства в расчетах.</w:t>
      </w:r>
    </w:p>
    <w:p w:rsidR="004B576D" w:rsidRDefault="004B576D">
      <w:pPr>
        <w:ind w:left="360"/>
        <w:jc w:val="both"/>
        <w:rPr>
          <w:b/>
          <w:bCs/>
          <w:u w:val="single"/>
        </w:rPr>
      </w:pPr>
      <w:r>
        <w:rPr>
          <w:b/>
          <w:bCs/>
          <w:u w:val="single"/>
        </w:rPr>
        <w:t>Состав оборотных средств:</w:t>
      </w:r>
    </w:p>
    <w:p w:rsidR="004B576D" w:rsidRDefault="00260711">
      <w:pPr>
        <w:ind w:left="360"/>
        <w:jc w:val="both"/>
      </w:pPr>
      <w:r>
        <w:rPr>
          <w:noProof/>
          <w:sz w:val="20"/>
        </w:rPr>
        <w:pict>
          <v:shapetype id="_x0000_t109" coordsize="21600,21600" o:spt="109" path="m,l,21600r21600,l21600,xe">
            <v:stroke joinstyle="miter"/>
            <v:path gradientshapeok="t" o:connecttype="rect"/>
          </v:shapetype>
          <v:shape id="_x0000_s1026" type="#_x0000_t109" style="position:absolute;left:0;text-align:left;margin-left:2in;margin-top:3.6pt;width:207pt;height:27pt;z-index:251641856">
            <v:textbox style="mso-next-textbox:#_x0000_s1026">
              <w:txbxContent>
                <w:p w:rsidR="002B4857" w:rsidRDefault="002B4857">
                  <w:pPr>
                    <w:jc w:val="center"/>
                  </w:pPr>
                  <w:r>
                    <w:t>Оборотные средства</w:t>
                  </w:r>
                </w:p>
              </w:txbxContent>
            </v:textbox>
          </v:shape>
        </w:pict>
      </w:r>
    </w:p>
    <w:p w:rsidR="004B576D" w:rsidRDefault="004B576D">
      <w:pPr>
        <w:jc w:val="both"/>
      </w:pPr>
    </w:p>
    <w:p w:rsidR="004B576D" w:rsidRDefault="00260711">
      <w:pPr>
        <w:jc w:val="both"/>
      </w:pPr>
      <w:r>
        <w:rPr>
          <w:noProof/>
          <w:sz w:val="20"/>
        </w:rPr>
        <w:pict>
          <v:line id="_x0000_s1042" style="position:absolute;left:0;text-align:left;z-index:251657216" from="333pt,3pt" to="5in,12pt">
            <v:stroke endarrow="block"/>
          </v:line>
        </w:pict>
      </w:r>
      <w:r>
        <w:rPr>
          <w:noProof/>
          <w:sz w:val="20"/>
        </w:rPr>
        <w:pict>
          <v:line id="_x0000_s1040" style="position:absolute;left:0;text-align:left;flip:x;z-index:251656192" from="117pt,3pt" to="153pt,12pt">
            <v:stroke endarrow="block"/>
          </v:line>
        </w:pict>
      </w:r>
      <w:r>
        <w:rPr>
          <w:noProof/>
          <w:sz w:val="20"/>
        </w:rPr>
        <w:pict>
          <v:shape id="_x0000_s1027" type="#_x0000_t109" style="position:absolute;left:0;text-align:left;margin-left:18pt;margin-top:12pt;width:3in;height:27pt;z-index:251642880">
            <v:textbox style="mso-next-textbox:#_x0000_s1027">
              <w:txbxContent>
                <w:p w:rsidR="002B4857" w:rsidRDefault="002B4857">
                  <w:pPr>
                    <w:jc w:val="center"/>
                  </w:pPr>
                  <w:r>
                    <w:t>Оборотно-производственные фонды</w:t>
                  </w:r>
                </w:p>
              </w:txbxContent>
            </v:textbox>
          </v:shape>
        </w:pict>
      </w:r>
      <w:r>
        <w:rPr>
          <w:noProof/>
          <w:sz w:val="20"/>
        </w:rPr>
        <w:pict>
          <v:shape id="_x0000_s1028" type="#_x0000_t109" style="position:absolute;left:0;text-align:left;margin-left:297pt;margin-top:12pt;width:117pt;height:27pt;z-index:251643904">
            <v:textbox style="mso-next-textbox:#_x0000_s1028">
              <w:txbxContent>
                <w:p w:rsidR="002B4857" w:rsidRDefault="002B4857">
                  <w:pPr>
                    <w:jc w:val="center"/>
                  </w:pPr>
                  <w:r>
                    <w:t>Фонды обращения</w:t>
                  </w:r>
                </w:p>
              </w:txbxContent>
            </v:textbox>
          </v:shape>
        </w:pict>
      </w:r>
    </w:p>
    <w:p w:rsidR="004B576D" w:rsidRDefault="004B576D">
      <w:pPr>
        <w:ind w:left="360"/>
        <w:jc w:val="both"/>
      </w:pPr>
    </w:p>
    <w:p w:rsidR="004B576D" w:rsidRDefault="00260711">
      <w:pPr>
        <w:ind w:left="360"/>
        <w:jc w:val="both"/>
      </w:pPr>
      <w:r>
        <w:rPr>
          <w:noProof/>
          <w:sz w:val="20"/>
        </w:rPr>
        <w:pict>
          <v:line id="_x0000_s1054" style="position:absolute;left:0;text-align:left;z-index:251669504" from="414pt,11.45pt" to="450pt,29.45pt">
            <v:stroke endarrow="block"/>
          </v:line>
        </w:pict>
      </w:r>
      <w:r>
        <w:rPr>
          <w:noProof/>
          <w:sz w:val="20"/>
        </w:rPr>
        <w:pict>
          <v:line id="_x0000_s1053" style="position:absolute;left:0;text-align:left;z-index:251668480" from="405pt,11.45pt" to="405pt,29.45pt">
            <v:stroke endarrow="block"/>
          </v:line>
        </w:pict>
      </w:r>
      <w:r>
        <w:rPr>
          <w:noProof/>
          <w:sz w:val="20"/>
        </w:rPr>
        <w:pict>
          <v:line id="_x0000_s1052" style="position:absolute;left:0;text-align:left;z-index:251667456" from="369pt,11.45pt" to="369pt,29.45pt">
            <v:stroke endarrow="block"/>
          </v:line>
        </w:pict>
      </w:r>
      <w:r>
        <w:rPr>
          <w:noProof/>
          <w:sz w:val="20"/>
        </w:rPr>
        <w:pict>
          <v:line id="_x0000_s1051" style="position:absolute;left:0;text-align:left;z-index:251666432" from="324pt,11.45pt" to="324pt,29.45pt">
            <v:stroke endarrow="block"/>
          </v:line>
        </w:pict>
      </w:r>
      <w:r>
        <w:rPr>
          <w:noProof/>
          <w:sz w:val="20"/>
        </w:rPr>
        <w:pict>
          <v:line id="_x0000_s1050" style="position:absolute;left:0;text-align:left;flip:x;z-index:251665408" from="270pt,11.45pt" to="306pt,29.45pt">
            <v:stroke endarrow="block"/>
          </v:line>
        </w:pict>
      </w:r>
      <w:r>
        <w:rPr>
          <w:noProof/>
          <w:sz w:val="20"/>
        </w:rPr>
        <w:pict>
          <v:line id="_x0000_s1045" style="position:absolute;left:0;text-align:left;z-index:251660288" from="189pt,11.45pt" to="3in,29.45pt">
            <v:stroke endarrow="block"/>
          </v:line>
        </w:pict>
      </w:r>
      <w:r>
        <w:rPr>
          <w:noProof/>
          <w:sz w:val="20"/>
        </w:rPr>
        <w:pict>
          <v:line id="_x0000_s1044" style="position:absolute;left:0;text-align:left;z-index:251659264" from="117pt,11.45pt" to="117pt,29.45pt">
            <v:stroke endarrow="block"/>
          </v:line>
        </w:pict>
      </w:r>
      <w:r>
        <w:rPr>
          <w:noProof/>
          <w:sz w:val="20"/>
        </w:rPr>
        <w:pict>
          <v:line id="_x0000_s1043" style="position:absolute;left:0;text-align:left;flip:x;z-index:251658240" from="54pt,11.45pt" to="81pt,29.45pt">
            <v:stroke endarrow="block"/>
          </v:line>
        </w:pict>
      </w:r>
    </w:p>
    <w:p w:rsidR="004B576D" w:rsidRDefault="004B576D">
      <w:pPr>
        <w:ind w:left="360"/>
        <w:jc w:val="both"/>
      </w:pPr>
    </w:p>
    <w:p w:rsidR="004B576D" w:rsidRDefault="00260711">
      <w:pPr>
        <w:ind w:left="360"/>
        <w:jc w:val="both"/>
      </w:pPr>
      <w:r>
        <w:rPr>
          <w:b/>
          <w:bCs/>
          <w:noProof/>
          <w:sz w:val="20"/>
        </w:rPr>
        <w:pict>
          <v:shape id="_x0000_s1031" type="#_x0000_t109" style="position:absolute;left:0;text-align:left;margin-left:252pt;margin-top:1.85pt;width:27pt;height:18pt;z-index:251646976">
            <v:textbox style="mso-next-textbox:#_x0000_s1031">
              <w:txbxContent>
                <w:p w:rsidR="002B4857" w:rsidRDefault="002B4857">
                  <w:pPr>
                    <w:jc w:val="center"/>
                  </w:pPr>
                  <w:r>
                    <w:t>4</w:t>
                  </w:r>
                </w:p>
              </w:txbxContent>
            </v:textbox>
          </v:shape>
        </w:pict>
      </w:r>
      <w:r>
        <w:rPr>
          <w:b/>
          <w:bCs/>
          <w:noProof/>
          <w:sz w:val="20"/>
        </w:rPr>
        <w:pict>
          <v:shape id="_x0000_s1037" type="#_x0000_t109" style="position:absolute;left:0;text-align:left;margin-left:207pt;margin-top:1.85pt;width:27pt;height:18pt;z-index:251653120">
            <v:textbox style="mso-next-textbox:#_x0000_s1037">
              <w:txbxContent>
                <w:p w:rsidR="002B4857" w:rsidRDefault="002B4857">
                  <w:pPr>
                    <w:jc w:val="center"/>
                  </w:pPr>
                  <w:r>
                    <w:t>3</w:t>
                  </w:r>
                </w:p>
              </w:txbxContent>
            </v:textbox>
          </v:shape>
        </w:pict>
      </w:r>
      <w:r>
        <w:rPr>
          <w:b/>
          <w:bCs/>
          <w:noProof/>
          <w:sz w:val="20"/>
        </w:rPr>
        <w:pict>
          <v:shape id="_x0000_s1032" type="#_x0000_t109" style="position:absolute;left:0;text-align:left;margin-left:108pt;margin-top:1.85pt;width:27pt;height:18pt;z-index:251648000">
            <v:textbox style="mso-next-textbox:#_x0000_s1032">
              <w:txbxContent>
                <w:p w:rsidR="002B4857" w:rsidRDefault="002B4857">
                  <w:pPr>
                    <w:jc w:val="center"/>
                  </w:pPr>
                  <w:r>
                    <w:t>2</w:t>
                  </w:r>
                </w:p>
              </w:txbxContent>
            </v:textbox>
          </v:shape>
        </w:pict>
      </w:r>
      <w:r>
        <w:rPr>
          <w:b/>
          <w:bCs/>
          <w:noProof/>
          <w:sz w:val="20"/>
        </w:rPr>
        <w:pict>
          <v:shape id="_x0000_s1029" type="#_x0000_t109" style="position:absolute;left:0;text-align:left;margin-left:36pt;margin-top:1.85pt;width:27pt;height:18pt;z-index:251644928">
            <v:textbox style="mso-next-textbox:#_x0000_s1029">
              <w:txbxContent>
                <w:p w:rsidR="002B4857" w:rsidRDefault="002B4857">
                  <w:pPr>
                    <w:jc w:val="center"/>
                  </w:pPr>
                  <w:r>
                    <w:t>1</w:t>
                  </w:r>
                </w:p>
              </w:txbxContent>
            </v:textbox>
          </v:shape>
        </w:pict>
      </w:r>
      <w:r>
        <w:rPr>
          <w:b/>
          <w:bCs/>
          <w:noProof/>
          <w:sz w:val="20"/>
        </w:rPr>
        <w:pict>
          <v:shape id="_x0000_s1033" type="#_x0000_t109" style="position:absolute;left:0;text-align:left;margin-left:441pt;margin-top:1.85pt;width:27pt;height:18pt;z-index:251649024">
            <v:textbox style="mso-next-textbox:#_x0000_s1033">
              <w:txbxContent>
                <w:p w:rsidR="002B4857" w:rsidRDefault="002B4857">
                  <w:pPr>
                    <w:jc w:val="center"/>
                  </w:pPr>
                  <w:r>
                    <w:t>8</w:t>
                  </w:r>
                </w:p>
              </w:txbxContent>
            </v:textbox>
          </v:shape>
        </w:pict>
      </w:r>
      <w:r>
        <w:rPr>
          <w:b/>
          <w:bCs/>
          <w:noProof/>
          <w:sz w:val="20"/>
        </w:rPr>
        <w:pict>
          <v:shape id="_x0000_s1035" type="#_x0000_t109" style="position:absolute;left:0;text-align:left;margin-left:396pt;margin-top:1.85pt;width:27pt;height:18pt;z-index:251651072">
            <v:textbox style="mso-next-textbox:#_x0000_s1035">
              <w:txbxContent>
                <w:p w:rsidR="002B4857" w:rsidRDefault="002B4857">
                  <w:pPr>
                    <w:jc w:val="center"/>
                  </w:pPr>
                  <w:r>
                    <w:t>7</w:t>
                  </w:r>
                </w:p>
              </w:txbxContent>
            </v:textbox>
          </v:shape>
        </w:pict>
      </w:r>
      <w:r>
        <w:rPr>
          <w:b/>
          <w:bCs/>
          <w:noProof/>
          <w:sz w:val="20"/>
        </w:rPr>
        <w:pict>
          <v:shape id="_x0000_s1038" type="#_x0000_t109" style="position:absolute;left:0;text-align:left;margin-left:351pt;margin-top:1.85pt;width:27pt;height:18pt;z-index:251654144">
            <v:textbox style="mso-next-textbox:#_x0000_s1038">
              <w:txbxContent>
                <w:p w:rsidR="002B4857" w:rsidRDefault="002B4857">
                  <w:pPr>
                    <w:jc w:val="center"/>
                  </w:pPr>
                  <w:r>
                    <w:t>6</w:t>
                  </w:r>
                </w:p>
              </w:txbxContent>
            </v:textbox>
          </v:shape>
        </w:pict>
      </w:r>
      <w:r>
        <w:rPr>
          <w:b/>
          <w:bCs/>
          <w:noProof/>
          <w:sz w:val="20"/>
        </w:rPr>
        <w:pict>
          <v:shape id="_x0000_s1036" type="#_x0000_t109" style="position:absolute;left:0;text-align:left;margin-left:306pt;margin-top:1.85pt;width:27pt;height:18pt;z-index:251652096">
            <v:textbox style="mso-next-textbox:#_x0000_s1036">
              <w:txbxContent>
                <w:p w:rsidR="002B4857" w:rsidRDefault="002B4857">
                  <w:pPr>
                    <w:jc w:val="center"/>
                  </w:pPr>
                  <w:r>
                    <w:t>5</w:t>
                  </w:r>
                </w:p>
              </w:txbxContent>
            </v:textbox>
          </v:shape>
        </w:pict>
      </w:r>
    </w:p>
    <w:p w:rsidR="004B576D" w:rsidRDefault="00260711">
      <w:pPr>
        <w:ind w:left="360"/>
        <w:jc w:val="both"/>
      </w:pPr>
      <w:r>
        <w:rPr>
          <w:noProof/>
          <w:sz w:val="20"/>
        </w:rPr>
        <w:pict>
          <v:line id="_x0000_s1058" style="position:absolute;left:0;text-align:left;flip:x;z-index:251673600" from="450pt,6.05pt" to="459pt,24.05pt">
            <v:stroke endarrow="block"/>
          </v:line>
        </w:pict>
      </w:r>
      <w:r>
        <w:rPr>
          <w:noProof/>
          <w:sz w:val="20"/>
        </w:rPr>
        <w:pict>
          <v:line id="_x0000_s1057" style="position:absolute;left:0;text-align:left;z-index:251672576" from="405pt,6.05pt" to="405pt,24.05pt">
            <v:stroke endarrow="block"/>
          </v:line>
        </w:pict>
      </w:r>
      <w:r>
        <w:rPr>
          <w:noProof/>
          <w:sz w:val="20"/>
        </w:rPr>
        <w:pict>
          <v:line id="_x0000_s1056" style="position:absolute;left:0;text-align:left;z-index:251671552" from="369pt,6.05pt" to="369pt,24.05pt">
            <v:stroke endarrow="block"/>
          </v:line>
        </w:pict>
      </w:r>
      <w:r>
        <w:rPr>
          <w:noProof/>
          <w:sz w:val="20"/>
        </w:rPr>
        <w:pict>
          <v:line id="_x0000_s1055" style="position:absolute;left:0;text-align:left;z-index:251670528" from="324pt,6.05pt" to="333pt,24.05pt">
            <v:stroke endarrow="block"/>
          </v:line>
        </w:pict>
      </w:r>
      <w:r>
        <w:rPr>
          <w:noProof/>
          <w:sz w:val="20"/>
        </w:rPr>
        <w:pict>
          <v:line id="_x0000_s1049" style="position:absolute;left:0;text-align:left;flip:x;z-index:251664384" from="261pt,6.05pt" to="270pt,24.05pt">
            <v:stroke endarrow="block"/>
          </v:line>
        </w:pict>
      </w:r>
      <w:r>
        <w:rPr>
          <w:noProof/>
          <w:sz w:val="20"/>
        </w:rPr>
        <w:pict>
          <v:line id="_x0000_s1048" style="position:absolute;left:0;text-align:left;z-index:251663360" from="3in,6.05pt" to="225pt,24.05pt">
            <v:stroke endarrow="block"/>
          </v:line>
        </w:pict>
      </w:r>
      <w:r>
        <w:rPr>
          <w:noProof/>
          <w:sz w:val="20"/>
        </w:rPr>
        <w:pict>
          <v:line id="_x0000_s1047" style="position:absolute;left:0;text-align:left;flip:x;z-index:251662336" from="108pt,6.05pt" to="126pt,24.05pt">
            <v:stroke endarrow="block"/>
          </v:line>
        </w:pict>
      </w:r>
      <w:r>
        <w:rPr>
          <w:noProof/>
          <w:sz w:val="20"/>
        </w:rPr>
        <w:pict>
          <v:line id="_x0000_s1046" style="position:absolute;left:0;text-align:left;z-index:251661312" from="54pt,6.05pt" to="63pt,24.05pt">
            <v:stroke endarrow="block"/>
          </v:line>
        </w:pict>
      </w:r>
    </w:p>
    <w:p w:rsidR="004B576D" w:rsidRDefault="00260711">
      <w:pPr>
        <w:ind w:left="360"/>
        <w:jc w:val="both"/>
      </w:pPr>
      <w:r>
        <w:rPr>
          <w:b/>
          <w:bCs/>
          <w:noProof/>
          <w:sz w:val="20"/>
        </w:rPr>
        <w:pict>
          <v:shape id="_x0000_s1039" type="#_x0000_t109" style="position:absolute;left:0;text-align:left;margin-left:309.75pt;margin-top:10.25pt;width:153pt;height:36pt;z-index:251655168">
            <v:textbox style="mso-next-textbox:#_x0000_s1039">
              <w:txbxContent>
                <w:p w:rsidR="002B4857" w:rsidRDefault="002B4857">
                  <w:pPr>
                    <w:jc w:val="center"/>
                  </w:pPr>
                  <w:r>
                    <w:t>Ненормированные оборотные средства</w:t>
                  </w:r>
                </w:p>
              </w:txbxContent>
            </v:textbox>
          </v:shape>
        </w:pict>
      </w:r>
      <w:r>
        <w:rPr>
          <w:b/>
          <w:bCs/>
          <w:noProof/>
          <w:sz w:val="20"/>
        </w:rPr>
        <w:pict>
          <v:shape id="_x0000_s1030" type="#_x0000_t109" style="position:absolute;left:0;text-align:left;margin-left:198pt;margin-top:10.25pt;width:90pt;height:36pt;z-index:251645952">
            <v:textbox style="mso-next-textbox:#_x0000_s1030">
              <w:txbxContent>
                <w:p w:rsidR="002B4857" w:rsidRDefault="002B4857">
                  <w:pPr>
                    <w:jc w:val="center"/>
                  </w:pPr>
                  <w:r>
                    <w:t>Оборотные средства</w:t>
                  </w:r>
                </w:p>
              </w:txbxContent>
            </v:textbox>
          </v:shape>
        </w:pict>
      </w:r>
      <w:r>
        <w:rPr>
          <w:b/>
          <w:bCs/>
          <w:noProof/>
          <w:sz w:val="20"/>
        </w:rPr>
        <w:pict>
          <v:shape id="_x0000_s1034" type="#_x0000_t109" style="position:absolute;left:0;text-align:left;margin-left:27pt;margin-top:10.25pt;width:126pt;height:36pt;z-index:251650048">
            <v:textbox style="mso-next-textbox:#_x0000_s1034">
              <w:txbxContent>
                <w:p w:rsidR="002B4857" w:rsidRDefault="002B4857">
                  <w:pPr>
                    <w:jc w:val="center"/>
                  </w:pPr>
                  <w:r>
                    <w:t>Нормированные средства</w:t>
                  </w:r>
                </w:p>
              </w:txbxContent>
            </v:textbox>
          </v:shape>
        </w:pict>
      </w:r>
    </w:p>
    <w:p w:rsidR="004B576D" w:rsidRDefault="004B576D">
      <w:pPr>
        <w:ind w:left="360"/>
        <w:jc w:val="both"/>
      </w:pPr>
    </w:p>
    <w:p w:rsidR="004B576D" w:rsidRDefault="004B576D">
      <w:pPr>
        <w:ind w:left="360"/>
        <w:jc w:val="both"/>
      </w:pPr>
    </w:p>
    <w:p w:rsidR="004B576D" w:rsidRDefault="004B576D">
      <w:pPr>
        <w:ind w:left="360"/>
        <w:jc w:val="both"/>
      </w:pPr>
    </w:p>
    <w:p w:rsidR="004B576D" w:rsidRDefault="004B576D">
      <w:pPr>
        <w:ind w:left="360"/>
        <w:jc w:val="both"/>
        <w:rPr>
          <w:b/>
          <w:bCs/>
          <w:u w:val="single"/>
        </w:rPr>
      </w:pPr>
      <w:r>
        <w:rPr>
          <w:b/>
          <w:bCs/>
          <w:u w:val="single"/>
        </w:rPr>
        <w:t>Оборотные средства классифицируются по ряду признаков:</w:t>
      </w:r>
    </w:p>
    <w:p w:rsidR="004B576D" w:rsidRDefault="004B576D">
      <w:pPr>
        <w:numPr>
          <w:ilvl w:val="0"/>
          <w:numId w:val="16"/>
        </w:numPr>
        <w:jc w:val="both"/>
      </w:pPr>
      <w:r>
        <w:t>по сферам оборота:</w:t>
      </w:r>
    </w:p>
    <w:p w:rsidR="004B576D" w:rsidRDefault="004B576D">
      <w:pPr>
        <w:numPr>
          <w:ilvl w:val="1"/>
          <w:numId w:val="2"/>
        </w:numPr>
        <w:jc w:val="both"/>
      </w:pPr>
      <w:r>
        <w:t>находящиеся в сфере производства</w:t>
      </w:r>
    </w:p>
    <w:p w:rsidR="004B576D" w:rsidRDefault="004B576D">
      <w:pPr>
        <w:numPr>
          <w:ilvl w:val="1"/>
          <w:numId w:val="2"/>
        </w:numPr>
        <w:jc w:val="both"/>
      </w:pPr>
      <w:r>
        <w:t>находящиеся в сфере обращения</w:t>
      </w:r>
    </w:p>
    <w:p w:rsidR="004B576D" w:rsidRDefault="004B576D">
      <w:pPr>
        <w:numPr>
          <w:ilvl w:val="0"/>
          <w:numId w:val="16"/>
        </w:numPr>
        <w:jc w:val="both"/>
      </w:pPr>
      <w:r>
        <w:t>по источникам получения:</w:t>
      </w:r>
    </w:p>
    <w:p w:rsidR="004B576D" w:rsidRDefault="004B576D">
      <w:pPr>
        <w:numPr>
          <w:ilvl w:val="1"/>
          <w:numId w:val="2"/>
        </w:numPr>
        <w:jc w:val="both"/>
      </w:pPr>
      <w:r>
        <w:t>собственные средства</w:t>
      </w:r>
    </w:p>
    <w:p w:rsidR="004B576D" w:rsidRDefault="004B576D">
      <w:pPr>
        <w:numPr>
          <w:ilvl w:val="1"/>
          <w:numId w:val="2"/>
        </w:numPr>
        <w:jc w:val="both"/>
      </w:pPr>
      <w:r>
        <w:t>привлеченные средства</w:t>
      </w:r>
    </w:p>
    <w:p w:rsidR="004B576D" w:rsidRDefault="004B576D">
      <w:pPr>
        <w:numPr>
          <w:ilvl w:val="1"/>
          <w:numId w:val="2"/>
        </w:numPr>
        <w:jc w:val="both"/>
      </w:pPr>
      <w:r>
        <w:t>заемные средства</w:t>
      </w:r>
    </w:p>
    <w:p w:rsidR="004B576D" w:rsidRDefault="004B576D">
      <w:pPr>
        <w:numPr>
          <w:ilvl w:val="0"/>
          <w:numId w:val="16"/>
        </w:numPr>
        <w:jc w:val="both"/>
      </w:pPr>
      <w:r>
        <w:t>по особенностям планирования:</w:t>
      </w:r>
    </w:p>
    <w:p w:rsidR="004B576D" w:rsidRDefault="004B576D">
      <w:pPr>
        <w:numPr>
          <w:ilvl w:val="1"/>
          <w:numId w:val="2"/>
        </w:numPr>
        <w:jc w:val="both"/>
      </w:pPr>
      <w:r>
        <w:t xml:space="preserve">нормируемые </w:t>
      </w:r>
    </w:p>
    <w:p w:rsidR="004B576D" w:rsidRDefault="004B576D">
      <w:pPr>
        <w:numPr>
          <w:ilvl w:val="1"/>
          <w:numId w:val="2"/>
        </w:numPr>
        <w:jc w:val="both"/>
      </w:pPr>
      <w:r>
        <w:t>ненормируемые</w:t>
      </w:r>
    </w:p>
    <w:p w:rsidR="004B576D" w:rsidRDefault="004B576D">
      <w:pPr>
        <w:ind w:left="360"/>
        <w:jc w:val="both"/>
        <w:rPr>
          <w:b/>
          <w:bCs/>
          <w:u w:val="single"/>
        </w:rPr>
      </w:pPr>
      <w:r>
        <w:rPr>
          <w:b/>
          <w:bCs/>
          <w:u w:val="single"/>
        </w:rPr>
        <w:t>Структура оборотных средств:</w:t>
      </w:r>
    </w:p>
    <w:p w:rsidR="004B576D" w:rsidRDefault="004B576D">
      <w:pPr>
        <w:ind w:left="360"/>
        <w:jc w:val="both"/>
      </w:pPr>
      <w:r>
        <w:t xml:space="preserve">Соотношение отдельных элементов оборотных средств в их общей величине характеризуют структуру оборотных средств. </w:t>
      </w:r>
    </w:p>
    <w:p w:rsidR="004B576D" w:rsidRDefault="004B576D">
      <w:pPr>
        <w:ind w:left="360"/>
        <w:jc w:val="both"/>
      </w:pPr>
      <w:r>
        <w:t>Структура оборотных средств зависит от технологических особенностей тех или иных производств, экономического назначения продукции, системы обращения (т.е. сбыта продукции).</w:t>
      </w:r>
    </w:p>
    <w:p w:rsidR="004B576D" w:rsidRDefault="004B576D">
      <w:pPr>
        <w:ind w:left="360"/>
        <w:jc w:val="both"/>
        <w:rPr>
          <w:b/>
          <w:bCs/>
          <w:u w:val="single"/>
        </w:rPr>
      </w:pPr>
      <w:r>
        <w:rPr>
          <w:b/>
          <w:bCs/>
          <w:u w:val="single"/>
        </w:rPr>
        <w:t>Структура оборотных средств в машиностроении: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6120"/>
        <w:gridCol w:w="2592"/>
      </w:tblGrid>
      <w:tr w:rsidR="004B576D">
        <w:tc>
          <w:tcPr>
            <w:tcW w:w="468" w:type="dxa"/>
          </w:tcPr>
          <w:p w:rsidR="004B576D" w:rsidRDefault="004B576D">
            <w:pPr>
              <w:jc w:val="both"/>
              <w:rPr>
                <w:b/>
                <w:bCs/>
              </w:rPr>
            </w:pPr>
          </w:p>
        </w:tc>
        <w:tc>
          <w:tcPr>
            <w:tcW w:w="6120" w:type="dxa"/>
          </w:tcPr>
          <w:p w:rsidR="004B576D" w:rsidRDefault="004B576D">
            <w:pPr>
              <w:jc w:val="both"/>
              <w:rPr>
                <w:b/>
                <w:bCs/>
              </w:rPr>
            </w:pPr>
            <w:r>
              <w:rPr>
                <w:b/>
                <w:bCs/>
              </w:rPr>
              <w:t>Составляющие оборотных средств</w:t>
            </w:r>
          </w:p>
        </w:tc>
        <w:tc>
          <w:tcPr>
            <w:tcW w:w="2592" w:type="dxa"/>
          </w:tcPr>
          <w:p w:rsidR="004B576D" w:rsidRDefault="004B576D">
            <w:pPr>
              <w:pStyle w:val="3"/>
            </w:pPr>
            <w:r>
              <w:t>Удельный вес, %</w:t>
            </w:r>
          </w:p>
        </w:tc>
      </w:tr>
      <w:tr w:rsidR="004B576D">
        <w:tc>
          <w:tcPr>
            <w:tcW w:w="468" w:type="dxa"/>
          </w:tcPr>
          <w:p w:rsidR="004B576D" w:rsidRDefault="004B576D">
            <w:pPr>
              <w:jc w:val="both"/>
            </w:pPr>
            <w:r>
              <w:t>1</w:t>
            </w:r>
          </w:p>
        </w:tc>
        <w:tc>
          <w:tcPr>
            <w:tcW w:w="6120" w:type="dxa"/>
          </w:tcPr>
          <w:p w:rsidR="004B576D" w:rsidRDefault="004B576D">
            <w:pPr>
              <w:jc w:val="both"/>
            </w:pPr>
            <w:r>
              <w:t>Находящиеся в сфере производства</w:t>
            </w:r>
          </w:p>
        </w:tc>
        <w:tc>
          <w:tcPr>
            <w:tcW w:w="2592" w:type="dxa"/>
          </w:tcPr>
          <w:p w:rsidR="004B576D" w:rsidRDefault="004B576D">
            <w:pPr>
              <w:jc w:val="center"/>
            </w:pPr>
            <w:r>
              <w:t>70</w:t>
            </w:r>
          </w:p>
        </w:tc>
      </w:tr>
      <w:tr w:rsidR="004B576D">
        <w:tc>
          <w:tcPr>
            <w:tcW w:w="468" w:type="dxa"/>
          </w:tcPr>
          <w:p w:rsidR="004B576D" w:rsidRDefault="004B576D">
            <w:pPr>
              <w:jc w:val="both"/>
            </w:pPr>
            <w:r>
              <w:t>2</w:t>
            </w:r>
          </w:p>
        </w:tc>
        <w:tc>
          <w:tcPr>
            <w:tcW w:w="6120" w:type="dxa"/>
          </w:tcPr>
          <w:p w:rsidR="004B576D" w:rsidRDefault="004B576D">
            <w:pPr>
              <w:jc w:val="both"/>
            </w:pPr>
            <w:r>
              <w:t>Находящиеся в сфере обращения</w:t>
            </w:r>
          </w:p>
        </w:tc>
        <w:tc>
          <w:tcPr>
            <w:tcW w:w="2592" w:type="dxa"/>
          </w:tcPr>
          <w:p w:rsidR="004B576D" w:rsidRDefault="004B576D">
            <w:pPr>
              <w:jc w:val="center"/>
            </w:pPr>
            <w:r>
              <w:t>30</w:t>
            </w:r>
          </w:p>
        </w:tc>
      </w:tr>
      <w:tr w:rsidR="004B576D">
        <w:trPr>
          <w:cantSplit/>
        </w:trPr>
        <w:tc>
          <w:tcPr>
            <w:tcW w:w="9180" w:type="dxa"/>
            <w:gridSpan w:val="3"/>
          </w:tcPr>
          <w:p w:rsidR="004B576D" w:rsidRDefault="004B576D">
            <w:pPr>
              <w:jc w:val="center"/>
            </w:pPr>
            <w:r>
              <w:t xml:space="preserve">                                                                                               ∑=100</w:t>
            </w:r>
          </w:p>
        </w:tc>
      </w:tr>
      <w:tr w:rsidR="004B576D">
        <w:tc>
          <w:tcPr>
            <w:tcW w:w="468" w:type="dxa"/>
          </w:tcPr>
          <w:p w:rsidR="004B576D" w:rsidRDefault="004B576D">
            <w:pPr>
              <w:jc w:val="both"/>
            </w:pPr>
            <w:r>
              <w:t>3</w:t>
            </w:r>
          </w:p>
        </w:tc>
        <w:tc>
          <w:tcPr>
            <w:tcW w:w="6120" w:type="dxa"/>
          </w:tcPr>
          <w:p w:rsidR="004B576D" w:rsidRDefault="004B576D">
            <w:pPr>
              <w:jc w:val="both"/>
            </w:pPr>
            <w:r>
              <w:t>Нормированные</w:t>
            </w:r>
          </w:p>
        </w:tc>
        <w:tc>
          <w:tcPr>
            <w:tcW w:w="2592" w:type="dxa"/>
          </w:tcPr>
          <w:p w:rsidR="004B576D" w:rsidRDefault="004B576D">
            <w:pPr>
              <w:jc w:val="center"/>
            </w:pPr>
            <w:r>
              <w:t>85</w:t>
            </w:r>
          </w:p>
        </w:tc>
      </w:tr>
      <w:tr w:rsidR="004B576D">
        <w:tc>
          <w:tcPr>
            <w:tcW w:w="468" w:type="dxa"/>
          </w:tcPr>
          <w:p w:rsidR="004B576D" w:rsidRDefault="004B576D">
            <w:pPr>
              <w:jc w:val="both"/>
            </w:pPr>
            <w:r>
              <w:t>4</w:t>
            </w:r>
          </w:p>
        </w:tc>
        <w:tc>
          <w:tcPr>
            <w:tcW w:w="6120" w:type="dxa"/>
          </w:tcPr>
          <w:p w:rsidR="004B576D" w:rsidRDefault="004B576D">
            <w:pPr>
              <w:jc w:val="both"/>
            </w:pPr>
            <w:r>
              <w:t>Ненормированные</w:t>
            </w:r>
          </w:p>
        </w:tc>
        <w:tc>
          <w:tcPr>
            <w:tcW w:w="2592" w:type="dxa"/>
          </w:tcPr>
          <w:p w:rsidR="004B576D" w:rsidRDefault="004B576D">
            <w:pPr>
              <w:jc w:val="center"/>
            </w:pPr>
            <w:r>
              <w:t>15</w:t>
            </w:r>
          </w:p>
        </w:tc>
      </w:tr>
      <w:tr w:rsidR="004B576D">
        <w:trPr>
          <w:cantSplit/>
        </w:trPr>
        <w:tc>
          <w:tcPr>
            <w:tcW w:w="9180" w:type="dxa"/>
            <w:gridSpan w:val="3"/>
          </w:tcPr>
          <w:p w:rsidR="004B576D" w:rsidRDefault="004B576D">
            <w:pPr>
              <w:jc w:val="center"/>
            </w:pPr>
            <w:r>
              <w:t xml:space="preserve">                                                                                               ∑=100</w:t>
            </w:r>
          </w:p>
        </w:tc>
      </w:tr>
      <w:tr w:rsidR="004B576D">
        <w:tc>
          <w:tcPr>
            <w:tcW w:w="468" w:type="dxa"/>
          </w:tcPr>
          <w:p w:rsidR="004B576D" w:rsidRDefault="004B576D">
            <w:pPr>
              <w:jc w:val="both"/>
            </w:pPr>
            <w:r>
              <w:t>5</w:t>
            </w:r>
          </w:p>
        </w:tc>
        <w:tc>
          <w:tcPr>
            <w:tcW w:w="6120" w:type="dxa"/>
          </w:tcPr>
          <w:p w:rsidR="004B576D" w:rsidRDefault="004B576D">
            <w:pPr>
              <w:jc w:val="both"/>
            </w:pPr>
            <w:r>
              <w:t>Производственные запасы</w:t>
            </w:r>
          </w:p>
        </w:tc>
        <w:tc>
          <w:tcPr>
            <w:tcW w:w="2592" w:type="dxa"/>
          </w:tcPr>
          <w:p w:rsidR="004B576D" w:rsidRDefault="004B576D">
            <w:pPr>
              <w:jc w:val="center"/>
            </w:pPr>
            <w:r>
              <w:t>54</w:t>
            </w:r>
          </w:p>
        </w:tc>
      </w:tr>
      <w:tr w:rsidR="004B576D">
        <w:tc>
          <w:tcPr>
            <w:tcW w:w="468" w:type="dxa"/>
          </w:tcPr>
          <w:p w:rsidR="004B576D" w:rsidRDefault="004B576D">
            <w:pPr>
              <w:jc w:val="both"/>
            </w:pPr>
            <w:r>
              <w:t>6</w:t>
            </w:r>
          </w:p>
        </w:tc>
        <w:tc>
          <w:tcPr>
            <w:tcW w:w="6120" w:type="dxa"/>
          </w:tcPr>
          <w:p w:rsidR="004B576D" w:rsidRDefault="004B576D">
            <w:pPr>
              <w:jc w:val="both"/>
            </w:pPr>
            <w:r>
              <w:t>Незавершенное производство</w:t>
            </w:r>
          </w:p>
        </w:tc>
        <w:tc>
          <w:tcPr>
            <w:tcW w:w="2592" w:type="dxa"/>
          </w:tcPr>
          <w:p w:rsidR="004B576D" w:rsidRDefault="004B576D">
            <w:pPr>
              <w:jc w:val="center"/>
            </w:pPr>
            <w:r>
              <w:t>38</w:t>
            </w:r>
          </w:p>
        </w:tc>
      </w:tr>
      <w:tr w:rsidR="004B576D">
        <w:tc>
          <w:tcPr>
            <w:tcW w:w="468" w:type="dxa"/>
          </w:tcPr>
          <w:p w:rsidR="004B576D" w:rsidRDefault="004B576D">
            <w:pPr>
              <w:jc w:val="both"/>
            </w:pPr>
            <w:r>
              <w:t>7</w:t>
            </w:r>
          </w:p>
        </w:tc>
        <w:tc>
          <w:tcPr>
            <w:tcW w:w="6120" w:type="dxa"/>
          </w:tcPr>
          <w:p w:rsidR="004B576D" w:rsidRDefault="004B576D">
            <w:pPr>
              <w:jc w:val="both"/>
            </w:pPr>
            <w:r>
              <w:t>Расходы будущих периодов</w:t>
            </w:r>
          </w:p>
        </w:tc>
        <w:tc>
          <w:tcPr>
            <w:tcW w:w="2592" w:type="dxa"/>
          </w:tcPr>
          <w:p w:rsidR="004B576D" w:rsidRDefault="004B576D">
            <w:pPr>
              <w:jc w:val="center"/>
            </w:pPr>
            <w:r>
              <w:t>1.5</w:t>
            </w:r>
          </w:p>
        </w:tc>
      </w:tr>
      <w:tr w:rsidR="004B576D">
        <w:tc>
          <w:tcPr>
            <w:tcW w:w="468" w:type="dxa"/>
          </w:tcPr>
          <w:p w:rsidR="004B576D" w:rsidRDefault="004B576D">
            <w:pPr>
              <w:jc w:val="both"/>
            </w:pPr>
            <w:r>
              <w:t>8</w:t>
            </w:r>
          </w:p>
        </w:tc>
        <w:tc>
          <w:tcPr>
            <w:tcW w:w="6120" w:type="dxa"/>
          </w:tcPr>
          <w:p w:rsidR="004B576D" w:rsidRDefault="004B576D">
            <w:pPr>
              <w:jc w:val="both"/>
            </w:pPr>
            <w:r>
              <w:t>Готовая продукция на складе</w:t>
            </w:r>
          </w:p>
        </w:tc>
        <w:tc>
          <w:tcPr>
            <w:tcW w:w="2592" w:type="dxa"/>
          </w:tcPr>
          <w:p w:rsidR="004B576D" w:rsidRDefault="004B576D">
            <w:pPr>
              <w:jc w:val="center"/>
            </w:pPr>
            <w:r>
              <w:t>6</w:t>
            </w:r>
          </w:p>
        </w:tc>
      </w:tr>
      <w:tr w:rsidR="004B576D">
        <w:tc>
          <w:tcPr>
            <w:tcW w:w="468" w:type="dxa"/>
          </w:tcPr>
          <w:p w:rsidR="004B576D" w:rsidRDefault="004B576D">
            <w:pPr>
              <w:jc w:val="both"/>
            </w:pPr>
            <w:r>
              <w:t>9</w:t>
            </w:r>
          </w:p>
        </w:tc>
        <w:tc>
          <w:tcPr>
            <w:tcW w:w="6120" w:type="dxa"/>
          </w:tcPr>
          <w:p w:rsidR="004B576D" w:rsidRDefault="004B576D">
            <w:pPr>
              <w:jc w:val="both"/>
            </w:pPr>
            <w:r>
              <w:t>Денежные средства в расчете</w:t>
            </w:r>
          </w:p>
        </w:tc>
        <w:tc>
          <w:tcPr>
            <w:tcW w:w="2592" w:type="dxa"/>
          </w:tcPr>
          <w:p w:rsidR="004B576D" w:rsidRDefault="004B576D">
            <w:pPr>
              <w:jc w:val="center"/>
            </w:pPr>
            <w:r>
              <w:t>0.5</w:t>
            </w:r>
          </w:p>
        </w:tc>
      </w:tr>
      <w:tr w:rsidR="004B576D">
        <w:trPr>
          <w:cantSplit/>
        </w:trPr>
        <w:tc>
          <w:tcPr>
            <w:tcW w:w="9180" w:type="dxa"/>
            <w:gridSpan w:val="3"/>
          </w:tcPr>
          <w:p w:rsidR="004B576D" w:rsidRDefault="004B576D">
            <w:pPr>
              <w:jc w:val="center"/>
            </w:pPr>
            <w:r>
              <w:t xml:space="preserve">                                                                                          ∑=100</w:t>
            </w:r>
          </w:p>
        </w:tc>
      </w:tr>
    </w:tbl>
    <w:p w:rsidR="004B576D" w:rsidRDefault="004B576D">
      <w:pPr>
        <w:ind w:left="360"/>
        <w:jc w:val="both"/>
      </w:pPr>
      <w:r>
        <w:t>Оборотные средства каждого предприятия совершают круговорот и находятся в 3</w:t>
      </w:r>
      <w:r>
        <w:rPr>
          <w:vertAlign w:val="superscript"/>
        </w:rPr>
        <w:t>х</w:t>
      </w:r>
      <w:r>
        <w:t xml:space="preserve"> стадиях:</w:t>
      </w:r>
    </w:p>
    <w:p w:rsidR="004B576D" w:rsidRDefault="004B576D">
      <w:pPr>
        <w:ind w:left="360"/>
        <w:jc w:val="both"/>
      </w:pPr>
      <w:r>
        <w:t>Д….Т….П….Т</w:t>
      </w:r>
      <w:r>
        <w:rPr>
          <w:vertAlign w:val="superscript"/>
        </w:rPr>
        <w:t>’</w:t>
      </w:r>
      <w:r>
        <w:t>….Д</w:t>
      </w:r>
      <w:r>
        <w:rPr>
          <w:vertAlign w:val="superscript"/>
        </w:rPr>
        <w:t>’</w:t>
      </w:r>
      <w:r>
        <w:t xml:space="preserve"> , где</w:t>
      </w:r>
    </w:p>
    <w:p w:rsidR="004B576D" w:rsidRDefault="004B576D">
      <w:pPr>
        <w:ind w:left="360"/>
        <w:jc w:val="both"/>
      </w:pPr>
      <w:r>
        <w:t>Д – деньги или денежные средства предприятия, которыми оно обладает или наделяется при введении в строй</w:t>
      </w:r>
    </w:p>
    <w:p w:rsidR="004B576D" w:rsidRDefault="004B576D">
      <w:pPr>
        <w:ind w:left="360"/>
        <w:jc w:val="both"/>
      </w:pPr>
      <w:r>
        <w:t>Т – предметы труда, которые предприятие приобретает (сырье, материалы, топливо и др.)</w:t>
      </w:r>
    </w:p>
    <w:p w:rsidR="004B576D" w:rsidRDefault="004B576D">
      <w:pPr>
        <w:ind w:left="360"/>
        <w:jc w:val="both"/>
      </w:pPr>
      <w:r>
        <w:t>П – процесс производства</w:t>
      </w:r>
    </w:p>
    <w:p w:rsidR="004B576D" w:rsidRDefault="004B576D">
      <w:pPr>
        <w:ind w:left="360"/>
        <w:jc w:val="both"/>
      </w:pPr>
      <w:r>
        <w:t>Т</w:t>
      </w:r>
      <w:r>
        <w:rPr>
          <w:vertAlign w:val="superscript"/>
        </w:rPr>
        <w:t>’</w:t>
      </w:r>
      <w:r>
        <w:t xml:space="preserve"> – товары, производимые в процессе производства</w:t>
      </w:r>
    </w:p>
    <w:p w:rsidR="004B576D" w:rsidRDefault="004B576D">
      <w:pPr>
        <w:ind w:left="360"/>
        <w:jc w:val="both"/>
      </w:pPr>
      <w:r>
        <w:t>Д</w:t>
      </w:r>
      <w:r>
        <w:rPr>
          <w:vertAlign w:val="superscript"/>
        </w:rPr>
        <w:t>’</w:t>
      </w:r>
      <w:r>
        <w:t xml:space="preserve"> – деньги, вырученные за реализацию произведенных товаров.</w:t>
      </w:r>
    </w:p>
    <w:p w:rsidR="004B576D" w:rsidRDefault="004B576D">
      <w:pPr>
        <w:ind w:left="360"/>
        <w:jc w:val="both"/>
      </w:pPr>
      <w:r>
        <w:rPr>
          <w:u w:val="single"/>
        </w:rPr>
        <w:t>1 стадия:</w:t>
      </w:r>
      <w:r>
        <w:t xml:space="preserve"> Предприятие затрачивает денежные средства на оплату счетов за поставляемое сырье, материалы и др. предметы труда, по которым создаются производственные запасы. Оборотные средства из денежной формы переходят в товарную, а денежные средства – из сферы обращения в сферу производства.</w:t>
      </w:r>
    </w:p>
    <w:p w:rsidR="004B576D" w:rsidRDefault="004B576D">
      <w:pPr>
        <w:ind w:left="360"/>
        <w:jc w:val="both"/>
      </w:pPr>
      <w:r>
        <w:rPr>
          <w:u w:val="single"/>
        </w:rPr>
        <w:t>2 стадия:</w:t>
      </w:r>
      <w:r>
        <w:t xml:space="preserve"> Приобретенные средства производства непосредственно переходят в процесс производства и превращаются в начале в запасы незавершенного производства, а после завершения производства – в готовый товар.</w:t>
      </w:r>
    </w:p>
    <w:p w:rsidR="004B576D" w:rsidRDefault="004B576D">
      <w:pPr>
        <w:ind w:left="360"/>
        <w:jc w:val="both"/>
      </w:pPr>
      <w:r>
        <w:rPr>
          <w:u w:val="single"/>
        </w:rPr>
        <w:t>3 стадия:</w:t>
      </w:r>
      <w:r>
        <w:t xml:space="preserve"> Готовая продукция реализуется, в результате чего оборотные средства из сферы производства переходят в сферу обращения и принимают снова денежную форму.</w:t>
      </w:r>
    </w:p>
    <w:p w:rsidR="004B576D" w:rsidRDefault="004B576D">
      <w:pPr>
        <w:ind w:left="360"/>
        <w:jc w:val="both"/>
      </w:pPr>
      <w:r>
        <w:t>Длительность цикла круговорота выражается временем от момента вступления денежных средств в процесс круговорота для производства продукции до момента возвращения этих средств в денежной форме после ее реализации, т.е. это сумма дней пребывания оборотных средств в виде денег в производственных запасах, в незавершенном производстве, в готовой продукции и в расчетах.</w:t>
      </w:r>
    </w:p>
    <w:p w:rsidR="004B576D" w:rsidRDefault="004B576D">
      <w:pPr>
        <w:ind w:left="360"/>
      </w:pPr>
    </w:p>
    <w:p w:rsidR="004B576D" w:rsidRDefault="004B576D">
      <w:pPr>
        <w:numPr>
          <w:ilvl w:val="0"/>
          <w:numId w:val="14"/>
        </w:numPr>
        <w:rPr>
          <w:b/>
          <w:bCs/>
        </w:rPr>
      </w:pPr>
      <w:r>
        <w:rPr>
          <w:b/>
          <w:bCs/>
        </w:rPr>
        <w:t>Источники нормирования оборотных средств.</w:t>
      </w:r>
    </w:p>
    <w:p w:rsidR="004B576D" w:rsidRDefault="004B576D">
      <w:pPr>
        <w:ind w:left="360"/>
        <w:jc w:val="both"/>
      </w:pPr>
      <w:r>
        <w:t xml:space="preserve">Нормирование оборотных средств или процесс определения потребности в оборотных средствах заключается в разработке экономически обоснованных нормативах, т.е. </w:t>
      </w:r>
      <w:r w:rsidR="003B10F8">
        <w:t>минимум</w:t>
      </w:r>
      <w:r>
        <w:t xml:space="preserve">, но вполне достаточных сумм оборотных средств, обеспечивающих бесперебойную работу предприятия. </w:t>
      </w:r>
    </w:p>
    <w:p w:rsidR="004B576D" w:rsidRDefault="004B576D">
      <w:pPr>
        <w:ind w:left="360"/>
        <w:jc w:val="both"/>
        <w:rPr>
          <w:b/>
          <w:bCs/>
          <w:u w:val="single"/>
        </w:rPr>
      </w:pPr>
      <w:r>
        <w:rPr>
          <w:b/>
          <w:bCs/>
          <w:u w:val="single"/>
        </w:rPr>
        <w:t>Нормирование оборотных средств предусмотрено 3 этапа разработки:</w:t>
      </w:r>
    </w:p>
    <w:p w:rsidR="004B576D" w:rsidRDefault="004B576D">
      <w:pPr>
        <w:ind w:left="360"/>
        <w:jc w:val="both"/>
      </w:pPr>
      <w:r>
        <w:rPr>
          <w:u w:val="single"/>
        </w:rPr>
        <w:t>1 этап:</w:t>
      </w:r>
      <w:r>
        <w:t xml:space="preserve"> Определение норм запаса по группам товарно-материальных ценностей (ТМЦ). Нормы запаса оборотных средств характеризуют минимальные запасы ТМЦ, рассчитанных в днях. Нормы запаса устанавливаются по группам ТМЦ с учетом конкретных условий производства, снабжения и сбыта. Нормы устанавливаются на 5 – 6 лет и меняются лишь в том случае, если происходят существенные изменения в технологии и организации производства, а также в номенклатуре выпускаемой продукции.</w:t>
      </w:r>
    </w:p>
    <w:p w:rsidR="004B576D" w:rsidRDefault="004B576D">
      <w:pPr>
        <w:ind w:left="360"/>
        <w:jc w:val="both"/>
      </w:pPr>
      <w:r>
        <w:rPr>
          <w:u w:val="single"/>
        </w:rPr>
        <w:t>2 этап:</w:t>
      </w:r>
      <w:r>
        <w:t xml:space="preserve"> Определение однодневного или среднесуточного расхода нормируемых элементов в денежном выражении. Это определяется по производственным запасам, исходя из норм их расхода по незавершенному производству, исходя из себестоимости выпускаемой продукции и по готовой продукции, исходя из ее стоимости.</w:t>
      </w:r>
    </w:p>
    <w:p w:rsidR="004B576D" w:rsidRDefault="004B576D">
      <w:pPr>
        <w:ind w:left="360"/>
        <w:jc w:val="both"/>
      </w:pPr>
      <w:r>
        <w:rPr>
          <w:u w:val="single"/>
        </w:rPr>
        <w:t>3 этап:</w:t>
      </w:r>
      <w:r>
        <w:t xml:space="preserve"> Определение частного норматива оборотных средств в денежном выражении:</w:t>
      </w:r>
    </w:p>
    <w:p w:rsidR="004B576D" w:rsidRDefault="004B576D">
      <w:pPr>
        <w:ind w:left="360"/>
        <w:jc w:val="both"/>
      </w:pPr>
      <w:r>
        <w:rPr>
          <w:position w:val="-6"/>
        </w:rPr>
        <w:object w:dxaOrig="980" w:dyaOrig="279">
          <v:shape id="_x0000_i1043" type="#_x0000_t75" style="width:48.75pt;height:14.25pt" o:ole="">
            <v:imagedata r:id="rId43" o:title=""/>
          </v:shape>
          <o:OLEObject Type="Embed" ProgID="Equation.3" ShapeID="_x0000_i1043" DrawAspect="Content" ObjectID="_1458223533" r:id="rId44"/>
        </w:object>
      </w:r>
      <w:r>
        <w:t>, где</w:t>
      </w:r>
    </w:p>
    <w:p w:rsidR="004B576D" w:rsidRDefault="004B576D">
      <w:pPr>
        <w:ind w:left="360"/>
        <w:jc w:val="both"/>
      </w:pPr>
      <w:r>
        <w:t>З – запас (дни)</w:t>
      </w:r>
    </w:p>
    <w:p w:rsidR="004B576D" w:rsidRDefault="004B576D">
      <w:pPr>
        <w:ind w:left="360"/>
        <w:jc w:val="both"/>
      </w:pPr>
      <w:r>
        <w:t>Р – расход (деньги)</w:t>
      </w:r>
    </w:p>
    <w:p w:rsidR="004B576D" w:rsidRDefault="004B576D">
      <w:pPr>
        <w:ind w:left="360"/>
        <w:jc w:val="both"/>
      </w:pPr>
      <w:r>
        <w:t>Общий норматив оборотных средств определяется по формуле:</w:t>
      </w:r>
    </w:p>
    <w:p w:rsidR="004B576D" w:rsidRDefault="004B576D">
      <w:pPr>
        <w:ind w:left="360"/>
        <w:jc w:val="both"/>
      </w:pPr>
      <w:r>
        <w:rPr>
          <w:position w:val="-14"/>
        </w:rPr>
        <w:object w:dxaOrig="2940" w:dyaOrig="380">
          <v:shape id="_x0000_i1044" type="#_x0000_t75" style="width:147pt;height:18.75pt" o:ole="">
            <v:imagedata r:id="rId45" o:title=""/>
          </v:shape>
          <o:OLEObject Type="Embed" ProgID="Equation.3" ShapeID="_x0000_i1044" DrawAspect="Content" ObjectID="_1458223534" r:id="rId46"/>
        </w:object>
      </w:r>
      <w:r>
        <w:t>, где</w:t>
      </w:r>
    </w:p>
    <w:p w:rsidR="004B576D" w:rsidRDefault="004B576D">
      <w:pPr>
        <w:ind w:left="360"/>
        <w:jc w:val="both"/>
      </w:pPr>
      <w:r>
        <w:t>П</w:t>
      </w:r>
      <w:r>
        <w:rPr>
          <w:vertAlign w:val="subscript"/>
        </w:rPr>
        <w:t>пз</w:t>
      </w:r>
      <w:r>
        <w:t xml:space="preserve"> – потребность в оборотных средствах для создания производственных запасов</w:t>
      </w:r>
    </w:p>
    <w:p w:rsidR="004B576D" w:rsidRDefault="004B576D">
      <w:pPr>
        <w:ind w:left="360"/>
        <w:jc w:val="both"/>
      </w:pPr>
      <w:r>
        <w:t>П</w:t>
      </w:r>
      <w:r>
        <w:rPr>
          <w:vertAlign w:val="subscript"/>
        </w:rPr>
        <w:t>нзп</w:t>
      </w:r>
      <w:r>
        <w:t xml:space="preserve"> – потребность в оборотных средствах для незавершенного производства</w:t>
      </w:r>
    </w:p>
    <w:p w:rsidR="004B576D" w:rsidRDefault="004B576D">
      <w:pPr>
        <w:ind w:left="360"/>
        <w:jc w:val="both"/>
      </w:pPr>
      <w:r>
        <w:t>П</w:t>
      </w:r>
      <w:r>
        <w:rPr>
          <w:vertAlign w:val="subscript"/>
        </w:rPr>
        <w:t>гп</w:t>
      </w:r>
      <w:r>
        <w:t xml:space="preserve"> – потребность в оборотных средствах для готовой продукции</w:t>
      </w:r>
    </w:p>
    <w:p w:rsidR="004B576D" w:rsidRDefault="004B576D">
      <w:pPr>
        <w:ind w:left="360"/>
        <w:jc w:val="both"/>
      </w:pPr>
      <w:r>
        <w:t>П</w:t>
      </w:r>
      <w:r>
        <w:rPr>
          <w:vertAlign w:val="subscript"/>
        </w:rPr>
        <w:t>рбп</w:t>
      </w:r>
      <w:r>
        <w:t xml:space="preserve"> – потребность в расходах будущих периодов</w:t>
      </w:r>
    </w:p>
    <w:p w:rsidR="004B576D" w:rsidRDefault="004B576D">
      <w:pPr>
        <w:ind w:left="360"/>
        <w:jc w:val="both"/>
      </w:pPr>
    </w:p>
    <w:p w:rsidR="004B576D" w:rsidRDefault="004B576D">
      <w:pPr>
        <w:numPr>
          <w:ilvl w:val="0"/>
          <w:numId w:val="14"/>
        </w:numPr>
        <w:rPr>
          <w:b/>
          <w:bCs/>
        </w:rPr>
      </w:pPr>
      <w:r>
        <w:rPr>
          <w:b/>
          <w:bCs/>
        </w:rPr>
        <w:t>Определение потребности в оборотных средствах.</w:t>
      </w:r>
    </w:p>
    <w:p w:rsidR="004B576D" w:rsidRDefault="004B576D">
      <w:pPr>
        <w:ind w:left="360"/>
        <w:jc w:val="both"/>
      </w:pPr>
      <w:r>
        <w:t xml:space="preserve">Непрерывность производственного процесса обеспечивается наличием производственных запасов. </w:t>
      </w:r>
    </w:p>
    <w:p w:rsidR="004B576D" w:rsidRDefault="004B576D">
      <w:pPr>
        <w:ind w:left="360"/>
        <w:jc w:val="both"/>
        <w:rPr>
          <w:b/>
          <w:bCs/>
          <w:u w:val="single"/>
        </w:rPr>
      </w:pPr>
      <w:r>
        <w:rPr>
          <w:b/>
          <w:bCs/>
          <w:u w:val="single"/>
        </w:rPr>
        <w:t>Величина запасов зависит от:</w:t>
      </w:r>
    </w:p>
    <w:p w:rsidR="004B576D" w:rsidRDefault="004B576D">
      <w:pPr>
        <w:numPr>
          <w:ilvl w:val="1"/>
          <w:numId w:val="2"/>
        </w:numPr>
        <w:jc w:val="both"/>
      </w:pPr>
      <w:r>
        <w:t>типа и объема производства</w:t>
      </w:r>
    </w:p>
    <w:p w:rsidR="004B576D" w:rsidRDefault="004B576D">
      <w:pPr>
        <w:numPr>
          <w:ilvl w:val="1"/>
          <w:numId w:val="2"/>
        </w:numPr>
        <w:jc w:val="both"/>
      </w:pPr>
      <w:r>
        <w:t>системы материально-технического снабжения</w:t>
      </w:r>
    </w:p>
    <w:p w:rsidR="004B576D" w:rsidRDefault="004B576D">
      <w:pPr>
        <w:numPr>
          <w:ilvl w:val="1"/>
          <w:numId w:val="2"/>
        </w:numPr>
        <w:jc w:val="both"/>
      </w:pPr>
      <w:r>
        <w:t>условий хранения</w:t>
      </w:r>
    </w:p>
    <w:p w:rsidR="004B576D" w:rsidRDefault="004B576D">
      <w:pPr>
        <w:numPr>
          <w:ilvl w:val="1"/>
          <w:numId w:val="2"/>
        </w:numPr>
        <w:jc w:val="both"/>
      </w:pPr>
      <w:r>
        <w:t>сезонности материалов и сезонности их доставки</w:t>
      </w:r>
    </w:p>
    <w:p w:rsidR="004B576D" w:rsidRDefault="004B576D">
      <w:pPr>
        <w:pStyle w:val="20"/>
        <w:rPr>
          <w:b/>
          <w:bCs/>
          <w:u w:val="single"/>
        </w:rPr>
      </w:pPr>
      <w:r>
        <w:rPr>
          <w:b/>
          <w:bCs/>
          <w:u w:val="single"/>
        </w:rPr>
        <w:t>Производственные запасы подразделяются:</w:t>
      </w:r>
    </w:p>
    <w:p w:rsidR="004B576D" w:rsidRDefault="004B576D">
      <w:pPr>
        <w:pStyle w:val="20"/>
        <w:numPr>
          <w:ilvl w:val="0"/>
          <w:numId w:val="18"/>
        </w:numPr>
      </w:pPr>
      <w:r>
        <w:t>текущие З</w:t>
      </w:r>
      <w:r>
        <w:rPr>
          <w:vertAlign w:val="subscript"/>
        </w:rPr>
        <w:t>тек</w:t>
      </w:r>
      <w:r>
        <w:t xml:space="preserve"> – создаются на предприятии для обеспечения бесперебойной работы предприятия. Величина З</w:t>
      </w:r>
      <w:r>
        <w:rPr>
          <w:vertAlign w:val="subscript"/>
        </w:rPr>
        <w:t>тек</w:t>
      </w:r>
      <w:r>
        <w:t xml:space="preserve"> зависит от частоты (интервала) поставок данного материала и рассчитывается как половина интервала между двумя поставками (если интервал &gt;5 дней, если интервал от 1 до 5 дней, то в размере полной продолжительности интервала).</w:t>
      </w:r>
    </w:p>
    <w:p w:rsidR="004B576D" w:rsidRDefault="004B576D">
      <w:pPr>
        <w:pStyle w:val="20"/>
        <w:numPr>
          <w:ilvl w:val="0"/>
          <w:numId w:val="18"/>
        </w:numPr>
      </w:pPr>
      <w:r>
        <w:t>страховые З</w:t>
      </w:r>
      <w:r>
        <w:rPr>
          <w:vertAlign w:val="subscript"/>
        </w:rPr>
        <w:t>стр</w:t>
      </w:r>
      <w:r>
        <w:t xml:space="preserve"> - – создаются на предприятии, на случай нарушения плановых условий поставки. Величина З</w:t>
      </w:r>
      <w:r>
        <w:rPr>
          <w:vertAlign w:val="subscript"/>
        </w:rPr>
        <w:t>стр</w:t>
      </w:r>
      <w:r>
        <w:t xml:space="preserve"> в половинном размере от З</w:t>
      </w:r>
      <w:r>
        <w:rPr>
          <w:vertAlign w:val="subscript"/>
        </w:rPr>
        <w:t>тек</w:t>
      </w:r>
      <w:r>
        <w:t>.</w:t>
      </w:r>
    </w:p>
    <w:p w:rsidR="004B576D" w:rsidRDefault="004B576D">
      <w:pPr>
        <w:pStyle w:val="20"/>
        <w:numPr>
          <w:ilvl w:val="0"/>
          <w:numId w:val="18"/>
        </w:numPr>
      </w:pPr>
      <w:r>
        <w:t>подготовительные З</w:t>
      </w:r>
      <w:r>
        <w:rPr>
          <w:vertAlign w:val="subscript"/>
        </w:rPr>
        <w:t>подг</w:t>
      </w:r>
      <w:r>
        <w:t xml:space="preserve"> – это время необходимое для приемки, разгрузки, сортировки и складирования материалов.</w:t>
      </w:r>
    </w:p>
    <w:p w:rsidR="004B576D" w:rsidRDefault="004B576D">
      <w:pPr>
        <w:pStyle w:val="20"/>
        <w:numPr>
          <w:ilvl w:val="0"/>
          <w:numId w:val="18"/>
        </w:numPr>
      </w:pPr>
      <w:r>
        <w:t>транспортные З</w:t>
      </w:r>
      <w:r>
        <w:rPr>
          <w:vertAlign w:val="subscript"/>
        </w:rPr>
        <w:t>Зтр</w:t>
      </w:r>
      <w:r>
        <w:t xml:space="preserve"> – создаются на предприятии, удаленных от баз снабжения на значительное расстояние. Определяются по нормам или фактическим данным пребывания материала в пути (в днях) за минусом почтового пробега платежных документов.</w:t>
      </w:r>
    </w:p>
    <w:p w:rsidR="004B576D" w:rsidRDefault="004B576D">
      <w:pPr>
        <w:ind w:left="360"/>
        <w:jc w:val="both"/>
      </w:pPr>
      <w:r>
        <w:t>Норма производственного запаса рассчитывается:</w:t>
      </w:r>
    </w:p>
    <w:p w:rsidR="004B576D" w:rsidRDefault="004B576D">
      <w:pPr>
        <w:ind w:left="360"/>
        <w:jc w:val="both"/>
      </w:pPr>
      <w:r>
        <w:rPr>
          <w:position w:val="-14"/>
        </w:rPr>
        <w:object w:dxaOrig="2860" w:dyaOrig="380">
          <v:shape id="_x0000_i1045" type="#_x0000_t75" style="width:143.25pt;height:18.75pt" o:ole="">
            <v:imagedata r:id="rId47" o:title=""/>
          </v:shape>
          <o:OLEObject Type="Embed" ProgID="Equation.3" ShapeID="_x0000_i1045" DrawAspect="Content" ObjectID="_1458223535" r:id="rId48"/>
        </w:object>
      </w:r>
      <w:r>
        <w:t xml:space="preserve"> </w:t>
      </w:r>
    </w:p>
    <w:p w:rsidR="004B576D" w:rsidRDefault="004B576D">
      <w:pPr>
        <w:ind w:left="360"/>
        <w:jc w:val="both"/>
      </w:pPr>
      <w:r>
        <w:t>Норма на производственные запасы сырья и материалов определяется количеством дней, на  которое предприятию необходимы оборотные средства, чтобы обеспечить своевременную оплату счетов за поставляемые материалы:</w:t>
      </w:r>
    </w:p>
    <w:p w:rsidR="004B576D" w:rsidRDefault="004B576D" w:rsidP="00C35ABD">
      <w:pPr>
        <w:ind w:left="360"/>
        <w:jc w:val="both"/>
      </w:pPr>
      <w:r>
        <w:rPr>
          <w:position w:val="-12"/>
        </w:rPr>
        <w:object w:dxaOrig="1300" w:dyaOrig="360">
          <v:shape id="_x0000_i1046" type="#_x0000_t75" style="width:65.25pt;height:18pt" o:ole="">
            <v:imagedata r:id="rId49" o:title=""/>
          </v:shape>
          <o:OLEObject Type="Embed" ProgID="Equation.3" ShapeID="_x0000_i1046" DrawAspect="Content" ObjectID="_1458223536" r:id="rId50"/>
        </w:object>
      </w:r>
      <w:r>
        <w:t xml:space="preserve">, где </w:t>
      </w:r>
      <w:r w:rsidR="00C35ABD">
        <w:t xml:space="preserve"> </w:t>
      </w:r>
      <w:r>
        <w:t>Р – это однодневный расход сырья и материалов.</w:t>
      </w:r>
    </w:p>
    <w:p w:rsidR="004B576D" w:rsidRDefault="004B576D">
      <w:pPr>
        <w:ind w:left="360"/>
        <w:jc w:val="both"/>
      </w:pPr>
    </w:p>
    <w:p w:rsidR="004B576D" w:rsidRDefault="004B576D">
      <w:pPr>
        <w:numPr>
          <w:ilvl w:val="0"/>
          <w:numId w:val="14"/>
        </w:numPr>
        <w:rPr>
          <w:b/>
          <w:bCs/>
        </w:rPr>
      </w:pPr>
      <w:r>
        <w:rPr>
          <w:b/>
          <w:bCs/>
        </w:rPr>
        <w:t>Эффективность использования оборотных средств.</w:t>
      </w:r>
    </w:p>
    <w:p w:rsidR="004B576D" w:rsidRDefault="004B576D">
      <w:pPr>
        <w:pStyle w:val="20"/>
        <w:rPr>
          <w:b/>
          <w:bCs/>
          <w:u w:val="single"/>
        </w:rPr>
      </w:pPr>
      <w:r>
        <w:rPr>
          <w:b/>
          <w:bCs/>
          <w:u w:val="single"/>
        </w:rPr>
        <w:t>Характеризуются следующими показателями:</w:t>
      </w:r>
    </w:p>
    <w:p w:rsidR="004B576D" w:rsidRDefault="004B576D">
      <w:pPr>
        <w:numPr>
          <w:ilvl w:val="0"/>
          <w:numId w:val="17"/>
        </w:numPr>
        <w:jc w:val="both"/>
      </w:pPr>
      <w:r>
        <w:t>показатель оборачиваемости оборотных средств (количество оборотов в течение определенного периода). Коэффициент оборачиваемости характеризует число оборотов совершенным каждым рублем, вложенным в оборотное средство предприятия за рассчитанный период.</w:t>
      </w:r>
    </w:p>
    <w:p w:rsidR="004B576D" w:rsidRDefault="004B576D">
      <w:pPr>
        <w:ind w:left="360"/>
        <w:jc w:val="both"/>
      </w:pPr>
      <w:r>
        <w:rPr>
          <w:position w:val="-30"/>
        </w:rPr>
        <w:object w:dxaOrig="1060" w:dyaOrig="680">
          <v:shape id="_x0000_i1047" type="#_x0000_t75" style="width:53.25pt;height:33.75pt" o:ole="">
            <v:imagedata r:id="rId51" o:title=""/>
          </v:shape>
          <o:OLEObject Type="Embed" ProgID="Equation.3" ShapeID="_x0000_i1047" DrawAspect="Content" ObjectID="_1458223537" r:id="rId52"/>
        </w:object>
      </w:r>
      <w:r>
        <w:t>, где</w:t>
      </w:r>
    </w:p>
    <w:p w:rsidR="004B576D" w:rsidRDefault="004B576D">
      <w:pPr>
        <w:ind w:left="360"/>
        <w:jc w:val="both"/>
      </w:pPr>
      <w:r>
        <w:t>В – выручка от реализации</w:t>
      </w:r>
    </w:p>
    <w:p w:rsidR="004B576D" w:rsidRDefault="004B576D">
      <w:pPr>
        <w:ind w:left="360"/>
        <w:jc w:val="both"/>
      </w:pPr>
      <w:r>
        <w:t>ОС</w:t>
      </w:r>
      <w:r>
        <w:rPr>
          <w:vertAlign w:val="subscript"/>
        </w:rPr>
        <w:t>сг</w:t>
      </w:r>
      <w:r>
        <w:t xml:space="preserve"> – стоимость оборотных средств среднегодовая. </w:t>
      </w:r>
    </w:p>
    <w:p w:rsidR="004B576D" w:rsidRDefault="004B576D">
      <w:pPr>
        <w:ind w:left="360"/>
        <w:jc w:val="both"/>
      </w:pPr>
      <w:r>
        <w:t>ОС</w:t>
      </w:r>
      <w:r>
        <w:rPr>
          <w:vertAlign w:val="subscript"/>
        </w:rPr>
        <w:t>сг</w:t>
      </w:r>
      <w:r>
        <w:t xml:space="preserve"> может быть определена как полу сумма значений оборотных средств на конец и начало года:</w:t>
      </w:r>
    </w:p>
    <w:p w:rsidR="004B576D" w:rsidRDefault="004B576D">
      <w:pPr>
        <w:ind w:left="360"/>
        <w:jc w:val="both"/>
      </w:pPr>
      <w:r>
        <w:rPr>
          <w:position w:val="-24"/>
        </w:rPr>
        <w:object w:dxaOrig="2100" w:dyaOrig="639">
          <v:shape id="_x0000_i1048" type="#_x0000_t75" style="width:105pt;height:32.25pt" o:ole="">
            <v:imagedata r:id="rId53" o:title=""/>
          </v:shape>
          <o:OLEObject Type="Embed" ProgID="Equation.3" ShapeID="_x0000_i1048" DrawAspect="Content" ObjectID="_1458223538" r:id="rId54"/>
        </w:object>
      </w:r>
    </w:p>
    <w:p w:rsidR="004B576D" w:rsidRDefault="004B576D">
      <w:pPr>
        <w:numPr>
          <w:ilvl w:val="0"/>
          <w:numId w:val="17"/>
        </w:numPr>
        <w:jc w:val="both"/>
      </w:pPr>
      <w:r>
        <w:t>длительность одного оборота (характеризует длительность пребывания оборотных средств в обороте).</w:t>
      </w:r>
    </w:p>
    <w:p w:rsidR="004B576D" w:rsidRDefault="004B576D" w:rsidP="00C35ABD">
      <w:pPr>
        <w:ind w:left="360"/>
        <w:jc w:val="both"/>
      </w:pPr>
      <w:r>
        <w:rPr>
          <w:position w:val="-30"/>
        </w:rPr>
        <w:object w:dxaOrig="2200" w:dyaOrig="700">
          <v:shape id="_x0000_i1049" type="#_x0000_t75" style="width:110.25pt;height:35.25pt" o:ole="">
            <v:imagedata r:id="rId55" o:title=""/>
          </v:shape>
          <o:OLEObject Type="Embed" ProgID="Equation.3" ShapeID="_x0000_i1049" DrawAspect="Content" ObjectID="_1458223539" r:id="rId56"/>
        </w:object>
      </w:r>
      <w:r>
        <w:t>, где</w:t>
      </w:r>
      <w:r w:rsidR="00C35ABD">
        <w:t xml:space="preserve"> </w:t>
      </w:r>
      <w:r>
        <w:t>Д – количество дней в рассматриваемом периоде 360 дней</w:t>
      </w:r>
    </w:p>
    <w:p w:rsidR="004B576D" w:rsidRDefault="004B576D">
      <w:pPr>
        <w:numPr>
          <w:ilvl w:val="0"/>
          <w:numId w:val="17"/>
        </w:numPr>
        <w:jc w:val="both"/>
      </w:pPr>
      <w:r>
        <w:t>коэффициент закрепления оборотных средств в обороте (характеризует сумму оборотных средств, приходящихся на рубль реализуемой продукции).</w:t>
      </w:r>
    </w:p>
    <w:p w:rsidR="004B576D" w:rsidRDefault="004B576D">
      <w:pPr>
        <w:ind w:left="360"/>
        <w:jc w:val="both"/>
      </w:pPr>
      <w:r>
        <w:rPr>
          <w:position w:val="-24"/>
        </w:rPr>
        <w:object w:dxaOrig="1160" w:dyaOrig="639">
          <v:shape id="_x0000_i1050" type="#_x0000_t75" style="width:57.75pt;height:32.25pt" o:ole="">
            <v:imagedata r:id="rId57" o:title=""/>
          </v:shape>
          <o:OLEObject Type="Embed" ProgID="Equation.3" ShapeID="_x0000_i1050" DrawAspect="Content" ObjectID="_1458223540" r:id="rId58"/>
        </w:object>
      </w:r>
    </w:p>
    <w:p w:rsidR="004B576D" w:rsidRDefault="004B576D">
      <w:pPr>
        <w:numPr>
          <w:ilvl w:val="0"/>
          <w:numId w:val="17"/>
        </w:numPr>
        <w:jc w:val="both"/>
      </w:pPr>
      <w:r>
        <w:t>относительная экономия нормированных оборотных средств, связано с ростом объемов производства и определяется по формуле:</w:t>
      </w:r>
    </w:p>
    <w:p w:rsidR="004B576D" w:rsidRDefault="004B576D">
      <w:pPr>
        <w:ind w:left="360"/>
        <w:jc w:val="both"/>
      </w:pPr>
      <w:r>
        <w:rPr>
          <w:position w:val="-12"/>
        </w:rPr>
        <w:object w:dxaOrig="2460" w:dyaOrig="380">
          <v:shape id="_x0000_i1051" type="#_x0000_t75" style="width:123pt;height:18.75pt" o:ole="">
            <v:imagedata r:id="rId59" o:title=""/>
          </v:shape>
          <o:OLEObject Type="Embed" ProgID="Equation.3" ShapeID="_x0000_i1051" DrawAspect="Content" ObjectID="_1458223541" r:id="rId60"/>
        </w:object>
      </w:r>
      <w:r>
        <w:t>, где</w:t>
      </w:r>
    </w:p>
    <w:p w:rsidR="004B576D" w:rsidRDefault="004B576D">
      <w:pPr>
        <w:ind w:left="360"/>
        <w:jc w:val="both"/>
      </w:pPr>
      <w:r>
        <w:t>ΔОС – условное высвобождение</w:t>
      </w:r>
    </w:p>
    <w:p w:rsidR="004B576D" w:rsidRDefault="004B576D">
      <w:pPr>
        <w:ind w:left="360"/>
        <w:jc w:val="both"/>
      </w:pPr>
      <w:r>
        <w:t>ОС</w:t>
      </w:r>
      <w:r>
        <w:rPr>
          <w:vertAlign w:val="superscript"/>
        </w:rPr>
        <w:t>б</w:t>
      </w:r>
      <w:r>
        <w:t xml:space="preserve"> и ОС</w:t>
      </w:r>
      <w:r>
        <w:rPr>
          <w:vertAlign w:val="superscript"/>
        </w:rPr>
        <w:t>пл</w:t>
      </w:r>
      <w:r>
        <w:t xml:space="preserve"> – стоимость оборотных средств в базовом и плановом периоде</w:t>
      </w:r>
    </w:p>
    <w:p w:rsidR="004B576D" w:rsidRDefault="004B576D">
      <w:pPr>
        <w:ind w:left="360"/>
        <w:jc w:val="both"/>
      </w:pPr>
      <w:r>
        <w:rPr>
          <w:lang w:val="en-US"/>
        </w:rPr>
        <w:t>I</w:t>
      </w:r>
      <w:r>
        <w:rPr>
          <w:vertAlign w:val="subscript"/>
        </w:rPr>
        <w:t>тп</w:t>
      </w:r>
      <w:r>
        <w:t xml:space="preserve"> – индекс роста объема производства.</w:t>
      </w:r>
    </w:p>
    <w:p w:rsidR="004B576D" w:rsidRDefault="004B576D">
      <w:pPr>
        <w:ind w:left="360"/>
        <w:jc w:val="both"/>
      </w:pPr>
      <w:r>
        <w:rPr>
          <w:position w:val="-30"/>
        </w:rPr>
        <w:object w:dxaOrig="1080" w:dyaOrig="680">
          <v:shape id="_x0000_i1052" type="#_x0000_t75" style="width:54pt;height:33.75pt" o:ole="">
            <v:imagedata r:id="rId61" o:title=""/>
          </v:shape>
          <o:OLEObject Type="Embed" ProgID="Equation.3" ShapeID="_x0000_i1052" DrawAspect="Content" ObjectID="_1458223542" r:id="rId62"/>
        </w:object>
      </w:r>
    </w:p>
    <w:p w:rsidR="004B576D" w:rsidRDefault="004B576D">
      <w:pPr>
        <w:ind w:left="360"/>
        <w:jc w:val="both"/>
      </w:pPr>
      <w:r>
        <w:rPr>
          <w:position w:val="-30"/>
        </w:rPr>
        <w:object w:dxaOrig="3440" w:dyaOrig="720">
          <v:shape id="_x0000_i1053" type="#_x0000_t75" style="width:171.75pt;height:36pt" o:ole="">
            <v:imagedata r:id="rId63" o:title=""/>
          </v:shape>
          <o:OLEObject Type="Embed" ProgID="Equation.3" ShapeID="_x0000_i1053" DrawAspect="Content" ObjectID="_1458223543" r:id="rId64"/>
        </w:object>
      </w:r>
    </w:p>
    <w:p w:rsidR="00C35ABD" w:rsidRDefault="00C35ABD" w:rsidP="00AF3E0A">
      <w:pPr>
        <w:jc w:val="both"/>
      </w:pPr>
    </w:p>
    <w:p w:rsidR="004B576D" w:rsidRDefault="00C35ABD" w:rsidP="00C35ABD">
      <w:pPr>
        <w:ind w:left="360"/>
        <w:jc w:val="center"/>
        <w:rPr>
          <w:b/>
          <w:sz w:val="32"/>
          <w:szCs w:val="32"/>
        </w:rPr>
      </w:pPr>
      <w:r>
        <w:rPr>
          <w:b/>
          <w:sz w:val="32"/>
          <w:szCs w:val="32"/>
        </w:rPr>
        <w:t>Кадры. Производительность труда и заработная плата.</w:t>
      </w:r>
    </w:p>
    <w:p w:rsidR="00C35ABD" w:rsidRDefault="00C35ABD" w:rsidP="00C35ABD">
      <w:pPr>
        <w:numPr>
          <w:ilvl w:val="0"/>
          <w:numId w:val="30"/>
        </w:numPr>
        <w:jc w:val="both"/>
        <w:rPr>
          <w:b/>
        </w:rPr>
      </w:pPr>
      <w:r>
        <w:rPr>
          <w:b/>
        </w:rPr>
        <w:t>Кадры. Их состав и структура. Планирование численности.</w:t>
      </w:r>
    </w:p>
    <w:p w:rsidR="00C35ABD" w:rsidRDefault="00C35ABD" w:rsidP="00C35ABD">
      <w:pPr>
        <w:ind w:left="360"/>
        <w:jc w:val="both"/>
      </w:pPr>
      <w:r>
        <w:t>Из всей совокупности ресурсов предприятия особое место занимают трудовые ресурсы. На уровне отдельного предприятия</w:t>
      </w:r>
      <w:r w:rsidR="006B4DBD">
        <w:t xml:space="preserve"> вместо термина «производственные ресурсы» используется термин кадры или персонал. </w:t>
      </w:r>
      <w:r w:rsidR="006B4DBD">
        <w:rPr>
          <w:b/>
          <w:i/>
        </w:rPr>
        <w:t xml:space="preserve">Кадры - </w:t>
      </w:r>
      <w:r w:rsidR="006B4DBD">
        <w:t>состав работников, владеющих производственно-техническими знаниями и практическими навыками для выполнения той или иной работы.</w:t>
      </w:r>
    </w:p>
    <w:p w:rsidR="006B4DBD" w:rsidRDefault="006B4DBD" w:rsidP="00C35ABD">
      <w:pPr>
        <w:ind w:left="360"/>
        <w:jc w:val="both"/>
        <w:rPr>
          <w:b/>
          <w:u w:val="single"/>
        </w:rPr>
      </w:pPr>
      <w:r>
        <w:rPr>
          <w:b/>
          <w:u w:val="single"/>
        </w:rPr>
        <w:t>По участию в производственном процессе кадры делятся на:</w:t>
      </w:r>
    </w:p>
    <w:p w:rsidR="006B4DBD" w:rsidRDefault="006B4DBD" w:rsidP="00C35ABD">
      <w:pPr>
        <w:ind w:left="360"/>
        <w:jc w:val="both"/>
      </w:pPr>
      <w:r>
        <w:t>- промышленно производственный персонал ППП</w:t>
      </w:r>
    </w:p>
    <w:p w:rsidR="006B4DBD" w:rsidRDefault="006B4DBD" w:rsidP="00C35ABD">
      <w:pPr>
        <w:ind w:left="360"/>
        <w:jc w:val="both"/>
      </w:pPr>
      <w:r>
        <w:t>а) рабочие – основные и вспомогательные</w:t>
      </w:r>
    </w:p>
    <w:p w:rsidR="006B4DBD" w:rsidRDefault="006B4DBD" w:rsidP="00C35ABD">
      <w:pPr>
        <w:ind w:left="360"/>
        <w:jc w:val="both"/>
      </w:pPr>
      <w:r>
        <w:t>б) инженерно-технические работники и пр.</w:t>
      </w:r>
    </w:p>
    <w:p w:rsidR="006B4DBD" w:rsidRDefault="006B4DBD" w:rsidP="00C35ABD">
      <w:pPr>
        <w:ind w:left="360"/>
        <w:jc w:val="both"/>
      </w:pPr>
      <w:r>
        <w:t>в) служащие</w:t>
      </w:r>
    </w:p>
    <w:p w:rsidR="006B4DBD" w:rsidRDefault="006B4DBD" w:rsidP="00C35ABD">
      <w:pPr>
        <w:ind w:left="360"/>
        <w:jc w:val="both"/>
      </w:pPr>
      <w:r>
        <w:t>г) младший обслуживающий персонал</w:t>
      </w:r>
    </w:p>
    <w:p w:rsidR="006B4DBD" w:rsidRDefault="006B4DBD" w:rsidP="00C35ABD">
      <w:pPr>
        <w:ind w:left="360"/>
        <w:jc w:val="both"/>
      </w:pPr>
      <w:r>
        <w:t>д) ученики</w:t>
      </w:r>
    </w:p>
    <w:p w:rsidR="006B4DBD" w:rsidRDefault="006B4DBD" w:rsidP="00C35ABD">
      <w:pPr>
        <w:ind w:left="360"/>
        <w:jc w:val="both"/>
      </w:pPr>
      <w:r>
        <w:t>е) охрана</w:t>
      </w:r>
    </w:p>
    <w:p w:rsidR="00C75D0D" w:rsidRDefault="00C75D0D" w:rsidP="00C35ABD">
      <w:pPr>
        <w:ind w:left="360"/>
        <w:jc w:val="both"/>
      </w:pPr>
      <w:r>
        <w:t>- непромышленный персонал (работники детсадов и т.д.)</w:t>
      </w:r>
    </w:p>
    <w:p w:rsidR="00C75D0D" w:rsidRDefault="0067662C" w:rsidP="00C35ABD">
      <w:pPr>
        <w:ind w:left="360"/>
        <w:jc w:val="both"/>
      </w:pPr>
      <w:r>
        <w:t>В единой номенклатуре инженерно-технические работники</w:t>
      </w:r>
      <w:r w:rsidR="00C75D0D">
        <w:t xml:space="preserve"> и служащие объединены в общую группу</w:t>
      </w:r>
      <w:r>
        <w:t xml:space="preserve">, которая разбита на 3 категории: </w:t>
      </w:r>
      <w:r w:rsidR="00207FFC">
        <w:t>1) руководители; 2) специалисты; 3) технические исполнители.</w:t>
      </w:r>
    </w:p>
    <w:p w:rsidR="00207FFC" w:rsidRDefault="00207FFC" w:rsidP="00C35ABD">
      <w:pPr>
        <w:ind w:left="360"/>
        <w:jc w:val="both"/>
      </w:pPr>
      <w:r>
        <w:t>Руководители распределяются по структурам управления и звеньям управления.</w:t>
      </w:r>
    </w:p>
    <w:p w:rsidR="00207FFC" w:rsidRDefault="00207FFC" w:rsidP="00C35ABD">
      <w:pPr>
        <w:ind w:left="360"/>
        <w:jc w:val="both"/>
      </w:pPr>
      <w:r>
        <w:t>По структурам управления руководители подразделяются:</w:t>
      </w:r>
    </w:p>
    <w:p w:rsidR="00207FFC" w:rsidRDefault="00207FFC" w:rsidP="00C35ABD">
      <w:pPr>
        <w:ind w:left="360"/>
        <w:jc w:val="both"/>
      </w:pPr>
      <w:r>
        <w:t>- функциональные</w:t>
      </w:r>
    </w:p>
    <w:p w:rsidR="00207FFC" w:rsidRDefault="00207FFC" w:rsidP="00C35ABD">
      <w:pPr>
        <w:ind w:left="360"/>
        <w:jc w:val="both"/>
      </w:pPr>
      <w:r>
        <w:t>- линейные</w:t>
      </w:r>
    </w:p>
    <w:p w:rsidR="00207FFC" w:rsidRDefault="00207FFC" w:rsidP="00C35ABD">
      <w:pPr>
        <w:ind w:left="360"/>
        <w:jc w:val="both"/>
      </w:pPr>
      <w:r>
        <w:t>А по звеньям управления: на работников высшего, среднего и низшего звена.</w:t>
      </w:r>
    </w:p>
    <w:p w:rsidR="00207FFC" w:rsidRPr="00207FFC" w:rsidRDefault="00207FFC" w:rsidP="00C35ABD">
      <w:pPr>
        <w:ind w:left="360"/>
        <w:jc w:val="both"/>
      </w:pPr>
      <w:r>
        <w:t xml:space="preserve">Функциональное разделения труда обуславливает деление рабочих по профессиям и специальностям. </w:t>
      </w:r>
      <w:r>
        <w:rPr>
          <w:b/>
          <w:i/>
        </w:rPr>
        <w:t xml:space="preserve">Профессия – </w:t>
      </w:r>
      <w:r>
        <w:t>это особый род трудовой деятельности, требующий определенных теоретических знаний и практических навыков. Внутри профессии различают специальности. Перечень профессии и специальностей закреплен в тарифно-квалификационных справочниках</w:t>
      </w:r>
      <w:r w:rsidR="00F6665F">
        <w:t xml:space="preserve">, которые формируются для каждой отрасли промышленности. Под </w:t>
      </w:r>
      <w:r w:rsidR="00F6665F" w:rsidRPr="00F6665F">
        <w:rPr>
          <w:b/>
          <w:i/>
        </w:rPr>
        <w:t>квалификацией</w:t>
      </w:r>
      <w:r w:rsidR="00F6665F">
        <w:t xml:space="preserve"> понимается совокупность знаний и умений выполнять работу разной сложности. По уровню квалификации рабочие делятся на 4 группы:</w:t>
      </w:r>
      <w:r w:rsidR="00870183">
        <w:t xml:space="preserve"> 1) неквалифицированные рабочие; 2) малоквалифицированные рабочие (рабочие 1, 2 разряда); 3) квалифицированные рабочие (3, 4 разряда); 4) высококвалифицированные рабочие (5, 6 разряд). Для инженеров, экономистов, техников и служащих есть 4 квалификационные категории, для конструкторов и технологов – 5, для научных сотрудников – 5.</w:t>
      </w:r>
    </w:p>
    <w:p w:rsidR="00C7406B" w:rsidRDefault="00870183" w:rsidP="00C35ABD">
      <w:pPr>
        <w:ind w:left="360"/>
        <w:jc w:val="both"/>
      </w:pPr>
      <w:r>
        <w:rPr>
          <w:b/>
          <w:u w:val="single"/>
        </w:rPr>
        <w:t>Планирование численности рабочих.</w:t>
      </w:r>
      <w:r>
        <w:t xml:space="preserve"> Исходными данными при планировании численности служит производственная программа, штатное расписание, план проведения организационно-технических мероприятий, движение кадров, их текучесть и баланс </w:t>
      </w:r>
      <w:r w:rsidR="00B87267">
        <w:t>рабочего времени.</w:t>
      </w:r>
      <w:r w:rsidR="00C7406B">
        <w:t xml:space="preserve"> Предприятия должны стремиться к установлению оптимальной численности рабочих, чтобы обеспечить минимальные затраты живого труда. На предприятии различают списочный, штатный и явочный состав. </w:t>
      </w:r>
    </w:p>
    <w:p w:rsidR="00207FFC" w:rsidRPr="00C7406B" w:rsidRDefault="00C7406B" w:rsidP="00C35ABD">
      <w:pPr>
        <w:ind w:left="360"/>
        <w:jc w:val="both"/>
      </w:pPr>
      <w:r>
        <w:rPr>
          <w:b/>
          <w:i/>
        </w:rPr>
        <w:t>Явочный</w:t>
      </w:r>
      <w:r>
        <w:t xml:space="preserve"> – количество рабочих, которые ежедневно должны являться на рабочее место, чтобы рабочий процесс не прерывался.</w:t>
      </w:r>
    </w:p>
    <w:p w:rsidR="00C35ABD" w:rsidRDefault="00C7406B" w:rsidP="00C35ABD">
      <w:pPr>
        <w:ind w:left="360"/>
        <w:jc w:val="both"/>
      </w:pPr>
      <w:r w:rsidRPr="00C7406B">
        <w:rPr>
          <w:position w:val="-12"/>
        </w:rPr>
        <w:object w:dxaOrig="1340" w:dyaOrig="360">
          <v:shape id="_x0000_i1054" type="#_x0000_t75" style="width:66.75pt;height:18pt" o:ole="">
            <v:imagedata r:id="rId65" o:title=""/>
          </v:shape>
          <o:OLEObject Type="Embed" ProgID="Equation.3" ShapeID="_x0000_i1054" DrawAspect="Content" ObjectID="_1458223544" r:id="rId66"/>
        </w:object>
      </w:r>
      <w:r>
        <w:t>, где</w:t>
      </w:r>
    </w:p>
    <w:p w:rsidR="00C7406B" w:rsidRPr="00C7406B" w:rsidRDefault="00C7406B" w:rsidP="00C35ABD">
      <w:pPr>
        <w:ind w:left="360"/>
        <w:jc w:val="both"/>
      </w:pPr>
      <w:r>
        <w:rPr>
          <w:lang w:val="en-US"/>
        </w:rPr>
        <w:t>n</w:t>
      </w:r>
      <w:r>
        <w:rPr>
          <w:vertAlign w:val="subscript"/>
        </w:rPr>
        <w:t>смен</w:t>
      </w:r>
      <w:r>
        <w:t xml:space="preserve"> – количество работников в 1 смену</w:t>
      </w:r>
    </w:p>
    <w:p w:rsidR="00C7406B" w:rsidRDefault="00C7406B" w:rsidP="00C35ABD">
      <w:pPr>
        <w:ind w:left="360"/>
        <w:jc w:val="both"/>
      </w:pPr>
      <w:r>
        <w:rPr>
          <w:lang w:val="en-US"/>
        </w:rPr>
        <w:t>n</w:t>
      </w:r>
      <w:r w:rsidRPr="00C7406B">
        <w:t xml:space="preserve"> – </w:t>
      </w:r>
      <w:r>
        <w:t>количество смен</w:t>
      </w:r>
    </w:p>
    <w:p w:rsidR="00C7406B" w:rsidRDefault="00C7406B" w:rsidP="00C35ABD">
      <w:pPr>
        <w:ind w:left="360"/>
        <w:jc w:val="both"/>
      </w:pPr>
      <w:r>
        <w:t xml:space="preserve">Сменный </w:t>
      </w:r>
      <w:r w:rsidRPr="00C7406B">
        <w:rPr>
          <w:position w:val="-30"/>
        </w:rPr>
        <w:object w:dxaOrig="1240" w:dyaOrig="680">
          <v:shape id="_x0000_i1055" type="#_x0000_t75" style="width:62.25pt;height:33.75pt" o:ole="">
            <v:imagedata r:id="rId67" o:title=""/>
          </v:shape>
          <o:OLEObject Type="Embed" ProgID="Equation.3" ShapeID="_x0000_i1055" DrawAspect="Content" ObjectID="_1458223545" r:id="rId68"/>
        </w:object>
      </w:r>
      <w:r>
        <w:t>, где</w:t>
      </w:r>
    </w:p>
    <w:p w:rsidR="00C7406B" w:rsidRPr="00C7406B" w:rsidRDefault="00C7406B" w:rsidP="00C35ABD">
      <w:pPr>
        <w:ind w:left="360"/>
        <w:jc w:val="both"/>
      </w:pPr>
      <w:r>
        <w:rPr>
          <w:lang w:val="en-US"/>
        </w:rPr>
        <w:t>n</w:t>
      </w:r>
      <w:r w:rsidRPr="00C7406B">
        <w:t xml:space="preserve"> </w:t>
      </w:r>
      <w:r>
        <w:t>– количество оборудования</w:t>
      </w:r>
    </w:p>
    <w:p w:rsidR="00C7406B" w:rsidRDefault="00C7406B" w:rsidP="00C35ABD">
      <w:pPr>
        <w:ind w:left="360"/>
        <w:jc w:val="both"/>
      </w:pPr>
      <w:r>
        <w:rPr>
          <w:lang w:val="en-US"/>
        </w:rPr>
        <w:t>n</w:t>
      </w:r>
      <w:r>
        <w:rPr>
          <w:vertAlign w:val="subscript"/>
        </w:rPr>
        <w:t>обсл</w:t>
      </w:r>
      <w:r>
        <w:t xml:space="preserve"> – норма обслуживания</w:t>
      </w:r>
    </w:p>
    <w:p w:rsidR="00B15E81" w:rsidRDefault="00C7406B" w:rsidP="00C35ABD">
      <w:pPr>
        <w:ind w:left="360"/>
        <w:jc w:val="both"/>
      </w:pPr>
      <w:r>
        <w:t>Для непрерывных производств необходимо организовать подмену в выходные и праздничные дни, поэтому вводится штатная численность.</w:t>
      </w:r>
    </w:p>
    <w:p w:rsidR="00C7406B" w:rsidRPr="00C7406B" w:rsidRDefault="00B15E81" w:rsidP="00C35ABD">
      <w:pPr>
        <w:ind w:left="360"/>
        <w:jc w:val="both"/>
      </w:pPr>
      <w:r w:rsidRPr="00B15E81">
        <w:rPr>
          <w:position w:val="-12"/>
        </w:rPr>
        <w:object w:dxaOrig="2760" w:dyaOrig="360">
          <v:shape id="_x0000_i1056" type="#_x0000_t75" style="width:138pt;height:18pt" o:ole="">
            <v:imagedata r:id="rId69" o:title=""/>
          </v:shape>
          <o:OLEObject Type="Embed" ProgID="Equation.3" ShapeID="_x0000_i1056" DrawAspect="Content" ObjectID="_1458223546" r:id="rId70"/>
        </w:object>
      </w:r>
      <w:r w:rsidR="00C7406B" w:rsidRPr="00C7406B">
        <w:t xml:space="preserve"> </w:t>
      </w:r>
    </w:p>
    <w:p w:rsidR="00C35ABD" w:rsidRDefault="00B15E81" w:rsidP="00C35ABD">
      <w:pPr>
        <w:ind w:left="360"/>
        <w:jc w:val="both"/>
      </w:pPr>
      <w:r>
        <w:t xml:space="preserve">Поскольку некоторые работники могут отсутствовать по тем или иным причинам (болезнь, командировка, отпуск), то предприятию необходимо обеспечить отсутствующих работников. Эту подмену учитывает списочный состав. </w:t>
      </w:r>
      <w:r>
        <w:rPr>
          <w:b/>
          <w:i/>
        </w:rPr>
        <w:t xml:space="preserve">Списочный состав - </w:t>
      </w:r>
      <w:r>
        <w:t xml:space="preserve"> необходимое число работников, которое должно обеспечивать выполнение производственной программы.</w:t>
      </w:r>
    </w:p>
    <w:p w:rsidR="00B15E81" w:rsidRDefault="002B4857" w:rsidP="00C35ABD">
      <w:pPr>
        <w:ind w:left="360"/>
        <w:jc w:val="both"/>
      </w:pPr>
      <w:r w:rsidRPr="00B15E81">
        <w:rPr>
          <w:position w:val="-14"/>
        </w:rPr>
        <w:object w:dxaOrig="1600" w:dyaOrig="380">
          <v:shape id="_x0000_i1057" type="#_x0000_t75" style="width:80.25pt;height:18.75pt" o:ole="">
            <v:imagedata r:id="rId71" o:title=""/>
          </v:shape>
          <o:OLEObject Type="Embed" ProgID="Equation.3" ShapeID="_x0000_i1057" DrawAspect="Content" ObjectID="_1458223547" r:id="rId72"/>
        </w:object>
      </w:r>
      <w:r w:rsidR="00B15E81">
        <w:tab/>
      </w:r>
      <w:r w:rsidR="00B15E81">
        <w:tab/>
      </w:r>
      <w:r w:rsidRPr="00B15E81">
        <w:rPr>
          <w:position w:val="-32"/>
        </w:rPr>
        <w:object w:dxaOrig="1240" w:dyaOrig="720">
          <v:shape id="_x0000_i1058" type="#_x0000_t75" style="width:62.25pt;height:36pt" o:ole="">
            <v:imagedata r:id="rId73" o:title=""/>
          </v:shape>
          <o:OLEObject Type="Embed" ProgID="Equation.3" ShapeID="_x0000_i1058" DrawAspect="Content" ObjectID="_1458223548" r:id="rId74"/>
        </w:object>
      </w:r>
    </w:p>
    <w:p w:rsidR="002B4857" w:rsidRDefault="002B4857" w:rsidP="00C35ABD">
      <w:pPr>
        <w:ind w:left="360"/>
        <w:jc w:val="both"/>
      </w:pPr>
      <w:r w:rsidRPr="002B4857">
        <w:rPr>
          <w:position w:val="-12"/>
        </w:rPr>
        <w:object w:dxaOrig="1560" w:dyaOrig="360">
          <v:shape id="_x0000_i1059" type="#_x0000_t75" style="width:78pt;height:18pt" o:ole="">
            <v:imagedata r:id="rId75" o:title=""/>
          </v:shape>
          <o:OLEObject Type="Embed" ProgID="Equation.3" ShapeID="_x0000_i1059" DrawAspect="Content" ObjectID="_1458223549" r:id="rId76"/>
        </w:object>
      </w:r>
      <w:r>
        <w:tab/>
      </w:r>
      <w:r w:rsidRPr="002B4857">
        <w:rPr>
          <w:position w:val="-12"/>
        </w:rPr>
        <w:object w:dxaOrig="2120" w:dyaOrig="360">
          <v:shape id="_x0000_i1060" type="#_x0000_t75" style="width:105.75pt;height:18pt" o:ole="">
            <v:imagedata r:id="rId77" o:title=""/>
          </v:shape>
          <o:OLEObject Type="Embed" ProgID="Equation.3" ShapeID="_x0000_i1060" DrawAspect="Content" ObjectID="_1458223550" r:id="rId78"/>
        </w:object>
      </w:r>
      <w:r>
        <w:tab/>
      </w:r>
      <w:r>
        <w:tab/>
      </w:r>
      <w:r w:rsidRPr="002B4857">
        <w:rPr>
          <w:position w:val="-14"/>
        </w:rPr>
        <w:object w:dxaOrig="3700" w:dyaOrig="380">
          <v:shape id="_x0000_i1061" type="#_x0000_t75" style="width:185.25pt;height:18.75pt" o:ole="">
            <v:imagedata r:id="rId79" o:title=""/>
          </v:shape>
          <o:OLEObject Type="Embed" ProgID="Equation.3" ShapeID="_x0000_i1061" DrawAspect="Content" ObjectID="_1458223551" r:id="rId80"/>
        </w:object>
      </w:r>
    </w:p>
    <w:p w:rsidR="002B4857" w:rsidRDefault="002B4857" w:rsidP="00C35ABD">
      <w:pPr>
        <w:ind w:left="360"/>
        <w:jc w:val="both"/>
      </w:pPr>
      <w:r>
        <w:t>Определение численности работников, возможно, осуществлять и по трудоемкости. Метод расчета по трудоемкости применяется обычно на нормируемых работах, при этом численность определяется делением установленного объема работ (в нормах часах) на эффективный фонд времени 1 рабочего в часах и К</w:t>
      </w:r>
      <w:r>
        <w:rPr>
          <w:vertAlign w:val="subscript"/>
        </w:rPr>
        <w:t>в.н.</w:t>
      </w:r>
    </w:p>
    <w:p w:rsidR="002B4857" w:rsidRPr="002B4857" w:rsidRDefault="002B4857" w:rsidP="00C35ABD">
      <w:pPr>
        <w:ind w:left="360"/>
        <w:jc w:val="both"/>
      </w:pPr>
      <w:r w:rsidRPr="002B4857">
        <w:rPr>
          <w:position w:val="-32"/>
        </w:rPr>
        <w:object w:dxaOrig="1600" w:dyaOrig="720">
          <v:shape id="_x0000_i1062" type="#_x0000_t75" style="width:80.25pt;height:36pt" o:ole="">
            <v:imagedata r:id="rId81" o:title=""/>
          </v:shape>
          <o:OLEObject Type="Embed" ProgID="Equation.3" ShapeID="_x0000_i1062" DrawAspect="Content" ObjectID="_1458223552" r:id="rId82"/>
        </w:object>
      </w:r>
      <w:r>
        <w:t xml:space="preserve">, где </w:t>
      </w:r>
      <w:r>
        <w:rPr>
          <w:lang w:val="en-US"/>
        </w:rPr>
        <w:t>t</w:t>
      </w:r>
      <w:r>
        <w:rPr>
          <w:vertAlign w:val="subscript"/>
        </w:rPr>
        <w:t>шт</w:t>
      </w:r>
      <w:r>
        <w:t xml:space="preserve"> – норма времени на выполнения единицы продукции</w:t>
      </w:r>
    </w:p>
    <w:p w:rsidR="00AF3E0A" w:rsidRPr="00AF3E0A" w:rsidRDefault="00AF3E0A" w:rsidP="00AF3E0A">
      <w:pPr>
        <w:ind w:left="360"/>
        <w:jc w:val="both"/>
        <w:rPr>
          <w:u w:val="single"/>
        </w:rPr>
      </w:pPr>
      <w:r w:rsidRPr="00AF3E0A">
        <w:rPr>
          <w:b/>
          <w:bCs/>
          <w:u w:val="single"/>
        </w:rPr>
        <w:t>Движение кадров.</w:t>
      </w:r>
      <w:r>
        <w:t xml:space="preserve"> В результате приема и увольнения работников состав кадров постоянно меняется – этот процесс называется </w:t>
      </w:r>
      <w:r>
        <w:rPr>
          <w:b/>
          <w:bCs/>
          <w:i/>
          <w:iCs/>
        </w:rPr>
        <w:t>оборотом кадров.</w:t>
      </w:r>
      <w:r>
        <w:t xml:space="preserve"> Оборот по приему кадров определяется как число вновь принятых на работу к среднемесячной численности. Текучесть кадров выражается в %-ном соотношении числа уволенных к среднемесячной численности.</w:t>
      </w:r>
    </w:p>
    <w:p w:rsidR="00AF3E0A" w:rsidRDefault="00AF3E0A" w:rsidP="00AF3E0A">
      <w:pPr>
        <w:ind w:left="360"/>
        <w:jc w:val="both"/>
      </w:pPr>
    </w:p>
    <w:p w:rsidR="00C35ABD" w:rsidRDefault="00C35ABD" w:rsidP="00C35ABD">
      <w:pPr>
        <w:numPr>
          <w:ilvl w:val="0"/>
          <w:numId w:val="30"/>
        </w:numPr>
        <w:jc w:val="both"/>
        <w:rPr>
          <w:b/>
        </w:rPr>
      </w:pPr>
      <w:r>
        <w:rPr>
          <w:b/>
        </w:rPr>
        <w:t>Производительность труда и ее показатели. Резервы и фонды.</w:t>
      </w:r>
    </w:p>
    <w:p w:rsidR="00AF3E0A" w:rsidRDefault="00AF3E0A" w:rsidP="00AF3E0A">
      <w:pPr>
        <w:ind w:left="360"/>
        <w:jc w:val="both"/>
      </w:pPr>
      <w:r>
        <w:rPr>
          <w:b/>
          <w:bCs/>
          <w:i/>
        </w:rPr>
        <w:t>Производительность труда -</w:t>
      </w:r>
      <w:r>
        <w:t xml:space="preserve"> это основной показатель, отражающий эффективность живого труда. Для характеристики уровня производительности труда можно использовать прямой показатель – это выпуск продукции в единицу времени или обратный показатель – трудоемкость продукции.</w:t>
      </w:r>
    </w:p>
    <w:p w:rsidR="00AF3E0A" w:rsidRDefault="00AF3E0A" w:rsidP="00AF3E0A">
      <w:pPr>
        <w:ind w:left="360"/>
        <w:jc w:val="both"/>
      </w:pPr>
      <w:r w:rsidRPr="002B4857">
        <w:rPr>
          <w:position w:val="-24"/>
        </w:rPr>
        <w:object w:dxaOrig="900" w:dyaOrig="620">
          <v:shape id="_x0000_i1063" type="#_x0000_t75" style="width:45pt;height:30.75pt" o:ole="">
            <v:imagedata r:id="rId83" o:title=""/>
          </v:shape>
          <o:OLEObject Type="Embed" ProgID="Equation.3" ShapeID="_x0000_i1063" DrawAspect="Content" ObjectID="_1458223553" r:id="rId84"/>
        </w:object>
      </w:r>
      <w:r>
        <w:tab/>
      </w:r>
      <w:r>
        <w:tab/>
      </w:r>
      <w:r w:rsidRPr="002B4857">
        <w:rPr>
          <w:position w:val="-24"/>
        </w:rPr>
        <w:object w:dxaOrig="900" w:dyaOrig="620">
          <v:shape id="_x0000_i1064" type="#_x0000_t75" style="width:45pt;height:30.75pt" o:ole="">
            <v:imagedata r:id="rId85" o:title=""/>
          </v:shape>
          <o:OLEObject Type="Embed" ProgID="Equation.3" ShapeID="_x0000_i1064" DrawAspect="Content" ObjectID="_1458223554" r:id="rId86"/>
        </w:object>
      </w:r>
    </w:p>
    <w:p w:rsidR="00AF3E0A" w:rsidRPr="002B4857" w:rsidRDefault="00AF3E0A" w:rsidP="00AF3E0A">
      <w:pPr>
        <w:ind w:left="360"/>
        <w:jc w:val="both"/>
      </w:pPr>
      <w:r>
        <w:rPr>
          <w:b/>
          <w:bCs/>
          <w:u w:val="single"/>
        </w:rPr>
        <w:t xml:space="preserve">Существуют 3 метода расчета прямых показателей: </w:t>
      </w:r>
    </w:p>
    <w:p w:rsidR="00AF3E0A" w:rsidRDefault="00AF3E0A" w:rsidP="00AF3E0A">
      <w:pPr>
        <w:numPr>
          <w:ilvl w:val="0"/>
          <w:numId w:val="19"/>
        </w:numPr>
        <w:jc w:val="both"/>
      </w:pPr>
      <w:r>
        <w:t>натуральный. Подразумевает оценку объема производства. Происходит в натуральных физических единицах (шт, м). Этот метод наиболее эффективен, т.к. наглядно отражает эффективность живого труда. Однако имеет ограниченное применение (только при выпуске однородной продукции).</w:t>
      </w:r>
    </w:p>
    <w:p w:rsidR="00AF3E0A" w:rsidRDefault="00AF3E0A" w:rsidP="00AF3E0A">
      <w:pPr>
        <w:numPr>
          <w:ilvl w:val="0"/>
          <w:numId w:val="19"/>
        </w:numPr>
        <w:jc w:val="both"/>
      </w:pPr>
      <w:r>
        <w:t>трудовой. Объем продукции измеряется в нормах-часах, человеко-часах.</w:t>
      </w:r>
    </w:p>
    <w:p w:rsidR="00AF3E0A" w:rsidRDefault="00AF3E0A" w:rsidP="00AF3E0A">
      <w:pPr>
        <w:ind w:left="360"/>
        <w:jc w:val="both"/>
      </w:pPr>
      <w:r>
        <w:rPr>
          <w:position w:val="-14"/>
        </w:rPr>
        <w:object w:dxaOrig="1320" w:dyaOrig="380">
          <v:shape id="_x0000_i1065" type="#_x0000_t75" style="width:66pt;height:18.75pt" o:ole="">
            <v:imagedata r:id="rId87" o:title=""/>
          </v:shape>
          <o:OLEObject Type="Embed" ProgID="Equation.3" ShapeID="_x0000_i1065" DrawAspect="Content" ObjectID="_1458223555" r:id="rId88"/>
        </w:object>
      </w:r>
    </w:p>
    <w:p w:rsidR="00AF3E0A" w:rsidRDefault="00AF3E0A" w:rsidP="00AF3E0A">
      <w:pPr>
        <w:ind w:left="360"/>
        <w:jc w:val="both"/>
      </w:pPr>
      <w:r>
        <w:t>Применяется на тех производствах, где выпускается разнородная продукция, на которую отсутствует отпускная цена. Носит ограниченный характер.</w:t>
      </w:r>
    </w:p>
    <w:p w:rsidR="00AF3E0A" w:rsidRDefault="00AF3E0A" w:rsidP="00AF3E0A">
      <w:pPr>
        <w:numPr>
          <w:ilvl w:val="0"/>
          <w:numId w:val="19"/>
        </w:numPr>
        <w:jc w:val="both"/>
      </w:pPr>
      <w:r>
        <w:t>стоимостной. Наиболее универсальный метод, т.к. позволяет сопоставить по стоимости любую продукцию.</w:t>
      </w:r>
    </w:p>
    <w:p w:rsidR="00AF3E0A" w:rsidRDefault="00AF3E0A" w:rsidP="00AF3E0A">
      <w:pPr>
        <w:ind w:left="360"/>
        <w:jc w:val="both"/>
      </w:pPr>
      <w:r>
        <w:rPr>
          <w:position w:val="-12"/>
        </w:rPr>
        <w:object w:dxaOrig="1219" w:dyaOrig="360">
          <v:shape id="_x0000_i1066" type="#_x0000_t75" style="width:60.75pt;height:18pt" o:ole="">
            <v:imagedata r:id="rId89" o:title=""/>
          </v:shape>
          <o:OLEObject Type="Embed" ProgID="Equation.3" ShapeID="_x0000_i1066" DrawAspect="Content" ObjectID="_1458223556" r:id="rId90"/>
        </w:object>
      </w:r>
    </w:p>
    <w:p w:rsidR="00AF3E0A" w:rsidRDefault="00AF3E0A" w:rsidP="00AF3E0A">
      <w:pPr>
        <w:ind w:left="360"/>
        <w:jc w:val="both"/>
      </w:pPr>
      <w:r>
        <w:t xml:space="preserve">В качестве выпуска </w:t>
      </w:r>
      <w:r>
        <w:rPr>
          <w:lang w:val="en-US"/>
        </w:rPr>
        <w:t>Q</w:t>
      </w:r>
      <w:r>
        <w:t xml:space="preserve"> может быть реализованная, валовая, товарная продукция.</w:t>
      </w:r>
    </w:p>
    <w:p w:rsidR="00AF3E0A" w:rsidRDefault="00AF3E0A" w:rsidP="00AF3E0A">
      <w:pPr>
        <w:ind w:left="360"/>
        <w:jc w:val="both"/>
      </w:pPr>
      <w:r>
        <w:t>Наиболее объективным и точным показателем динамики производительности труда является показатель трудоемкости продукции:</w:t>
      </w:r>
    </w:p>
    <w:p w:rsidR="00AF3E0A" w:rsidRDefault="00AF3E0A" w:rsidP="00AF3E0A">
      <w:pPr>
        <w:ind w:left="360"/>
        <w:jc w:val="both"/>
      </w:pPr>
      <w:r>
        <w:rPr>
          <w:position w:val="-28"/>
        </w:rPr>
        <w:object w:dxaOrig="940" w:dyaOrig="660">
          <v:shape id="_x0000_i1067" type="#_x0000_t75" style="width:47.25pt;height:33pt" o:ole="">
            <v:imagedata r:id="rId91" o:title=""/>
          </v:shape>
          <o:OLEObject Type="Embed" ProgID="Equation.3" ShapeID="_x0000_i1067" DrawAspect="Content" ObjectID="_1458223557" r:id="rId92"/>
        </w:object>
      </w:r>
    </w:p>
    <w:p w:rsidR="00AF3E0A" w:rsidRDefault="00AF3E0A" w:rsidP="00AF3E0A">
      <w:pPr>
        <w:ind w:left="360"/>
        <w:jc w:val="both"/>
      </w:pPr>
      <w:r>
        <w:t xml:space="preserve">В зависимости от категории персонала, труд которых учитывается при определении трудоемкости, </w:t>
      </w:r>
      <w:r>
        <w:rPr>
          <w:b/>
          <w:bCs/>
          <w:u w:val="single"/>
        </w:rPr>
        <w:t>различают трудоемкость:</w:t>
      </w:r>
    </w:p>
    <w:p w:rsidR="00AF3E0A" w:rsidRDefault="00AF3E0A" w:rsidP="00AF3E0A">
      <w:pPr>
        <w:numPr>
          <w:ilvl w:val="0"/>
          <w:numId w:val="20"/>
        </w:numPr>
        <w:jc w:val="both"/>
      </w:pPr>
      <w:r>
        <w:t xml:space="preserve">технологическая </w:t>
      </w:r>
      <w:r>
        <w:rPr>
          <w:lang w:val="en-US"/>
        </w:rPr>
        <w:t>t</w:t>
      </w:r>
      <w:r>
        <w:rPr>
          <w:vertAlign w:val="subscript"/>
        </w:rPr>
        <w:t>тех</w:t>
      </w:r>
      <w:r>
        <w:t xml:space="preserve"> – учитывает труд основных рабочих, участвующих в изготовлении продукции.</w:t>
      </w:r>
    </w:p>
    <w:p w:rsidR="00AF3E0A" w:rsidRDefault="00AF3E0A" w:rsidP="00AF3E0A">
      <w:pPr>
        <w:numPr>
          <w:ilvl w:val="0"/>
          <w:numId w:val="20"/>
        </w:numPr>
        <w:jc w:val="both"/>
      </w:pPr>
      <w:r>
        <w:t xml:space="preserve">обслуживания </w:t>
      </w:r>
      <w:r>
        <w:rPr>
          <w:lang w:val="en-US"/>
        </w:rPr>
        <w:t>t</w:t>
      </w:r>
      <w:r>
        <w:rPr>
          <w:vertAlign w:val="subscript"/>
        </w:rPr>
        <w:t>обсл</w:t>
      </w:r>
      <w:r>
        <w:t xml:space="preserve"> – учитывает труд вспомогательных рабочих по ремонту и обслуживанию оборудования.</w:t>
      </w:r>
    </w:p>
    <w:p w:rsidR="00AF3E0A" w:rsidRDefault="00AF3E0A" w:rsidP="00AF3E0A">
      <w:pPr>
        <w:numPr>
          <w:ilvl w:val="0"/>
          <w:numId w:val="20"/>
        </w:numPr>
        <w:jc w:val="both"/>
      </w:pPr>
      <w:r>
        <w:t xml:space="preserve">производственная </w:t>
      </w:r>
      <w:r>
        <w:rPr>
          <w:lang w:val="en-US"/>
        </w:rPr>
        <w:t>t</w:t>
      </w:r>
      <w:r>
        <w:rPr>
          <w:vertAlign w:val="subscript"/>
        </w:rPr>
        <w:t xml:space="preserve">пр </w:t>
      </w:r>
      <w:r>
        <w:t xml:space="preserve">=  </w:t>
      </w:r>
      <w:r>
        <w:rPr>
          <w:lang w:val="en-US"/>
        </w:rPr>
        <w:t>t</w:t>
      </w:r>
      <w:r>
        <w:rPr>
          <w:vertAlign w:val="subscript"/>
        </w:rPr>
        <w:t xml:space="preserve">тех </w:t>
      </w:r>
      <w:r>
        <w:t xml:space="preserve">+  </w:t>
      </w:r>
      <w:r>
        <w:rPr>
          <w:lang w:val="en-US"/>
        </w:rPr>
        <w:t>t</w:t>
      </w:r>
      <w:r>
        <w:rPr>
          <w:vertAlign w:val="subscript"/>
        </w:rPr>
        <w:t>обсл</w:t>
      </w:r>
    </w:p>
    <w:p w:rsidR="00AF3E0A" w:rsidRDefault="00AF3E0A" w:rsidP="00AF3E0A">
      <w:pPr>
        <w:numPr>
          <w:ilvl w:val="0"/>
          <w:numId w:val="20"/>
        </w:numPr>
        <w:jc w:val="both"/>
      </w:pPr>
      <w:r>
        <w:t xml:space="preserve">управленческая </w:t>
      </w:r>
      <w:r>
        <w:rPr>
          <w:lang w:val="en-US"/>
        </w:rPr>
        <w:t>t</w:t>
      </w:r>
      <w:r>
        <w:rPr>
          <w:vertAlign w:val="subscript"/>
        </w:rPr>
        <w:t>упр</w:t>
      </w:r>
    </w:p>
    <w:p w:rsidR="00AF3E0A" w:rsidRDefault="00AF3E0A" w:rsidP="00AF3E0A">
      <w:pPr>
        <w:numPr>
          <w:ilvl w:val="0"/>
          <w:numId w:val="20"/>
        </w:numPr>
        <w:jc w:val="both"/>
      </w:pPr>
      <w:r>
        <w:t xml:space="preserve">полная – это затраты всего персонала </w:t>
      </w:r>
      <w:r>
        <w:rPr>
          <w:lang w:val="en-US"/>
        </w:rPr>
        <w:t>t</w:t>
      </w:r>
      <w:r>
        <w:rPr>
          <w:vertAlign w:val="subscript"/>
        </w:rPr>
        <w:t xml:space="preserve">п </w:t>
      </w:r>
      <w:r>
        <w:t xml:space="preserve">=  </w:t>
      </w:r>
      <w:r>
        <w:rPr>
          <w:lang w:val="en-US"/>
        </w:rPr>
        <w:t>t</w:t>
      </w:r>
      <w:r>
        <w:rPr>
          <w:vertAlign w:val="subscript"/>
        </w:rPr>
        <w:t xml:space="preserve">тех </w:t>
      </w:r>
      <w:r>
        <w:t xml:space="preserve">+  </w:t>
      </w:r>
      <w:r>
        <w:rPr>
          <w:lang w:val="en-US"/>
        </w:rPr>
        <w:t>t</w:t>
      </w:r>
      <w:r>
        <w:rPr>
          <w:vertAlign w:val="subscript"/>
        </w:rPr>
        <w:t>обсл</w:t>
      </w:r>
      <w:r>
        <w:t xml:space="preserve"> + </w:t>
      </w:r>
      <w:r>
        <w:rPr>
          <w:lang w:val="en-US"/>
        </w:rPr>
        <w:t>t</w:t>
      </w:r>
      <w:r>
        <w:rPr>
          <w:vertAlign w:val="subscript"/>
        </w:rPr>
        <w:t>упр</w:t>
      </w:r>
    </w:p>
    <w:p w:rsidR="00AF3E0A" w:rsidRDefault="00AF3E0A" w:rsidP="00AF3E0A">
      <w:pPr>
        <w:ind w:left="360"/>
        <w:jc w:val="both"/>
      </w:pPr>
      <w:r w:rsidRPr="00AF3E0A">
        <w:rPr>
          <w:b/>
          <w:bCs/>
          <w:u w:val="single"/>
        </w:rPr>
        <w:t>Резервы и факторы роста производительности труда.</w:t>
      </w:r>
      <w:r>
        <w:rPr>
          <w:bCs/>
        </w:rPr>
        <w:t xml:space="preserve"> </w:t>
      </w:r>
      <w:r>
        <w:t xml:space="preserve">Для выявления резервов и разработки конкретных мероприятий по их исполнению необходимо знать факторы, т.е. объективные условия, определяющие возможности повышения производительности труда. </w:t>
      </w:r>
    </w:p>
    <w:p w:rsidR="00AF3E0A" w:rsidRDefault="00AF3E0A" w:rsidP="00AF3E0A">
      <w:pPr>
        <w:ind w:left="360"/>
        <w:jc w:val="both"/>
      </w:pPr>
      <w:r>
        <w:rPr>
          <w:b/>
          <w:bCs/>
          <w:u w:val="single"/>
        </w:rPr>
        <w:t>Существует единая классификация факторов роста производительности труда из 6 групп:</w:t>
      </w:r>
    </w:p>
    <w:p w:rsidR="00AF3E0A" w:rsidRDefault="00AF3E0A" w:rsidP="00AF3E0A">
      <w:pPr>
        <w:numPr>
          <w:ilvl w:val="0"/>
          <w:numId w:val="21"/>
        </w:numPr>
        <w:jc w:val="both"/>
      </w:pPr>
      <w:r>
        <w:t>структурные сдвиги в производстве</w:t>
      </w:r>
    </w:p>
    <w:p w:rsidR="00AF3E0A" w:rsidRDefault="00AF3E0A" w:rsidP="00AF3E0A">
      <w:pPr>
        <w:numPr>
          <w:ilvl w:val="0"/>
          <w:numId w:val="21"/>
        </w:numPr>
        <w:jc w:val="both"/>
      </w:pPr>
      <w:r>
        <w:t>повышение технического уровня производства</w:t>
      </w:r>
    </w:p>
    <w:p w:rsidR="00AF3E0A" w:rsidRDefault="00AF3E0A" w:rsidP="00AF3E0A">
      <w:pPr>
        <w:numPr>
          <w:ilvl w:val="0"/>
          <w:numId w:val="21"/>
        </w:numPr>
        <w:jc w:val="both"/>
      </w:pPr>
      <w:r>
        <w:t>совершенствования управления, организации производства и труда</w:t>
      </w:r>
    </w:p>
    <w:p w:rsidR="00AF3E0A" w:rsidRDefault="00AF3E0A" w:rsidP="00AF3E0A">
      <w:pPr>
        <w:numPr>
          <w:ilvl w:val="0"/>
          <w:numId w:val="21"/>
        </w:numPr>
        <w:jc w:val="both"/>
      </w:pPr>
      <w:r>
        <w:t>изменение объема производства</w:t>
      </w:r>
    </w:p>
    <w:p w:rsidR="00AF3E0A" w:rsidRDefault="00AF3E0A" w:rsidP="00AF3E0A">
      <w:pPr>
        <w:numPr>
          <w:ilvl w:val="0"/>
          <w:numId w:val="21"/>
        </w:numPr>
        <w:jc w:val="both"/>
      </w:pPr>
      <w:r>
        <w:t>отраслевые факторы</w:t>
      </w:r>
    </w:p>
    <w:p w:rsidR="00AF3E0A" w:rsidRDefault="00AF3E0A" w:rsidP="00AF3E0A">
      <w:pPr>
        <w:numPr>
          <w:ilvl w:val="0"/>
          <w:numId w:val="21"/>
        </w:numPr>
        <w:jc w:val="both"/>
      </w:pPr>
      <w:r>
        <w:t>ввод в действие и освоение новых предприятий</w:t>
      </w:r>
    </w:p>
    <w:p w:rsidR="00AF3E0A" w:rsidRDefault="00AF3E0A" w:rsidP="00AF3E0A">
      <w:pPr>
        <w:ind w:left="360"/>
        <w:jc w:val="both"/>
      </w:pPr>
      <w:r>
        <w:t>Все факторы тесно связаны и дополняют друг друга.</w:t>
      </w:r>
    </w:p>
    <w:p w:rsidR="00AF3E0A" w:rsidRDefault="00AF3E0A" w:rsidP="00AF3E0A">
      <w:pPr>
        <w:ind w:left="360"/>
        <w:jc w:val="both"/>
      </w:pPr>
      <w:r>
        <w:t>Рост производительности труда по всем факторам может быть рассчитан по формуле:</w:t>
      </w:r>
    </w:p>
    <w:p w:rsidR="00AF3E0A" w:rsidRDefault="00AF3E0A" w:rsidP="00AF3E0A">
      <w:pPr>
        <w:ind w:left="360"/>
        <w:jc w:val="both"/>
      </w:pPr>
      <w:r>
        <w:rPr>
          <w:position w:val="-30"/>
        </w:rPr>
        <w:object w:dxaOrig="2340" w:dyaOrig="680">
          <v:shape id="_x0000_i1068" type="#_x0000_t75" style="width:117pt;height:33.75pt" o:ole="">
            <v:imagedata r:id="rId93" o:title=""/>
          </v:shape>
          <o:OLEObject Type="Embed" ProgID="Equation.3" ShapeID="_x0000_i1068" DrawAspect="Content" ObjectID="_1458223558" r:id="rId94"/>
        </w:object>
      </w:r>
      <w:r>
        <w:t xml:space="preserve">, где </w:t>
      </w:r>
    </w:p>
    <w:p w:rsidR="00AF3E0A" w:rsidRDefault="00AF3E0A" w:rsidP="00AF3E0A">
      <w:pPr>
        <w:ind w:left="360"/>
        <w:jc w:val="both"/>
      </w:pPr>
      <w:r>
        <w:t>Э – экономия/перерасход рабочей силы по всем факторам</w:t>
      </w:r>
    </w:p>
    <w:p w:rsidR="00AF3E0A" w:rsidRDefault="00AF3E0A" w:rsidP="00AF3E0A">
      <w:pPr>
        <w:ind w:left="360"/>
        <w:jc w:val="both"/>
      </w:pPr>
      <w:r>
        <w:t>Ч</w:t>
      </w:r>
      <w:r>
        <w:rPr>
          <w:vertAlign w:val="subscript"/>
        </w:rPr>
        <w:t>ппп</w:t>
      </w:r>
      <w:r>
        <w:t xml:space="preserve"> – численность промышленно-производственного персонала на плановый объем выпуска продукции.</w:t>
      </w:r>
    </w:p>
    <w:p w:rsidR="00C35ABD" w:rsidRPr="00C35ABD" w:rsidRDefault="00C35ABD" w:rsidP="00AF3E0A">
      <w:pPr>
        <w:jc w:val="both"/>
      </w:pPr>
    </w:p>
    <w:p w:rsidR="004B576D" w:rsidRPr="00AF3E0A" w:rsidRDefault="00C35ABD" w:rsidP="00AF3E0A">
      <w:pPr>
        <w:numPr>
          <w:ilvl w:val="0"/>
          <w:numId w:val="30"/>
        </w:numPr>
        <w:jc w:val="both"/>
        <w:rPr>
          <w:b/>
        </w:rPr>
      </w:pPr>
      <w:r>
        <w:rPr>
          <w:b/>
        </w:rPr>
        <w:t>Заработная плата.</w:t>
      </w:r>
    </w:p>
    <w:p w:rsidR="004B576D" w:rsidRDefault="004B576D">
      <w:pPr>
        <w:ind w:left="360"/>
        <w:jc w:val="both"/>
      </w:pPr>
      <w:r>
        <w:t>В основе организации з/п лежит тарифная система, которая представляет собой совокупность нормативов, обеспечивающих возможность осуществлять дифференсацию и регулирование з/п различных групп и категорий работников в зависимости от качественных характеристик их труда.</w:t>
      </w:r>
    </w:p>
    <w:p w:rsidR="004B576D" w:rsidRDefault="004B576D">
      <w:pPr>
        <w:ind w:left="360"/>
        <w:jc w:val="both"/>
      </w:pPr>
      <w:r>
        <w:rPr>
          <w:b/>
          <w:bCs/>
          <w:u w:val="single"/>
        </w:rPr>
        <w:t>Тарифная система включает в себя следующие элементы:</w:t>
      </w:r>
    </w:p>
    <w:p w:rsidR="004B576D" w:rsidRDefault="004B576D">
      <w:pPr>
        <w:numPr>
          <w:ilvl w:val="0"/>
          <w:numId w:val="22"/>
        </w:numPr>
        <w:jc w:val="both"/>
      </w:pPr>
      <w:r>
        <w:t>тарифная сетка – это шкала разрядов, каждому из которых присвоен свой коэффициент по оплате труда. Коэффициент показывает во сколько раз оплата труда работника определенного разряда выше оплаты труда работника первого разряда.</w:t>
      </w:r>
    </w:p>
    <w:p w:rsidR="004B576D" w:rsidRDefault="004B576D">
      <w:pPr>
        <w:numPr>
          <w:ilvl w:val="0"/>
          <w:numId w:val="22"/>
        </w:numPr>
        <w:jc w:val="both"/>
      </w:pPr>
      <w:r>
        <w:t>тарифная ставка – это размер оплаты труда различных групп рабочих в единицу времени. Она может быть часовая, дневная, месячная. Исходной является тарифная ставка рабочего 1 разряда, определяющая уровень оплаты наиболее простого труда. Исходная тарифная ставка 1 разряда или минимальная з/п устанавливается Правительством законодательно.</w:t>
      </w:r>
    </w:p>
    <w:p w:rsidR="004B576D" w:rsidRDefault="004B576D">
      <w:pPr>
        <w:numPr>
          <w:ilvl w:val="0"/>
          <w:numId w:val="22"/>
        </w:numPr>
        <w:jc w:val="both"/>
      </w:pPr>
      <w:r>
        <w:t>тарифный квалификационный справочник</w:t>
      </w:r>
    </w:p>
    <w:p w:rsidR="004B576D" w:rsidRDefault="004B576D">
      <w:pPr>
        <w:ind w:left="360"/>
        <w:jc w:val="both"/>
      </w:pPr>
      <w:r>
        <w:rPr>
          <w:b/>
          <w:bCs/>
          <w:u w:val="single"/>
        </w:rPr>
        <w:t>Существуют 3 формы оплаты:</w:t>
      </w:r>
    </w:p>
    <w:p w:rsidR="004B576D" w:rsidRDefault="004B576D">
      <w:pPr>
        <w:numPr>
          <w:ilvl w:val="0"/>
          <w:numId w:val="23"/>
        </w:numPr>
        <w:jc w:val="both"/>
      </w:pPr>
      <w:r>
        <w:t>сдельная – производится за количество выработанной продукции, по установленным сдельным расценкам, которые определяются на основании установленных часовых ставок и норм времени или выработки. Она используется в тех случаях, когда необходимо стимулировать увеличение количества продукции.</w:t>
      </w:r>
    </w:p>
    <w:p w:rsidR="004B576D" w:rsidRDefault="004B576D">
      <w:pPr>
        <w:ind w:left="360"/>
        <w:jc w:val="both"/>
      </w:pPr>
      <w:r>
        <w:rPr>
          <w:position w:val="-12"/>
        </w:rPr>
        <w:object w:dxaOrig="1740" w:dyaOrig="360">
          <v:shape id="_x0000_i1069" type="#_x0000_t75" style="width:87pt;height:18pt" o:ole="">
            <v:imagedata r:id="rId95" o:title=""/>
          </v:shape>
          <o:OLEObject Type="Embed" ProgID="Equation.3" ShapeID="_x0000_i1069" DrawAspect="Content" ObjectID="_1458223559" r:id="rId96"/>
        </w:object>
      </w:r>
      <w:r>
        <w:t xml:space="preserve"> </w:t>
      </w:r>
      <w:r>
        <w:tab/>
      </w:r>
      <w:r>
        <w:rPr>
          <w:position w:val="-32"/>
        </w:rPr>
        <w:object w:dxaOrig="1340" w:dyaOrig="700">
          <v:shape id="_x0000_i1070" type="#_x0000_t75" style="width:66.75pt;height:35.25pt" o:ole="">
            <v:imagedata r:id="rId97" o:title=""/>
          </v:shape>
          <o:OLEObject Type="Embed" ProgID="Equation.3" ShapeID="_x0000_i1070" DrawAspect="Content" ObjectID="_1458223560" r:id="rId98"/>
        </w:object>
      </w:r>
      <w:r>
        <w:t>, где</w:t>
      </w:r>
    </w:p>
    <w:p w:rsidR="004B576D" w:rsidRDefault="004B576D">
      <w:pPr>
        <w:ind w:left="360"/>
        <w:jc w:val="both"/>
      </w:pPr>
      <w:r>
        <w:rPr>
          <w:lang w:val="en-US"/>
        </w:rPr>
        <w:t>m</w:t>
      </w:r>
      <w:r>
        <w:t xml:space="preserve"> – часовая тарифная ставка</w:t>
      </w:r>
    </w:p>
    <w:p w:rsidR="004B576D" w:rsidRDefault="004B576D">
      <w:pPr>
        <w:ind w:left="360"/>
        <w:jc w:val="both"/>
      </w:pPr>
      <w:r>
        <w:rPr>
          <w:lang w:val="en-US"/>
        </w:rPr>
        <w:t>t</w:t>
      </w:r>
      <w:r>
        <w:rPr>
          <w:vertAlign w:val="subscript"/>
        </w:rPr>
        <w:t>шт</w:t>
      </w:r>
      <w:r>
        <w:t xml:space="preserve"> – норма времени на работу</w:t>
      </w:r>
    </w:p>
    <w:p w:rsidR="004B576D" w:rsidRDefault="004B576D">
      <w:pPr>
        <w:numPr>
          <w:ilvl w:val="0"/>
          <w:numId w:val="23"/>
        </w:numPr>
        <w:jc w:val="both"/>
      </w:pPr>
      <w:r>
        <w:t>повременная – рассчитывается как произведение часовой тарифной ставки на отработанное время.</w:t>
      </w:r>
    </w:p>
    <w:p w:rsidR="004B576D" w:rsidRDefault="004B576D">
      <w:pPr>
        <w:ind w:left="360"/>
        <w:jc w:val="both"/>
      </w:pPr>
      <w:r>
        <w:rPr>
          <w:position w:val="-14"/>
        </w:rPr>
        <w:object w:dxaOrig="1620" w:dyaOrig="380">
          <v:shape id="_x0000_i1071" type="#_x0000_t75" style="width:81pt;height:18.75pt" o:ole="">
            <v:imagedata r:id="rId99" o:title=""/>
          </v:shape>
          <o:OLEObject Type="Embed" ProgID="Equation.3" ShapeID="_x0000_i1071" DrawAspect="Content" ObjectID="_1458223561" r:id="rId100"/>
        </w:object>
      </w:r>
    </w:p>
    <w:p w:rsidR="004B576D" w:rsidRDefault="004B576D">
      <w:pPr>
        <w:numPr>
          <w:ilvl w:val="0"/>
          <w:numId w:val="23"/>
        </w:numPr>
        <w:jc w:val="both"/>
      </w:pPr>
      <w:r>
        <w:t>смешанная/бестарифная – фонд оплаты труда должен зависеть от объема реализованной продукции, который может меняться, следовательно, и фонд оплаты труда также может меняться. При бестарифной системе оплаты труда заработок работника напрямую зависит от конечных результатов деятельности предприятия.</w:t>
      </w:r>
    </w:p>
    <w:p w:rsidR="004B576D" w:rsidRDefault="004B576D">
      <w:pPr>
        <w:ind w:left="360"/>
        <w:jc w:val="both"/>
      </w:pPr>
      <w:r>
        <w:rPr>
          <w:b/>
          <w:bCs/>
          <w:u w:val="single"/>
        </w:rPr>
        <w:t xml:space="preserve">З/п делиться </w:t>
      </w:r>
      <w:r>
        <w:t>на постоянную и переменную части:</w:t>
      </w:r>
    </w:p>
    <w:p w:rsidR="004B576D" w:rsidRDefault="004B576D">
      <w:pPr>
        <w:pStyle w:val="20"/>
        <w:numPr>
          <w:ilvl w:val="1"/>
          <w:numId w:val="2"/>
        </w:numPr>
        <w:tabs>
          <w:tab w:val="clear" w:pos="1440"/>
          <w:tab w:val="num" w:pos="360"/>
        </w:tabs>
        <w:ind w:left="360" w:firstLine="0"/>
      </w:pPr>
      <w:r>
        <w:t>Постоянная зависит от образования, квалификации и опыта работы. Может возрастать с ростом производительности труда на данном предприятии.</w:t>
      </w:r>
    </w:p>
    <w:p w:rsidR="004B576D" w:rsidRDefault="004B576D">
      <w:pPr>
        <w:numPr>
          <w:ilvl w:val="1"/>
          <w:numId w:val="2"/>
        </w:numPr>
        <w:tabs>
          <w:tab w:val="clear" w:pos="1440"/>
          <w:tab w:val="num" w:pos="360"/>
        </w:tabs>
        <w:ind w:left="360" w:firstLine="0"/>
        <w:jc w:val="both"/>
      </w:pPr>
      <w:r>
        <w:t>Переменная – «участие в прибыли» может увеличиваться или уменьшаться</w:t>
      </w:r>
    </w:p>
    <w:p w:rsidR="004B576D" w:rsidRDefault="004B576D">
      <w:pPr>
        <w:ind w:left="360"/>
        <w:jc w:val="both"/>
      </w:pPr>
    </w:p>
    <w:p w:rsidR="004B576D" w:rsidRDefault="004B576D">
      <w:pPr>
        <w:pStyle w:val="2"/>
      </w:pPr>
      <w:r>
        <w:t>Затраты предприятия</w:t>
      </w:r>
    </w:p>
    <w:p w:rsidR="004B576D" w:rsidRDefault="004B576D">
      <w:pPr>
        <w:numPr>
          <w:ilvl w:val="0"/>
          <w:numId w:val="24"/>
        </w:numPr>
        <w:jc w:val="both"/>
        <w:rPr>
          <w:b/>
          <w:bCs/>
        </w:rPr>
      </w:pPr>
      <w:r>
        <w:rPr>
          <w:b/>
          <w:bCs/>
        </w:rPr>
        <w:t>Сущность и значение себестоимости.</w:t>
      </w:r>
    </w:p>
    <w:p w:rsidR="004B576D" w:rsidRDefault="004B576D">
      <w:pPr>
        <w:ind w:left="360"/>
        <w:jc w:val="both"/>
      </w:pPr>
      <w:r>
        <w:t>Под затратами предприятия понимается стоимостная оценка производственных ресурсов предприятия, израсходованных в процессе производства и реализации продукции. Часто понятия затраты и себестоимость используются как синонимы. В себестоимость должны включаться достаточно широкий круг затрат – это должны быть не только затраты, связанные с производством и реализацией продукции, но и затраты обеспечивающие производственный процесс:</w:t>
      </w:r>
    </w:p>
    <w:p w:rsidR="004B576D" w:rsidRDefault="004B576D">
      <w:pPr>
        <w:numPr>
          <w:ilvl w:val="1"/>
          <w:numId w:val="2"/>
        </w:numPr>
        <w:jc w:val="both"/>
      </w:pPr>
      <w:r>
        <w:t>затраты на подготовку/переподготовку персонала</w:t>
      </w:r>
    </w:p>
    <w:p w:rsidR="004B576D" w:rsidRDefault="004B576D">
      <w:pPr>
        <w:numPr>
          <w:ilvl w:val="1"/>
          <w:numId w:val="2"/>
        </w:numPr>
        <w:jc w:val="both"/>
      </w:pPr>
      <w:r>
        <w:t>затраты на гарантийное обслуживание</w:t>
      </w:r>
    </w:p>
    <w:p w:rsidR="004B576D" w:rsidRDefault="004B576D">
      <w:pPr>
        <w:numPr>
          <w:ilvl w:val="1"/>
          <w:numId w:val="2"/>
        </w:numPr>
        <w:jc w:val="both"/>
      </w:pPr>
      <w:r>
        <w:t>затраты на управление предприятием</w:t>
      </w:r>
    </w:p>
    <w:p w:rsidR="004B576D" w:rsidRDefault="004B576D">
      <w:pPr>
        <w:numPr>
          <w:ilvl w:val="1"/>
          <w:numId w:val="2"/>
        </w:numPr>
        <w:jc w:val="both"/>
      </w:pPr>
      <w:r>
        <w:t>затраты на создание и внедрение новой техники</w:t>
      </w:r>
    </w:p>
    <w:p w:rsidR="004B576D" w:rsidRDefault="004B576D">
      <w:pPr>
        <w:pStyle w:val="20"/>
      </w:pPr>
      <w:r>
        <w:t xml:space="preserve">Поскольку при заданной цене от величины себестоимости продукции зависит величина прибыли, которая облагается налогом, то предприятия, не любящие платить налоги, заинтересованы в том, чтобы включить в себестоимость как можно больше своих затрат, т.к. цена – это себестоимость + прибыль </w:t>
      </w:r>
      <w:r>
        <w:rPr>
          <w:position w:val="-10"/>
        </w:rPr>
        <w:object w:dxaOrig="1280" w:dyaOrig="340">
          <v:shape id="_x0000_i1072" type="#_x0000_t75" style="width:63.75pt;height:17.25pt" o:ole="">
            <v:imagedata r:id="rId101" o:title=""/>
          </v:shape>
          <o:OLEObject Type="Embed" ProgID="Equation.3" ShapeID="_x0000_i1072" DrawAspect="Content" ObjectID="_1458223562" r:id="rId102"/>
        </w:object>
      </w:r>
      <w:r>
        <w:t>. Государство же, заинтересованное в сборе налогов, обязано регулировать и контролировать этот процесс, определяя что можно включать в себестоимость, а что нельзя. Начиная с 1992г. такая регламентация осуществляется на основании «Положения о составе затрат по производству и реализации продукции, включаемых в себестоимость». В себестоимости находят свое отражение стоимость потребленных оборотных фондов, основных фондов (в виде амортизации), часть стоимости живого труда, выплачиваемое работникам в виде з/п, и часть стоимости продукции для общества, в виде отчислений во вне бюджетные фонды.</w:t>
      </w:r>
    </w:p>
    <w:p w:rsidR="004B576D" w:rsidRDefault="004B576D">
      <w:pPr>
        <w:ind w:left="360"/>
        <w:jc w:val="both"/>
      </w:pPr>
      <w:r>
        <w:rPr>
          <w:b/>
          <w:bCs/>
          <w:i/>
          <w:iCs/>
        </w:rPr>
        <w:t>Себестоимость продукции</w:t>
      </w:r>
      <w:r>
        <w:t xml:space="preserve"> – это текущие затраты предприятия на производство и реализацию продукции, выраженные в денежной форме. То что себестоимость отражает текущие затраты означает что за счет нее нельзя вести новое строительство, реконструкцию, модернизацию оборудования, приобретать новое оборудование, пополнять запасы и резервы. Те затраты, которые связаны также с производством, но финансируются из прибыли или из других фондов в себестоимость не включаются и называются </w:t>
      </w:r>
      <w:r>
        <w:rPr>
          <w:b/>
          <w:bCs/>
          <w:i/>
          <w:iCs/>
        </w:rPr>
        <w:t>единовременными.</w:t>
      </w:r>
    </w:p>
    <w:p w:rsidR="004B576D" w:rsidRDefault="004B576D">
      <w:pPr>
        <w:ind w:left="360"/>
        <w:jc w:val="both"/>
      </w:pPr>
      <w:r>
        <w:rPr>
          <w:b/>
          <w:bCs/>
          <w:u w:val="single"/>
        </w:rPr>
        <w:t>Значение себестоимости:</w:t>
      </w:r>
    </w:p>
    <w:p w:rsidR="004B576D" w:rsidRDefault="004B576D">
      <w:pPr>
        <w:numPr>
          <w:ilvl w:val="0"/>
          <w:numId w:val="25"/>
        </w:numPr>
        <w:jc w:val="both"/>
      </w:pPr>
      <w:r>
        <w:t>себестоимость является базой для установления цены</w:t>
      </w:r>
    </w:p>
    <w:p w:rsidR="004B576D" w:rsidRDefault="004B576D">
      <w:pPr>
        <w:numPr>
          <w:ilvl w:val="0"/>
          <w:numId w:val="25"/>
        </w:numPr>
        <w:jc w:val="both"/>
      </w:pPr>
      <w:r>
        <w:t>себестоимость показывает на сколько эффективно используются средства и предметы труда и сам живой труд</w:t>
      </w:r>
    </w:p>
    <w:p w:rsidR="004B576D" w:rsidRDefault="004B576D">
      <w:pPr>
        <w:numPr>
          <w:ilvl w:val="0"/>
          <w:numId w:val="25"/>
        </w:numPr>
        <w:jc w:val="both"/>
      </w:pPr>
      <w:r>
        <w:t>себестоимость – это важнейший экономический показатель, который используется при расчетах экономической эффективности</w:t>
      </w:r>
    </w:p>
    <w:p w:rsidR="004B576D" w:rsidRDefault="004B576D">
      <w:pPr>
        <w:ind w:left="360"/>
        <w:jc w:val="both"/>
      </w:pPr>
    </w:p>
    <w:p w:rsidR="004B576D" w:rsidRDefault="004B576D">
      <w:pPr>
        <w:numPr>
          <w:ilvl w:val="0"/>
          <w:numId w:val="24"/>
        </w:numPr>
        <w:jc w:val="both"/>
        <w:rPr>
          <w:b/>
          <w:bCs/>
        </w:rPr>
      </w:pPr>
      <w:r>
        <w:rPr>
          <w:b/>
          <w:bCs/>
        </w:rPr>
        <w:t>Классификация затрат, составляющих себестоимость.</w:t>
      </w:r>
    </w:p>
    <w:p w:rsidR="004B576D" w:rsidRDefault="004B576D">
      <w:pPr>
        <w:ind w:left="360"/>
        <w:jc w:val="both"/>
      </w:pPr>
      <w:r>
        <w:t>При планировании, анализе и учете себестоимости отдельные затраты объединяются в ограниченное число групп по какому-либо общему признаку, т.е. классифицируются.</w:t>
      </w:r>
    </w:p>
    <w:p w:rsidR="004B576D" w:rsidRDefault="004B576D">
      <w:pPr>
        <w:ind w:left="360"/>
        <w:jc w:val="both"/>
      </w:pPr>
      <w:r>
        <w:t xml:space="preserve">На практике  применяются </w:t>
      </w:r>
      <w:r>
        <w:rPr>
          <w:b/>
          <w:bCs/>
          <w:u w:val="single"/>
        </w:rPr>
        <w:t>различные способы классификации:</w:t>
      </w:r>
      <w:r>
        <w:t xml:space="preserve"> </w:t>
      </w:r>
    </w:p>
    <w:p w:rsidR="004B576D" w:rsidRDefault="004B576D">
      <w:pPr>
        <w:numPr>
          <w:ilvl w:val="0"/>
          <w:numId w:val="26"/>
        </w:numPr>
        <w:jc w:val="both"/>
      </w:pPr>
      <w:r>
        <w:t>по экономическому содержанию и целевому назначению в производственном процессе:</w:t>
      </w:r>
    </w:p>
    <w:p w:rsidR="004B576D" w:rsidRDefault="004B576D">
      <w:pPr>
        <w:numPr>
          <w:ilvl w:val="1"/>
          <w:numId w:val="2"/>
        </w:numPr>
        <w:jc w:val="both"/>
      </w:pPr>
      <w:r>
        <w:t>по экономическим элементам затрат</w:t>
      </w:r>
    </w:p>
    <w:p w:rsidR="004B576D" w:rsidRDefault="004B576D">
      <w:pPr>
        <w:numPr>
          <w:ilvl w:val="1"/>
          <w:numId w:val="2"/>
        </w:numPr>
        <w:jc w:val="both"/>
      </w:pPr>
      <w:r>
        <w:t>по калькуляционным статьям расхода</w:t>
      </w:r>
    </w:p>
    <w:p w:rsidR="004B576D" w:rsidRDefault="004B576D">
      <w:pPr>
        <w:numPr>
          <w:ilvl w:val="0"/>
          <w:numId w:val="26"/>
        </w:numPr>
        <w:jc w:val="both"/>
      </w:pPr>
      <w:r>
        <w:t>по участию в производственном процессе:</w:t>
      </w:r>
    </w:p>
    <w:p w:rsidR="004B576D" w:rsidRDefault="004B576D">
      <w:pPr>
        <w:numPr>
          <w:ilvl w:val="1"/>
          <w:numId w:val="2"/>
        </w:numPr>
        <w:jc w:val="both"/>
      </w:pPr>
      <w:r>
        <w:t>основные затраты</w:t>
      </w:r>
    </w:p>
    <w:p w:rsidR="004B576D" w:rsidRDefault="004B576D">
      <w:pPr>
        <w:numPr>
          <w:ilvl w:val="1"/>
          <w:numId w:val="2"/>
        </w:numPr>
        <w:jc w:val="both"/>
      </w:pPr>
      <w:r>
        <w:t>накладные затраты</w:t>
      </w:r>
    </w:p>
    <w:p w:rsidR="004B576D" w:rsidRDefault="004B576D">
      <w:pPr>
        <w:numPr>
          <w:ilvl w:val="0"/>
          <w:numId w:val="26"/>
        </w:numPr>
        <w:jc w:val="both"/>
      </w:pPr>
      <w:r>
        <w:t>по способу отнесения затрат на себестоимость:</w:t>
      </w:r>
    </w:p>
    <w:p w:rsidR="004B576D" w:rsidRDefault="004B576D">
      <w:pPr>
        <w:numPr>
          <w:ilvl w:val="1"/>
          <w:numId w:val="2"/>
        </w:numPr>
        <w:jc w:val="both"/>
      </w:pPr>
      <w:r>
        <w:t>прямы</w:t>
      </w:r>
      <w:r w:rsidR="003B10F8">
        <w:t>е</w:t>
      </w:r>
      <w:r>
        <w:t xml:space="preserve"> затраты</w:t>
      </w:r>
    </w:p>
    <w:p w:rsidR="004B576D" w:rsidRDefault="004B576D">
      <w:pPr>
        <w:numPr>
          <w:ilvl w:val="1"/>
          <w:numId w:val="2"/>
        </w:numPr>
        <w:jc w:val="both"/>
      </w:pPr>
      <w:r>
        <w:t>косвенные затраты</w:t>
      </w:r>
    </w:p>
    <w:p w:rsidR="004B576D" w:rsidRDefault="004B576D">
      <w:pPr>
        <w:numPr>
          <w:ilvl w:val="0"/>
          <w:numId w:val="26"/>
        </w:numPr>
        <w:jc w:val="both"/>
      </w:pPr>
      <w:r>
        <w:t>по отношению к изменениям объема производства:</w:t>
      </w:r>
    </w:p>
    <w:p w:rsidR="004B576D" w:rsidRDefault="004B576D">
      <w:pPr>
        <w:numPr>
          <w:ilvl w:val="1"/>
          <w:numId w:val="2"/>
        </w:numPr>
        <w:jc w:val="both"/>
      </w:pPr>
      <w:r>
        <w:t>условно-постоянные расходы</w:t>
      </w:r>
    </w:p>
    <w:p w:rsidR="004B576D" w:rsidRDefault="004B576D">
      <w:pPr>
        <w:numPr>
          <w:ilvl w:val="1"/>
          <w:numId w:val="2"/>
        </w:numPr>
        <w:jc w:val="both"/>
      </w:pPr>
      <w:r>
        <w:t>условно-переменные расходы</w:t>
      </w:r>
    </w:p>
    <w:p w:rsidR="00FB1B01" w:rsidRDefault="00580F1C" w:rsidP="00FB1B01">
      <w:pPr>
        <w:ind w:left="360"/>
        <w:jc w:val="both"/>
      </w:pPr>
      <w:r w:rsidRPr="00580F1C">
        <w:rPr>
          <w:b/>
        </w:rPr>
        <w:t>1</w:t>
      </w:r>
      <w:r w:rsidR="00FB1B01">
        <w:rPr>
          <w:b/>
        </w:rPr>
        <w:t>)</w:t>
      </w:r>
      <w:r w:rsidRPr="00580F1C">
        <w:rPr>
          <w:b/>
        </w:rPr>
        <w:t>.</w:t>
      </w:r>
      <w:r>
        <w:t xml:space="preserve"> </w:t>
      </w:r>
      <w:r w:rsidR="00FB1B01">
        <w:t>по экономическому содержанию и целевому назначению в производственном процессе:</w:t>
      </w:r>
    </w:p>
    <w:p w:rsidR="004B576D" w:rsidRDefault="004B576D">
      <w:pPr>
        <w:tabs>
          <w:tab w:val="left" w:pos="8460"/>
        </w:tabs>
        <w:ind w:left="360"/>
        <w:jc w:val="both"/>
      </w:pPr>
      <w:r>
        <w:t xml:space="preserve">Наибольший практический интерес представляет классификация по экономическим элементам, которая называется </w:t>
      </w:r>
      <w:r>
        <w:rPr>
          <w:b/>
          <w:bCs/>
          <w:i/>
          <w:iCs/>
        </w:rPr>
        <w:t>сметой затрат на производство.</w:t>
      </w:r>
      <w:r>
        <w:t xml:space="preserve"> Смета затрат на производство определяет затраты в стоимостном измерении на общий объем потребляемых ресурсов для выполнения плана производства и реализации продукции не зависимо от того на какой конкретный вид продукции они были использованы. Важно лишь то, чтобы затраты были бы однородны по экономическому содержанию. </w:t>
      </w:r>
    </w:p>
    <w:p w:rsidR="004B576D" w:rsidRDefault="004B576D">
      <w:pPr>
        <w:tabs>
          <w:tab w:val="left" w:pos="8460"/>
        </w:tabs>
        <w:ind w:left="360"/>
        <w:jc w:val="both"/>
      </w:pPr>
      <w:r>
        <w:rPr>
          <w:b/>
          <w:bCs/>
          <w:u w:val="single"/>
        </w:rPr>
        <w:t>Затраты на производство по экономическим элементам группируются следующим образом:</w:t>
      </w:r>
    </w:p>
    <w:p w:rsidR="004B576D" w:rsidRDefault="004B576D">
      <w:pPr>
        <w:numPr>
          <w:ilvl w:val="0"/>
          <w:numId w:val="27"/>
        </w:numPr>
        <w:tabs>
          <w:tab w:val="left" w:pos="8460"/>
        </w:tabs>
        <w:jc w:val="both"/>
      </w:pPr>
      <w:r>
        <w:t>материальные затраты (за исключением стоимости возвратных отходов). Отражают стоимость приобретаемых сырья, основных и вспомогательных материалов, топлива, покупная электроэнергия всех видов (электрическая, тепловая, холод, сжатый воздух), покупных полуфабрикатов, комплектующих изделий, запчастей и пр. Материальные затраты при включении в себестоимость подлежат уменьшению на стоимость возвратных отходов.</w:t>
      </w:r>
    </w:p>
    <w:p w:rsidR="004B576D" w:rsidRDefault="004B576D">
      <w:pPr>
        <w:numPr>
          <w:ilvl w:val="0"/>
          <w:numId w:val="27"/>
        </w:numPr>
        <w:tabs>
          <w:tab w:val="left" w:pos="8460"/>
        </w:tabs>
        <w:jc w:val="both"/>
      </w:pPr>
      <w:r>
        <w:t xml:space="preserve">затраты на оплату труда. Включают затраты на оплату труда всего промышленно-производственного персонала, стимулирующие и компенсирующие выплаты. К затратам на оплату труда в соответствии с принятыми на предприятии формами и системами оплаты труда относятся выплаты за объем выпущенной продукции и отработанное время. </w:t>
      </w:r>
    </w:p>
    <w:p w:rsidR="004B576D" w:rsidRDefault="004B576D">
      <w:pPr>
        <w:tabs>
          <w:tab w:val="left" w:pos="8460"/>
        </w:tabs>
        <w:ind w:left="360"/>
        <w:jc w:val="both"/>
        <w:rPr>
          <w:b/>
          <w:bCs/>
          <w:u w:val="single"/>
        </w:rPr>
      </w:pPr>
      <w:r>
        <w:rPr>
          <w:b/>
          <w:bCs/>
          <w:u w:val="single"/>
        </w:rPr>
        <w:t>К выплатам стимулирующего характера относят:</w:t>
      </w:r>
    </w:p>
    <w:p w:rsidR="004B576D" w:rsidRDefault="004B576D">
      <w:pPr>
        <w:numPr>
          <w:ilvl w:val="1"/>
          <w:numId w:val="2"/>
        </w:numPr>
        <w:tabs>
          <w:tab w:val="left" w:pos="8460"/>
        </w:tabs>
        <w:jc w:val="both"/>
      </w:pPr>
      <w:r>
        <w:t>премии и надбавки</w:t>
      </w:r>
    </w:p>
    <w:p w:rsidR="004B576D" w:rsidRDefault="004B576D">
      <w:pPr>
        <w:numPr>
          <w:ilvl w:val="1"/>
          <w:numId w:val="2"/>
        </w:numPr>
        <w:tabs>
          <w:tab w:val="left" w:pos="8460"/>
        </w:tabs>
        <w:jc w:val="both"/>
      </w:pPr>
      <w:r>
        <w:t>единовременное вознаграждение за выслугу лет</w:t>
      </w:r>
    </w:p>
    <w:p w:rsidR="004B576D" w:rsidRDefault="004B576D">
      <w:pPr>
        <w:numPr>
          <w:ilvl w:val="1"/>
          <w:numId w:val="2"/>
        </w:numPr>
        <w:tabs>
          <w:tab w:val="left" w:pos="8460"/>
        </w:tabs>
        <w:jc w:val="both"/>
      </w:pPr>
      <w:r>
        <w:t>премии по итогам года</w:t>
      </w:r>
    </w:p>
    <w:p w:rsidR="004B576D" w:rsidRDefault="004B576D">
      <w:pPr>
        <w:numPr>
          <w:ilvl w:val="1"/>
          <w:numId w:val="2"/>
        </w:numPr>
        <w:tabs>
          <w:tab w:val="left" w:pos="8460"/>
        </w:tabs>
        <w:jc w:val="both"/>
      </w:pPr>
      <w:r>
        <w:t>выплаты по районным коэффициентам</w:t>
      </w:r>
    </w:p>
    <w:p w:rsidR="004B576D" w:rsidRDefault="004B576D">
      <w:pPr>
        <w:tabs>
          <w:tab w:val="left" w:pos="8460"/>
        </w:tabs>
        <w:ind w:left="360"/>
        <w:jc w:val="both"/>
        <w:rPr>
          <w:b/>
          <w:bCs/>
          <w:u w:val="single"/>
        </w:rPr>
      </w:pPr>
      <w:r>
        <w:rPr>
          <w:b/>
          <w:bCs/>
          <w:u w:val="single"/>
        </w:rPr>
        <w:t>К выплатам компенсирующего характера относят:</w:t>
      </w:r>
    </w:p>
    <w:p w:rsidR="004B576D" w:rsidRDefault="004B576D">
      <w:pPr>
        <w:numPr>
          <w:ilvl w:val="1"/>
          <w:numId w:val="2"/>
        </w:numPr>
        <w:tabs>
          <w:tab w:val="left" w:pos="8460"/>
        </w:tabs>
        <w:jc w:val="both"/>
      </w:pPr>
      <w:r>
        <w:t>оплата за работу в вечернее и ночное время</w:t>
      </w:r>
    </w:p>
    <w:p w:rsidR="004B576D" w:rsidRDefault="004B576D">
      <w:pPr>
        <w:numPr>
          <w:ilvl w:val="1"/>
          <w:numId w:val="2"/>
        </w:numPr>
        <w:tabs>
          <w:tab w:val="left" w:pos="8460"/>
        </w:tabs>
        <w:jc w:val="both"/>
      </w:pPr>
      <w:r>
        <w:t>женщинам по уходу за ребенком</w:t>
      </w:r>
    </w:p>
    <w:p w:rsidR="004B576D" w:rsidRDefault="004B576D">
      <w:pPr>
        <w:numPr>
          <w:ilvl w:val="1"/>
          <w:numId w:val="2"/>
        </w:numPr>
        <w:tabs>
          <w:tab w:val="left" w:pos="8460"/>
        </w:tabs>
        <w:jc w:val="both"/>
      </w:pPr>
      <w:r>
        <w:t>выходные пособия</w:t>
      </w:r>
    </w:p>
    <w:p w:rsidR="004B576D" w:rsidRDefault="004B576D">
      <w:pPr>
        <w:tabs>
          <w:tab w:val="left" w:pos="8460"/>
        </w:tabs>
        <w:ind w:left="360"/>
        <w:jc w:val="both"/>
        <w:rPr>
          <w:b/>
          <w:bCs/>
          <w:u w:val="single"/>
        </w:rPr>
      </w:pPr>
      <w:r>
        <w:rPr>
          <w:b/>
          <w:bCs/>
          <w:u w:val="single"/>
        </w:rPr>
        <w:t>Не входят в себестоимость:</w:t>
      </w:r>
    </w:p>
    <w:p w:rsidR="004B576D" w:rsidRDefault="004B576D">
      <w:pPr>
        <w:numPr>
          <w:ilvl w:val="1"/>
          <w:numId w:val="2"/>
        </w:numPr>
        <w:tabs>
          <w:tab w:val="left" w:pos="8460"/>
        </w:tabs>
        <w:jc w:val="both"/>
      </w:pPr>
      <w:r>
        <w:t>материальная помощь</w:t>
      </w:r>
    </w:p>
    <w:p w:rsidR="004B576D" w:rsidRDefault="004B576D">
      <w:pPr>
        <w:numPr>
          <w:ilvl w:val="1"/>
          <w:numId w:val="2"/>
        </w:numPr>
        <w:tabs>
          <w:tab w:val="left" w:pos="8460"/>
        </w:tabs>
        <w:jc w:val="both"/>
      </w:pPr>
      <w:r>
        <w:t>оплата путевок</w:t>
      </w:r>
    </w:p>
    <w:p w:rsidR="004B576D" w:rsidRDefault="004B576D">
      <w:pPr>
        <w:numPr>
          <w:ilvl w:val="1"/>
          <w:numId w:val="2"/>
        </w:numPr>
        <w:tabs>
          <w:tab w:val="left" w:pos="8460"/>
        </w:tabs>
        <w:jc w:val="both"/>
      </w:pPr>
      <w:r>
        <w:t>оплата транспорта</w:t>
      </w:r>
    </w:p>
    <w:p w:rsidR="004B576D" w:rsidRDefault="004B576D">
      <w:pPr>
        <w:numPr>
          <w:ilvl w:val="1"/>
          <w:numId w:val="2"/>
        </w:numPr>
        <w:tabs>
          <w:tab w:val="left" w:pos="8460"/>
        </w:tabs>
        <w:jc w:val="both"/>
      </w:pPr>
      <w:r>
        <w:t>премии выплачиваемые из других источников</w:t>
      </w:r>
    </w:p>
    <w:p w:rsidR="004B576D" w:rsidRDefault="004B576D">
      <w:pPr>
        <w:numPr>
          <w:ilvl w:val="0"/>
          <w:numId w:val="27"/>
        </w:numPr>
        <w:tabs>
          <w:tab w:val="left" w:pos="8460"/>
        </w:tabs>
        <w:jc w:val="both"/>
      </w:pPr>
      <w:r>
        <w:t>отчисления во внебюджетные фонды. Отражаются обязательные отчисления по установленным законодательством нормам (единый социальный налог – 26%). Они идут органам государственного и социального страхования, пенсионный фонд, обязательное медицинское страхование.</w:t>
      </w:r>
    </w:p>
    <w:p w:rsidR="004B576D" w:rsidRDefault="004B576D">
      <w:pPr>
        <w:numPr>
          <w:ilvl w:val="0"/>
          <w:numId w:val="27"/>
        </w:numPr>
        <w:tabs>
          <w:tab w:val="left" w:pos="8460"/>
        </w:tabs>
        <w:jc w:val="both"/>
      </w:pPr>
      <w:r>
        <w:t>амортизация. Отражается сумма начисленной амортизации, рассчитанное исходя из первоначальной стоимости основных производственных фондов и установленные нормы амортизации.</w:t>
      </w:r>
    </w:p>
    <w:p w:rsidR="004B576D" w:rsidRDefault="004B576D">
      <w:pPr>
        <w:numPr>
          <w:ilvl w:val="0"/>
          <w:numId w:val="27"/>
        </w:numPr>
        <w:tabs>
          <w:tab w:val="left" w:pos="8460"/>
        </w:tabs>
        <w:jc w:val="both"/>
        <w:rPr>
          <w:b/>
          <w:bCs/>
          <w:u w:val="single"/>
        </w:rPr>
      </w:pPr>
      <w:r>
        <w:rPr>
          <w:b/>
          <w:bCs/>
          <w:u w:val="single"/>
        </w:rPr>
        <w:t>прочие затраты, включают в себя:</w:t>
      </w:r>
    </w:p>
    <w:p w:rsidR="004B576D" w:rsidRDefault="004B576D">
      <w:pPr>
        <w:numPr>
          <w:ilvl w:val="1"/>
          <w:numId w:val="2"/>
        </w:numPr>
        <w:tabs>
          <w:tab w:val="left" w:pos="8460"/>
        </w:tabs>
        <w:jc w:val="both"/>
      </w:pPr>
      <w:r>
        <w:t>платежи за предельно допустимые выбросы загрязняющих веществ</w:t>
      </w:r>
    </w:p>
    <w:p w:rsidR="004B576D" w:rsidRDefault="004B576D">
      <w:pPr>
        <w:numPr>
          <w:ilvl w:val="1"/>
          <w:numId w:val="2"/>
        </w:numPr>
        <w:tabs>
          <w:tab w:val="left" w:pos="8460"/>
        </w:tabs>
        <w:jc w:val="both"/>
      </w:pPr>
      <w:r>
        <w:t>платежи по обязательному страхованию имущества предприятия</w:t>
      </w:r>
    </w:p>
    <w:p w:rsidR="004B576D" w:rsidRDefault="004B576D">
      <w:pPr>
        <w:numPr>
          <w:ilvl w:val="1"/>
          <w:numId w:val="2"/>
        </w:numPr>
        <w:tabs>
          <w:tab w:val="left" w:pos="8460"/>
        </w:tabs>
        <w:jc w:val="both"/>
      </w:pPr>
      <w:r>
        <w:t>платежи по кредитам банка в пределах ставок, установленных законодательно</w:t>
      </w:r>
    </w:p>
    <w:p w:rsidR="004B576D" w:rsidRDefault="004B576D">
      <w:pPr>
        <w:numPr>
          <w:ilvl w:val="1"/>
          <w:numId w:val="2"/>
        </w:numPr>
        <w:tabs>
          <w:tab w:val="left" w:pos="8460"/>
        </w:tabs>
        <w:jc w:val="both"/>
      </w:pPr>
      <w:r>
        <w:t>затраты на командировки</w:t>
      </w:r>
    </w:p>
    <w:p w:rsidR="004B576D" w:rsidRDefault="004B576D">
      <w:pPr>
        <w:numPr>
          <w:ilvl w:val="1"/>
          <w:numId w:val="2"/>
        </w:numPr>
        <w:tabs>
          <w:tab w:val="left" w:pos="8460"/>
        </w:tabs>
        <w:jc w:val="both"/>
      </w:pPr>
      <w:r>
        <w:t>затраты на подготовку/переподготовку персонала</w:t>
      </w:r>
    </w:p>
    <w:p w:rsidR="004B576D" w:rsidRDefault="004B576D">
      <w:pPr>
        <w:numPr>
          <w:ilvl w:val="1"/>
          <w:numId w:val="2"/>
        </w:numPr>
        <w:tabs>
          <w:tab w:val="left" w:pos="8460"/>
        </w:tabs>
        <w:jc w:val="both"/>
      </w:pPr>
      <w:r>
        <w:t>оплата услуг связи</w:t>
      </w:r>
    </w:p>
    <w:p w:rsidR="004B576D" w:rsidRDefault="004B576D">
      <w:pPr>
        <w:numPr>
          <w:ilvl w:val="1"/>
          <w:numId w:val="2"/>
        </w:numPr>
        <w:tabs>
          <w:tab w:val="left" w:pos="8460"/>
        </w:tabs>
        <w:jc w:val="both"/>
      </w:pPr>
      <w:r>
        <w:t>вычислительных центров банков</w:t>
      </w:r>
    </w:p>
    <w:p w:rsidR="004B576D" w:rsidRDefault="004B576D">
      <w:pPr>
        <w:numPr>
          <w:ilvl w:val="1"/>
          <w:numId w:val="2"/>
        </w:numPr>
        <w:tabs>
          <w:tab w:val="left" w:pos="8460"/>
        </w:tabs>
        <w:jc w:val="both"/>
      </w:pPr>
      <w:r>
        <w:t>затраты на рекламу</w:t>
      </w:r>
    </w:p>
    <w:p w:rsidR="004B576D" w:rsidRDefault="004B576D">
      <w:pPr>
        <w:numPr>
          <w:ilvl w:val="1"/>
          <w:numId w:val="2"/>
        </w:numPr>
        <w:tabs>
          <w:tab w:val="left" w:pos="8460"/>
        </w:tabs>
        <w:jc w:val="both"/>
      </w:pPr>
      <w:r>
        <w:t>затраты на участие в выставках, ярмарках</w:t>
      </w:r>
    </w:p>
    <w:p w:rsidR="004B576D" w:rsidRDefault="004B576D">
      <w:pPr>
        <w:numPr>
          <w:ilvl w:val="1"/>
          <w:numId w:val="2"/>
        </w:numPr>
        <w:tabs>
          <w:tab w:val="left" w:pos="8460"/>
        </w:tabs>
        <w:jc w:val="both"/>
      </w:pPr>
      <w:r>
        <w:t>расходы на ремонт</w:t>
      </w:r>
    </w:p>
    <w:p w:rsidR="004B576D" w:rsidRDefault="004B576D">
      <w:pPr>
        <w:tabs>
          <w:tab w:val="left" w:pos="8460"/>
        </w:tabs>
        <w:ind w:left="360"/>
        <w:jc w:val="both"/>
        <w:rPr>
          <w:b/>
          <w:bCs/>
          <w:u w:val="single"/>
        </w:rPr>
      </w:pPr>
      <w:r>
        <w:rPr>
          <w:b/>
          <w:bCs/>
          <w:u w:val="single"/>
        </w:rPr>
        <w:t>Значение данной классификации позволяет:</w:t>
      </w:r>
    </w:p>
    <w:p w:rsidR="004B576D" w:rsidRDefault="004B576D">
      <w:pPr>
        <w:pStyle w:val="20"/>
        <w:numPr>
          <w:ilvl w:val="0"/>
          <w:numId w:val="28"/>
        </w:numPr>
        <w:tabs>
          <w:tab w:val="left" w:pos="8460"/>
        </w:tabs>
      </w:pPr>
      <w:r>
        <w:t>выделить затраты овеществленного и живого труда, что является основой для планирования воспроизводства основных фондов, оборотных фондов, трудовых ресурсов.</w:t>
      </w:r>
    </w:p>
    <w:p w:rsidR="004B576D" w:rsidRDefault="004B576D">
      <w:pPr>
        <w:numPr>
          <w:ilvl w:val="0"/>
          <w:numId w:val="28"/>
        </w:numPr>
        <w:tabs>
          <w:tab w:val="left" w:pos="8460"/>
        </w:tabs>
        <w:jc w:val="both"/>
      </w:pPr>
      <w:r>
        <w:t>выявить экономические особенности отдельных производств, их фондоемкость, энергоемкость, материалоемкость, трудоемкость.</w:t>
      </w:r>
    </w:p>
    <w:p w:rsidR="004B576D" w:rsidRDefault="004B576D">
      <w:pPr>
        <w:numPr>
          <w:ilvl w:val="0"/>
          <w:numId w:val="28"/>
        </w:numPr>
        <w:tabs>
          <w:tab w:val="left" w:pos="8460"/>
        </w:tabs>
        <w:jc w:val="both"/>
      </w:pPr>
      <w:r>
        <w:t>составлять сметы затрат на производство.</w:t>
      </w:r>
    </w:p>
    <w:p w:rsidR="004B576D" w:rsidRDefault="004B576D">
      <w:pPr>
        <w:tabs>
          <w:tab w:val="left" w:pos="8460"/>
        </w:tabs>
        <w:ind w:left="360"/>
        <w:jc w:val="both"/>
      </w:pPr>
      <w:r>
        <w:rPr>
          <w:b/>
          <w:bCs/>
          <w:u w:val="single"/>
        </w:rPr>
        <w:t>Структура себестоимости: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609"/>
        <w:gridCol w:w="2599"/>
        <w:gridCol w:w="2602"/>
      </w:tblGrid>
      <w:tr w:rsidR="004B576D">
        <w:tc>
          <w:tcPr>
            <w:tcW w:w="2676" w:type="dxa"/>
          </w:tcPr>
          <w:p w:rsidR="004B576D" w:rsidRDefault="004B576D">
            <w:pPr>
              <w:pStyle w:val="3"/>
              <w:tabs>
                <w:tab w:val="left" w:pos="8460"/>
              </w:tabs>
            </w:pPr>
            <w:r>
              <w:t>Статьи затрат</w:t>
            </w:r>
          </w:p>
        </w:tc>
        <w:tc>
          <w:tcPr>
            <w:tcW w:w="2676" w:type="dxa"/>
          </w:tcPr>
          <w:p w:rsidR="004B576D" w:rsidRDefault="004B576D">
            <w:pPr>
              <w:tabs>
                <w:tab w:val="left" w:pos="8460"/>
              </w:tabs>
              <w:jc w:val="center"/>
              <w:rPr>
                <w:b/>
                <w:bCs/>
              </w:rPr>
            </w:pPr>
            <w:r>
              <w:rPr>
                <w:b/>
                <w:bCs/>
              </w:rPr>
              <w:t>Промышленность</w:t>
            </w:r>
          </w:p>
        </w:tc>
        <w:tc>
          <w:tcPr>
            <w:tcW w:w="2676" w:type="dxa"/>
          </w:tcPr>
          <w:p w:rsidR="004B576D" w:rsidRDefault="004B576D">
            <w:pPr>
              <w:tabs>
                <w:tab w:val="left" w:pos="8460"/>
              </w:tabs>
              <w:jc w:val="center"/>
              <w:rPr>
                <w:b/>
                <w:bCs/>
              </w:rPr>
            </w:pPr>
            <w:r>
              <w:rPr>
                <w:b/>
                <w:bCs/>
              </w:rPr>
              <w:t>Машиностроение</w:t>
            </w:r>
          </w:p>
        </w:tc>
        <w:tc>
          <w:tcPr>
            <w:tcW w:w="2676" w:type="dxa"/>
          </w:tcPr>
          <w:p w:rsidR="004B576D" w:rsidRDefault="004B576D">
            <w:pPr>
              <w:tabs>
                <w:tab w:val="left" w:pos="8460"/>
              </w:tabs>
              <w:jc w:val="center"/>
              <w:rPr>
                <w:b/>
                <w:bCs/>
              </w:rPr>
            </w:pPr>
            <w:r>
              <w:rPr>
                <w:b/>
                <w:bCs/>
              </w:rPr>
              <w:t>Химическая промышленность</w:t>
            </w:r>
          </w:p>
        </w:tc>
      </w:tr>
      <w:tr w:rsidR="004B576D">
        <w:tc>
          <w:tcPr>
            <w:tcW w:w="2676" w:type="dxa"/>
          </w:tcPr>
          <w:p w:rsidR="004B576D" w:rsidRDefault="004B576D">
            <w:pPr>
              <w:tabs>
                <w:tab w:val="left" w:pos="8460"/>
              </w:tabs>
              <w:jc w:val="both"/>
            </w:pPr>
            <w:r>
              <w:t>Сырье и материалы</w:t>
            </w:r>
          </w:p>
        </w:tc>
        <w:tc>
          <w:tcPr>
            <w:tcW w:w="2676" w:type="dxa"/>
          </w:tcPr>
          <w:p w:rsidR="004B576D" w:rsidRDefault="004B576D">
            <w:pPr>
              <w:tabs>
                <w:tab w:val="left" w:pos="8460"/>
              </w:tabs>
              <w:jc w:val="center"/>
            </w:pPr>
            <w:r>
              <w:t>67.4</w:t>
            </w:r>
          </w:p>
        </w:tc>
        <w:tc>
          <w:tcPr>
            <w:tcW w:w="2676" w:type="dxa"/>
          </w:tcPr>
          <w:p w:rsidR="004B576D" w:rsidRDefault="004B576D">
            <w:pPr>
              <w:tabs>
                <w:tab w:val="left" w:pos="8460"/>
              </w:tabs>
              <w:jc w:val="center"/>
            </w:pPr>
            <w:r>
              <w:t>63</w:t>
            </w:r>
          </w:p>
        </w:tc>
        <w:tc>
          <w:tcPr>
            <w:tcW w:w="2676" w:type="dxa"/>
          </w:tcPr>
          <w:p w:rsidR="004B576D" w:rsidRDefault="004B576D">
            <w:pPr>
              <w:tabs>
                <w:tab w:val="left" w:pos="8460"/>
              </w:tabs>
              <w:jc w:val="center"/>
            </w:pPr>
            <w:r>
              <w:t>62.8</w:t>
            </w:r>
          </w:p>
        </w:tc>
      </w:tr>
      <w:tr w:rsidR="004B576D">
        <w:tc>
          <w:tcPr>
            <w:tcW w:w="2676" w:type="dxa"/>
          </w:tcPr>
          <w:p w:rsidR="004B576D" w:rsidRDefault="004B576D">
            <w:pPr>
              <w:tabs>
                <w:tab w:val="left" w:pos="8460"/>
              </w:tabs>
              <w:jc w:val="both"/>
            </w:pPr>
            <w:r>
              <w:t>Топливо и энергия</w:t>
            </w:r>
          </w:p>
        </w:tc>
        <w:tc>
          <w:tcPr>
            <w:tcW w:w="2676" w:type="dxa"/>
          </w:tcPr>
          <w:p w:rsidR="004B576D" w:rsidRDefault="004B576D">
            <w:pPr>
              <w:tabs>
                <w:tab w:val="left" w:pos="8460"/>
              </w:tabs>
              <w:jc w:val="center"/>
            </w:pPr>
            <w:r>
              <w:t>6.7</w:t>
            </w:r>
          </w:p>
        </w:tc>
        <w:tc>
          <w:tcPr>
            <w:tcW w:w="2676" w:type="dxa"/>
          </w:tcPr>
          <w:p w:rsidR="004B576D" w:rsidRDefault="004B576D">
            <w:pPr>
              <w:tabs>
                <w:tab w:val="left" w:pos="8460"/>
              </w:tabs>
              <w:jc w:val="center"/>
            </w:pPr>
            <w:r>
              <w:t>3.2</w:t>
            </w:r>
          </w:p>
        </w:tc>
        <w:tc>
          <w:tcPr>
            <w:tcW w:w="2676" w:type="dxa"/>
          </w:tcPr>
          <w:p w:rsidR="004B576D" w:rsidRDefault="004B576D">
            <w:pPr>
              <w:tabs>
                <w:tab w:val="left" w:pos="8460"/>
              </w:tabs>
              <w:jc w:val="center"/>
            </w:pPr>
            <w:r>
              <w:t>10.6</w:t>
            </w:r>
          </w:p>
        </w:tc>
      </w:tr>
      <w:tr w:rsidR="004B576D">
        <w:tc>
          <w:tcPr>
            <w:tcW w:w="2676" w:type="dxa"/>
          </w:tcPr>
          <w:p w:rsidR="004B576D" w:rsidRDefault="004B576D">
            <w:pPr>
              <w:tabs>
                <w:tab w:val="left" w:pos="8460"/>
              </w:tabs>
              <w:jc w:val="both"/>
            </w:pPr>
            <w:r>
              <w:t>Амортизация</w:t>
            </w:r>
          </w:p>
        </w:tc>
        <w:tc>
          <w:tcPr>
            <w:tcW w:w="2676" w:type="dxa"/>
          </w:tcPr>
          <w:p w:rsidR="004B576D" w:rsidRDefault="004B576D">
            <w:pPr>
              <w:tabs>
                <w:tab w:val="left" w:pos="8460"/>
              </w:tabs>
              <w:jc w:val="center"/>
            </w:pPr>
            <w:r>
              <w:t>9</w:t>
            </w:r>
          </w:p>
        </w:tc>
        <w:tc>
          <w:tcPr>
            <w:tcW w:w="2676" w:type="dxa"/>
          </w:tcPr>
          <w:p w:rsidR="004B576D" w:rsidRDefault="004B576D">
            <w:pPr>
              <w:tabs>
                <w:tab w:val="left" w:pos="8460"/>
              </w:tabs>
              <w:jc w:val="center"/>
            </w:pPr>
            <w:r>
              <w:t>8.3</w:t>
            </w:r>
          </w:p>
        </w:tc>
        <w:tc>
          <w:tcPr>
            <w:tcW w:w="2676" w:type="dxa"/>
          </w:tcPr>
          <w:p w:rsidR="004B576D" w:rsidRDefault="004B576D">
            <w:pPr>
              <w:tabs>
                <w:tab w:val="left" w:pos="8460"/>
              </w:tabs>
              <w:jc w:val="center"/>
            </w:pPr>
            <w:r>
              <w:t>14.4</w:t>
            </w:r>
          </w:p>
        </w:tc>
      </w:tr>
      <w:tr w:rsidR="004B576D">
        <w:tc>
          <w:tcPr>
            <w:tcW w:w="2676" w:type="dxa"/>
          </w:tcPr>
          <w:p w:rsidR="004B576D" w:rsidRDefault="004B576D">
            <w:pPr>
              <w:tabs>
                <w:tab w:val="left" w:pos="8460"/>
              </w:tabs>
              <w:jc w:val="both"/>
            </w:pPr>
            <w:r>
              <w:t>З/п с отчи</w:t>
            </w:r>
            <w:r w:rsidR="00EB14E4">
              <w:t>с</w:t>
            </w:r>
            <w:r>
              <w:t>лениями</w:t>
            </w:r>
          </w:p>
        </w:tc>
        <w:tc>
          <w:tcPr>
            <w:tcW w:w="2676" w:type="dxa"/>
          </w:tcPr>
          <w:p w:rsidR="004B576D" w:rsidRDefault="004B576D">
            <w:pPr>
              <w:tabs>
                <w:tab w:val="left" w:pos="8460"/>
              </w:tabs>
              <w:jc w:val="center"/>
            </w:pPr>
            <w:r>
              <w:t>13.9</w:t>
            </w:r>
          </w:p>
        </w:tc>
        <w:tc>
          <w:tcPr>
            <w:tcW w:w="2676" w:type="dxa"/>
          </w:tcPr>
          <w:p w:rsidR="004B576D" w:rsidRDefault="004B576D">
            <w:pPr>
              <w:tabs>
                <w:tab w:val="left" w:pos="8460"/>
              </w:tabs>
              <w:jc w:val="center"/>
            </w:pPr>
            <w:r>
              <w:t>21</w:t>
            </w:r>
          </w:p>
        </w:tc>
        <w:tc>
          <w:tcPr>
            <w:tcW w:w="2676" w:type="dxa"/>
          </w:tcPr>
          <w:p w:rsidR="004B576D" w:rsidRDefault="004B576D">
            <w:pPr>
              <w:tabs>
                <w:tab w:val="left" w:pos="8460"/>
              </w:tabs>
              <w:jc w:val="center"/>
            </w:pPr>
            <w:r>
              <w:t>10.6</w:t>
            </w:r>
          </w:p>
        </w:tc>
      </w:tr>
      <w:tr w:rsidR="004B576D">
        <w:tc>
          <w:tcPr>
            <w:tcW w:w="2676" w:type="dxa"/>
          </w:tcPr>
          <w:p w:rsidR="004B576D" w:rsidRDefault="004B576D">
            <w:pPr>
              <w:tabs>
                <w:tab w:val="left" w:pos="8460"/>
              </w:tabs>
              <w:jc w:val="both"/>
            </w:pPr>
            <w:r>
              <w:t>прочее</w:t>
            </w:r>
          </w:p>
        </w:tc>
        <w:tc>
          <w:tcPr>
            <w:tcW w:w="2676" w:type="dxa"/>
          </w:tcPr>
          <w:p w:rsidR="004B576D" w:rsidRDefault="004B576D">
            <w:pPr>
              <w:tabs>
                <w:tab w:val="left" w:pos="8460"/>
              </w:tabs>
              <w:jc w:val="center"/>
            </w:pPr>
            <w:r>
              <w:t>3</w:t>
            </w:r>
          </w:p>
        </w:tc>
        <w:tc>
          <w:tcPr>
            <w:tcW w:w="2676" w:type="dxa"/>
          </w:tcPr>
          <w:p w:rsidR="004B576D" w:rsidRDefault="004B576D">
            <w:pPr>
              <w:tabs>
                <w:tab w:val="left" w:pos="8460"/>
              </w:tabs>
              <w:jc w:val="center"/>
            </w:pPr>
            <w:r>
              <w:t>4.5</w:t>
            </w:r>
          </w:p>
        </w:tc>
        <w:tc>
          <w:tcPr>
            <w:tcW w:w="2676" w:type="dxa"/>
          </w:tcPr>
          <w:p w:rsidR="004B576D" w:rsidRDefault="004B576D">
            <w:pPr>
              <w:tabs>
                <w:tab w:val="left" w:pos="8460"/>
              </w:tabs>
              <w:jc w:val="center"/>
            </w:pPr>
            <w:r>
              <w:t>1.6</w:t>
            </w:r>
          </w:p>
        </w:tc>
      </w:tr>
    </w:tbl>
    <w:p w:rsidR="004B576D" w:rsidRDefault="004B576D">
      <w:pPr>
        <w:tabs>
          <w:tab w:val="left" w:pos="8460"/>
        </w:tabs>
        <w:ind w:left="360"/>
        <w:jc w:val="both"/>
      </w:pPr>
      <w:r>
        <w:t>При всей важности группировки по экономическим элементам затрат она недостаточна, т.к. не позволяет ответить на вопросы:</w:t>
      </w:r>
    </w:p>
    <w:p w:rsidR="004B576D" w:rsidRDefault="004B576D">
      <w:pPr>
        <w:numPr>
          <w:ilvl w:val="0"/>
          <w:numId w:val="29"/>
        </w:numPr>
        <w:tabs>
          <w:tab w:val="left" w:pos="8460"/>
        </w:tabs>
        <w:jc w:val="both"/>
      </w:pPr>
      <w:r>
        <w:t>каковы затраты на отдельные виды продукции</w:t>
      </w:r>
    </w:p>
    <w:p w:rsidR="004B576D" w:rsidRDefault="004B576D">
      <w:pPr>
        <w:numPr>
          <w:ilvl w:val="0"/>
          <w:numId w:val="29"/>
        </w:numPr>
        <w:tabs>
          <w:tab w:val="left" w:pos="8460"/>
        </w:tabs>
        <w:jc w:val="both"/>
      </w:pPr>
      <w:r>
        <w:t>какова себестоимость единицы продукции.</w:t>
      </w:r>
    </w:p>
    <w:p w:rsidR="004B576D" w:rsidRDefault="004B576D">
      <w:pPr>
        <w:tabs>
          <w:tab w:val="left" w:pos="8460"/>
        </w:tabs>
        <w:ind w:left="360"/>
        <w:jc w:val="both"/>
      </w:pPr>
      <w:r>
        <w:t xml:space="preserve">Поскольку, при выпуске нескольких видов продукции распределить затраты между ними очень сложно. Эти недостатки устраняются при классификации затрат по калькуляционным статьям расхода. Расчет затрат на производство и реализацию конкретного вида продукции называется </w:t>
      </w:r>
      <w:r>
        <w:rPr>
          <w:b/>
          <w:bCs/>
          <w:i/>
          <w:iCs/>
        </w:rPr>
        <w:t>калькулированием,</w:t>
      </w:r>
      <w:r>
        <w:t xml:space="preserve"> а форма по которой рассчитываются затраты – </w:t>
      </w:r>
      <w:r>
        <w:rPr>
          <w:b/>
          <w:bCs/>
          <w:i/>
          <w:iCs/>
        </w:rPr>
        <w:t>калькуляция.</w:t>
      </w:r>
      <w:r>
        <w:t xml:space="preserve"> Калькуляционные статьи указывают, на какую продукцию и где они (затраты) осуществлены.</w:t>
      </w:r>
    </w:p>
    <w:p w:rsidR="00FB1B01" w:rsidRDefault="00FB1B01" w:rsidP="00FB1B01">
      <w:pPr>
        <w:ind w:left="360"/>
        <w:jc w:val="both"/>
      </w:pPr>
      <w:r>
        <w:rPr>
          <w:b/>
        </w:rPr>
        <w:t>2).</w:t>
      </w:r>
      <w:r>
        <w:t xml:space="preserve"> по участию в производственном процессе:</w:t>
      </w:r>
    </w:p>
    <w:p w:rsidR="00FB1B01" w:rsidRDefault="00FB1B01" w:rsidP="00FB1B01">
      <w:pPr>
        <w:ind w:left="360"/>
        <w:jc w:val="both"/>
      </w:pPr>
      <w:r>
        <w:t>По роли в производственном процессе расходы бывают:</w:t>
      </w:r>
    </w:p>
    <w:p w:rsidR="00FB1B01" w:rsidRDefault="00FB1B01" w:rsidP="00FB1B01">
      <w:pPr>
        <w:ind w:left="360"/>
        <w:jc w:val="both"/>
      </w:pPr>
      <w:r>
        <w:t>- основные. К ним относят технологические неизбежные расходы, без которых</w:t>
      </w:r>
      <w:r w:rsidR="00EB14E4">
        <w:t xml:space="preserve"> не может быть изготовлена продукция (сырье, з/п, отчисления во внебюджетные фонды). </w:t>
      </w:r>
    </w:p>
    <w:p w:rsidR="00EB14E4" w:rsidRDefault="00EB14E4" w:rsidP="00FB1B01">
      <w:pPr>
        <w:ind w:left="360"/>
        <w:jc w:val="both"/>
      </w:pPr>
      <w:r>
        <w:t xml:space="preserve">- накладные. К ним относят расходы, связанные с управлением, организацией и обслуживанием производства.  </w:t>
      </w:r>
    </w:p>
    <w:p w:rsidR="00EB14E4" w:rsidRDefault="00EB14E4" w:rsidP="00FB1B01">
      <w:pPr>
        <w:ind w:left="360"/>
        <w:jc w:val="both"/>
        <w:rPr>
          <w:b/>
          <w:u w:val="single"/>
        </w:rPr>
      </w:pPr>
      <w:r>
        <w:rPr>
          <w:b/>
          <w:u w:val="single"/>
        </w:rPr>
        <w:t>Накладные расходы подразделяются:</w:t>
      </w:r>
    </w:p>
    <w:p w:rsidR="00660D19" w:rsidRDefault="00EB14E4" w:rsidP="00660D19">
      <w:pPr>
        <w:numPr>
          <w:ilvl w:val="0"/>
          <w:numId w:val="31"/>
        </w:numPr>
        <w:jc w:val="both"/>
      </w:pPr>
      <w:r>
        <w:t>общественные</w:t>
      </w:r>
      <w:r w:rsidR="00660D19">
        <w:t xml:space="preserve"> – затраты, связанные с функционированием цеха в целом. К ним относят расходы по управлению цехом, амортизации оборудования, отопление, освещение цеха, ремонт помещений цеха и износ малоценных и быстроизнашивающихся предметов.</w:t>
      </w:r>
    </w:p>
    <w:p w:rsidR="00EB14E4" w:rsidRDefault="00EB14E4" w:rsidP="00EB14E4">
      <w:pPr>
        <w:numPr>
          <w:ilvl w:val="0"/>
          <w:numId w:val="31"/>
        </w:numPr>
        <w:jc w:val="both"/>
      </w:pPr>
      <w:r>
        <w:t>общепроизводственные</w:t>
      </w:r>
      <w:r w:rsidR="00660D19">
        <w:t xml:space="preserve"> – затраты, направленные на обеспечение производственной деятельности предприятия в целом. К ним относят расходы на амортизацию зданий и сооружений, содержание и текущий ремонт</w:t>
      </w:r>
      <w:r w:rsidR="00D2056D">
        <w:t xml:space="preserve"> основных фондов </w:t>
      </w:r>
      <w:r w:rsidR="002D37AC">
        <w:t>общепроизводственного назначения, содержание научно-исследовательских лабораторий, подготовка кадров.</w:t>
      </w:r>
    </w:p>
    <w:p w:rsidR="00EB14E4" w:rsidRDefault="00EB14E4" w:rsidP="00EB14E4">
      <w:pPr>
        <w:numPr>
          <w:ilvl w:val="0"/>
          <w:numId w:val="31"/>
        </w:numPr>
        <w:jc w:val="both"/>
      </w:pPr>
      <w:r>
        <w:t>общехозяйственные</w:t>
      </w:r>
      <w:r w:rsidR="002D37AC">
        <w:t xml:space="preserve"> – 3 группы этих затрат:</w:t>
      </w:r>
    </w:p>
    <w:p w:rsidR="002D37AC" w:rsidRDefault="002D37AC" w:rsidP="002D37AC">
      <w:pPr>
        <w:ind w:left="360"/>
        <w:jc w:val="both"/>
      </w:pPr>
      <w:r>
        <w:t>- расходы по управлению предприятием (</w:t>
      </w:r>
      <w:r w:rsidR="00B4797B">
        <w:t>з/п аппарата управления, охрана труда, содержание легкового автотранспорта)</w:t>
      </w:r>
    </w:p>
    <w:p w:rsidR="00B4797B" w:rsidRDefault="00B4797B" w:rsidP="002D37AC">
      <w:pPr>
        <w:ind w:left="360"/>
        <w:jc w:val="both"/>
      </w:pPr>
      <w:r>
        <w:t>- непроизводственные расходы (потери от простоев, от порчи материальных ценностей, хищений)</w:t>
      </w:r>
    </w:p>
    <w:p w:rsidR="00B4797B" w:rsidRDefault="00B4797B" w:rsidP="002D37AC">
      <w:pPr>
        <w:ind w:left="360"/>
        <w:jc w:val="both"/>
      </w:pPr>
      <w:r>
        <w:t>- коммерческие (внепроизводственные) расходы (на тару, упаковку, транспортировку)</w:t>
      </w:r>
    </w:p>
    <w:p w:rsidR="00B4797B" w:rsidRDefault="00B4797B" w:rsidP="002D37AC">
      <w:pPr>
        <w:ind w:left="360"/>
        <w:jc w:val="both"/>
      </w:pPr>
      <w:r w:rsidRPr="00B4797B">
        <w:rPr>
          <w:b/>
          <w:u w:val="single"/>
        </w:rPr>
        <w:t>В зависимости от степени включения в себестоимость накладные расходы различают:</w:t>
      </w:r>
    </w:p>
    <w:p w:rsidR="00B4797B" w:rsidRDefault="00B4797B" w:rsidP="002D37AC">
      <w:pPr>
        <w:ind w:left="360"/>
        <w:jc w:val="both"/>
      </w:pPr>
      <w:r>
        <w:t>- цеховую себестоимость (если включены общественные расходы)</w:t>
      </w:r>
    </w:p>
    <w:p w:rsidR="00B4797B" w:rsidRDefault="00B4797B" w:rsidP="002D37AC">
      <w:pPr>
        <w:ind w:left="360"/>
        <w:jc w:val="both"/>
      </w:pPr>
      <w:r>
        <w:t>- производственную себестоимость (если включены также и общепроизводственные расходы)</w:t>
      </w:r>
    </w:p>
    <w:p w:rsidR="00B4797B" w:rsidRDefault="00B4797B" w:rsidP="002D37AC">
      <w:pPr>
        <w:ind w:left="360"/>
        <w:jc w:val="both"/>
      </w:pPr>
      <w:r>
        <w:t>- полную себестоимость (включены все затраты</w:t>
      </w:r>
      <w:r w:rsidR="008341AB">
        <w:t xml:space="preserve"> предприятия, включая общехозяйственные расходы)</w:t>
      </w:r>
    </w:p>
    <w:p w:rsidR="008341AB" w:rsidRDefault="008341AB" w:rsidP="008341AB">
      <w:pPr>
        <w:ind w:left="360"/>
        <w:jc w:val="both"/>
      </w:pPr>
      <w:r>
        <w:rPr>
          <w:b/>
        </w:rPr>
        <w:t>3.</w:t>
      </w:r>
      <w:r>
        <w:t xml:space="preserve"> по способу отнесения затрат на себестоимость:</w:t>
      </w:r>
    </w:p>
    <w:p w:rsidR="005E53D0" w:rsidRDefault="005E53D0" w:rsidP="005E53D0">
      <w:pPr>
        <w:ind w:left="360"/>
        <w:jc w:val="both"/>
      </w:pPr>
      <w:r w:rsidRPr="005E53D0">
        <w:t xml:space="preserve">- </w:t>
      </w:r>
      <w:r>
        <w:t>прямые затраты, которые непосредственно связаны с производством продукции и могут быть прямым способом включены в себестоимость продукции на основе расходных норм (сырье, материалы, энергия, з/п)</w:t>
      </w:r>
    </w:p>
    <w:p w:rsidR="005E53D0" w:rsidRDefault="005E53D0" w:rsidP="005E53D0">
      <w:pPr>
        <w:ind w:left="360"/>
        <w:jc w:val="both"/>
      </w:pPr>
      <w:r>
        <w:t>- косвенные затраты, связаны с работой цеха в целом и их нельзя прямо отнести на себестоимость изделия. В связи с этим косвенные расходы распределяются между изделиями и включаются в себестоимость продукции косвенным путем, т.е. путем их распределения  между выпускаемыми изделиями, пропорционально какой-либо условной базе. В качестве критериев распределения используются следующие показатели:</w:t>
      </w:r>
    </w:p>
    <w:p w:rsidR="005E53D0" w:rsidRDefault="005E53D0" w:rsidP="005E53D0">
      <w:pPr>
        <w:ind w:left="360"/>
        <w:jc w:val="both"/>
      </w:pPr>
      <w:r>
        <w:t>а) основная з/п производственных рабочих</w:t>
      </w:r>
    </w:p>
    <w:p w:rsidR="005E53D0" w:rsidRDefault="005E53D0" w:rsidP="005E53D0">
      <w:pPr>
        <w:ind w:left="360"/>
        <w:jc w:val="both"/>
      </w:pPr>
      <w:r>
        <w:t>б) прямые затраты основных материалов</w:t>
      </w:r>
    </w:p>
    <w:p w:rsidR="005E53D0" w:rsidRDefault="005E53D0" w:rsidP="005E53D0">
      <w:pPr>
        <w:ind w:left="360"/>
        <w:jc w:val="both"/>
      </w:pPr>
      <w:r>
        <w:t>в) общая сумма прямых затрат</w:t>
      </w:r>
    </w:p>
    <w:p w:rsidR="005E53D0" w:rsidRDefault="005E53D0" w:rsidP="005E53D0">
      <w:pPr>
        <w:ind w:left="360"/>
        <w:jc w:val="both"/>
      </w:pPr>
      <w:r>
        <w:t>г) время работы оборудования</w:t>
      </w:r>
    </w:p>
    <w:p w:rsidR="005E53D0" w:rsidRDefault="005E53D0" w:rsidP="005E53D0">
      <w:pPr>
        <w:ind w:left="360"/>
        <w:jc w:val="both"/>
      </w:pPr>
      <w:r>
        <w:t>Наиболее часто встречающийся критерий распределения общехозяйственных и общепроизводственных расходов пропорционально сумме основной з/п,………………</w:t>
      </w:r>
    </w:p>
    <w:p w:rsidR="004B576D" w:rsidRDefault="005E53D0" w:rsidP="001D429E">
      <w:pPr>
        <w:ind w:left="360"/>
        <w:jc w:val="both"/>
      </w:pPr>
      <w:r>
        <w:t xml:space="preserve">Расходы по содержанию и </w:t>
      </w:r>
      <w:r w:rsidR="009461FB">
        <w:t>эксплуатации оборудования распределяются пропорционально машинному времени загрузки оборудования.</w:t>
      </w:r>
    </w:p>
    <w:p w:rsidR="001D429E" w:rsidRDefault="001D429E" w:rsidP="001D429E">
      <w:pPr>
        <w:ind w:left="360"/>
        <w:jc w:val="both"/>
      </w:pPr>
      <w:r>
        <w:t>Общепроизводственные расходы распределяются пропорционально цеховой …….……. изделия.</w:t>
      </w:r>
    </w:p>
    <w:p w:rsidR="001D429E" w:rsidRDefault="001D429E" w:rsidP="001D429E">
      <w:pPr>
        <w:ind w:left="360"/>
        <w:jc w:val="both"/>
      </w:pPr>
      <w:r>
        <w:rPr>
          <w:b/>
        </w:rPr>
        <w:t>4.</w:t>
      </w:r>
      <w:r>
        <w:t xml:space="preserve"> по отношению к изменениям объема производства:</w:t>
      </w:r>
    </w:p>
    <w:p w:rsidR="00B62D5E" w:rsidRDefault="00B62D5E" w:rsidP="001D429E">
      <w:pPr>
        <w:ind w:left="360"/>
        <w:jc w:val="both"/>
      </w:pPr>
      <w:r>
        <w:t>- условно-переменные расходы. К ним относят расходы, находящиеся в прямой зависимости от объемов производства, и изменяющиеся пропорционально изменению производства.</w:t>
      </w:r>
    </w:p>
    <w:p w:rsidR="001D429E" w:rsidRDefault="001D429E" w:rsidP="001D429E">
      <w:pPr>
        <w:ind w:left="360"/>
        <w:jc w:val="both"/>
      </w:pPr>
      <w:r>
        <w:t>- условно-постоянные расходы</w:t>
      </w:r>
      <w:r w:rsidR="00B62D5E">
        <w:t xml:space="preserve"> не меняются при изменении объемов производства. </w:t>
      </w:r>
    </w:p>
    <w:p w:rsidR="00B62D5E" w:rsidRDefault="00B62D5E" w:rsidP="001D429E">
      <w:pPr>
        <w:ind w:left="360"/>
        <w:jc w:val="both"/>
      </w:pPr>
      <w:r>
        <w:t xml:space="preserve">Данная классификация имеет важное значение при расчетах эффективности мероприятий, направленных на снижение себестоимости. При увеличении объема производства условно-постоянные расходы снижаются в расчете на единицу продукции, что приводит к снижению себестоимости изделия в целом. </w:t>
      </w:r>
    </w:p>
    <w:p w:rsidR="00B62D5E" w:rsidRDefault="00B62D5E" w:rsidP="001D429E">
      <w:pPr>
        <w:ind w:left="360"/>
        <w:jc w:val="both"/>
      </w:pPr>
      <w:r w:rsidRPr="00B62D5E">
        <w:rPr>
          <w:position w:val="-30"/>
        </w:rPr>
        <w:object w:dxaOrig="2720" w:dyaOrig="700">
          <v:shape id="_x0000_i1073" type="#_x0000_t75" style="width:135.75pt;height:35.25pt" o:ole="">
            <v:imagedata r:id="rId103" o:title=""/>
          </v:shape>
          <o:OLEObject Type="Embed" ProgID="Equation.3" ShapeID="_x0000_i1073" DrawAspect="Content" ObjectID="_1458223563" r:id="rId104"/>
        </w:object>
      </w:r>
      <w:r>
        <w:t>(при увеличении объема производства всего производства)</w:t>
      </w:r>
    </w:p>
    <w:p w:rsidR="001D429E" w:rsidRDefault="00B62D5E" w:rsidP="001D429E">
      <w:pPr>
        <w:ind w:left="360"/>
        <w:jc w:val="both"/>
      </w:pPr>
      <w:r w:rsidRPr="00B62D5E">
        <w:rPr>
          <w:position w:val="-30"/>
        </w:rPr>
        <w:object w:dxaOrig="2700" w:dyaOrig="700">
          <v:shape id="_x0000_i1074" type="#_x0000_t75" style="width:135pt;height:35.25pt" o:ole="">
            <v:imagedata r:id="rId105" o:title=""/>
          </v:shape>
          <o:OLEObject Type="Embed" ProgID="Equation.3" ShapeID="_x0000_i1074" DrawAspect="Content" ObjectID="_1458223564" r:id="rId106"/>
        </w:object>
      </w:r>
      <w:r>
        <w:t>(стоимость единицы продукции)</w:t>
      </w:r>
    </w:p>
    <w:p w:rsidR="009D4BF8" w:rsidRPr="009D4BF8" w:rsidRDefault="009D4BF8" w:rsidP="001D429E">
      <w:pPr>
        <w:ind w:left="360"/>
        <w:jc w:val="both"/>
        <w:rPr>
          <w:u w:val="single"/>
        </w:rPr>
      </w:pPr>
      <w:r w:rsidRPr="009D4BF8">
        <w:rPr>
          <w:u w:val="single"/>
        </w:rPr>
        <w:t>Пример:</w:t>
      </w:r>
    </w:p>
    <w:tbl>
      <w:tblPr>
        <w:tblStyle w:val="a7"/>
        <w:tblW w:w="0" w:type="auto"/>
        <w:tblLook w:val="00A0" w:firstRow="1" w:lastRow="0" w:firstColumn="1" w:lastColumn="0" w:noHBand="0" w:noVBand="0"/>
      </w:tblPr>
      <w:tblGrid>
        <w:gridCol w:w="1652"/>
        <w:gridCol w:w="1858"/>
        <w:gridCol w:w="1867"/>
        <w:gridCol w:w="1867"/>
        <w:gridCol w:w="1730"/>
        <w:gridCol w:w="1730"/>
      </w:tblGrid>
      <w:tr w:rsidR="009D4BF8">
        <w:tc>
          <w:tcPr>
            <w:tcW w:w="1652" w:type="dxa"/>
          </w:tcPr>
          <w:p w:rsidR="009D4BF8" w:rsidRDefault="009D4BF8" w:rsidP="001D429E">
            <w:pPr>
              <w:jc w:val="both"/>
            </w:pPr>
          </w:p>
        </w:tc>
        <w:tc>
          <w:tcPr>
            <w:tcW w:w="1858" w:type="dxa"/>
          </w:tcPr>
          <w:p w:rsidR="009D4BF8" w:rsidRDefault="009D4BF8" w:rsidP="001D429E">
            <w:pPr>
              <w:jc w:val="both"/>
            </w:pPr>
          </w:p>
        </w:tc>
        <w:tc>
          <w:tcPr>
            <w:tcW w:w="1867" w:type="dxa"/>
          </w:tcPr>
          <w:p w:rsidR="009D4BF8" w:rsidRPr="009D4BF8" w:rsidRDefault="009D4BF8" w:rsidP="001D429E">
            <w:pPr>
              <w:jc w:val="both"/>
            </w:pPr>
            <w:r>
              <w:rPr>
                <w:lang w:val="en-US"/>
              </w:rPr>
              <w:t>Q</w:t>
            </w:r>
            <w:r>
              <w:rPr>
                <w:vertAlign w:val="subscript"/>
                <w:lang w:val="en-US"/>
              </w:rPr>
              <w:t>1</w:t>
            </w:r>
            <w:r>
              <w:rPr>
                <w:lang w:val="en-US"/>
              </w:rPr>
              <w:t>=100</w:t>
            </w:r>
            <w:r>
              <w:t>т</w:t>
            </w:r>
          </w:p>
        </w:tc>
        <w:tc>
          <w:tcPr>
            <w:tcW w:w="1867" w:type="dxa"/>
          </w:tcPr>
          <w:p w:rsidR="009D4BF8" w:rsidRPr="009D4BF8" w:rsidRDefault="009D4BF8" w:rsidP="001D429E">
            <w:pPr>
              <w:jc w:val="both"/>
            </w:pPr>
            <w:r>
              <w:rPr>
                <w:lang w:val="en-US"/>
              </w:rPr>
              <w:t>Q</w:t>
            </w:r>
            <w:r>
              <w:rPr>
                <w:vertAlign w:val="subscript"/>
                <w:lang w:val="en-US"/>
              </w:rPr>
              <w:t>2</w:t>
            </w:r>
            <w:r>
              <w:rPr>
                <w:lang w:val="en-US"/>
              </w:rPr>
              <w:t>=120</w:t>
            </w:r>
            <w:r>
              <w:t>т</w:t>
            </w:r>
          </w:p>
        </w:tc>
        <w:tc>
          <w:tcPr>
            <w:tcW w:w="1730" w:type="dxa"/>
          </w:tcPr>
          <w:p w:rsidR="009D4BF8" w:rsidRPr="009D4BF8" w:rsidRDefault="009D4BF8" w:rsidP="001D429E">
            <w:pPr>
              <w:jc w:val="both"/>
            </w:pPr>
            <w:r>
              <w:t>С</w:t>
            </w:r>
            <w:r>
              <w:rPr>
                <w:vertAlign w:val="subscript"/>
              </w:rPr>
              <w:t>1</w:t>
            </w:r>
            <w:r>
              <w:rPr>
                <w:vertAlign w:val="superscript"/>
              </w:rPr>
              <w:t>1</w:t>
            </w:r>
          </w:p>
        </w:tc>
        <w:tc>
          <w:tcPr>
            <w:tcW w:w="1730" w:type="dxa"/>
          </w:tcPr>
          <w:p w:rsidR="009D4BF8" w:rsidRPr="009D4BF8" w:rsidRDefault="009D4BF8" w:rsidP="001D429E">
            <w:pPr>
              <w:jc w:val="both"/>
              <w:rPr>
                <w:vertAlign w:val="superscript"/>
              </w:rPr>
            </w:pPr>
            <w:r>
              <w:t>С</w:t>
            </w:r>
            <w:r>
              <w:rPr>
                <w:vertAlign w:val="subscript"/>
              </w:rPr>
              <w:t>1</w:t>
            </w:r>
            <w:r>
              <w:rPr>
                <w:vertAlign w:val="superscript"/>
              </w:rPr>
              <w:t>2</w:t>
            </w:r>
          </w:p>
        </w:tc>
      </w:tr>
      <w:tr w:rsidR="009D4BF8">
        <w:tc>
          <w:tcPr>
            <w:tcW w:w="1652" w:type="dxa"/>
            <w:vMerge w:val="restart"/>
            <w:vAlign w:val="center"/>
          </w:tcPr>
          <w:p w:rsidR="009D4BF8" w:rsidRDefault="009D4BF8" w:rsidP="009D4BF8">
            <w:pPr>
              <w:jc w:val="center"/>
              <w:rPr>
                <w:noProof/>
              </w:rPr>
            </w:pPr>
            <w:r>
              <w:rPr>
                <w:noProof/>
              </w:rPr>
              <w:t>Усл. Пер.</w:t>
            </w:r>
          </w:p>
        </w:tc>
        <w:tc>
          <w:tcPr>
            <w:tcW w:w="1858" w:type="dxa"/>
            <w:vAlign w:val="center"/>
          </w:tcPr>
          <w:p w:rsidR="009D4BF8" w:rsidRDefault="009D4BF8" w:rsidP="009D4BF8">
            <w:r>
              <w:t>МЗ</w:t>
            </w:r>
          </w:p>
        </w:tc>
        <w:tc>
          <w:tcPr>
            <w:tcW w:w="1867" w:type="dxa"/>
          </w:tcPr>
          <w:p w:rsidR="009D4BF8" w:rsidRDefault="00B41D7B" w:rsidP="001D429E">
            <w:pPr>
              <w:jc w:val="both"/>
            </w:pPr>
            <w:r>
              <w:t>100</w:t>
            </w:r>
          </w:p>
        </w:tc>
        <w:tc>
          <w:tcPr>
            <w:tcW w:w="1867" w:type="dxa"/>
          </w:tcPr>
          <w:p w:rsidR="009D4BF8" w:rsidRDefault="00B41D7B" w:rsidP="001D429E">
            <w:pPr>
              <w:jc w:val="both"/>
            </w:pPr>
            <w:r>
              <w:t>120</w:t>
            </w:r>
          </w:p>
        </w:tc>
        <w:tc>
          <w:tcPr>
            <w:tcW w:w="1730" w:type="dxa"/>
          </w:tcPr>
          <w:p w:rsidR="009D4BF8" w:rsidRDefault="00B41D7B" w:rsidP="001D429E">
            <w:pPr>
              <w:jc w:val="both"/>
            </w:pPr>
            <w:r>
              <w:t>1</w:t>
            </w:r>
          </w:p>
        </w:tc>
        <w:tc>
          <w:tcPr>
            <w:tcW w:w="1730" w:type="dxa"/>
          </w:tcPr>
          <w:p w:rsidR="009D4BF8" w:rsidRDefault="00B41D7B" w:rsidP="001D429E">
            <w:pPr>
              <w:jc w:val="both"/>
            </w:pPr>
            <w:r>
              <w:t>1</w:t>
            </w:r>
          </w:p>
        </w:tc>
      </w:tr>
      <w:tr w:rsidR="009D4BF8">
        <w:tc>
          <w:tcPr>
            <w:tcW w:w="1652" w:type="dxa"/>
            <w:vMerge/>
            <w:vAlign w:val="center"/>
          </w:tcPr>
          <w:p w:rsidR="009D4BF8" w:rsidRDefault="009D4BF8" w:rsidP="009D4BF8">
            <w:pPr>
              <w:jc w:val="center"/>
            </w:pPr>
          </w:p>
        </w:tc>
        <w:tc>
          <w:tcPr>
            <w:tcW w:w="1858" w:type="dxa"/>
            <w:vAlign w:val="center"/>
          </w:tcPr>
          <w:p w:rsidR="009D4BF8" w:rsidRDefault="009D4BF8" w:rsidP="009D4BF8">
            <w:r>
              <w:t>ЗП осн.раб.</w:t>
            </w:r>
          </w:p>
        </w:tc>
        <w:tc>
          <w:tcPr>
            <w:tcW w:w="1867" w:type="dxa"/>
          </w:tcPr>
          <w:p w:rsidR="009D4BF8" w:rsidRDefault="00B41D7B" w:rsidP="001D429E">
            <w:pPr>
              <w:jc w:val="both"/>
            </w:pPr>
            <w:r>
              <w:t>15</w:t>
            </w:r>
          </w:p>
        </w:tc>
        <w:tc>
          <w:tcPr>
            <w:tcW w:w="1867" w:type="dxa"/>
          </w:tcPr>
          <w:p w:rsidR="009D4BF8" w:rsidRDefault="00B41D7B" w:rsidP="001D429E">
            <w:pPr>
              <w:jc w:val="both"/>
            </w:pPr>
            <w:r>
              <w:t>18</w:t>
            </w:r>
          </w:p>
        </w:tc>
        <w:tc>
          <w:tcPr>
            <w:tcW w:w="1730" w:type="dxa"/>
          </w:tcPr>
          <w:p w:rsidR="009D4BF8" w:rsidRDefault="00B41D7B" w:rsidP="001D429E">
            <w:pPr>
              <w:jc w:val="both"/>
            </w:pPr>
            <w:r>
              <w:t>0,15</w:t>
            </w:r>
          </w:p>
        </w:tc>
        <w:tc>
          <w:tcPr>
            <w:tcW w:w="1730" w:type="dxa"/>
          </w:tcPr>
          <w:p w:rsidR="009D4BF8" w:rsidRDefault="00B41D7B" w:rsidP="001D429E">
            <w:pPr>
              <w:jc w:val="both"/>
            </w:pPr>
            <w:r>
              <w:t>0,15</w:t>
            </w:r>
          </w:p>
        </w:tc>
      </w:tr>
      <w:tr w:rsidR="009D4BF8">
        <w:tc>
          <w:tcPr>
            <w:tcW w:w="1652" w:type="dxa"/>
            <w:vMerge w:val="restart"/>
            <w:vAlign w:val="center"/>
          </w:tcPr>
          <w:p w:rsidR="009D4BF8" w:rsidRDefault="009D4BF8" w:rsidP="009D4BF8">
            <w:pPr>
              <w:jc w:val="center"/>
              <w:rPr>
                <w:noProof/>
              </w:rPr>
            </w:pPr>
            <w:r>
              <w:rPr>
                <w:noProof/>
              </w:rPr>
              <w:t>Усл. Пост.</w:t>
            </w:r>
          </w:p>
        </w:tc>
        <w:tc>
          <w:tcPr>
            <w:tcW w:w="1858" w:type="dxa"/>
            <w:vAlign w:val="center"/>
          </w:tcPr>
          <w:p w:rsidR="009D4BF8" w:rsidRDefault="009D4BF8" w:rsidP="009D4BF8">
            <w:r>
              <w:t>ЗП служ.</w:t>
            </w:r>
          </w:p>
        </w:tc>
        <w:tc>
          <w:tcPr>
            <w:tcW w:w="1867" w:type="dxa"/>
          </w:tcPr>
          <w:p w:rsidR="009D4BF8" w:rsidRDefault="00B41D7B" w:rsidP="001D429E">
            <w:pPr>
              <w:jc w:val="both"/>
            </w:pPr>
            <w:r>
              <w:t>10</w:t>
            </w:r>
          </w:p>
        </w:tc>
        <w:tc>
          <w:tcPr>
            <w:tcW w:w="1867" w:type="dxa"/>
          </w:tcPr>
          <w:p w:rsidR="009D4BF8" w:rsidRDefault="00B41D7B" w:rsidP="001D429E">
            <w:pPr>
              <w:jc w:val="both"/>
            </w:pPr>
            <w:r>
              <w:t>10</w:t>
            </w:r>
          </w:p>
        </w:tc>
        <w:tc>
          <w:tcPr>
            <w:tcW w:w="1730" w:type="dxa"/>
          </w:tcPr>
          <w:p w:rsidR="009D4BF8" w:rsidRDefault="00B41D7B" w:rsidP="001D429E">
            <w:pPr>
              <w:jc w:val="both"/>
            </w:pPr>
            <w:r>
              <w:t>0,1</w:t>
            </w:r>
          </w:p>
        </w:tc>
        <w:tc>
          <w:tcPr>
            <w:tcW w:w="1730" w:type="dxa"/>
          </w:tcPr>
          <w:p w:rsidR="009D4BF8" w:rsidRDefault="00B41D7B" w:rsidP="001D429E">
            <w:pPr>
              <w:jc w:val="both"/>
            </w:pPr>
            <w:r>
              <w:t>0,08</w:t>
            </w:r>
          </w:p>
        </w:tc>
      </w:tr>
      <w:tr w:rsidR="009D4BF8">
        <w:tc>
          <w:tcPr>
            <w:tcW w:w="1652" w:type="dxa"/>
            <w:vMerge/>
          </w:tcPr>
          <w:p w:rsidR="009D4BF8" w:rsidRDefault="009D4BF8" w:rsidP="001D429E">
            <w:pPr>
              <w:jc w:val="both"/>
            </w:pPr>
          </w:p>
        </w:tc>
        <w:tc>
          <w:tcPr>
            <w:tcW w:w="1858" w:type="dxa"/>
            <w:vAlign w:val="center"/>
          </w:tcPr>
          <w:p w:rsidR="009D4BF8" w:rsidRDefault="009D4BF8" w:rsidP="009D4BF8">
            <w:r>
              <w:t>АО зд.</w:t>
            </w:r>
          </w:p>
        </w:tc>
        <w:tc>
          <w:tcPr>
            <w:tcW w:w="1867" w:type="dxa"/>
          </w:tcPr>
          <w:p w:rsidR="009D4BF8" w:rsidRDefault="00B41D7B" w:rsidP="001D429E">
            <w:pPr>
              <w:jc w:val="both"/>
            </w:pPr>
            <w:r>
              <w:t>8</w:t>
            </w:r>
          </w:p>
        </w:tc>
        <w:tc>
          <w:tcPr>
            <w:tcW w:w="1867" w:type="dxa"/>
          </w:tcPr>
          <w:p w:rsidR="009D4BF8" w:rsidRDefault="00B41D7B" w:rsidP="001D429E">
            <w:pPr>
              <w:jc w:val="both"/>
            </w:pPr>
            <w:r>
              <w:t>8</w:t>
            </w:r>
          </w:p>
        </w:tc>
        <w:tc>
          <w:tcPr>
            <w:tcW w:w="1730" w:type="dxa"/>
          </w:tcPr>
          <w:p w:rsidR="009D4BF8" w:rsidRDefault="00B41D7B" w:rsidP="001D429E">
            <w:pPr>
              <w:jc w:val="both"/>
            </w:pPr>
            <w:r>
              <w:t>0,08</w:t>
            </w:r>
          </w:p>
        </w:tc>
        <w:tc>
          <w:tcPr>
            <w:tcW w:w="1730" w:type="dxa"/>
          </w:tcPr>
          <w:p w:rsidR="009D4BF8" w:rsidRDefault="00B41D7B" w:rsidP="001D429E">
            <w:pPr>
              <w:jc w:val="both"/>
            </w:pPr>
            <w:r>
              <w:t>0,07</w:t>
            </w:r>
          </w:p>
        </w:tc>
      </w:tr>
      <w:tr w:rsidR="009D4BF8">
        <w:tc>
          <w:tcPr>
            <w:tcW w:w="1652" w:type="dxa"/>
          </w:tcPr>
          <w:p w:rsidR="009D4BF8" w:rsidRDefault="009D4BF8" w:rsidP="001D429E">
            <w:pPr>
              <w:jc w:val="both"/>
            </w:pPr>
          </w:p>
        </w:tc>
        <w:tc>
          <w:tcPr>
            <w:tcW w:w="1858" w:type="dxa"/>
          </w:tcPr>
          <w:p w:rsidR="009D4BF8" w:rsidRDefault="009D4BF8" w:rsidP="001D429E">
            <w:pPr>
              <w:jc w:val="both"/>
            </w:pPr>
          </w:p>
        </w:tc>
        <w:tc>
          <w:tcPr>
            <w:tcW w:w="1867" w:type="dxa"/>
          </w:tcPr>
          <w:p w:rsidR="009D4BF8" w:rsidRDefault="00B41D7B" w:rsidP="001D429E">
            <w:pPr>
              <w:jc w:val="both"/>
            </w:pPr>
            <w:r>
              <w:t>133</w:t>
            </w:r>
          </w:p>
        </w:tc>
        <w:tc>
          <w:tcPr>
            <w:tcW w:w="1867" w:type="dxa"/>
          </w:tcPr>
          <w:p w:rsidR="009D4BF8" w:rsidRDefault="00B41D7B" w:rsidP="001D429E">
            <w:pPr>
              <w:jc w:val="both"/>
            </w:pPr>
            <w:r>
              <w:t>156</w:t>
            </w:r>
          </w:p>
        </w:tc>
        <w:tc>
          <w:tcPr>
            <w:tcW w:w="1730" w:type="dxa"/>
          </w:tcPr>
          <w:p w:rsidR="009D4BF8" w:rsidRDefault="00B41D7B" w:rsidP="001D429E">
            <w:pPr>
              <w:jc w:val="both"/>
            </w:pPr>
            <w:r>
              <w:t>1,33</w:t>
            </w:r>
          </w:p>
        </w:tc>
        <w:tc>
          <w:tcPr>
            <w:tcW w:w="1730" w:type="dxa"/>
          </w:tcPr>
          <w:p w:rsidR="009D4BF8" w:rsidRDefault="00B41D7B" w:rsidP="001D429E">
            <w:pPr>
              <w:jc w:val="both"/>
            </w:pPr>
            <w:r>
              <w:t>1,3</w:t>
            </w:r>
          </w:p>
        </w:tc>
      </w:tr>
    </w:tbl>
    <w:p w:rsidR="001D429E" w:rsidRDefault="00B41D7B" w:rsidP="001D429E">
      <w:pPr>
        <w:ind w:left="360"/>
        <w:jc w:val="both"/>
      </w:pPr>
      <w:r w:rsidRPr="00B41D7B">
        <w:rPr>
          <w:position w:val="-24"/>
        </w:rPr>
        <w:object w:dxaOrig="3440" w:dyaOrig="620">
          <v:shape id="_x0000_i1075" type="#_x0000_t75" style="width:171.75pt;height:30.75pt" o:ole="">
            <v:imagedata r:id="rId107" o:title=""/>
          </v:shape>
          <o:OLEObject Type="Embed" ProgID="Equation.3" ShapeID="_x0000_i1075" DrawAspect="Content" ObjectID="_1458223565" r:id="rId108"/>
        </w:object>
      </w:r>
    </w:p>
    <w:p w:rsidR="00B41D7B" w:rsidRDefault="00344366" w:rsidP="001D429E">
      <w:pPr>
        <w:ind w:left="360"/>
        <w:jc w:val="both"/>
      </w:pPr>
      <w:r w:rsidRPr="00B41D7B">
        <w:rPr>
          <w:position w:val="-24"/>
        </w:rPr>
        <w:object w:dxaOrig="3960" w:dyaOrig="620">
          <v:shape id="_x0000_i1076" type="#_x0000_t75" style="width:198pt;height:30.75pt" o:ole="">
            <v:imagedata r:id="rId109" o:title=""/>
          </v:shape>
          <o:OLEObject Type="Embed" ProgID="Equation.3" ShapeID="_x0000_i1076" DrawAspect="Content" ObjectID="_1458223566" r:id="rId110"/>
        </w:object>
      </w:r>
    </w:p>
    <w:p w:rsidR="00344366" w:rsidRDefault="00344366" w:rsidP="001D429E">
      <w:pPr>
        <w:ind w:left="360"/>
        <w:jc w:val="both"/>
      </w:pPr>
      <w:r>
        <w:rPr>
          <w:b/>
          <w:u w:val="single"/>
        </w:rPr>
        <w:t>Финансовые результаты предприятия</w:t>
      </w:r>
      <w:r w:rsidRPr="00344366">
        <w:t xml:space="preserve"> </w:t>
      </w:r>
      <w:r>
        <w:t>можно подразделить на:</w:t>
      </w:r>
    </w:p>
    <w:p w:rsidR="00344366" w:rsidRDefault="00344366" w:rsidP="001D429E">
      <w:pPr>
        <w:ind w:left="360"/>
        <w:jc w:val="both"/>
      </w:pPr>
      <w:r>
        <w:t>- валовые</w:t>
      </w:r>
    </w:p>
    <w:p w:rsidR="00344366" w:rsidRDefault="00344366" w:rsidP="001D429E">
      <w:pPr>
        <w:ind w:left="360"/>
        <w:jc w:val="both"/>
      </w:pPr>
      <w:r>
        <w:t>- промежуточные</w:t>
      </w:r>
    </w:p>
    <w:p w:rsidR="00344366" w:rsidRDefault="00344366" w:rsidP="001D429E">
      <w:pPr>
        <w:ind w:left="360"/>
        <w:jc w:val="both"/>
      </w:pPr>
      <w:r>
        <w:t>- конечные</w:t>
      </w:r>
    </w:p>
    <w:p w:rsidR="00344366" w:rsidRDefault="00344366" w:rsidP="001D429E">
      <w:pPr>
        <w:ind w:left="360"/>
        <w:jc w:val="both"/>
      </w:pPr>
      <w:r>
        <w:t>Наиболее важным финансовым</w:t>
      </w:r>
      <w:r w:rsidR="00BD30C6">
        <w:t xml:space="preserve"> результатом работы предприятия является объем выручки полученным предприятием. </w:t>
      </w:r>
    </w:p>
    <w:p w:rsidR="00BD30C6" w:rsidRPr="00BD30C6" w:rsidRDefault="00BD30C6" w:rsidP="001D429E">
      <w:pPr>
        <w:ind w:left="360"/>
        <w:jc w:val="both"/>
        <w:rPr>
          <w:b/>
          <w:u w:val="single"/>
        </w:rPr>
      </w:pPr>
      <w:r w:rsidRPr="00BD30C6">
        <w:rPr>
          <w:b/>
          <w:u w:val="single"/>
        </w:rPr>
        <w:t>Различают выручку:</w:t>
      </w:r>
    </w:p>
    <w:p w:rsidR="00344366" w:rsidRDefault="00BD30C6" w:rsidP="001D429E">
      <w:pPr>
        <w:ind w:left="360"/>
        <w:jc w:val="both"/>
      </w:pPr>
      <w:r>
        <w:t>- от реализации продукции</w:t>
      </w:r>
    </w:p>
    <w:p w:rsidR="00BD30C6" w:rsidRDefault="00BD30C6" w:rsidP="001D429E">
      <w:pPr>
        <w:ind w:left="360"/>
        <w:jc w:val="both"/>
      </w:pPr>
      <w:r>
        <w:t>- валовая выручка, которая исчисляется как сумма выручки от реализации продукции, продажи имущества предприятия и вне реализационных расходов, которые включают в себя доходы от долевого участия в деятельности других предприятий, доходы от сдачи имущества в аренду, процент по облигациям, дивиденды по акциям.</w:t>
      </w:r>
    </w:p>
    <w:p w:rsidR="00D45B86" w:rsidRDefault="00D45B86" w:rsidP="001D429E">
      <w:pPr>
        <w:ind w:left="360"/>
        <w:jc w:val="both"/>
      </w:pPr>
      <w:r>
        <w:t>Одним из показателей промежуточных финансовых результатов является валовый доход предприятия</w:t>
      </w:r>
      <w:r w:rsidR="00730BF4">
        <w:t>. Он получается из выручки, путем вычитания из нее материальных затрат и амортизации. Если же из выручки, за определенный период, вычесть все затраты предприятия, то останется прибыль предприятия (валовая прибыль). Конечным результатом работы предприятия является чистая прибыль, которая остается в его распоряжении после уплаты всех налогов и обязательных платежей.</w:t>
      </w:r>
    </w:p>
    <w:p w:rsidR="00730BF4" w:rsidRDefault="00730BF4" w:rsidP="001D429E">
      <w:pPr>
        <w:ind w:left="360"/>
        <w:jc w:val="both"/>
      </w:pPr>
      <w:r>
        <w:t>Чистая прибыль используется каждым предприятием для решения своих задач. Можно выделить 5 основных задач:</w:t>
      </w:r>
    </w:p>
    <w:p w:rsidR="00730BF4" w:rsidRDefault="00730BF4" w:rsidP="00730BF4">
      <w:pPr>
        <w:numPr>
          <w:ilvl w:val="0"/>
          <w:numId w:val="32"/>
        </w:numPr>
        <w:jc w:val="both"/>
      </w:pPr>
      <w:r>
        <w:t>дальнейшее развитие предприятия (прибыль направляется на инвестиции в основные производственные фонды и на прирост оборотных средств)</w:t>
      </w:r>
    </w:p>
    <w:p w:rsidR="00730BF4" w:rsidRDefault="00730BF4" w:rsidP="00730BF4">
      <w:pPr>
        <w:numPr>
          <w:ilvl w:val="0"/>
          <w:numId w:val="32"/>
        </w:numPr>
        <w:jc w:val="both"/>
      </w:pPr>
      <w:r>
        <w:t>на социальное развитие коллектива (приобретение жилья, путевок)</w:t>
      </w:r>
    </w:p>
    <w:p w:rsidR="00730BF4" w:rsidRDefault="00730BF4" w:rsidP="00730BF4">
      <w:pPr>
        <w:numPr>
          <w:ilvl w:val="0"/>
          <w:numId w:val="32"/>
        </w:numPr>
        <w:jc w:val="both"/>
      </w:pPr>
      <w:r>
        <w:t>выплата дивидендов собственникам</w:t>
      </w:r>
    </w:p>
    <w:p w:rsidR="00730BF4" w:rsidRDefault="00730BF4" w:rsidP="00730BF4">
      <w:pPr>
        <w:numPr>
          <w:ilvl w:val="0"/>
          <w:numId w:val="32"/>
        </w:numPr>
        <w:jc w:val="both"/>
      </w:pPr>
      <w:r>
        <w:t>выплаты процентов по кредитам</w:t>
      </w:r>
    </w:p>
    <w:p w:rsidR="00730BF4" w:rsidRDefault="00730BF4" w:rsidP="00730BF4">
      <w:pPr>
        <w:numPr>
          <w:ilvl w:val="0"/>
          <w:numId w:val="32"/>
        </w:numPr>
        <w:jc w:val="both"/>
      </w:pPr>
      <w:r>
        <w:t>образование резервного фонда</w:t>
      </w:r>
    </w:p>
    <w:p w:rsidR="00730BF4" w:rsidRDefault="00730BF4" w:rsidP="00730BF4">
      <w:pPr>
        <w:ind w:left="360"/>
        <w:jc w:val="both"/>
      </w:pPr>
      <w:r>
        <w:t xml:space="preserve">Показатели рентабельности, знание величины прибыли позволит нам рассчитать целый ряд показателей играющих важную роль при анализе работы предприятия. </w:t>
      </w:r>
      <w:r w:rsidRPr="00730BF4">
        <w:rPr>
          <w:b/>
          <w:i/>
        </w:rPr>
        <w:t>Рентабельность</w:t>
      </w:r>
      <w:r>
        <w:t xml:space="preserve"> – это относительный показатель </w:t>
      </w:r>
      <w:r w:rsidR="0008556B">
        <w:t>в числителе, которого стоит прибыль, а в знаменателе объем того ресурса или вида затрат эффективность которого определяется. В общем виде показатель рентабельности позволяет определять, сколько копеек прибыли получено на рубль используемых ресурсов или затрат.</w:t>
      </w:r>
    </w:p>
    <w:p w:rsidR="0008556B" w:rsidRDefault="0008556B" w:rsidP="00730BF4">
      <w:pPr>
        <w:ind w:left="360"/>
        <w:jc w:val="both"/>
      </w:pPr>
      <w:r w:rsidRPr="0008556B">
        <w:rPr>
          <w:b/>
          <w:u w:val="single"/>
        </w:rPr>
        <w:t>Существует несколько показателей рентабельности:</w:t>
      </w:r>
    </w:p>
    <w:p w:rsidR="0008556B" w:rsidRDefault="0008556B" w:rsidP="0008556B">
      <w:pPr>
        <w:numPr>
          <w:ilvl w:val="0"/>
          <w:numId w:val="33"/>
        </w:numPr>
        <w:jc w:val="both"/>
      </w:pPr>
      <w:r>
        <w:t>рентабельность активов</w:t>
      </w:r>
    </w:p>
    <w:p w:rsidR="0008556B" w:rsidRDefault="0008556B" w:rsidP="0008556B">
      <w:pPr>
        <w:ind w:left="360"/>
        <w:jc w:val="both"/>
      </w:pPr>
      <w:r w:rsidRPr="0008556B">
        <w:rPr>
          <w:position w:val="-24"/>
        </w:rPr>
        <w:object w:dxaOrig="1080" w:dyaOrig="639">
          <v:shape id="_x0000_i1077" type="#_x0000_t75" style="width:54pt;height:32.25pt" o:ole="">
            <v:imagedata r:id="rId111" o:title=""/>
          </v:shape>
          <o:OLEObject Type="Embed" ProgID="Equation.3" ShapeID="_x0000_i1077" DrawAspect="Content" ObjectID="_1458223567" r:id="rId112"/>
        </w:object>
      </w:r>
      <w:r>
        <w:tab/>
      </w:r>
      <w:r w:rsidRPr="0008556B">
        <w:rPr>
          <w:position w:val="-6"/>
        </w:rPr>
        <w:object w:dxaOrig="2540" w:dyaOrig="279">
          <v:shape id="_x0000_i1078" type="#_x0000_t75" style="width:126.75pt;height:14.25pt" o:ole="">
            <v:imagedata r:id="rId113" o:title=""/>
          </v:shape>
          <o:OLEObject Type="Embed" ProgID="Equation.3" ShapeID="_x0000_i1078" DrawAspect="Content" ObjectID="_1458223568" r:id="rId114"/>
        </w:object>
      </w:r>
      <w:r>
        <w:t>, где</w:t>
      </w:r>
    </w:p>
    <w:p w:rsidR="0008556B" w:rsidRDefault="0008556B" w:rsidP="0008556B">
      <w:pPr>
        <w:ind w:left="360"/>
        <w:jc w:val="both"/>
      </w:pPr>
      <w:r>
        <w:t>Пвал – валовая прибыль</w:t>
      </w:r>
    </w:p>
    <w:p w:rsidR="0008556B" w:rsidRDefault="0008556B" w:rsidP="0008556B">
      <w:pPr>
        <w:ind w:left="360"/>
        <w:jc w:val="both"/>
      </w:pPr>
      <w:r>
        <w:t>А – имущество предприятия или активы</w:t>
      </w:r>
    </w:p>
    <w:p w:rsidR="0008556B" w:rsidRDefault="0008556B" w:rsidP="0008556B">
      <w:pPr>
        <w:ind w:left="360"/>
        <w:jc w:val="both"/>
      </w:pPr>
      <w:r>
        <w:t>ОПФ – основные производственные фонды</w:t>
      </w:r>
    </w:p>
    <w:p w:rsidR="0008556B" w:rsidRDefault="0008556B" w:rsidP="0008556B">
      <w:pPr>
        <w:ind w:left="360"/>
        <w:jc w:val="both"/>
      </w:pPr>
      <w:r>
        <w:t>НОС – нормированные оборотные средства</w:t>
      </w:r>
    </w:p>
    <w:p w:rsidR="0008556B" w:rsidRDefault="0008556B" w:rsidP="0008556B">
      <w:pPr>
        <w:ind w:left="360"/>
        <w:jc w:val="both"/>
      </w:pPr>
      <w:r>
        <w:t>НМА – нематериальные активы</w:t>
      </w:r>
    </w:p>
    <w:p w:rsidR="0008556B" w:rsidRDefault="0008556B" w:rsidP="0008556B">
      <w:pPr>
        <w:ind w:left="360"/>
        <w:jc w:val="both"/>
      </w:pPr>
      <w:r>
        <w:t>Рентабельность активов показывает, сколько копеек прибыли принес каждый рубль, вложенный в дело.</w:t>
      </w:r>
    </w:p>
    <w:p w:rsidR="0008556B" w:rsidRDefault="0008556B" w:rsidP="0008556B">
      <w:pPr>
        <w:ind w:left="360"/>
        <w:jc w:val="both"/>
      </w:pPr>
      <w:r>
        <w:t xml:space="preserve">2. </w:t>
      </w:r>
      <w:r w:rsidR="004857C7" w:rsidRPr="0008556B">
        <w:rPr>
          <w:position w:val="-24"/>
        </w:rPr>
        <w:object w:dxaOrig="1400" w:dyaOrig="639">
          <v:shape id="_x0000_i1079" type="#_x0000_t75" style="width:69.75pt;height:32.25pt" o:ole="">
            <v:imagedata r:id="rId115" o:title=""/>
          </v:shape>
          <o:OLEObject Type="Embed" ProgID="Equation.3" ShapeID="_x0000_i1079" DrawAspect="Content" ObjectID="_1458223569" r:id="rId116"/>
        </w:object>
      </w:r>
    </w:p>
    <w:p w:rsidR="004857C7" w:rsidRDefault="004857C7" w:rsidP="0008556B">
      <w:pPr>
        <w:ind w:left="360"/>
        <w:jc w:val="both"/>
      </w:pPr>
      <w:r>
        <w:t>3. Рентабельность продаж</w:t>
      </w:r>
    </w:p>
    <w:p w:rsidR="004857C7" w:rsidRDefault="004857C7" w:rsidP="0008556B">
      <w:pPr>
        <w:ind w:left="360"/>
        <w:jc w:val="both"/>
      </w:pPr>
      <w:r w:rsidRPr="004857C7">
        <w:rPr>
          <w:position w:val="-32"/>
        </w:rPr>
        <w:object w:dxaOrig="1219" w:dyaOrig="740">
          <v:shape id="_x0000_i1080" type="#_x0000_t75" style="width:60.75pt;height:36.75pt" o:ole="">
            <v:imagedata r:id="rId117" o:title=""/>
          </v:shape>
          <o:OLEObject Type="Embed" ProgID="Equation.3" ShapeID="_x0000_i1080" DrawAspect="Content" ObjectID="_1458223570" r:id="rId118"/>
        </w:object>
      </w:r>
      <w:r>
        <w:t xml:space="preserve">, где </w:t>
      </w:r>
    </w:p>
    <w:p w:rsidR="004857C7" w:rsidRDefault="004857C7" w:rsidP="0008556B">
      <w:pPr>
        <w:ind w:left="360"/>
        <w:jc w:val="both"/>
      </w:pPr>
      <w:r>
        <w:t>Преал – прибыль только от реализации</w:t>
      </w:r>
    </w:p>
    <w:p w:rsidR="004857C7" w:rsidRDefault="004857C7" w:rsidP="0008556B">
      <w:pPr>
        <w:ind w:left="360"/>
        <w:jc w:val="both"/>
      </w:pPr>
      <w:r>
        <w:rPr>
          <w:lang w:val="en-US"/>
        </w:rPr>
        <w:t>Q</w:t>
      </w:r>
      <w:r>
        <w:t>реал – объем реализации продукции</w:t>
      </w:r>
    </w:p>
    <w:p w:rsidR="004857C7" w:rsidRPr="004857C7" w:rsidRDefault="004857C7" w:rsidP="0008556B">
      <w:pPr>
        <w:ind w:left="360"/>
        <w:jc w:val="both"/>
      </w:pPr>
      <w:r>
        <w:rPr>
          <w:lang w:val="en-US"/>
        </w:rPr>
        <w:t>R</w:t>
      </w:r>
      <w:r>
        <w:t>пр определяет сколько копеек прибыли принес нам каждый рубль реализованной продукции.</w:t>
      </w:r>
    </w:p>
    <w:p w:rsidR="00344366" w:rsidRPr="00344366" w:rsidRDefault="00344366" w:rsidP="00344366">
      <w:pPr>
        <w:jc w:val="both"/>
      </w:pPr>
      <w:bookmarkStart w:id="0" w:name="_GoBack"/>
      <w:bookmarkEnd w:id="0"/>
    </w:p>
    <w:sectPr w:rsidR="00344366" w:rsidRPr="00344366">
      <w:footerReference w:type="even" r:id="rId119"/>
      <w:footerReference w:type="default" r:id="rId120"/>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8D1" w:rsidRDefault="00BF58D1">
      <w:r>
        <w:separator/>
      </w:r>
    </w:p>
  </w:endnote>
  <w:endnote w:type="continuationSeparator" w:id="0">
    <w:p w:rsidR="00BF58D1" w:rsidRDefault="00BF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57" w:rsidRDefault="002B485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4857" w:rsidRDefault="002B485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57" w:rsidRDefault="002B485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60711">
      <w:rPr>
        <w:rStyle w:val="a6"/>
        <w:noProof/>
      </w:rPr>
      <w:t>1</w:t>
    </w:r>
    <w:r>
      <w:rPr>
        <w:rStyle w:val="a6"/>
      </w:rPr>
      <w:fldChar w:fldCharType="end"/>
    </w:r>
  </w:p>
  <w:p w:rsidR="002B4857" w:rsidRDefault="002B485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8D1" w:rsidRDefault="00BF58D1">
      <w:r>
        <w:separator/>
      </w:r>
    </w:p>
  </w:footnote>
  <w:footnote w:type="continuationSeparator" w:id="0">
    <w:p w:rsidR="00BF58D1" w:rsidRDefault="00BF5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2D67"/>
    <w:multiLevelType w:val="hybridMultilevel"/>
    <w:tmpl w:val="10063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6B7F0A"/>
    <w:multiLevelType w:val="hybridMultilevel"/>
    <w:tmpl w:val="384E5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E2442"/>
    <w:multiLevelType w:val="hybridMultilevel"/>
    <w:tmpl w:val="CB9A4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B91EE7"/>
    <w:multiLevelType w:val="hybridMultilevel"/>
    <w:tmpl w:val="AD30A0A8"/>
    <w:lvl w:ilvl="0" w:tplc="DD4C6BF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055A29"/>
    <w:multiLevelType w:val="hybridMultilevel"/>
    <w:tmpl w:val="2D1AC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96050"/>
    <w:multiLevelType w:val="hybridMultilevel"/>
    <w:tmpl w:val="5874F5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B22786"/>
    <w:multiLevelType w:val="hybridMultilevel"/>
    <w:tmpl w:val="A5600778"/>
    <w:lvl w:ilvl="0" w:tplc="0419000F">
      <w:start w:val="1"/>
      <w:numFmt w:val="decimal"/>
      <w:lvlText w:val="%1."/>
      <w:lvlJc w:val="left"/>
      <w:pPr>
        <w:tabs>
          <w:tab w:val="num" w:pos="720"/>
        </w:tabs>
        <w:ind w:left="720" w:hanging="360"/>
      </w:pPr>
      <w:rPr>
        <w:rFonts w:hint="default"/>
      </w:rPr>
    </w:lvl>
    <w:lvl w:ilvl="1" w:tplc="E0C2098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0B5DFD"/>
    <w:multiLevelType w:val="hybridMultilevel"/>
    <w:tmpl w:val="C4603214"/>
    <w:lvl w:ilvl="0" w:tplc="0419000F">
      <w:start w:val="1"/>
      <w:numFmt w:val="decimal"/>
      <w:lvlText w:val="%1."/>
      <w:lvlJc w:val="left"/>
      <w:pPr>
        <w:tabs>
          <w:tab w:val="num" w:pos="720"/>
        </w:tabs>
        <w:ind w:left="720" w:hanging="360"/>
      </w:pPr>
      <w:rPr>
        <w:rFonts w:hint="default"/>
      </w:rPr>
    </w:lvl>
    <w:lvl w:ilvl="1" w:tplc="B19C32F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714551"/>
    <w:multiLevelType w:val="hybridMultilevel"/>
    <w:tmpl w:val="7F882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C37335"/>
    <w:multiLevelType w:val="hybridMultilevel"/>
    <w:tmpl w:val="062C1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3E178E"/>
    <w:multiLevelType w:val="hybridMultilevel"/>
    <w:tmpl w:val="1DAC9F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9F3546"/>
    <w:multiLevelType w:val="hybridMultilevel"/>
    <w:tmpl w:val="0EB454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59562B7"/>
    <w:multiLevelType w:val="hybridMultilevel"/>
    <w:tmpl w:val="9B8012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C026CD"/>
    <w:multiLevelType w:val="hybridMultilevel"/>
    <w:tmpl w:val="A5961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761D2A"/>
    <w:multiLevelType w:val="hybridMultilevel"/>
    <w:tmpl w:val="181061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F17E16"/>
    <w:multiLevelType w:val="hybridMultilevel"/>
    <w:tmpl w:val="C86C8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DF0C94"/>
    <w:multiLevelType w:val="hybridMultilevel"/>
    <w:tmpl w:val="E2905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466CAA"/>
    <w:multiLevelType w:val="hybridMultilevel"/>
    <w:tmpl w:val="F712F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761EE8"/>
    <w:multiLevelType w:val="hybridMultilevel"/>
    <w:tmpl w:val="2B189D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DE5628"/>
    <w:multiLevelType w:val="hybridMultilevel"/>
    <w:tmpl w:val="1CA8D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6905AD"/>
    <w:multiLevelType w:val="hybridMultilevel"/>
    <w:tmpl w:val="DB2CA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17274A"/>
    <w:multiLevelType w:val="hybridMultilevel"/>
    <w:tmpl w:val="982EA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463AD6"/>
    <w:multiLevelType w:val="hybridMultilevel"/>
    <w:tmpl w:val="FB242EB8"/>
    <w:lvl w:ilvl="0" w:tplc="0419000F">
      <w:start w:val="1"/>
      <w:numFmt w:val="decimal"/>
      <w:lvlText w:val="%1."/>
      <w:lvlJc w:val="left"/>
      <w:pPr>
        <w:tabs>
          <w:tab w:val="num" w:pos="720"/>
        </w:tabs>
        <w:ind w:left="720" w:hanging="360"/>
      </w:pPr>
      <w:rPr>
        <w:rFonts w:hint="default"/>
      </w:rPr>
    </w:lvl>
    <w:lvl w:ilvl="1" w:tplc="CE5C480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4309E5"/>
    <w:multiLevelType w:val="hybridMultilevel"/>
    <w:tmpl w:val="6E62F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1822FC"/>
    <w:multiLevelType w:val="hybridMultilevel"/>
    <w:tmpl w:val="361C17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F637FF"/>
    <w:multiLevelType w:val="hybridMultilevel"/>
    <w:tmpl w:val="0CF46268"/>
    <w:lvl w:ilvl="0" w:tplc="0419000F">
      <w:start w:val="1"/>
      <w:numFmt w:val="decimal"/>
      <w:lvlText w:val="%1."/>
      <w:lvlJc w:val="left"/>
      <w:pPr>
        <w:tabs>
          <w:tab w:val="num" w:pos="720"/>
        </w:tabs>
        <w:ind w:left="720" w:hanging="360"/>
      </w:pPr>
      <w:rPr>
        <w:rFonts w:hint="default"/>
      </w:rPr>
    </w:lvl>
    <w:lvl w:ilvl="1" w:tplc="C92AEF5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060A0C"/>
    <w:multiLevelType w:val="hybridMultilevel"/>
    <w:tmpl w:val="EF4CD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4D51B2"/>
    <w:multiLevelType w:val="hybridMultilevel"/>
    <w:tmpl w:val="98C0A698"/>
    <w:lvl w:ilvl="0" w:tplc="0419000F">
      <w:start w:val="1"/>
      <w:numFmt w:val="decimal"/>
      <w:lvlText w:val="%1."/>
      <w:lvlJc w:val="left"/>
      <w:pPr>
        <w:tabs>
          <w:tab w:val="num" w:pos="720"/>
        </w:tabs>
        <w:ind w:left="720" w:hanging="360"/>
      </w:pPr>
      <w:rPr>
        <w:rFonts w:hint="default"/>
      </w:rPr>
    </w:lvl>
    <w:lvl w:ilvl="1" w:tplc="918C0B3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96425B"/>
    <w:multiLevelType w:val="hybridMultilevel"/>
    <w:tmpl w:val="20BAD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C7422F"/>
    <w:multiLevelType w:val="hybridMultilevel"/>
    <w:tmpl w:val="A4AE0F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53045F"/>
    <w:multiLevelType w:val="hybridMultilevel"/>
    <w:tmpl w:val="3BB043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6A7AEB"/>
    <w:multiLevelType w:val="hybridMultilevel"/>
    <w:tmpl w:val="5F4AFE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8F1828"/>
    <w:multiLevelType w:val="hybridMultilevel"/>
    <w:tmpl w:val="E3086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13"/>
  </w:num>
  <w:num w:numId="4">
    <w:abstractNumId w:val="2"/>
  </w:num>
  <w:num w:numId="5">
    <w:abstractNumId w:val="21"/>
  </w:num>
  <w:num w:numId="6">
    <w:abstractNumId w:val="18"/>
  </w:num>
  <w:num w:numId="7">
    <w:abstractNumId w:val="24"/>
  </w:num>
  <w:num w:numId="8">
    <w:abstractNumId w:val="6"/>
  </w:num>
  <w:num w:numId="9">
    <w:abstractNumId w:val="20"/>
  </w:num>
  <w:num w:numId="10">
    <w:abstractNumId w:val="0"/>
  </w:num>
  <w:num w:numId="11">
    <w:abstractNumId w:val="27"/>
  </w:num>
  <w:num w:numId="12">
    <w:abstractNumId w:val="14"/>
  </w:num>
  <w:num w:numId="13">
    <w:abstractNumId w:val="31"/>
  </w:num>
  <w:num w:numId="14">
    <w:abstractNumId w:val="11"/>
  </w:num>
  <w:num w:numId="15">
    <w:abstractNumId w:val="17"/>
  </w:num>
  <w:num w:numId="16">
    <w:abstractNumId w:val="22"/>
  </w:num>
  <w:num w:numId="17">
    <w:abstractNumId w:val="23"/>
  </w:num>
  <w:num w:numId="18">
    <w:abstractNumId w:val="16"/>
  </w:num>
  <w:num w:numId="19">
    <w:abstractNumId w:val="26"/>
  </w:num>
  <w:num w:numId="20">
    <w:abstractNumId w:val="4"/>
  </w:num>
  <w:num w:numId="21">
    <w:abstractNumId w:val="19"/>
  </w:num>
  <w:num w:numId="22">
    <w:abstractNumId w:val="1"/>
  </w:num>
  <w:num w:numId="23">
    <w:abstractNumId w:val="9"/>
  </w:num>
  <w:num w:numId="24">
    <w:abstractNumId w:val="30"/>
  </w:num>
  <w:num w:numId="25">
    <w:abstractNumId w:val="10"/>
  </w:num>
  <w:num w:numId="26">
    <w:abstractNumId w:val="3"/>
  </w:num>
  <w:num w:numId="27">
    <w:abstractNumId w:val="29"/>
  </w:num>
  <w:num w:numId="28">
    <w:abstractNumId w:val="28"/>
  </w:num>
  <w:num w:numId="29">
    <w:abstractNumId w:val="15"/>
  </w:num>
  <w:num w:numId="30">
    <w:abstractNumId w:val="32"/>
  </w:num>
  <w:num w:numId="31">
    <w:abstractNumId w:val="5"/>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0F8"/>
    <w:rsid w:val="00083A6E"/>
    <w:rsid w:val="0008556B"/>
    <w:rsid w:val="00124C71"/>
    <w:rsid w:val="001D429E"/>
    <w:rsid w:val="00207FFC"/>
    <w:rsid w:val="00260711"/>
    <w:rsid w:val="002B4857"/>
    <w:rsid w:val="002D37AC"/>
    <w:rsid w:val="00344366"/>
    <w:rsid w:val="003B10F8"/>
    <w:rsid w:val="00406D1C"/>
    <w:rsid w:val="00472079"/>
    <w:rsid w:val="004857C7"/>
    <w:rsid w:val="004B576D"/>
    <w:rsid w:val="00580F1C"/>
    <w:rsid w:val="005E53D0"/>
    <w:rsid w:val="006253CA"/>
    <w:rsid w:val="00660D19"/>
    <w:rsid w:val="0067662C"/>
    <w:rsid w:val="006B4DBD"/>
    <w:rsid w:val="007073B8"/>
    <w:rsid w:val="00730BF4"/>
    <w:rsid w:val="008341AB"/>
    <w:rsid w:val="00870183"/>
    <w:rsid w:val="008B156D"/>
    <w:rsid w:val="00944476"/>
    <w:rsid w:val="009461FB"/>
    <w:rsid w:val="009D4BF8"/>
    <w:rsid w:val="00A917F8"/>
    <w:rsid w:val="00AF3E0A"/>
    <w:rsid w:val="00B15E81"/>
    <w:rsid w:val="00B41D7B"/>
    <w:rsid w:val="00B4797B"/>
    <w:rsid w:val="00B62D5E"/>
    <w:rsid w:val="00B87267"/>
    <w:rsid w:val="00BD30C6"/>
    <w:rsid w:val="00BF58D1"/>
    <w:rsid w:val="00C32052"/>
    <w:rsid w:val="00C35ABD"/>
    <w:rsid w:val="00C7406B"/>
    <w:rsid w:val="00C75D0D"/>
    <w:rsid w:val="00D2056D"/>
    <w:rsid w:val="00D45B86"/>
    <w:rsid w:val="00EB14E4"/>
    <w:rsid w:val="00EF507D"/>
    <w:rsid w:val="00F6665F"/>
    <w:rsid w:val="00F75236"/>
    <w:rsid w:val="00FB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shapelayout>
  </w:shapeDefaults>
  <w:decimalSymbol w:val=","/>
  <w:listSeparator w:val=";"/>
  <w15:chartTrackingRefBased/>
  <w15:docId w15:val="{2B5AD133-3262-421E-859A-A3E6CD73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left="360"/>
      <w:jc w:val="center"/>
      <w:outlineLvl w:val="1"/>
    </w:pPr>
    <w:rPr>
      <w:b/>
      <w:bCs/>
      <w:sz w:val="32"/>
    </w:rPr>
  </w:style>
  <w:style w:type="paragraph" w:styleId="3">
    <w:name w:val="heading 3"/>
    <w:basedOn w:val="a"/>
    <w:next w:val="a"/>
    <w:qFormat/>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Indent"/>
    <w:basedOn w:val="a"/>
    <w:pPr>
      <w:ind w:left="360"/>
    </w:pPr>
  </w:style>
  <w:style w:type="paragraph" w:styleId="20">
    <w:name w:val="Body Text Indent 2"/>
    <w:basedOn w:val="a"/>
    <w:pPr>
      <w:ind w:left="360"/>
      <w:jc w:val="both"/>
    </w:pPr>
  </w:style>
  <w:style w:type="paragraph" w:styleId="a5">
    <w:name w:val="footer"/>
    <w:basedOn w:val="a"/>
    <w:pPr>
      <w:tabs>
        <w:tab w:val="center" w:pos="4677"/>
        <w:tab w:val="right" w:pos="9355"/>
      </w:tabs>
    </w:pPr>
  </w:style>
  <w:style w:type="character" w:styleId="a6">
    <w:name w:val="page number"/>
    <w:basedOn w:val="a0"/>
  </w:style>
  <w:style w:type="table" w:styleId="a7">
    <w:name w:val="Table Grid"/>
    <w:basedOn w:val="a1"/>
    <w:rsid w:val="009D4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oleObject" Target="embeddings/oleObject55.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7239</Words>
  <Characters>41264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Основные производственные фонды</vt:lpstr>
    </vt:vector>
  </TitlesOfParts>
  <Company/>
  <LinksUpToDate>false</LinksUpToDate>
  <CharactersWithSpaces>48407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производственные фонды</dc:title>
  <dc:subject/>
  <dc:creator>Инглесси Светлана</dc:creator>
  <cp:keywords/>
  <dc:description/>
  <cp:lastModifiedBy>admin</cp:lastModifiedBy>
  <cp:revision>2</cp:revision>
  <dcterms:created xsi:type="dcterms:W3CDTF">2014-04-05T14:17:00Z</dcterms:created>
  <dcterms:modified xsi:type="dcterms:W3CDTF">2014-04-05T14:17:00Z</dcterms:modified>
</cp:coreProperties>
</file>