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21" w:rsidRPr="004E2B73" w:rsidRDefault="003C1F21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ГАОУ ДПО «Институт развития образования Республики Татарстан»</w:t>
      </w:r>
    </w:p>
    <w:p w:rsidR="003C1F21" w:rsidRPr="004E2B73" w:rsidRDefault="003C1F21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Кафедра начального образования</w:t>
      </w: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E411C3" w:rsidRDefault="00BC23F2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 xml:space="preserve">МЕТОДИЧЕСКИЕ РЕКОМЕНДАЦИИ </w:t>
      </w: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ПО ПРОВЕДЕНИЮ</w:t>
      </w:r>
      <w:r w:rsidR="00E411C3">
        <w:rPr>
          <w:b/>
          <w:sz w:val="28"/>
          <w:szCs w:val="28"/>
        </w:rPr>
        <w:t xml:space="preserve"> </w:t>
      </w:r>
      <w:r w:rsidRPr="004E2B73">
        <w:rPr>
          <w:b/>
          <w:sz w:val="28"/>
          <w:szCs w:val="28"/>
        </w:rPr>
        <w:t xml:space="preserve"> </w:t>
      </w:r>
      <w:r w:rsidR="00E411C3">
        <w:rPr>
          <w:b/>
          <w:sz w:val="28"/>
          <w:szCs w:val="28"/>
        </w:rPr>
        <w:t xml:space="preserve"> </w:t>
      </w:r>
      <w:r w:rsidRPr="004E2B73">
        <w:rPr>
          <w:b/>
          <w:sz w:val="28"/>
          <w:szCs w:val="28"/>
        </w:rPr>
        <w:t xml:space="preserve"> УРОКА </w:t>
      </w:r>
      <w:r w:rsidR="00E411C3">
        <w:rPr>
          <w:b/>
          <w:sz w:val="28"/>
          <w:szCs w:val="28"/>
        </w:rPr>
        <w:t xml:space="preserve"> </w:t>
      </w:r>
      <w:r w:rsidRPr="004E2B73">
        <w:rPr>
          <w:b/>
          <w:sz w:val="28"/>
          <w:szCs w:val="28"/>
        </w:rPr>
        <w:t xml:space="preserve"> ПО ТЕМЕ:</w:t>
      </w:r>
    </w:p>
    <w:p w:rsidR="00E411C3" w:rsidRDefault="003C1F21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 xml:space="preserve">«Возрождение памятников истории   и культуры </w:t>
      </w:r>
    </w:p>
    <w:p w:rsidR="003C1F21" w:rsidRPr="004E2B73" w:rsidRDefault="003C1F21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древнего города Б</w:t>
      </w:r>
      <w:r w:rsidR="00766E6E">
        <w:rPr>
          <w:b/>
          <w:sz w:val="28"/>
          <w:szCs w:val="28"/>
        </w:rPr>
        <w:t>о</w:t>
      </w:r>
      <w:r w:rsidR="00E411C3">
        <w:rPr>
          <w:b/>
          <w:sz w:val="28"/>
          <w:szCs w:val="28"/>
        </w:rPr>
        <w:t>лгар и  остров-</w:t>
      </w:r>
      <w:r w:rsidRPr="004E2B73">
        <w:rPr>
          <w:b/>
          <w:sz w:val="28"/>
          <w:szCs w:val="28"/>
        </w:rPr>
        <w:t>града Свияжск»</w:t>
      </w: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Default="00BC23F2" w:rsidP="00E20C79">
      <w:pPr>
        <w:rPr>
          <w:b/>
          <w:sz w:val="28"/>
          <w:szCs w:val="28"/>
        </w:rPr>
      </w:pPr>
    </w:p>
    <w:p w:rsidR="00E20C79" w:rsidRDefault="00E20C79" w:rsidP="00E20C79">
      <w:pPr>
        <w:rPr>
          <w:b/>
          <w:sz w:val="28"/>
          <w:szCs w:val="28"/>
        </w:rPr>
      </w:pPr>
    </w:p>
    <w:p w:rsidR="00E20C79" w:rsidRDefault="00E20C79" w:rsidP="00E20C79">
      <w:pPr>
        <w:rPr>
          <w:b/>
          <w:sz w:val="28"/>
          <w:szCs w:val="28"/>
        </w:rPr>
      </w:pPr>
    </w:p>
    <w:p w:rsidR="00E20C79" w:rsidRDefault="00E20C79" w:rsidP="00E20C79">
      <w:pPr>
        <w:rPr>
          <w:b/>
          <w:sz w:val="28"/>
          <w:szCs w:val="28"/>
        </w:rPr>
      </w:pPr>
    </w:p>
    <w:p w:rsidR="00E20C79" w:rsidRDefault="00E20C79" w:rsidP="00E20C79">
      <w:pPr>
        <w:rPr>
          <w:b/>
          <w:sz w:val="28"/>
          <w:szCs w:val="28"/>
        </w:rPr>
      </w:pPr>
    </w:p>
    <w:p w:rsidR="00E20C79" w:rsidRPr="004E2B73" w:rsidRDefault="00E20C79" w:rsidP="00E20C79">
      <w:pPr>
        <w:rPr>
          <w:b/>
          <w:sz w:val="28"/>
          <w:szCs w:val="28"/>
        </w:rPr>
      </w:pPr>
    </w:p>
    <w:p w:rsidR="00BC23F2" w:rsidRPr="004E2B73" w:rsidRDefault="003C1F21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Казань</w:t>
      </w:r>
    </w:p>
    <w:p w:rsidR="00E20C79" w:rsidRPr="004E2B73" w:rsidRDefault="003C1F21" w:rsidP="00E20C79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2010</w:t>
      </w: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BC23F2" w:rsidRPr="005C0951" w:rsidRDefault="005C0951" w:rsidP="00E20C79">
      <w:pPr>
        <w:rPr>
          <w:i/>
          <w:sz w:val="28"/>
          <w:szCs w:val="28"/>
        </w:rPr>
      </w:pPr>
      <w:r w:rsidRPr="005C0951">
        <w:rPr>
          <w:i/>
          <w:sz w:val="28"/>
          <w:szCs w:val="28"/>
        </w:rPr>
        <w:t xml:space="preserve">Автор-составитель: Хамитова Г.Р., к.п.н., доцент кафедры начального </w:t>
      </w:r>
      <w:r>
        <w:rPr>
          <w:i/>
          <w:sz w:val="28"/>
          <w:szCs w:val="28"/>
        </w:rPr>
        <w:t>образования ИРО РТ.</w:t>
      </w:r>
    </w:p>
    <w:p w:rsidR="005C0951" w:rsidRPr="005C0951" w:rsidRDefault="005C0951" w:rsidP="00E20C79">
      <w:pPr>
        <w:rPr>
          <w:i/>
          <w:sz w:val="28"/>
          <w:szCs w:val="28"/>
        </w:rPr>
      </w:pPr>
      <w:r w:rsidRPr="005C0951">
        <w:rPr>
          <w:i/>
          <w:sz w:val="28"/>
          <w:szCs w:val="28"/>
        </w:rPr>
        <w:t>Научный редактор: Шайхелисламов Р.Ф.. д.эк.н., профессор, ректор ИРО РТ</w:t>
      </w:r>
      <w:r>
        <w:rPr>
          <w:i/>
          <w:sz w:val="28"/>
          <w:szCs w:val="28"/>
        </w:rPr>
        <w:t>.</w:t>
      </w:r>
    </w:p>
    <w:p w:rsidR="00BC23F2" w:rsidRPr="004E2B73" w:rsidRDefault="00BC23F2" w:rsidP="00E20C79">
      <w:pPr>
        <w:jc w:val="center"/>
        <w:rPr>
          <w:b/>
          <w:sz w:val="28"/>
          <w:szCs w:val="28"/>
        </w:rPr>
      </w:pPr>
    </w:p>
    <w:p w:rsidR="005C0951" w:rsidRDefault="00BC23F2" w:rsidP="00E20C79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Учебный год в школах </w:t>
      </w:r>
      <w:r w:rsidR="003C1F21" w:rsidRPr="004E2B73">
        <w:rPr>
          <w:sz w:val="28"/>
          <w:szCs w:val="28"/>
        </w:rPr>
        <w:t xml:space="preserve">Республики Татарстан </w:t>
      </w:r>
      <w:r w:rsidRPr="004E2B73">
        <w:rPr>
          <w:sz w:val="28"/>
          <w:szCs w:val="28"/>
        </w:rPr>
        <w:t xml:space="preserve"> традиционно начинается с </w:t>
      </w:r>
      <w:r w:rsidR="003C1F21" w:rsidRPr="004E2B73">
        <w:rPr>
          <w:sz w:val="28"/>
          <w:szCs w:val="28"/>
        </w:rPr>
        <w:t>вводного урока</w:t>
      </w:r>
      <w:r w:rsidR="00E411C3">
        <w:rPr>
          <w:sz w:val="28"/>
          <w:szCs w:val="28"/>
        </w:rPr>
        <w:t>, который проходит в День з</w:t>
      </w:r>
      <w:r w:rsidRPr="004E2B73">
        <w:rPr>
          <w:sz w:val="28"/>
          <w:szCs w:val="28"/>
        </w:rPr>
        <w:t>наний</w:t>
      </w:r>
      <w:r w:rsidR="003C1F21" w:rsidRPr="004E2B73">
        <w:rPr>
          <w:sz w:val="28"/>
          <w:szCs w:val="28"/>
        </w:rPr>
        <w:t>.</w:t>
      </w:r>
      <w:r w:rsidRPr="004E2B73">
        <w:rPr>
          <w:sz w:val="28"/>
          <w:szCs w:val="28"/>
        </w:rPr>
        <w:t xml:space="preserve"> </w:t>
      </w:r>
      <w:r w:rsidR="003C1F21" w:rsidRPr="004E2B73">
        <w:rPr>
          <w:sz w:val="28"/>
          <w:szCs w:val="28"/>
        </w:rPr>
        <w:t>В</w:t>
      </w:r>
      <w:r w:rsidRPr="004E2B73">
        <w:rPr>
          <w:sz w:val="28"/>
          <w:szCs w:val="28"/>
        </w:rPr>
        <w:t xml:space="preserve"> </w:t>
      </w:r>
      <w:r w:rsidR="00E411C3">
        <w:rPr>
          <w:sz w:val="28"/>
          <w:szCs w:val="28"/>
        </w:rPr>
        <w:t>2010/20</w:t>
      </w:r>
      <w:r w:rsidR="003C1F21" w:rsidRPr="004E2B73">
        <w:rPr>
          <w:sz w:val="28"/>
          <w:szCs w:val="28"/>
        </w:rPr>
        <w:t>11</w:t>
      </w:r>
      <w:r w:rsidRPr="004E2B73">
        <w:rPr>
          <w:sz w:val="28"/>
          <w:szCs w:val="28"/>
        </w:rPr>
        <w:t xml:space="preserve"> </w:t>
      </w:r>
      <w:r w:rsidR="003C1F21" w:rsidRPr="004E2B73">
        <w:rPr>
          <w:sz w:val="28"/>
          <w:szCs w:val="28"/>
        </w:rPr>
        <w:t>учебном году</w:t>
      </w:r>
      <w:r w:rsidRPr="004E2B73">
        <w:rPr>
          <w:sz w:val="28"/>
          <w:szCs w:val="28"/>
        </w:rPr>
        <w:t xml:space="preserve"> </w:t>
      </w:r>
      <w:r w:rsidR="005C0951">
        <w:rPr>
          <w:sz w:val="28"/>
          <w:szCs w:val="28"/>
        </w:rPr>
        <w:t>для его проведения предлагается тема</w:t>
      </w:r>
      <w:r w:rsidRPr="004E2B73">
        <w:rPr>
          <w:sz w:val="28"/>
          <w:szCs w:val="28"/>
        </w:rPr>
        <w:t xml:space="preserve">: </w:t>
      </w:r>
      <w:r w:rsidR="003C1F21" w:rsidRPr="004E2B73">
        <w:rPr>
          <w:b/>
          <w:sz w:val="28"/>
          <w:szCs w:val="28"/>
        </w:rPr>
        <w:t>«Возрождение памятников истории   и культуры древнего города Б</w:t>
      </w:r>
      <w:r w:rsidR="00766E6E">
        <w:rPr>
          <w:b/>
          <w:sz w:val="28"/>
          <w:szCs w:val="28"/>
        </w:rPr>
        <w:t>о</w:t>
      </w:r>
      <w:r w:rsidR="00E411C3">
        <w:rPr>
          <w:b/>
          <w:sz w:val="28"/>
          <w:szCs w:val="28"/>
        </w:rPr>
        <w:t>лгар и  острова-</w:t>
      </w:r>
      <w:r w:rsidR="003C1F21" w:rsidRPr="004E2B73">
        <w:rPr>
          <w:b/>
          <w:sz w:val="28"/>
          <w:szCs w:val="28"/>
        </w:rPr>
        <w:t>града Свияжск»</w:t>
      </w:r>
      <w:r w:rsidRPr="004E2B73">
        <w:rPr>
          <w:sz w:val="28"/>
          <w:szCs w:val="28"/>
        </w:rPr>
        <w:t>.</w:t>
      </w:r>
    </w:p>
    <w:p w:rsidR="00BC23F2" w:rsidRPr="005C0951" w:rsidRDefault="003C1F21" w:rsidP="00E20C79">
      <w:pPr>
        <w:tabs>
          <w:tab w:val="left" w:pos="540"/>
        </w:tabs>
        <w:ind w:firstLine="540"/>
        <w:jc w:val="both"/>
        <w:rPr>
          <w:b/>
          <w:sz w:val="28"/>
          <w:szCs w:val="28"/>
        </w:rPr>
      </w:pPr>
      <w:r w:rsidRPr="004E2B73">
        <w:rPr>
          <w:sz w:val="28"/>
          <w:szCs w:val="28"/>
        </w:rPr>
        <w:t xml:space="preserve"> Любовь к родному краю, понимание сопричастности к судьбе своей страны  – чувства, которые школьники должны испытать, придя на урок 1 сентября</w:t>
      </w:r>
      <w:r w:rsidRPr="004E2B73">
        <w:rPr>
          <w:color w:val="FF0000"/>
          <w:sz w:val="28"/>
          <w:szCs w:val="28"/>
        </w:rPr>
        <w:t xml:space="preserve">. </w:t>
      </w:r>
      <w:r w:rsidRPr="004E2B73">
        <w:rPr>
          <w:sz w:val="28"/>
          <w:szCs w:val="28"/>
        </w:rPr>
        <w:t>Эмоциональный настрой, созданный в первый день учебного года, должен стать отправной точкой всей деятельности учащихся и педагогических коллективов на новый учебный год.</w:t>
      </w:r>
      <w:r w:rsidRPr="004E2B73">
        <w:rPr>
          <w:color w:val="FF0000"/>
          <w:sz w:val="28"/>
          <w:szCs w:val="28"/>
        </w:rPr>
        <w:t xml:space="preserve"> </w:t>
      </w:r>
    </w:p>
    <w:p w:rsidR="006460B1" w:rsidRPr="004E2B73" w:rsidRDefault="00BC23F2" w:rsidP="00E20C79">
      <w:pPr>
        <w:ind w:firstLine="72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В названии урока –</w:t>
      </w:r>
      <w:r w:rsidR="000F728B" w:rsidRPr="004E2B73">
        <w:rPr>
          <w:sz w:val="28"/>
          <w:szCs w:val="28"/>
        </w:rPr>
        <w:t xml:space="preserve"> </w:t>
      </w:r>
      <w:r w:rsidR="00D35B40">
        <w:rPr>
          <w:sz w:val="28"/>
          <w:szCs w:val="28"/>
        </w:rPr>
        <w:t>духовный</w:t>
      </w:r>
      <w:r w:rsidR="00E411C3">
        <w:rPr>
          <w:sz w:val="28"/>
          <w:szCs w:val="28"/>
        </w:rPr>
        <w:t xml:space="preserve"> импульс</w:t>
      </w:r>
      <w:r w:rsidRPr="004E2B73">
        <w:rPr>
          <w:sz w:val="28"/>
          <w:szCs w:val="28"/>
        </w:rPr>
        <w:t>, позволяющ</w:t>
      </w:r>
      <w:r w:rsidR="00D35B40">
        <w:rPr>
          <w:sz w:val="28"/>
          <w:szCs w:val="28"/>
        </w:rPr>
        <w:t>ий</w:t>
      </w:r>
      <w:r w:rsidRPr="004E2B73">
        <w:rPr>
          <w:sz w:val="28"/>
          <w:szCs w:val="28"/>
        </w:rPr>
        <w:t xml:space="preserve"> учителю и его </w:t>
      </w:r>
      <w:r w:rsidR="003C1F21" w:rsidRPr="004E2B73">
        <w:rPr>
          <w:sz w:val="28"/>
          <w:szCs w:val="28"/>
        </w:rPr>
        <w:t xml:space="preserve">ученикам </w:t>
      </w:r>
      <w:r w:rsidRPr="004E2B73">
        <w:rPr>
          <w:sz w:val="28"/>
          <w:szCs w:val="28"/>
        </w:rPr>
        <w:t xml:space="preserve">подумать о себе, о мире, в котором </w:t>
      </w:r>
      <w:r w:rsidR="00E411C3">
        <w:rPr>
          <w:sz w:val="28"/>
          <w:szCs w:val="28"/>
        </w:rPr>
        <w:t>они живут и будут</w:t>
      </w:r>
      <w:r w:rsidRPr="004E2B73">
        <w:rPr>
          <w:sz w:val="28"/>
          <w:szCs w:val="28"/>
        </w:rPr>
        <w:t xml:space="preserve"> жить.</w:t>
      </w:r>
      <w:r w:rsidR="006460B1" w:rsidRPr="004E2B73">
        <w:rPr>
          <w:sz w:val="28"/>
          <w:szCs w:val="28"/>
        </w:rPr>
        <w:t xml:space="preserve"> </w:t>
      </w:r>
      <w:r w:rsidR="00E411C3">
        <w:rPr>
          <w:sz w:val="28"/>
          <w:szCs w:val="28"/>
        </w:rPr>
        <w:t>У</w:t>
      </w:r>
      <w:r w:rsidR="00D35B40">
        <w:rPr>
          <w:sz w:val="28"/>
          <w:szCs w:val="28"/>
        </w:rPr>
        <w:t>важение и почитание</w:t>
      </w:r>
      <w:r w:rsidR="006460B1" w:rsidRPr="004E2B73">
        <w:rPr>
          <w:sz w:val="28"/>
          <w:szCs w:val="28"/>
        </w:rPr>
        <w:t xml:space="preserve"> истории своего народа</w:t>
      </w:r>
      <w:r w:rsidR="00E411C3">
        <w:rPr>
          <w:sz w:val="28"/>
          <w:szCs w:val="28"/>
        </w:rPr>
        <w:t xml:space="preserve">, </w:t>
      </w:r>
      <w:r w:rsidR="006460B1" w:rsidRPr="004E2B73">
        <w:rPr>
          <w:sz w:val="28"/>
          <w:szCs w:val="28"/>
        </w:rPr>
        <w:t>своего государства</w:t>
      </w:r>
      <w:r w:rsidR="00E411C3">
        <w:rPr>
          <w:sz w:val="28"/>
          <w:szCs w:val="28"/>
        </w:rPr>
        <w:t xml:space="preserve"> </w:t>
      </w:r>
      <w:r w:rsidR="006460B1" w:rsidRPr="004E2B73">
        <w:rPr>
          <w:sz w:val="28"/>
          <w:szCs w:val="28"/>
        </w:rPr>
        <w:t xml:space="preserve"> – </w:t>
      </w:r>
      <w:r w:rsidR="00E411C3">
        <w:rPr>
          <w:sz w:val="28"/>
          <w:szCs w:val="28"/>
        </w:rPr>
        <w:t xml:space="preserve"> </w:t>
      </w:r>
      <w:r w:rsidR="006460B1" w:rsidRPr="004E2B73">
        <w:rPr>
          <w:sz w:val="28"/>
          <w:szCs w:val="28"/>
        </w:rPr>
        <w:t xml:space="preserve"> признак высокой культуры. </w:t>
      </w:r>
      <w:r w:rsidR="00E411C3">
        <w:rPr>
          <w:sz w:val="28"/>
          <w:szCs w:val="28"/>
        </w:rPr>
        <w:t xml:space="preserve">Эти чувства проявляются в делах, одно из которых -  </w:t>
      </w:r>
      <w:r w:rsidR="006460B1" w:rsidRPr="004E2B73">
        <w:rPr>
          <w:sz w:val="28"/>
          <w:szCs w:val="28"/>
        </w:rPr>
        <w:t xml:space="preserve">  возрождение и сохранение памятников истории и культуры.</w:t>
      </w:r>
    </w:p>
    <w:p w:rsidR="000F728B" w:rsidRPr="004E2B73" w:rsidRDefault="000F728B" w:rsidP="00E20C79">
      <w:pPr>
        <w:pStyle w:val="a6"/>
        <w:ind w:firstLine="567"/>
        <w:jc w:val="both"/>
        <w:rPr>
          <w:szCs w:val="28"/>
        </w:rPr>
      </w:pPr>
      <w:r w:rsidRPr="004E2B73">
        <w:rPr>
          <w:szCs w:val="28"/>
          <w:lang w:val="be-BY"/>
        </w:rPr>
        <w:t xml:space="preserve">Первый урок </w:t>
      </w:r>
      <w:r w:rsidRPr="004E2B73">
        <w:rPr>
          <w:szCs w:val="28"/>
        </w:rPr>
        <w:t xml:space="preserve">должен быть направлен на создание условий для знакомства учащихся с богатой событиями историей их </w:t>
      </w:r>
      <w:r w:rsidR="00BD753F" w:rsidRPr="004E2B73">
        <w:rPr>
          <w:szCs w:val="28"/>
        </w:rPr>
        <w:t>родного края</w:t>
      </w:r>
      <w:r w:rsidRPr="004E2B73">
        <w:rPr>
          <w:szCs w:val="28"/>
        </w:rPr>
        <w:t>, осознания себя частицей своего народа и гражданами своего государства.</w:t>
      </w:r>
    </w:p>
    <w:p w:rsidR="000F728B" w:rsidRPr="004E2B73" w:rsidRDefault="006460B1" w:rsidP="00E20C79">
      <w:pPr>
        <w:spacing w:before="120" w:after="120"/>
        <w:ind w:firstLine="567"/>
        <w:jc w:val="both"/>
        <w:rPr>
          <w:sz w:val="28"/>
          <w:szCs w:val="28"/>
          <w:lang w:eastAsia="be-BY"/>
        </w:rPr>
      </w:pPr>
      <w:r w:rsidRPr="004E2B73">
        <w:rPr>
          <w:sz w:val="28"/>
          <w:szCs w:val="28"/>
          <w:lang w:eastAsia="be-BY"/>
        </w:rPr>
        <w:t>Задачи урока могут</w:t>
      </w:r>
      <w:r w:rsidR="000F728B" w:rsidRPr="004E2B73">
        <w:rPr>
          <w:sz w:val="28"/>
          <w:szCs w:val="28"/>
          <w:lang w:eastAsia="be-BY"/>
        </w:rPr>
        <w:t xml:space="preserve"> быть сформулирован</w:t>
      </w:r>
      <w:r w:rsidRPr="004E2B73">
        <w:rPr>
          <w:sz w:val="28"/>
          <w:szCs w:val="28"/>
          <w:lang w:eastAsia="be-BY"/>
        </w:rPr>
        <w:t>ы</w:t>
      </w:r>
      <w:r w:rsidR="000F728B" w:rsidRPr="004E2B73">
        <w:rPr>
          <w:sz w:val="28"/>
          <w:szCs w:val="28"/>
          <w:lang w:eastAsia="be-BY"/>
        </w:rPr>
        <w:t xml:space="preserve"> следующим образом: </w:t>
      </w:r>
    </w:p>
    <w:p w:rsidR="000F728B" w:rsidRPr="004E2B73" w:rsidRDefault="007D56E3" w:rsidP="00E20C7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D753F" w:rsidRPr="004E2B73">
        <w:rPr>
          <w:sz w:val="28"/>
          <w:szCs w:val="28"/>
        </w:rPr>
        <w:t xml:space="preserve">ознакомить </w:t>
      </w:r>
      <w:r w:rsidR="00D35B40">
        <w:rPr>
          <w:sz w:val="28"/>
          <w:szCs w:val="28"/>
        </w:rPr>
        <w:t xml:space="preserve">учащихся </w:t>
      </w:r>
      <w:r w:rsidR="00BD753F" w:rsidRPr="004E2B73">
        <w:rPr>
          <w:sz w:val="28"/>
          <w:szCs w:val="28"/>
        </w:rPr>
        <w:t>с историей древнего города Болгар и острова-града Свияжск;</w:t>
      </w:r>
    </w:p>
    <w:p w:rsidR="00BD753F" w:rsidRPr="004E2B73" w:rsidRDefault="00E411C3" w:rsidP="00E20C7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BD753F" w:rsidRPr="004E2B73">
        <w:rPr>
          <w:sz w:val="28"/>
          <w:szCs w:val="28"/>
        </w:rPr>
        <w:t>ормировать и развивать интерес к прошлому  родного края;</w:t>
      </w:r>
    </w:p>
    <w:p w:rsidR="000F728B" w:rsidRPr="004E2B73" w:rsidRDefault="00E411C3" w:rsidP="00E20C7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753F" w:rsidRPr="004E2B73">
        <w:rPr>
          <w:sz w:val="28"/>
          <w:szCs w:val="28"/>
        </w:rPr>
        <w:t>оспитывать уважительное отношение к родному краю, его истории и культуре</w:t>
      </w:r>
      <w:r w:rsidR="000F728B" w:rsidRPr="004E2B73">
        <w:rPr>
          <w:sz w:val="28"/>
          <w:szCs w:val="28"/>
        </w:rPr>
        <w:t>.</w:t>
      </w:r>
    </w:p>
    <w:p w:rsidR="00BD753F" w:rsidRPr="004E2B73" w:rsidRDefault="00BD753F" w:rsidP="00E20C79">
      <w:pPr>
        <w:ind w:firstLine="72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Педагог определяет конкретное содержание и методику проведения урока, учитывая:</w:t>
      </w:r>
    </w:p>
    <w:p w:rsidR="00BD753F" w:rsidRPr="004E2B73" w:rsidRDefault="00BD753F" w:rsidP="00E20C79">
      <w:pPr>
        <w:numPr>
          <w:ilvl w:val="0"/>
          <w:numId w:val="30"/>
        </w:numPr>
        <w:tabs>
          <w:tab w:val="clear" w:pos="720"/>
          <w:tab w:val="num" w:pos="0"/>
          <w:tab w:val="left" w:pos="360"/>
        </w:tabs>
        <w:ind w:left="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возрастные особенности учащихся;</w:t>
      </w:r>
    </w:p>
    <w:p w:rsidR="00BD753F" w:rsidRPr="004E2B73" w:rsidRDefault="00BD753F" w:rsidP="00E20C79">
      <w:pPr>
        <w:numPr>
          <w:ilvl w:val="0"/>
          <w:numId w:val="30"/>
        </w:numPr>
        <w:tabs>
          <w:tab w:val="clear" w:pos="720"/>
          <w:tab w:val="num" w:pos="0"/>
          <w:tab w:val="left" w:pos="360"/>
        </w:tabs>
        <w:ind w:left="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уровень общей учебной подготовленности класса;</w:t>
      </w:r>
    </w:p>
    <w:p w:rsidR="00BD753F" w:rsidRPr="004E2B73" w:rsidRDefault="00BD753F" w:rsidP="00E20C79">
      <w:pPr>
        <w:numPr>
          <w:ilvl w:val="0"/>
          <w:numId w:val="30"/>
        </w:numPr>
        <w:tabs>
          <w:tab w:val="clear" w:pos="720"/>
          <w:tab w:val="num" w:pos="0"/>
          <w:tab w:val="left" w:pos="360"/>
        </w:tabs>
        <w:ind w:left="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предшествующую работу учащихся по тематике занятия;</w:t>
      </w:r>
    </w:p>
    <w:p w:rsidR="00BD753F" w:rsidRPr="004E2B73" w:rsidRDefault="00BD753F" w:rsidP="00E20C79">
      <w:pPr>
        <w:numPr>
          <w:ilvl w:val="0"/>
          <w:numId w:val="30"/>
        </w:numPr>
        <w:tabs>
          <w:tab w:val="clear" w:pos="720"/>
          <w:tab w:val="num" w:pos="0"/>
          <w:tab w:val="left" w:pos="360"/>
        </w:tabs>
        <w:ind w:left="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предполагаемую дальнейшую воспитательную деятельность учителей в данном классе;</w:t>
      </w:r>
    </w:p>
    <w:p w:rsidR="00BD753F" w:rsidRPr="004E2B73" w:rsidRDefault="00BD753F" w:rsidP="00E20C79">
      <w:pPr>
        <w:numPr>
          <w:ilvl w:val="0"/>
          <w:numId w:val="30"/>
        </w:numPr>
        <w:tabs>
          <w:tab w:val="clear" w:pos="720"/>
          <w:tab w:val="num" w:pos="0"/>
          <w:tab w:val="left" w:pos="360"/>
        </w:tabs>
        <w:ind w:left="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уровень собственной подготовки к данному уроку.</w:t>
      </w:r>
    </w:p>
    <w:p w:rsidR="00BD753F" w:rsidRPr="004E2B73" w:rsidRDefault="00BD753F" w:rsidP="00E20C79">
      <w:pPr>
        <w:ind w:firstLine="72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Таким образом, предложенные материалы выступают в роли своеобразного методического конструктора, из которого учитель создает свой урок, дополняя и развивая его, исходя из собственного понимания сути </w:t>
      </w:r>
      <w:r w:rsidR="005C0951">
        <w:rPr>
          <w:sz w:val="28"/>
          <w:szCs w:val="28"/>
        </w:rPr>
        <w:t>урока</w:t>
      </w:r>
      <w:r w:rsidRPr="004E2B73">
        <w:rPr>
          <w:sz w:val="28"/>
          <w:szCs w:val="28"/>
        </w:rPr>
        <w:t>.</w:t>
      </w:r>
    </w:p>
    <w:p w:rsidR="00BD753F" w:rsidRDefault="00BD753F" w:rsidP="00E20C79">
      <w:pPr>
        <w:jc w:val="both"/>
        <w:rPr>
          <w:sz w:val="28"/>
          <w:szCs w:val="28"/>
        </w:rPr>
      </w:pPr>
    </w:p>
    <w:p w:rsidR="00E411C3" w:rsidRDefault="00E411C3" w:rsidP="00E20C79">
      <w:pPr>
        <w:jc w:val="both"/>
        <w:rPr>
          <w:sz w:val="28"/>
          <w:szCs w:val="28"/>
        </w:rPr>
      </w:pPr>
    </w:p>
    <w:p w:rsidR="00E411C3" w:rsidRPr="004E2B73" w:rsidRDefault="00E411C3" w:rsidP="00E20C79">
      <w:pPr>
        <w:jc w:val="both"/>
        <w:rPr>
          <w:sz w:val="28"/>
          <w:szCs w:val="28"/>
        </w:rPr>
      </w:pPr>
    </w:p>
    <w:p w:rsidR="00BC23F2" w:rsidRDefault="00BC23F2" w:rsidP="00E411C3">
      <w:pPr>
        <w:jc w:val="center"/>
        <w:rPr>
          <w:b/>
          <w:sz w:val="28"/>
          <w:szCs w:val="28"/>
        </w:rPr>
      </w:pPr>
      <w:r w:rsidRPr="004E2B73">
        <w:rPr>
          <w:b/>
          <w:sz w:val="28"/>
          <w:szCs w:val="28"/>
        </w:rPr>
        <w:t>О содержании и методике проведения урока</w:t>
      </w:r>
    </w:p>
    <w:p w:rsidR="00E411C3" w:rsidRPr="004E2B73" w:rsidRDefault="00E411C3" w:rsidP="00E411C3">
      <w:pPr>
        <w:jc w:val="center"/>
        <w:rPr>
          <w:b/>
          <w:sz w:val="28"/>
          <w:szCs w:val="28"/>
        </w:rPr>
      </w:pPr>
    </w:p>
    <w:p w:rsidR="00BD753F" w:rsidRPr="004E2B73" w:rsidRDefault="00BD753F" w:rsidP="00E411C3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Урок </w:t>
      </w:r>
      <w:r w:rsidR="007D56E3">
        <w:rPr>
          <w:sz w:val="28"/>
          <w:szCs w:val="28"/>
        </w:rPr>
        <w:t>рекомендуем</w:t>
      </w:r>
      <w:r w:rsidRPr="004E2B73">
        <w:rPr>
          <w:sz w:val="28"/>
          <w:szCs w:val="28"/>
        </w:rPr>
        <w:t xml:space="preserve"> начать с разговора о Родине. Что такое родина? Родина - это наши родные и близкие, наш дом, улица, город или деревня. Это школа, это школьные друзья, учителя. Это воздух, которым мы дышим, земля, по которой </w:t>
      </w:r>
      <w:r w:rsidR="003A6E0C" w:rsidRPr="004E2B73">
        <w:rPr>
          <w:sz w:val="28"/>
          <w:szCs w:val="28"/>
        </w:rPr>
        <w:t>мы ходим</w:t>
      </w:r>
      <w:r w:rsidRPr="004E2B73">
        <w:rPr>
          <w:sz w:val="28"/>
          <w:szCs w:val="28"/>
        </w:rPr>
        <w:t>. Мы живем в Республике Татарстан</w:t>
      </w:r>
      <w:r w:rsidR="00E411C3">
        <w:rPr>
          <w:sz w:val="28"/>
          <w:szCs w:val="28"/>
        </w:rPr>
        <w:t>,</w:t>
      </w:r>
      <w:r w:rsidRPr="004E2B73">
        <w:rPr>
          <w:sz w:val="28"/>
          <w:szCs w:val="28"/>
        </w:rPr>
        <w:t xml:space="preserve"> и это наша родина. Республика </w:t>
      </w:r>
      <w:r w:rsidR="003A6E0C" w:rsidRPr="004E2B73">
        <w:rPr>
          <w:sz w:val="28"/>
          <w:szCs w:val="28"/>
        </w:rPr>
        <w:t>Татарстан</w:t>
      </w:r>
      <w:r w:rsidRPr="004E2B73">
        <w:rPr>
          <w:sz w:val="28"/>
          <w:szCs w:val="28"/>
        </w:rPr>
        <w:t xml:space="preserve"> богата плодородными землями, лесами, полями, реками. Самые большие реки </w:t>
      </w:r>
      <w:r w:rsidR="00D35B40">
        <w:rPr>
          <w:sz w:val="28"/>
          <w:szCs w:val="28"/>
        </w:rPr>
        <w:t>нашей республики</w:t>
      </w:r>
      <w:r w:rsidRPr="004E2B73">
        <w:rPr>
          <w:sz w:val="28"/>
          <w:szCs w:val="28"/>
        </w:rPr>
        <w:t xml:space="preserve"> - Волга и Кама</w:t>
      </w:r>
      <w:r w:rsidR="00E411C3">
        <w:rPr>
          <w:sz w:val="28"/>
          <w:szCs w:val="28"/>
        </w:rPr>
        <w:t xml:space="preserve">, </w:t>
      </w:r>
      <w:r w:rsidRPr="004E2B73">
        <w:rPr>
          <w:sz w:val="28"/>
          <w:szCs w:val="28"/>
        </w:rPr>
        <w:t>словно голубая лента опоясывают нашу республику. Много в ней и других больших и малых, извилистых, красивых рек и речушек.</w:t>
      </w:r>
    </w:p>
    <w:p w:rsidR="00E411C3" w:rsidRDefault="00BD753F" w:rsidP="00E20C79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Самая большая гордость Татарстана - </w:t>
      </w:r>
      <w:r w:rsidR="00E411C3">
        <w:rPr>
          <w:sz w:val="28"/>
          <w:szCs w:val="28"/>
        </w:rPr>
        <w:t xml:space="preserve"> </w:t>
      </w:r>
      <w:r w:rsidRPr="004E2B73">
        <w:rPr>
          <w:sz w:val="28"/>
          <w:szCs w:val="28"/>
        </w:rPr>
        <w:t xml:space="preserve"> люди, живущие в нем. Земля нашей республики </w:t>
      </w:r>
      <w:r w:rsidR="00D35B40">
        <w:rPr>
          <w:sz w:val="28"/>
          <w:szCs w:val="28"/>
        </w:rPr>
        <w:t xml:space="preserve">- </w:t>
      </w:r>
      <w:r w:rsidRPr="004E2B73">
        <w:rPr>
          <w:sz w:val="28"/>
          <w:szCs w:val="28"/>
        </w:rPr>
        <w:t xml:space="preserve">древняя, историческая родина татар. Однако представители и других национальностей обрели здесь свою родину. Татарский народ веками трудился бок о бок с русскими, чувашами, башкирами, марийцами, </w:t>
      </w:r>
      <w:r w:rsidR="007D56E3" w:rsidRPr="004E2B73">
        <w:rPr>
          <w:sz w:val="28"/>
          <w:szCs w:val="28"/>
        </w:rPr>
        <w:t>мордво</w:t>
      </w:r>
      <w:r w:rsidR="007D56E3">
        <w:rPr>
          <w:sz w:val="28"/>
          <w:szCs w:val="28"/>
        </w:rPr>
        <w:t>й</w:t>
      </w:r>
      <w:r w:rsidRPr="004E2B73">
        <w:rPr>
          <w:sz w:val="28"/>
          <w:szCs w:val="28"/>
        </w:rPr>
        <w:t xml:space="preserve">, удмуртами и многими другими народами. </w:t>
      </w:r>
      <w:r w:rsidR="00E411C3">
        <w:rPr>
          <w:sz w:val="28"/>
          <w:szCs w:val="28"/>
        </w:rPr>
        <w:t xml:space="preserve">    </w:t>
      </w:r>
    </w:p>
    <w:p w:rsidR="00BD753F" w:rsidRPr="004E2B73" w:rsidRDefault="00BD753F" w:rsidP="00E20C79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Говоря словами Г. Тукая:</w:t>
      </w:r>
    </w:p>
    <w:p w:rsidR="00BD753F" w:rsidRPr="004E2B73" w:rsidRDefault="00BD753F" w:rsidP="00E20C79">
      <w:pPr>
        <w:rPr>
          <w:sz w:val="28"/>
          <w:szCs w:val="28"/>
        </w:rPr>
      </w:pPr>
    </w:p>
    <w:p w:rsidR="00BD753F" w:rsidRPr="004E2B73" w:rsidRDefault="00BD753F" w:rsidP="00E411C3">
      <w:pPr>
        <w:jc w:val="center"/>
        <w:rPr>
          <w:sz w:val="28"/>
          <w:szCs w:val="28"/>
        </w:rPr>
      </w:pPr>
      <w:r w:rsidRPr="004E2B73">
        <w:rPr>
          <w:sz w:val="28"/>
          <w:szCs w:val="28"/>
        </w:rPr>
        <w:t>С народом России мы песни певали,</w:t>
      </w:r>
    </w:p>
    <w:p w:rsidR="00BD753F" w:rsidRPr="004E2B73" w:rsidRDefault="00BD753F" w:rsidP="00E411C3">
      <w:pPr>
        <w:jc w:val="center"/>
        <w:rPr>
          <w:sz w:val="28"/>
          <w:szCs w:val="28"/>
        </w:rPr>
      </w:pPr>
      <w:r w:rsidRPr="004E2B73">
        <w:rPr>
          <w:sz w:val="28"/>
          <w:szCs w:val="28"/>
        </w:rPr>
        <w:t>Есть общее в нашем быту и в морали.</w:t>
      </w:r>
    </w:p>
    <w:p w:rsidR="00BD753F" w:rsidRPr="004E2B73" w:rsidRDefault="00BD753F" w:rsidP="00E411C3">
      <w:pPr>
        <w:jc w:val="center"/>
        <w:rPr>
          <w:sz w:val="28"/>
          <w:szCs w:val="28"/>
        </w:rPr>
      </w:pPr>
      <w:r w:rsidRPr="004E2B73">
        <w:rPr>
          <w:sz w:val="28"/>
          <w:szCs w:val="28"/>
        </w:rPr>
        <w:t>Один за другим проходили года, -</w:t>
      </w:r>
    </w:p>
    <w:p w:rsidR="00BD753F" w:rsidRPr="004E2B73" w:rsidRDefault="00BD753F" w:rsidP="00E411C3">
      <w:pPr>
        <w:jc w:val="center"/>
        <w:rPr>
          <w:sz w:val="28"/>
          <w:szCs w:val="28"/>
        </w:rPr>
      </w:pPr>
      <w:r w:rsidRPr="004E2B73">
        <w:rPr>
          <w:sz w:val="28"/>
          <w:szCs w:val="28"/>
        </w:rPr>
        <w:t>Шутили, трудились мы вместе всегда.</w:t>
      </w:r>
    </w:p>
    <w:p w:rsidR="00BD753F" w:rsidRPr="004E2B73" w:rsidRDefault="00BD753F" w:rsidP="00E411C3">
      <w:pPr>
        <w:jc w:val="center"/>
        <w:rPr>
          <w:sz w:val="28"/>
          <w:szCs w:val="28"/>
        </w:rPr>
      </w:pPr>
      <w:r w:rsidRPr="004E2B73">
        <w:rPr>
          <w:sz w:val="28"/>
          <w:szCs w:val="28"/>
        </w:rPr>
        <w:t>(</w:t>
      </w:r>
      <w:r w:rsidRPr="00E411C3">
        <w:rPr>
          <w:i/>
        </w:rPr>
        <w:t>пер. С. Липкина</w:t>
      </w:r>
      <w:r w:rsidRPr="004E2B73">
        <w:rPr>
          <w:sz w:val="28"/>
          <w:szCs w:val="28"/>
        </w:rPr>
        <w:t>)</w:t>
      </w:r>
    </w:p>
    <w:p w:rsidR="006E7BF3" w:rsidRDefault="005C0951" w:rsidP="00E411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Татарстане </w:t>
      </w:r>
      <w:r w:rsidR="00BD753F" w:rsidRPr="004E2B73">
        <w:rPr>
          <w:sz w:val="28"/>
          <w:szCs w:val="28"/>
        </w:rPr>
        <w:t xml:space="preserve"> много исторических памятников, хранящих память о минувшем…</w:t>
      </w:r>
      <w:r>
        <w:rPr>
          <w:sz w:val="28"/>
          <w:szCs w:val="28"/>
        </w:rPr>
        <w:t xml:space="preserve"> </w:t>
      </w:r>
      <w:r w:rsidR="00BD753F" w:rsidRPr="004E2B7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это </w:t>
      </w:r>
      <w:r w:rsidR="00BD753F" w:rsidRPr="004E2B73">
        <w:rPr>
          <w:sz w:val="28"/>
          <w:szCs w:val="28"/>
        </w:rPr>
        <w:t>еще одно большое богатство нашей республики - ее тысячелетняя история.</w:t>
      </w:r>
      <w:r>
        <w:rPr>
          <w:sz w:val="28"/>
          <w:szCs w:val="28"/>
        </w:rPr>
        <w:t xml:space="preserve"> </w:t>
      </w:r>
      <w:r w:rsidR="00BD753F" w:rsidRPr="004E2B73">
        <w:rPr>
          <w:sz w:val="28"/>
          <w:szCs w:val="28"/>
        </w:rPr>
        <w:t>Что же такое история?</w:t>
      </w:r>
      <w:r>
        <w:rPr>
          <w:sz w:val="28"/>
          <w:szCs w:val="28"/>
        </w:rPr>
        <w:t xml:space="preserve"> </w:t>
      </w:r>
      <w:r w:rsidR="00BD753F" w:rsidRPr="004E2B73">
        <w:rPr>
          <w:sz w:val="28"/>
          <w:szCs w:val="28"/>
        </w:rPr>
        <w:t>История - это, прежде всего</w:t>
      </w:r>
      <w:r w:rsidR="00D35B40">
        <w:rPr>
          <w:sz w:val="28"/>
          <w:szCs w:val="28"/>
        </w:rPr>
        <w:t>,</w:t>
      </w:r>
      <w:r w:rsidR="00BD753F" w:rsidRPr="004E2B73">
        <w:rPr>
          <w:sz w:val="28"/>
          <w:szCs w:val="28"/>
        </w:rPr>
        <w:t xml:space="preserve"> память. Народ, позабывший свою историю, язык, теряет свои ко</w:t>
      </w:r>
      <w:r w:rsidR="006E7BF3">
        <w:rPr>
          <w:sz w:val="28"/>
          <w:szCs w:val="28"/>
        </w:rPr>
        <w:t>рни, теряет человеческий облик.</w:t>
      </w:r>
    </w:p>
    <w:p w:rsidR="00BD753F" w:rsidRPr="004E2B73" w:rsidRDefault="00BD753F" w:rsidP="0044683C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Как же мы можем узнать о том, как жили наши далекие предки? К сожалению, до </w:t>
      </w:r>
      <w:r w:rsidR="0044683C">
        <w:rPr>
          <w:sz w:val="28"/>
          <w:szCs w:val="28"/>
        </w:rPr>
        <w:t xml:space="preserve">нас дошло очень мало источников. Но исчезло не все. </w:t>
      </w:r>
      <w:r w:rsidRPr="004E2B73">
        <w:rPr>
          <w:sz w:val="28"/>
          <w:szCs w:val="28"/>
        </w:rPr>
        <w:t xml:space="preserve"> </w:t>
      </w:r>
      <w:r w:rsidR="0044683C">
        <w:rPr>
          <w:sz w:val="28"/>
          <w:szCs w:val="28"/>
        </w:rPr>
        <w:t xml:space="preserve">Есть </w:t>
      </w:r>
      <w:r w:rsidRPr="004E2B73">
        <w:rPr>
          <w:sz w:val="28"/>
          <w:szCs w:val="28"/>
        </w:rPr>
        <w:t xml:space="preserve">записки путешественников, летописи, </w:t>
      </w:r>
      <w:r w:rsidR="0044683C">
        <w:rPr>
          <w:sz w:val="28"/>
          <w:szCs w:val="28"/>
        </w:rPr>
        <w:t xml:space="preserve">произведения устного народного творчества.  </w:t>
      </w:r>
      <w:r w:rsidR="003A6E0C" w:rsidRPr="004E2B73">
        <w:rPr>
          <w:sz w:val="28"/>
          <w:szCs w:val="28"/>
        </w:rPr>
        <w:t xml:space="preserve"> Благодаря исследованиям ученых мы можем сегодня рассказать об истории и культуре древних городов Татарстана.</w:t>
      </w:r>
    </w:p>
    <w:p w:rsidR="003A6E0C" w:rsidRPr="004E2B73" w:rsidRDefault="006E7BF3" w:rsidP="00D35B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Ключевым этапом урока станет рассказ об</w:t>
      </w:r>
      <w:r w:rsidR="003A6E0C" w:rsidRPr="004E2B73">
        <w:rPr>
          <w:sz w:val="28"/>
          <w:szCs w:val="28"/>
        </w:rPr>
        <w:t xml:space="preserve">  истории древнего города Болгар и острова-града Свияжск. Материалы для подготовки этого этапа урока можно найти в </w:t>
      </w:r>
      <w:r>
        <w:rPr>
          <w:sz w:val="28"/>
          <w:szCs w:val="28"/>
        </w:rPr>
        <w:t xml:space="preserve"> </w:t>
      </w:r>
      <w:r w:rsidR="003A6E0C" w:rsidRPr="004E2B73">
        <w:rPr>
          <w:sz w:val="28"/>
          <w:szCs w:val="28"/>
        </w:rPr>
        <w:t xml:space="preserve"> разделе «Сведения для учителя»</w:t>
      </w:r>
      <w:r>
        <w:rPr>
          <w:sz w:val="28"/>
          <w:szCs w:val="28"/>
        </w:rPr>
        <w:t xml:space="preserve">. </w:t>
      </w:r>
      <w:r w:rsidR="003A6E0C" w:rsidRPr="004E2B73">
        <w:rPr>
          <w:sz w:val="28"/>
          <w:szCs w:val="28"/>
        </w:rPr>
        <w:t>Знакомство с историей необходимо сопроводить визуальным рядом: фотографии, слайды, мультимедийные презентации, видеофильмы и т.д.</w:t>
      </w:r>
    </w:p>
    <w:p w:rsidR="003A6E0C" w:rsidRPr="004E2B73" w:rsidRDefault="006E7BF3" w:rsidP="00E20C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Логическим завершение урока станет рассказ </w:t>
      </w:r>
      <w:r w:rsidR="003A6E0C" w:rsidRPr="004E2B73">
        <w:rPr>
          <w:sz w:val="28"/>
          <w:szCs w:val="28"/>
        </w:rPr>
        <w:t>о возрождении памятников г.</w:t>
      </w:r>
      <w:r w:rsidR="00D35B40">
        <w:rPr>
          <w:sz w:val="28"/>
          <w:szCs w:val="28"/>
        </w:rPr>
        <w:t xml:space="preserve"> </w:t>
      </w:r>
      <w:r w:rsidR="003A6E0C" w:rsidRPr="004E2B73">
        <w:rPr>
          <w:sz w:val="28"/>
          <w:szCs w:val="28"/>
        </w:rPr>
        <w:t>Болгар и Свияжска. В настоящее время идет реализации проекта возрождения культурного наследия древнего города Болгар и острова-града Свияжск. Первый Президент РТ М.</w:t>
      </w:r>
      <w:r w:rsidR="00D35B40">
        <w:rPr>
          <w:sz w:val="28"/>
          <w:szCs w:val="28"/>
        </w:rPr>
        <w:t xml:space="preserve">Ш. </w:t>
      </w:r>
      <w:r w:rsidR="003A6E0C" w:rsidRPr="004E2B73">
        <w:rPr>
          <w:sz w:val="28"/>
          <w:szCs w:val="28"/>
        </w:rPr>
        <w:t xml:space="preserve">Шаймиев </w:t>
      </w:r>
      <w:r w:rsidR="0044683C">
        <w:rPr>
          <w:sz w:val="28"/>
          <w:szCs w:val="28"/>
        </w:rPr>
        <w:t xml:space="preserve">огласил </w:t>
      </w:r>
      <w:r w:rsidR="00D35B40">
        <w:rPr>
          <w:sz w:val="28"/>
          <w:szCs w:val="28"/>
        </w:rPr>
        <w:t>перечень</w:t>
      </w:r>
      <w:r w:rsidR="003A6E0C" w:rsidRPr="004E2B7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="003A6E0C" w:rsidRPr="004E2B73">
        <w:rPr>
          <w:sz w:val="28"/>
          <w:szCs w:val="28"/>
        </w:rPr>
        <w:t xml:space="preserve">, которые будут проведены в Болгаре и Свияжске: прокладка современных коммуникаций, строительство речных вокзалов, масштабные восстановительные работы, археологические раскопки, строительство жилья для жителей этих городов. По его словам, древние памятники Болгара и Свияжска будут восстанавливаться так же бережно, как в свое время восстанавливался Казанский Кремль. </w:t>
      </w:r>
    </w:p>
    <w:p w:rsidR="003A6E0C" w:rsidRPr="004E2B73" w:rsidRDefault="003A6E0C" w:rsidP="0044683C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>М</w:t>
      </w:r>
      <w:r w:rsidR="0044683C">
        <w:rPr>
          <w:sz w:val="28"/>
          <w:szCs w:val="28"/>
        </w:rPr>
        <w:t>. Ш.</w:t>
      </w:r>
      <w:r w:rsidRPr="004E2B73">
        <w:rPr>
          <w:sz w:val="28"/>
          <w:szCs w:val="28"/>
        </w:rPr>
        <w:t xml:space="preserve"> Шаймиев также сообщил, что в Болгаре будет построена мечеть и комплекс медресе (на территории между будущим музеем Хлеба и Болгарским городищем). В медресе будет учиться до 30 шакирдов, и возможно, этот учебный центр станет филиалом Исламского университета. </w:t>
      </w:r>
    </w:p>
    <w:p w:rsidR="003A6E0C" w:rsidRPr="004E2B73" w:rsidRDefault="003A6E0C" w:rsidP="0044683C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К следующему году будет построен первый модульный ряд палаточного лагеря, рассчитанный на прием 2000 паломников. Будут восстановлены Южные ворота и городской вал древнего городища. Притягательным объектом для туризма должен стать музей Хлеба. </w:t>
      </w:r>
    </w:p>
    <w:p w:rsidR="006E7BF3" w:rsidRDefault="004E2B73" w:rsidP="0044683C">
      <w:pPr>
        <w:ind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Создан Республиканский фонд возрождения памятников истории и культуры "Возрождение – Янарыш". Фонд учредил 17 февраля этого года специальным указом </w:t>
      </w:r>
      <w:r w:rsidR="006E7BF3">
        <w:rPr>
          <w:sz w:val="28"/>
          <w:szCs w:val="28"/>
        </w:rPr>
        <w:t xml:space="preserve"> первый </w:t>
      </w:r>
      <w:r w:rsidRPr="004E2B73">
        <w:rPr>
          <w:sz w:val="28"/>
          <w:szCs w:val="28"/>
        </w:rPr>
        <w:t>президент Татарстана Минтимер Шаймиев.</w:t>
      </w:r>
      <w:r w:rsidR="0044683C">
        <w:rPr>
          <w:sz w:val="28"/>
          <w:szCs w:val="28"/>
        </w:rPr>
        <w:t xml:space="preserve"> На счет Фонда</w:t>
      </w:r>
      <w:r w:rsidR="00D35B40">
        <w:rPr>
          <w:sz w:val="28"/>
          <w:szCs w:val="28"/>
        </w:rPr>
        <w:t xml:space="preserve"> </w:t>
      </w:r>
      <w:r w:rsidR="003A6E0C" w:rsidRPr="004E2B73">
        <w:rPr>
          <w:sz w:val="28"/>
          <w:szCs w:val="28"/>
        </w:rPr>
        <w:t xml:space="preserve">поступают средства от граждан и организаций. Особенно активны Кукморский, Кайбицкий, Алексеевский, Спасский, Буинский </w:t>
      </w:r>
      <w:r w:rsidR="0044683C">
        <w:rPr>
          <w:sz w:val="28"/>
          <w:szCs w:val="28"/>
        </w:rPr>
        <w:t>районы,</w:t>
      </w:r>
      <w:r w:rsidR="003A6E0C" w:rsidRPr="004E2B73">
        <w:rPr>
          <w:sz w:val="28"/>
          <w:szCs w:val="28"/>
        </w:rPr>
        <w:t xml:space="preserve"> города Набережные Челны и Альметьевск. В проекте участвуют 547 предприятий и организаций. </w:t>
      </w:r>
      <w:r w:rsidR="0044683C">
        <w:rPr>
          <w:sz w:val="28"/>
          <w:szCs w:val="28"/>
        </w:rPr>
        <w:t>И</w:t>
      </w:r>
      <w:r w:rsidR="003A6E0C" w:rsidRPr="004E2B73">
        <w:rPr>
          <w:sz w:val="28"/>
          <w:szCs w:val="28"/>
        </w:rPr>
        <w:t xml:space="preserve">мена благотворителей будут вписаны в специальную памятную книгу. Будут предусмотрены и памятные знаки для благотворителей. </w:t>
      </w:r>
    </w:p>
    <w:p w:rsidR="006E7BF3" w:rsidRPr="0044683C" w:rsidRDefault="006E7BF3" w:rsidP="0044683C">
      <w:pPr>
        <w:ind w:firstLine="540"/>
        <w:jc w:val="both"/>
        <w:rPr>
          <w:sz w:val="28"/>
          <w:szCs w:val="28"/>
        </w:rPr>
      </w:pPr>
      <w:r w:rsidRPr="0044683C">
        <w:rPr>
          <w:sz w:val="28"/>
          <w:szCs w:val="28"/>
        </w:rPr>
        <w:t xml:space="preserve">При определении содержания урока целесообразно обратить внимание на некоторые </w:t>
      </w:r>
      <w:r w:rsidRPr="0044683C">
        <w:rPr>
          <w:b/>
          <w:sz w:val="28"/>
          <w:szCs w:val="28"/>
        </w:rPr>
        <w:t xml:space="preserve"> </w:t>
      </w:r>
      <w:r w:rsidRPr="0044683C">
        <w:rPr>
          <w:sz w:val="28"/>
          <w:szCs w:val="28"/>
        </w:rPr>
        <w:t>позиции:</w:t>
      </w:r>
    </w:p>
    <w:p w:rsidR="006E7BF3" w:rsidRDefault="006E7BF3" w:rsidP="00E20C79">
      <w:pPr>
        <w:pStyle w:val="a4"/>
        <w:shd w:val="clear" w:color="auto" w:fill="FFFFFF"/>
        <w:spacing w:after="50"/>
        <w:ind w:right="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</w:t>
      </w:r>
      <w:r w:rsidR="00D35B40">
        <w:rPr>
          <w:sz w:val="28"/>
          <w:szCs w:val="28"/>
        </w:rPr>
        <w:t xml:space="preserve">отрение урока в качестве этапа </w:t>
      </w:r>
      <w:r>
        <w:rPr>
          <w:sz w:val="28"/>
          <w:szCs w:val="28"/>
        </w:rPr>
        <w:t>работы</w:t>
      </w:r>
      <w:r w:rsidR="00D35B40">
        <w:rPr>
          <w:sz w:val="28"/>
          <w:szCs w:val="28"/>
        </w:rPr>
        <w:t xml:space="preserve"> по патриотическому воспитанию</w:t>
      </w:r>
      <w:r>
        <w:rPr>
          <w:sz w:val="28"/>
          <w:szCs w:val="28"/>
        </w:rPr>
        <w:t>, выдвижение на первый план именно воспитательных целей урока;</w:t>
      </w:r>
    </w:p>
    <w:p w:rsidR="006E7BF3" w:rsidRDefault="006E7BF3" w:rsidP="00E20C79">
      <w:pPr>
        <w:pStyle w:val="a4"/>
        <w:shd w:val="clear" w:color="auto" w:fill="FFFFFF"/>
        <w:spacing w:after="50"/>
        <w:ind w:right="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превращени</w:t>
      </w:r>
      <w:r w:rsidR="0044683C">
        <w:rPr>
          <w:sz w:val="28"/>
          <w:szCs w:val="28"/>
        </w:rPr>
        <w:t>е</w:t>
      </w:r>
      <w:r>
        <w:rPr>
          <w:sz w:val="28"/>
          <w:szCs w:val="28"/>
        </w:rPr>
        <w:t xml:space="preserve"> школьника в активного участника урока, в его соавтора через реализацию деятельностного подхода к подготовке и организации занятия.</w:t>
      </w:r>
    </w:p>
    <w:p w:rsidR="00BC23F2" w:rsidRPr="004E2B73" w:rsidRDefault="00BC23F2" w:rsidP="00E20C79">
      <w:pPr>
        <w:pStyle w:val="a4"/>
        <w:shd w:val="clear" w:color="auto" w:fill="FFFFFF"/>
        <w:spacing w:after="50"/>
        <w:ind w:right="100" w:firstLine="540"/>
        <w:jc w:val="both"/>
        <w:rPr>
          <w:sz w:val="28"/>
          <w:szCs w:val="28"/>
        </w:rPr>
      </w:pPr>
      <w:r w:rsidRPr="004E2B73">
        <w:rPr>
          <w:sz w:val="28"/>
          <w:szCs w:val="28"/>
        </w:rPr>
        <w:t xml:space="preserve">Возможными </w:t>
      </w:r>
      <w:r w:rsidRPr="006E7BF3">
        <w:rPr>
          <w:sz w:val="28"/>
          <w:szCs w:val="28"/>
        </w:rPr>
        <w:t xml:space="preserve">формами </w:t>
      </w:r>
      <w:r w:rsidRPr="004E2B73">
        <w:rPr>
          <w:sz w:val="28"/>
          <w:szCs w:val="28"/>
        </w:rPr>
        <w:t>проведения урока могут быть:</w:t>
      </w:r>
    </w:p>
    <w:p w:rsidR="00D7004D" w:rsidRDefault="00BC23F2" w:rsidP="00E20C79">
      <w:pPr>
        <w:pStyle w:val="a4"/>
        <w:numPr>
          <w:ilvl w:val="0"/>
          <w:numId w:val="33"/>
        </w:numPr>
        <w:shd w:val="clear" w:color="auto" w:fill="FFFFFF"/>
        <w:tabs>
          <w:tab w:val="clear" w:pos="1287"/>
        </w:tabs>
        <w:spacing w:after="50"/>
        <w:ind w:left="0" w:right="100" w:firstLine="540"/>
        <w:jc w:val="both"/>
        <w:rPr>
          <w:bCs/>
          <w:sz w:val="28"/>
          <w:szCs w:val="28"/>
        </w:rPr>
      </w:pPr>
      <w:r w:rsidRPr="004E2B73">
        <w:rPr>
          <w:bCs/>
          <w:sz w:val="28"/>
          <w:szCs w:val="28"/>
        </w:rPr>
        <w:t>урок традиционного типа с рассказом учителя, постановкой вопросов учащимся и совместным обсуждением их ответов;</w:t>
      </w:r>
    </w:p>
    <w:p w:rsidR="00BC23F2" w:rsidRPr="004E2B73" w:rsidRDefault="00BC23F2" w:rsidP="00E20C79">
      <w:pPr>
        <w:pStyle w:val="a4"/>
        <w:numPr>
          <w:ilvl w:val="0"/>
          <w:numId w:val="33"/>
        </w:numPr>
        <w:shd w:val="clear" w:color="auto" w:fill="FFFFFF"/>
        <w:tabs>
          <w:tab w:val="clear" w:pos="1287"/>
        </w:tabs>
        <w:spacing w:after="50"/>
        <w:ind w:left="0" w:right="100" w:firstLine="540"/>
        <w:jc w:val="both"/>
        <w:rPr>
          <w:bCs/>
          <w:sz w:val="28"/>
          <w:szCs w:val="28"/>
        </w:rPr>
      </w:pPr>
      <w:r w:rsidRPr="004E2B73">
        <w:rPr>
          <w:bCs/>
          <w:sz w:val="28"/>
          <w:szCs w:val="28"/>
        </w:rPr>
        <w:t>урок-конференция, на котором заслушиваются и обсуждаются мини-доклады учащихся (если по тематике урока в рамках урочной и внеклассной работы уже проводилась соответствующая работа);</w:t>
      </w:r>
    </w:p>
    <w:p w:rsidR="00BC23F2" w:rsidRPr="004E2B73" w:rsidRDefault="0044683C" w:rsidP="00E20C79">
      <w:pPr>
        <w:pStyle w:val="a4"/>
        <w:numPr>
          <w:ilvl w:val="0"/>
          <w:numId w:val="33"/>
        </w:numPr>
        <w:shd w:val="clear" w:color="auto" w:fill="FFFFFF"/>
        <w:tabs>
          <w:tab w:val="clear" w:pos="1287"/>
        </w:tabs>
        <w:spacing w:after="50"/>
        <w:ind w:left="0" w:right="10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C23F2" w:rsidRPr="004E2B73">
        <w:rPr>
          <w:bCs/>
          <w:sz w:val="28"/>
          <w:szCs w:val="28"/>
        </w:rPr>
        <w:t>урок-викторина</w:t>
      </w:r>
      <w:r w:rsidR="00D35B40">
        <w:rPr>
          <w:bCs/>
          <w:sz w:val="28"/>
          <w:szCs w:val="28"/>
        </w:rPr>
        <w:t xml:space="preserve"> «Колесо истории»</w:t>
      </w:r>
      <w:r w:rsidR="00BC23F2" w:rsidRPr="004E2B73">
        <w:rPr>
          <w:bCs/>
          <w:sz w:val="28"/>
          <w:szCs w:val="28"/>
        </w:rPr>
        <w:t>;</w:t>
      </w:r>
    </w:p>
    <w:p w:rsidR="00BC23F2" w:rsidRDefault="0044683C" w:rsidP="00E20C79">
      <w:pPr>
        <w:pStyle w:val="a4"/>
        <w:numPr>
          <w:ilvl w:val="0"/>
          <w:numId w:val="33"/>
        </w:numPr>
        <w:shd w:val="clear" w:color="auto" w:fill="FFFFFF"/>
        <w:tabs>
          <w:tab w:val="clear" w:pos="1287"/>
        </w:tabs>
        <w:spacing w:after="50"/>
        <w:ind w:left="0" w:right="10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61DBB">
        <w:rPr>
          <w:bCs/>
          <w:sz w:val="28"/>
          <w:szCs w:val="28"/>
        </w:rPr>
        <w:t>у</w:t>
      </w:r>
      <w:r w:rsidR="00BC23F2" w:rsidRPr="004E2B73">
        <w:rPr>
          <w:bCs/>
          <w:sz w:val="28"/>
          <w:szCs w:val="28"/>
        </w:rPr>
        <w:t>рок</w:t>
      </w:r>
      <w:r w:rsidR="00161DBB">
        <w:rPr>
          <w:bCs/>
          <w:sz w:val="28"/>
          <w:szCs w:val="28"/>
        </w:rPr>
        <w:t xml:space="preserve"> </w:t>
      </w:r>
      <w:r w:rsidR="00BC23F2" w:rsidRPr="004E2B73">
        <w:rPr>
          <w:bCs/>
          <w:sz w:val="28"/>
          <w:szCs w:val="28"/>
        </w:rPr>
        <w:t>-</w:t>
      </w:r>
      <w:r w:rsidR="00161DBB">
        <w:rPr>
          <w:bCs/>
          <w:sz w:val="28"/>
          <w:szCs w:val="28"/>
        </w:rPr>
        <w:t xml:space="preserve"> </w:t>
      </w:r>
      <w:r w:rsidR="00BC23F2" w:rsidRPr="004E2B73">
        <w:rPr>
          <w:bCs/>
          <w:sz w:val="28"/>
          <w:szCs w:val="28"/>
        </w:rPr>
        <w:t>устный журнал</w:t>
      </w:r>
      <w:r w:rsidR="00D35B40">
        <w:rPr>
          <w:bCs/>
          <w:sz w:val="28"/>
          <w:szCs w:val="28"/>
        </w:rPr>
        <w:t xml:space="preserve"> «Страницы древности»;</w:t>
      </w:r>
    </w:p>
    <w:p w:rsidR="00D7004D" w:rsidRPr="00D7004D" w:rsidRDefault="00161DBB" w:rsidP="00E20C79">
      <w:pPr>
        <w:numPr>
          <w:ilvl w:val="0"/>
          <w:numId w:val="33"/>
        </w:numPr>
        <w:tabs>
          <w:tab w:val="clear" w:pos="1287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4D" w:rsidRPr="00D7004D">
        <w:rPr>
          <w:sz w:val="28"/>
          <w:szCs w:val="28"/>
        </w:rPr>
        <w:t>старты проектов «Помоги памятникам родного края», «От сердца к сердцу»</w:t>
      </w:r>
      <w:r w:rsidR="00D7004D" w:rsidRPr="00D7004D">
        <w:rPr>
          <w:sz w:val="28"/>
          <w:szCs w:val="28"/>
          <w:lang w:val="be-BY"/>
        </w:rPr>
        <w:t>;</w:t>
      </w:r>
    </w:p>
    <w:p w:rsidR="00D7004D" w:rsidRPr="00D7004D" w:rsidRDefault="0044683C" w:rsidP="00E20C79">
      <w:pPr>
        <w:numPr>
          <w:ilvl w:val="0"/>
          <w:numId w:val="33"/>
        </w:numPr>
        <w:tabs>
          <w:tab w:val="clear" w:pos="1287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04D" w:rsidRPr="00D7004D">
        <w:rPr>
          <w:sz w:val="28"/>
          <w:szCs w:val="28"/>
        </w:rPr>
        <w:t xml:space="preserve">организация фотовыставок «Каменная летопись», «Гордимся своей историей, культурным наследием </w:t>
      </w:r>
      <w:r w:rsidR="00D7004D">
        <w:rPr>
          <w:sz w:val="28"/>
          <w:szCs w:val="28"/>
        </w:rPr>
        <w:t>родного края</w:t>
      </w:r>
      <w:r w:rsidR="00D7004D" w:rsidRPr="00D7004D">
        <w:rPr>
          <w:sz w:val="28"/>
          <w:szCs w:val="28"/>
        </w:rPr>
        <w:t>»;</w:t>
      </w:r>
    </w:p>
    <w:p w:rsidR="00D7004D" w:rsidRPr="004E2B73" w:rsidRDefault="00D7004D" w:rsidP="00E20C79">
      <w:pPr>
        <w:pStyle w:val="a4"/>
        <w:numPr>
          <w:ilvl w:val="0"/>
          <w:numId w:val="33"/>
        </w:numPr>
        <w:shd w:val="clear" w:color="auto" w:fill="FFFFFF"/>
        <w:tabs>
          <w:tab w:val="clear" w:pos="1287"/>
        </w:tabs>
        <w:spacing w:after="50"/>
        <w:ind w:left="0" w:right="100" w:firstLine="540"/>
        <w:jc w:val="both"/>
        <w:rPr>
          <w:bCs/>
          <w:sz w:val="28"/>
          <w:szCs w:val="28"/>
        </w:rPr>
      </w:pPr>
      <w:r w:rsidRPr="00D7004D">
        <w:rPr>
          <w:sz w:val="28"/>
          <w:szCs w:val="28"/>
        </w:rPr>
        <w:t>игра-путешествие</w:t>
      </w:r>
      <w:r w:rsidRPr="00D7004D">
        <w:rPr>
          <w:sz w:val="28"/>
          <w:szCs w:val="28"/>
          <w:lang w:val="be-BY"/>
        </w:rPr>
        <w:t xml:space="preserve"> </w:t>
      </w:r>
      <w:r w:rsidRPr="00D7004D">
        <w:rPr>
          <w:sz w:val="28"/>
          <w:szCs w:val="28"/>
        </w:rPr>
        <w:t>или заочная экскурсия</w:t>
      </w:r>
      <w:r w:rsidRPr="00AA2F48">
        <w:rPr>
          <w:sz w:val="28"/>
          <w:szCs w:val="28"/>
        </w:rPr>
        <w:t xml:space="preserve"> по </w:t>
      </w:r>
      <w:r>
        <w:rPr>
          <w:sz w:val="28"/>
          <w:szCs w:val="28"/>
        </w:rPr>
        <w:t>древним городам Татарстана.</w:t>
      </w:r>
    </w:p>
    <w:p w:rsidR="00BC23F2" w:rsidRPr="004E2B73" w:rsidRDefault="00BC23F2" w:rsidP="00E20C79">
      <w:pPr>
        <w:pStyle w:val="a4"/>
        <w:shd w:val="clear" w:color="auto" w:fill="FFFFFF"/>
        <w:spacing w:after="50"/>
        <w:ind w:right="100" w:firstLine="720"/>
        <w:jc w:val="both"/>
        <w:rPr>
          <w:bCs/>
          <w:sz w:val="28"/>
          <w:szCs w:val="28"/>
        </w:rPr>
      </w:pPr>
      <w:r w:rsidRPr="004E2B73">
        <w:rPr>
          <w:bCs/>
          <w:sz w:val="28"/>
          <w:szCs w:val="28"/>
        </w:rPr>
        <w:t xml:space="preserve">В </w:t>
      </w:r>
      <w:r w:rsidRPr="006E7BF3">
        <w:rPr>
          <w:bCs/>
          <w:sz w:val="28"/>
          <w:szCs w:val="28"/>
        </w:rPr>
        <w:t>оформлении учебного кабинета</w:t>
      </w:r>
      <w:r w:rsidRPr="004E2B73">
        <w:rPr>
          <w:b/>
          <w:bCs/>
          <w:sz w:val="28"/>
          <w:szCs w:val="28"/>
        </w:rPr>
        <w:t xml:space="preserve"> </w:t>
      </w:r>
      <w:r w:rsidRPr="004E2B73">
        <w:rPr>
          <w:bCs/>
          <w:sz w:val="28"/>
          <w:szCs w:val="28"/>
        </w:rPr>
        <w:t>могут быть использованы:</w:t>
      </w:r>
    </w:p>
    <w:p w:rsidR="00BC23F2" w:rsidRPr="004E2B73" w:rsidRDefault="00BC23F2" w:rsidP="00E20C79">
      <w:pPr>
        <w:pStyle w:val="a4"/>
        <w:shd w:val="clear" w:color="auto" w:fill="FFFFFF"/>
        <w:spacing w:after="50"/>
        <w:ind w:right="100" w:firstLine="720"/>
        <w:jc w:val="both"/>
        <w:rPr>
          <w:bCs/>
          <w:sz w:val="28"/>
          <w:szCs w:val="28"/>
        </w:rPr>
      </w:pPr>
      <w:r w:rsidRPr="004E2B73">
        <w:rPr>
          <w:bCs/>
          <w:sz w:val="28"/>
          <w:szCs w:val="28"/>
        </w:rPr>
        <w:t>- выставки рисунков учащихся по теме занятия, образцы их сочинений докладов</w:t>
      </w:r>
      <w:r w:rsidR="00D35B40">
        <w:rPr>
          <w:bCs/>
          <w:sz w:val="28"/>
          <w:szCs w:val="28"/>
        </w:rPr>
        <w:t>, макетов</w:t>
      </w:r>
      <w:r w:rsidRPr="004E2B73">
        <w:rPr>
          <w:bCs/>
          <w:sz w:val="28"/>
          <w:szCs w:val="28"/>
        </w:rPr>
        <w:t xml:space="preserve"> (в том случае, если материалы темы уже были объектом рассмотрения в предыдущем учебном году);</w:t>
      </w:r>
    </w:p>
    <w:p w:rsidR="006E7BF3" w:rsidRDefault="00BC23F2" w:rsidP="00D35B40">
      <w:pPr>
        <w:pStyle w:val="a4"/>
        <w:shd w:val="clear" w:color="auto" w:fill="FFFFFF"/>
        <w:spacing w:after="50"/>
        <w:ind w:right="100" w:firstLine="720"/>
        <w:jc w:val="both"/>
        <w:rPr>
          <w:bCs/>
          <w:sz w:val="28"/>
          <w:szCs w:val="28"/>
        </w:rPr>
      </w:pPr>
      <w:r w:rsidRPr="004E2B73">
        <w:rPr>
          <w:bCs/>
          <w:sz w:val="28"/>
          <w:szCs w:val="28"/>
        </w:rPr>
        <w:t xml:space="preserve">- книги и иллюстративный ряд по теме </w:t>
      </w:r>
      <w:r w:rsidR="00D35B40" w:rsidRPr="004E2B73">
        <w:rPr>
          <w:bCs/>
          <w:sz w:val="28"/>
          <w:szCs w:val="28"/>
        </w:rPr>
        <w:t>урока; и</w:t>
      </w:r>
      <w:r w:rsidRPr="004E2B73">
        <w:rPr>
          <w:bCs/>
          <w:sz w:val="28"/>
          <w:szCs w:val="28"/>
        </w:rPr>
        <w:t xml:space="preserve"> т.д.</w:t>
      </w:r>
    </w:p>
    <w:p w:rsidR="00D35B40" w:rsidRPr="004E2B73" w:rsidRDefault="00D35B40" w:rsidP="00D35B40">
      <w:pPr>
        <w:pStyle w:val="a4"/>
        <w:shd w:val="clear" w:color="auto" w:fill="FFFFFF"/>
        <w:spacing w:after="50"/>
        <w:ind w:right="100" w:firstLine="720"/>
        <w:jc w:val="both"/>
        <w:rPr>
          <w:bCs/>
          <w:sz w:val="28"/>
          <w:szCs w:val="28"/>
        </w:rPr>
      </w:pPr>
    </w:p>
    <w:p w:rsidR="00BC23F2" w:rsidRDefault="00D7004D" w:rsidP="00E20C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="006E7BF3">
        <w:rPr>
          <w:b/>
          <w:sz w:val="28"/>
          <w:szCs w:val="28"/>
        </w:rPr>
        <w:t>для учителя</w:t>
      </w:r>
    </w:p>
    <w:p w:rsidR="00BC5DCD" w:rsidRDefault="00BC5DCD" w:rsidP="00E20C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61DBB">
        <w:rPr>
          <w:b/>
          <w:sz w:val="28"/>
          <w:szCs w:val="28"/>
        </w:rPr>
        <w:t>Болгар</w:t>
      </w:r>
    </w:p>
    <w:p w:rsidR="00161DBB" w:rsidRDefault="00161DBB" w:rsidP="00E20C79">
      <w:pPr>
        <w:rPr>
          <w:b/>
          <w:sz w:val="28"/>
          <w:szCs w:val="28"/>
        </w:rPr>
      </w:pP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Каждый год, как только сойдут вешние воды, и подсохнет земля, спешат к развалинам древних городов археологи. Земля для них как гигантская книга, осторожно очищая слой за слоем, «читают» они страницы древней истории.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Так в один из таких солнечных дней в город Болгар, что в Спасском районе Республики Татарстан</w:t>
      </w:r>
      <w:r w:rsidR="006E7BF3">
        <w:rPr>
          <w:sz w:val="28"/>
          <w:szCs w:val="28"/>
        </w:rPr>
        <w:t xml:space="preserve">, </w:t>
      </w:r>
      <w:r w:rsidRPr="00BC5DCD">
        <w:rPr>
          <w:sz w:val="28"/>
          <w:szCs w:val="28"/>
        </w:rPr>
        <w:t xml:space="preserve"> прибывают археологи, чтобы до конца изучить историю нашей республики, которая начинается здесь, на месте г</w:t>
      </w:r>
      <w:r w:rsidR="00161DBB">
        <w:rPr>
          <w:sz w:val="28"/>
          <w:szCs w:val="28"/>
        </w:rPr>
        <w:t>де сейчас находится Болгарский г</w:t>
      </w:r>
      <w:r w:rsidRPr="00BC5DCD">
        <w:rPr>
          <w:sz w:val="28"/>
          <w:szCs w:val="28"/>
        </w:rPr>
        <w:t>осударственный историко-архитектурный музей-заповедник, к</w:t>
      </w:r>
      <w:r w:rsidR="00161DBB">
        <w:rPr>
          <w:sz w:val="28"/>
          <w:szCs w:val="28"/>
        </w:rPr>
        <w:t xml:space="preserve">оторый был образован в </w:t>
      </w:r>
      <w:smartTag w:uri="urn:schemas-microsoft-com:office:smarttags" w:element="metricconverter">
        <w:smartTagPr>
          <w:attr w:name="ProductID" w:val="1969 г"/>
        </w:smartTagPr>
        <w:r w:rsidR="00161DBB">
          <w:rPr>
            <w:sz w:val="28"/>
            <w:szCs w:val="28"/>
          </w:rPr>
          <w:t>1969 г</w:t>
        </w:r>
      </w:smartTag>
      <w:r w:rsidRPr="00BC5DCD">
        <w:rPr>
          <w:sz w:val="28"/>
          <w:szCs w:val="28"/>
        </w:rPr>
        <w:t xml:space="preserve">. Хотя раскопки были </w:t>
      </w:r>
      <w:r w:rsidR="00161DBB">
        <w:rPr>
          <w:sz w:val="28"/>
          <w:szCs w:val="28"/>
        </w:rPr>
        <w:t xml:space="preserve">начаты еще раньше - в 60-х гг. XIX века, в </w:t>
      </w:r>
      <w:smartTag w:uri="urn:schemas-microsoft-com:office:smarttags" w:element="metricconverter">
        <w:smartTagPr>
          <w:attr w:name="ProductID" w:val="1938 г"/>
        </w:smartTagPr>
        <w:r w:rsidR="00161DBB">
          <w:rPr>
            <w:sz w:val="28"/>
            <w:szCs w:val="28"/>
          </w:rPr>
          <w:t>1938 г</w:t>
        </w:r>
      </w:smartTag>
      <w:r w:rsidR="00161DBB">
        <w:rPr>
          <w:sz w:val="28"/>
          <w:szCs w:val="28"/>
        </w:rPr>
        <w:t>.</w:t>
      </w:r>
      <w:r w:rsidRPr="00BC5DCD">
        <w:rPr>
          <w:sz w:val="28"/>
          <w:szCs w:val="28"/>
        </w:rPr>
        <w:t xml:space="preserve"> началось систематическое исследование Булгара археологической экспедицией под руководством А.П. Смирнова. Благодаря археологам стало возможным изучение исторической топографии города. Итогом этих работ явилось значительное пополнение научных сведений и археологического материала, воспитание блестящей плеяды булгароведов, публикация научных и научно-популярных изданий, начало реставрационных работ на архитектурных памятниках. Об истории Волжской Булгарии сохранилось очень мало письменных источников, и до сих пор спорят, какой город все же был столицей - Болгар или Биляр.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В связи с организацией заповедника</w:t>
      </w:r>
      <w:r w:rsidR="00161DBB">
        <w:rPr>
          <w:sz w:val="28"/>
          <w:szCs w:val="28"/>
        </w:rPr>
        <w:t xml:space="preserve"> была разработана и утверждена п</w:t>
      </w:r>
      <w:r w:rsidRPr="00BC5DCD">
        <w:rPr>
          <w:sz w:val="28"/>
          <w:szCs w:val="28"/>
        </w:rPr>
        <w:t xml:space="preserve">остановлением Совета Министров ТАССР от 7.11.1969 г. №548 охранная зона. В охранную зону Болгарского заповедника была включена территория в пределах Болгарского городища и </w:t>
      </w:r>
      <w:smartTag w:uri="urn:schemas-microsoft-com:office:smarttags" w:element="metricconverter">
        <w:smartTagPr>
          <w:attr w:name="ProductID" w:val="50 метров"/>
        </w:smartTagPr>
        <w:r w:rsidRPr="00BC5DCD">
          <w:rPr>
            <w:sz w:val="28"/>
            <w:szCs w:val="28"/>
          </w:rPr>
          <w:t>50 метров</w:t>
        </w:r>
      </w:smartTag>
      <w:r w:rsidRPr="00BC5DCD">
        <w:rPr>
          <w:sz w:val="28"/>
          <w:szCs w:val="28"/>
        </w:rPr>
        <w:t xml:space="preserve"> от древнего вала, включая развалины Малого городка и Греческой палаты.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С первых дней существования заповедника наметились два перспективных направления его деятельности: научные археологические исследования Болгара и других булгарских памятников, охрана, реставрация памятников Болгар и использование памятников исторического наследия в культурно-просветительских целях. Эти направления остаются приоритетными в деятельности музея-заповедника.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За 40 лет существования музея-заповедника собран богатейший фонд, состоявший из почти ста единиц хранения памятников исторического наследия. Археологическая коллекция представлена</w:t>
      </w:r>
      <w:r w:rsidR="00161DBB">
        <w:rPr>
          <w:sz w:val="28"/>
          <w:szCs w:val="28"/>
        </w:rPr>
        <w:t xml:space="preserve"> материалами раскопок 1969-2000 </w:t>
      </w:r>
      <w:r w:rsidRPr="00BC5DCD">
        <w:rPr>
          <w:sz w:val="28"/>
          <w:szCs w:val="28"/>
        </w:rPr>
        <w:t>гг., производившихся на Болгарском городище, а также подъемным материалом, собранного с разрушающихся памятников зоны Куйбышевского водохранилища и других булгарских памятников. Коллекция включает прекрасные образцы керамики, металлические орудия труда, костяные поделки, бусы - украшения и стеклянные изделия, медную и металлическую посуду. Особой гордостью заповедника являются клады украшений из Кожаевки, материалы из Коминтерновского могильника, украшения из драгметаллов с раскопок Болгарского городища.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Нумизматический фонд состоит из более чем 11000 монет, в основном из золотоордынских </w:t>
      </w:r>
      <w:r w:rsidR="00161DBB">
        <w:rPr>
          <w:sz w:val="28"/>
          <w:szCs w:val="28"/>
          <w:lang w:val="en-US"/>
        </w:rPr>
        <w:t>XIII</w:t>
      </w:r>
      <w:r w:rsidR="00161DBB" w:rsidRPr="00161DBB">
        <w:rPr>
          <w:sz w:val="28"/>
          <w:szCs w:val="28"/>
        </w:rPr>
        <w:t xml:space="preserve"> </w:t>
      </w:r>
      <w:r w:rsidRPr="00BC5DCD">
        <w:rPr>
          <w:sz w:val="28"/>
          <w:szCs w:val="28"/>
        </w:rPr>
        <w:t>- XV вв. и саманидских дирхемов Х в. В состав коллекции входят бумажные денежные знаки России и СССР и небольшое количество российских монет, собранных на месте старого города Спасска.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В фондах собрана коллекция картин художников, работающих по булгарской тематике, а также значительное количество документов и фотографий, отражающих историю города и района Х1Х - ХХ столетий. Материалы из фондов БГИАМЗ активно привлекаются для пропаганды исторического и культурного наследия, воспитания любви к родному краю. Фондовые материалы экспонировались на выставках в Казани, Набережных Челнах, Москве и других городах России и Татарстана, принимали участие в выставке в Будапеште, посвященный 1000-летию образования Венгерского государства.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Болгарский заповедник является объектом исторического и культурного наследия федерального значения и особо ценным объектом культурного наследия Республики Татарстан. В </w:t>
      </w:r>
      <w:smartTag w:uri="urn:schemas-microsoft-com:office:smarttags" w:element="metricconverter">
        <w:smartTagPr>
          <w:attr w:name="ProductID" w:val="1998 г"/>
        </w:smartTagPr>
        <w:r w:rsidRPr="00BC5DCD">
          <w:rPr>
            <w:sz w:val="28"/>
            <w:szCs w:val="28"/>
          </w:rPr>
          <w:t>1998 г</w:t>
        </w:r>
      </w:smartTag>
      <w:r w:rsidRPr="00BC5DCD">
        <w:rPr>
          <w:sz w:val="28"/>
          <w:szCs w:val="28"/>
        </w:rPr>
        <w:t>. он был включен в предварительный список Всемирного культурного наследия ЮНЕСКО.</w:t>
      </w:r>
    </w:p>
    <w:p w:rsidR="00BC5DCD" w:rsidRPr="00BC5DCD" w:rsidRDefault="00BC5DCD" w:rsidP="00161DBB">
      <w:pPr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Булгар…</w:t>
      </w:r>
      <w:r w:rsidR="00161DBB" w:rsidRPr="00161DBB">
        <w:rPr>
          <w:sz w:val="28"/>
          <w:szCs w:val="28"/>
        </w:rPr>
        <w:t xml:space="preserve"> </w:t>
      </w:r>
      <w:r w:rsidRPr="00BC5DCD">
        <w:rPr>
          <w:sz w:val="28"/>
          <w:szCs w:val="28"/>
        </w:rPr>
        <w:t xml:space="preserve">В этом кратком и красивом слове сконцентрирована священная память многих десятков поколения людей. Это </w:t>
      </w:r>
      <w:r w:rsidR="00242C99">
        <w:rPr>
          <w:sz w:val="28"/>
          <w:szCs w:val="28"/>
        </w:rPr>
        <w:t xml:space="preserve">своего рода северная, </w:t>
      </w:r>
      <w:r w:rsidRPr="00BC5DCD">
        <w:rPr>
          <w:sz w:val="28"/>
          <w:szCs w:val="28"/>
        </w:rPr>
        <w:t xml:space="preserve">поволжская </w:t>
      </w:r>
      <w:r w:rsidR="00242C99" w:rsidRPr="00242C99">
        <w:rPr>
          <w:sz w:val="28"/>
          <w:szCs w:val="28"/>
        </w:rPr>
        <w:t xml:space="preserve">Мекка и Медина для </w:t>
      </w:r>
      <w:r w:rsidR="00242C99">
        <w:rPr>
          <w:sz w:val="28"/>
          <w:szCs w:val="28"/>
        </w:rPr>
        <w:t xml:space="preserve">российских </w:t>
      </w:r>
      <w:r w:rsidRPr="00242C99">
        <w:rPr>
          <w:sz w:val="28"/>
          <w:szCs w:val="28"/>
        </w:rPr>
        <w:t>мусульман</w:t>
      </w:r>
      <w:r w:rsidR="00242C99">
        <w:rPr>
          <w:sz w:val="28"/>
          <w:szCs w:val="28"/>
        </w:rPr>
        <w:t xml:space="preserve">. </w:t>
      </w:r>
      <w:r w:rsidRPr="00BC5DCD">
        <w:rPr>
          <w:sz w:val="28"/>
          <w:szCs w:val="28"/>
        </w:rPr>
        <w:t>Побывать в Булгаре и поклониться памяти предков - все равно, что совершить малый хадж.</w:t>
      </w:r>
    </w:p>
    <w:p w:rsidR="00BC5DCD" w:rsidRPr="00BC5DCD" w:rsidRDefault="00BC5DCD" w:rsidP="00E20C79">
      <w:pPr>
        <w:rPr>
          <w:sz w:val="28"/>
          <w:szCs w:val="28"/>
        </w:rPr>
      </w:pPr>
    </w:p>
    <w:p w:rsidR="005C0951" w:rsidRPr="005C0951" w:rsidRDefault="00BC5DCD" w:rsidP="00E20C79">
      <w:pPr>
        <w:tabs>
          <w:tab w:val="left" w:pos="540"/>
        </w:tabs>
        <w:ind w:firstLine="540"/>
        <w:rPr>
          <w:b/>
          <w:sz w:val="28"/>
          <w:szCs w:val="28"/>
        </w:rPr>
      </w:pPr>
      <w:r w:rsidRPr="005C0951">
        <w:rPr>
          <w:b/>
          <w:sz w:val="28"/>
          <w:szCs w:val="28"/>
        </w:rPr>
        <w:t>2.</w:t>
      </w:r>
      <w:r w:rsidR="00161DBB">
        <w:rPr>
          <w:b/>
          <w:sz w:val="28"/>
          <w:szCs w:val="28"/>
          <w:lang w:val="en-US"/>
        </w:rPr>
        <w:t xml:space="preserve"> </w:t>
      </w:r>
      <w:r w:rsidR="005C0951" w:rsidRPr="005C0951">
        <w:rPr>
          <w:b/>
          <w:sz w:val="28"/>
          <w:szCs w:val="28"/>
        </w:rPr>
        <w:t>Свияжск</w:t>
      </w:r>
    </w:p>
    <w:p w:rsidR="00161DBB" w:rsidRDefault="00BC5DCD" w:rsidP="00161DBB">
      <w:pPr>
        <w:tabs>
          <w:tab w:val="left" w:pos="540"/>
        </w:tabs>
        <w:ind w:firstLine="540"/>
        <w:jc w:val="both"/>
        <w:rPr>
          <w:sz w:val="28"/>
          <w:szCs w:val="28"/>
          <w:lang w:val="en-US"/>
        </w:rPr>
      </w:pPr>
      <w:r w:rsidRPr="00BC5DCD">
        <w:rPr>
          <w:sz w:val="28"/>
          <w:szCs w:val="28"/>
        </w:rPr>
        <w:t>Много в России городов, и у каждого своя история, но немногие могут похвастаться такой, какую имеет Свияжск – в прошлом город, а ныне небольшое село, насчитывающее всего 250 жителей.</w:t>
      </w:r>
    </w:p>
    <w:p w:rsidR="005C0951" w:rsidRDefault="00BC5DCD" w:rsidP="00161DBB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 История города берет свое начало с военной операции, предпринятой Иваном Грозным для покорения Казани. К этому времени граница Казанского ханства пролегала всего в </w:t>
      </w:r>
      <w:smartTag w:uri="urn:schemas-microsoft-com:office:smarttags" w:element="metricconverter">
        <w:smartTagPr>
          <w:attr w:name="ProductID" w:val="26 км"/>
        </w:smartTagPr>
        <w:r w:rsidRPr="00BC5DCD">
          <w:rPr>
            <w:sz w:val="28"/>
            <w:szCs w:val="28"/>
          </w:rPr>
          <w:t>26 км</w:t>
        </w:r>
      </w:smartTag>
      <w:r w:rsidRPr="00BC5DCD">
        <w:rPr>
          <w:sz w:val="28"/>
          <w:szCs w:val="28"/>
        </w:rPr>
        <w:t xml:space="preserve"> западнее его столицы,</w:t>
      </w:r>
      <w:r w:rsidR="00161DBB">
        <w:rPr>
          <w:sz w:val="28"/>
          <w:szCs w:val="28"/>
        </w:rPr>
        <w:t xml:space="preserve"> по реке Свияге. Зимой </w:t>
      </w:r>
      <w:smartTag w:uri="urn:schemas-microsoft-com:office:smarttags" w:element="metricconverter">
        <w:smartTagPr>
          <w:attr w:name="ProductID" w:val="1550 г"/>
        </w:smartTagPr>
        <w:r w:rsidR="00161DBB">
          <w:rPr>
            <w:sz w:val="28"/>
            <w:szCs w:val="28"/>
          </w:rPr>
          <w:t>1550 г</w:t>
        </w:r>
      </w:smartTag>
      <w:r w:rsidR="00161DBB" w:rsidRPr="00161DBB">
        <w:rPr>
          <w:sz w:val="28"/>
          <w:szCs w:val="28"/>
        </w:rPr>
        <w:t>.</w:t>
      </w:r>
      <w:r w:rsidRPr="00BC5DCD">
        <w:rPr>
          <w:sz w:val="28"/>
          <w:szCs w:val="28"/>
        </w:rPr>
        <w:t xml:space="preserve"> русское войско под предводительством Ивана Грозного возвращалось в родные края после очередной попытки взять Казань. Заночевали на высоком холме Кара-Кермен. Это гора округлой формы, с крутыми склонами и плоской вершиной. С трех сторон ее окружает вода: река Свияга, озеро Щучье и река Щука. И всего 26 верст от Казани, один дневной переход... Беспокойно ходит царь по лагерю – какая-то мысль не дает ему уснуть. В его голове рождается план, смелый настолько, что когда европейские дипломаты рассказывали о нем своим монархам, те просто отказывались верить. Летом того же года жителей небольшого городка Перевитский Торжок, что на берегу Оки возле Рязани, заставляют покинуть свои дома и отправиться на север – в угличские леса. Там, недалеко от Мышкина, уже вовсю стучат топоры. На берегу строится целый город – кремль со  стенами и башнями, церкви, дома, даже царские хоромы. И никто, кроме нескольких человек, еще не знает, что недолго стоять этому городу на берегах Верхней Волги. Весной 1551 года новый город бесследно исчез, но по высокой воде </w:t>
      </w:r>
      <w:r w:rsidR="00C52D96">
        <w:rPr>
          <w:sz w:val="28"/>
          <w:szCs w:val="28"/>
        </w:rPr>
        <w:t>по</w:t>
      </w:r>
      <w:r w:rsidRPr="00BC5DCD">
        <w:rPr>
          <w:sz w:val="28"/>
          <w:szCs w:val="28"/>
        </w:rPr>
        <w:t xml:space="preserve">плыл вниз по Волге огромный караван. Плыли месяц и 16-го мая достигли места, где 75 тысяч человек уже ждали приказа начать работу. Всего около 20 дней потребовалось, чтобы расчистить от леса вершину холма Кара-Кермен и собрать крепость на новом месте. Пока казанцы соображали - что к чему, пока пытались перебросить через разлившуюся Волгу хоть какое-то войско – город на горе был готов. </w:t>
      </w:r>
    </w:p>
    <w:p w:rsidR="00C52D96" w:rsidRDefault="00BC5DCD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Сначала ему дали имя Иван</w:t>
      </w:r>
      <w:r w:rsidR="00C52D96">
        <w:rPr>
          <w:sz w:val="28"/>
          <w:szCs w:val="28"/>
        </w:rPr>
        <w:t>-</w:t>
      </w:r>
      <w:r w:rsidRPr="00BC5DCD">
        <w:rPr>
          <w:sz w:val="28"/>
          <w:szCs w:val="28"/>
        </w:rPr>
        <w:t>город, но название не прижилось. Уже через пару лет в бумагах именуют Новый</w:t>
      </w:r>
      <w:r w:rsidR="00C52D96">
        <w:rPr>
          <w:sz w:val="28"/>
          <w:szCs w:val="28"/>
        </w:rPr>
        <w:t xml:space="preserve"> Город Свияжск, а с 1560-х гг.</w:t>
      </w:r>
      <w:r w:rsidRPr="00BC5DCD">
        <w:rPr>
          <w:sz w:val="28"/>
          <w:szCs w:val="28"/>
        </w:rPr>
        <w:t xml:space="preserve"> – просто Свияжск. Крепость получилась огромной – больше Новгорода, больше даже Московского Кремля! </w:t>
      </w:r>
    </w:p>
    <w:p w:rsidR="00C52D96" w:rsidRDefault="00BC5DCD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Внезапное появление мощной цитадели у самых стен Казани определило судьбу Казанского ханства. В начале 1552 года в новый город прибыл царь со своей свитой, а к лету здесь собралось и все 150-тысячное русское войско. К середине августа Свияжск опустел, а 23-го числа русские силы уже плотно обложили Казань. Наконец, 4 октября столица ханства пала. </w:t>
      </w:r>
    </w:p>
    <w:p w:rsidR="00C52D96" w:rsidRDefault="00C52D96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Свияжск некоторое время был административным центром Казанского края, затем уступил эту роль Казани. Он обра</w:t>
      </w:r>
      <w:r w:rsidR="007D56E3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="007D56E3">
        <w:rPr>
          <w:sz w:val="28"/>
          <w:szCs w:val="28"/>
        </w:rPr>
        <w:t>а</w:t>
      </w:r>
      <w:r>
        <w:rPr>
          <w:sz w:val="28"/>
          <w:szCs w:val="28"/>
        </w:rPr>
        <w:t xml:space="preserve">л новыми культовыми зданиями, осваивал мирные профессии. </w:t>
      </w:r>
      <w:r w:rsidR="00BC5DCD" w:rsidRPr="00BC5DCD">
        <w:rPr>
          <w:sz w:val="28"/>
          <w:szCs w:val="28"/>
        </w:rPr>
        <w:t xml:space="preserve"> Постепенно Свияжск стал одним из духовных центров Поволжья. </w:t>
      </w:r>
      <w:r>
        <w:rPr>
          <w:sz w:val="28"/>
          <w:szCs w:val="28"/>
        </w:rPr>
        <w:t xml:space="preserve"> </w:t>
      </w:r>
    </w:p>
    <w:p w:rsidR="00C52D96" w:rsidRDefault="00BC5DCD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В 1781 году состоялась административная реформа, объявившая «городами» множество мелких населенных пунктов. Стал городом и Свияжск, получив герб с изображением крепости, которую перевозят по реке. К концу столетия город на холме, хотя и утратил былую славу, но всё ещё оставался заметным торговым перекрёстком. Здесь действовали таможня, царская изба, кабацкая контора. Система улиц, которую еще можно ныне наблюдать, сложилась в основном после генеральной перепланировки 1795 года, совпавшей с пожаром, уничтожившим значительную часть старой застройки. </w:t>
      </w:r>
    </w:p>
    <w:p w:rsidR="00BC5DCD" w:rsidRPr="00BC5DCD" w:rsidRDefault="00BC5DCD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24 мая 1798 года </w:t>
      </w:r>
      <w:r w:rsidR="00C52D96" w:rsidRPr="00BC5DCD">
        <w:rPr>
          <w:sz w:val="28"/>
          <w:szCs w:val="28"/>
        </w:rPr>
        <w:t xml:space="preserve">в Свияжске </w:t>
      </w:r>
      <w:r w:rsidRPr="00BC5DCD">
        <w:rPr>
          <w:sz w:val="28"/>
          <w:szCs w:val="28"/>
        </w:rPr>
        <w:t>побывал Павел I с сыновьями Александром и Константином. Был здесь проездом в сентябре 1833 года и Александр Сергеевич Пушкин. Да не просто был - легенда гласит, что слова из его «Сказки о царе Салтане» - «…мимо острова Буяна, в царство славного Салтана» - именно об острове Свияжск.</w:t>
      </w:r>
    </w:p>
    <w:p w:rsidR="00C52D96" w:rsidRDefault="00BC5DCD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Так до революции городок и простоял в тиши, оживляясь лишь в летние месяцы, когда к нему стекались богомольцы. </w:t>
      </w:r>
    </w:p>
    <w:p w:rsidR="00FB1A54" w:rsidRDefault="00C52D96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Особая страница в свияжской истории   лето – осень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 xml:space="preserve">.  </w:t>
      </w:r>
      <w:r w:rsidR="00BC5DCD" w:rsidRPr="00BC5DCD">
        <w:rPr>
          <w:sz w:val="28"/>
          <w:szCs w:val="28"/>
        </w:rPr>
        <w:t xml:space="preserve"> 8 августа </w:t>
      </w:r>
      <w:r>
        <w:rPr>
          <w:sz w:val="28"/>
          <w:szCs w:val="28"/>
        </w:rPr>
        <w:t xml:space="preserve"> </w:t>
      </w:r>
      <w:r w:rsidR="00BC5DCD" w:rsidRPr="00BC5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C5DCD" w:rsidRPr="00BC5DCD">
        <w:rPr>
          <w:sz w:val="28"/>
          <w:szCs w:val="28"/>
        </w:rPr>
        <w:t xml:space="preserve"> </w:t>
      </w:r>
      <w:r>
        <w:rPr>
          <w:sz w:val="28"/>
          <w:szCs w:val="28"/>
        </w:rPr>
        <w:t>в Свияжск прибывает наркомвоенмор Л. Д. Троцкий</w:t>
      </w:r>
      <w:r w:rsidR="00BC5DCD" w:rsidRPr="00BC5DCD">
        <w:rPr>
          <w:sz w:val="28"/>
          <w:szCs w:val="28"/>
        </w:rPr>
        <w:t xml:space="preserve">. На месте он узнает, что всего два дня назад здесь были казнены белыми несколько красногвардейцев. Обвинив во всем местное духовенство, приказывает расстрелять настоятеля Успенского Богородицкого монастыря Амвросия и священника Софийской церкви отца Константина. </w:t>
      </w:r>
      <w:r w:rsidR="00FB1A54">
        <w:rPr>
          <w:sz w:val="28"/>
          <w:szCs w:val="28"/>
        </w:rPr>
        <w:t xml:space="preserve">Не без его участия на острове был открыт памятник Иуде, которого Троцкий охарактеризовал как «первого в истории бунтаря», «первого революционера». Памятник </w:t>
      </w:r>
      <w:r w:rsidR="00BC5DCD" w:rsidRPr="00BC5DCD">
        <w:rPr>
          <w:sz w:val="28"/>
          <w:szCs w:val="28"/>
        </w:rPr>
        <w:t xml:space="preserve">простоял в Свияжске недолго. Его незаметно убрали, а на постамент водрузили бюст Ленина. </w:t>
      </w:r>
    </w:p>
    <w:p w:rsidR="00BC5DCD" w:rsidRPr="00BC5DCD" w:rsidRDefault="00BC5DCD" w:rsidP="00C52D96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Тем временем </w:t>
      </w:r>
      <w:r w:rsidR="00FB1A54">
        <w:rPr>
          <w:sz w:val="28"/>
          <w:szCs w:val="28"/>
        </w:rPr>
        <w:t xml:space="preserve">фронт откатился  </w:t>
      </w:r>
      <w:r w:rsidRPr="00BC5DCD">
        <w:rPr>
          <w:sz w:val="28"/>
          <w:szCs w:val="28"/>
        </w:rPr>
        <w:t>далеко на восток. В городе остались только раненые и тяжелобольные. Среди прочих больных командиров выделялся один – Иосип Броз Тито, будущий первый президент Югославии. В 1915 году он попал в русский плен, затем принял участие в Гражданской войне, вступив в Красную гвардию. Здесь, в Свияжске, Тито женился, оставив на руках молодой жены сына, о котором, впрочем, не забывал всю жизнь.</w:t>
      </w:r>
    </w:p>
    <w:p w:rsidR="00FB1A54" w:rsidRDefault="00FB1A54" w:rsidP="00FB1A54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C5DCD" w:rsidRPr="00BC5DCD">
        <w:rPr>
          <w:sz w:val="28"/>
          <w:szCs w:val="28"/>
        </w:rPr>
        <w:t>сенью 1918 года</w:t>
      </w:r>
      <w:r>
        <w:rPr>
          <w:sz w:val="28"/>
          <w:szCs w:val="28"/>
        </w:rPr>
        <w:t xml:space="preserve"> в Свияжске</w:t>
      </w:r>
      <w:r w:rsidR="00BC5DCD" w:rsidRPr="00BC5DCD">
        <w:rPr>
          <w:sz w:val="28"/>
          <w:szCs w:val="28"/>
        </w:rPr>
        <w:t xml:space="preserve"> прошли первые экспроприации «для нужд Красной Армии»</w:t>
      </w:r>
      <w:r>
        <w:rPr>
          <w:sz w:val="28"/>
          <w:szCs w:val="28"/>
        </w:rPr>
        <w:t>.</w:t>
      </w:r>
      <w:r w:rsidR="00BC5DCD" w:rsidRPr="00BC5DCD">
        <w:rPr>
          <w:sz w:val="28"/>
          <w:szCs w:val="28"/>
        </w:rPr>
        <w:t xml:space="preserve"> С уходом регулярных частей обнаружились факты хищения драгоценных и полудрагоценных камней с окладов икон, отдельных предметов церковной утвари. Основная масса предметов высокой ценности шла на печально известные аукционы в Париже, Берлине, Лондоне.</w:t>
      </w:r>
    </w:p>
    <w:p w:rsidR="00FB1A54" w:rsidRDefault="00BC5DCD" w:rsidP="00FB1A54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С конца 1920-х годов Свияжск стал филиалом ГУЛАГа. Город приходит в запустение, уничтожаются и подвергаются поруганию церковные святыни, памятники истории и культуры. В монастыре размещается психиатрическая лечебница. Вскоре Свияжск потерял и городской статус, став простым селом. </w:t>
      </w:r>
      <w:r w:rsidR="00FB1A54">
        <w:rPr>
          <w:sz w:val="28"/>
          <w:szCs w:val="28"/>
        </w:rPr>
        <w:t xml:space="preserve"> </w:t>
      </w:r>
      <w:r w:rsidRPr="00BC5DCD">
        <w:rPr>
          <w:sz w:val="28"/>
          <w:szCs w:val="28"/>
        </w:rPr>
        <w:t xml:space="preserve"> </w:t>
      </w:r>
      <w:r w:rsidR="00FB1A54">
        <w:rPr>
          <w:sz w:val="28"/>
          <w:szCs w:val="28"/>
        </w:rPr>
        <w:t xml:space="preserve">   </w:t>
      </w:r>
    </w:p>
    <w:p w:rsidR="00FB1A54" w:rsidRDefault="00BC5DCD" w:rsidP="00FB1A54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>В 1955 году, после окончания строительства Куйбышевской ГЭС,</w:t>
      </w:r>
      <w:r w:rsidR="00FB1A54">
        <w:rPr>
          <w:sz w:val="28"/>
          <w:szCs w:val="28"/>
        </w:rPr>
        <w:t xml:space="preserve"> большая во</w:t>
      </w:r>
      <w:r w:rsidR="007D56E3">
        <w:rPr>
          <w:sz w:val="28"/>
          <w:szCs w:val="28"/>
        </w:rPr>
        <w:t>л</w:t>
      </w:r>
      <w:r w:rsidR="00FB1A54">
        <w:rPr>
          <w:sz w:val="28"/>
          <w:szCs w:val="28"/>
        </w:rPr>
        <w:t>жская вода отрезала Свияжск от суши,  он стал островом.</w:t>
      </w:r>
    </w:p>
    <w:p w:rsidR="00FB1A54" w:rsidRDefault="00BC5DCD" w:rsidP="00FB1A54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BC5DCD">
        <w:rPr>
          <w:sz w:val="28"/>
          <w:szCs w:val="28"/>
        </w:rPr>
        <w:t xml:space="preserve">Сейчас Свияжск вновь становится православным центром. Путь на остров лежит по  Волге, что делает поездку </w:t>
      </w:r>
      <w:r w:rsidR="00FB1A54">
        <w:rPr>
          <w:sz w:val="28"/>
          <w:szCs w:val="28"/>
        </w:rPr>
        <w:t xml:space="preserve"> </w:t>
      </w:r>
      <w:r w:rsidRPr="00BC5DCD">
        <w:rPr>
          <w:sz w:val="28"/>
          <w:szCs w:val="28"/>
        </w:rPr>
        <w:t xml:space="preserve"> незабываемой. Ежедневно сотни людей стремятся приобщиться к истории России, пройтись по каменистым тропам острова, которые помнят шаги стрельцов Ивана Грозного и великого Пушкина, постоять в храме, который хранит запах дерева, срубленного сотни лет назад в лесу под Угличем. </w:t>
      </w:r>
    </w:p>
    <w:p w:rsidR="00BC5DCD" w:rsidRPr="00BC5DCD" w:rsidRDefault="00FB1A54" w:rsidP="00FB1A54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5DCD" w:rsidRPr="00242C99" w:rsidRDefault="00242C99" w:rsidP="00242C99">
      <w:pPr>
        <w:tabs>
          <w:tab w:val="left" w:pos="540"/>
        </w:tabs>
        <w:rPr>
          <w:b/>
        </w:rPr>
      </w:pPr>
      <w:r w:rsidRPr="00242C99">
        <w:rPr>
          <w:b/>
        </w:rPr>
        <w:t xml:space="preserve">Литература </w:t>
      </w:r>
    </w:p>
    <w:p w:rsidR="00BC5DCD" w:rsidRPr="00242C99" w:rsidRDefault="00BC5DCD" w:rsidP="00E20C79"/>
    <w:p w:rsidR="00BC5DCD" w:rsidRPr="00242C99" w:rsidRDefault="00BC5DCD" w:rsidP="00E20C79">
      <w:r w:rsidRPr="00242C99">
        <w:t>1. Айдаров С.С., Аксенова Н.</w:t>
      </w:r>
      <w:r w:rsidR="00FB1A54" w:rsidRPr="00242C99">
        <w:t>Д. Великие Болгары. - Каз</w:t>
      </w:r>
      <w:r w:rsidR="00242C99">
        <w:t>а</w:t>
      </w:r>
      <w:r w:rsidR="00FB1A54" w:rsidRPr="00242C99">
        <w:t xml:space="preserve">нь,  </w:t>
      </w:r>
      <w:r w:rsidRPr="00242C99">
        <w:t>1983.</w:t>
      </w:r>
    </w:p>
    <w:p w:rsidR="00BC5DCD" w:rsidRPr="00242C99" w:rsidRDefault="00FB1A54" w:rsidP="00E20C79">
      <w:r w:rsidRPr="00242C99">
        <w:t xml:space="preserve">2. Гарзавина А.В. </w:t>
      </w:r>
      <w:r w:rsidR="00BC5DCD" w:rsidRPr="00242C99">
        <w:t>З</w:t>
      </w:r>
      <w:r w:rsidRPr="00242C99">
        <w:t>наменитые люди о Казанском крае. -  Казань, 2005</w:t>
      </w:r>
      <w:r w:rsidR="00BC5DCD" w:rsidRPr="00242C99">
        <w:t xml:space="preserve">. </w:t>
      </w:r>
      <w:r w:rsidRPr="00242C99">
        <w:t xml:space="preserve"> </w:t>
      </w:r>
    </w:p>
    <w:p w:rsidR="00BC5DCD" w:rsidRPr="00242C99" w:rsidRDefault="00FB1A54" w:rsidP="00E20C79">
      <w:r w:rsidRPr="00242C99">
        <w:t xml:space="preserve"> 3</w:t>
      </w:r>
      <w:r w:rsidR="00BC5DCD" w:rsidRPr="00242C99">
        <w:t xml:space="preserve">. </w:t>
      </w:r>
      <w:r w:rsidR="00F135FD" w:rsidRPr="00242C99">
        <w:t xml:space="preserve"> Фахрутдинов Р.Г. «Мелодия камней». -  Казань,  1986.</w:t>
      </w:r>
    </w:p>
    <w:p w:rsidR="00BC5DCD" w:rsidRPr="00242C99" w:rsidRDefault="00F135FD" w:rsidP="00E20C79">
      <w:r w:rsidRPr="00242C99">
        <w:t>4</w:t>
      </w:r>
      <w:r w:rsidR="00BC5DCD" w:rsidRPr="00242C99">
        <w:t xml:space="preserve">. </w:t>
      </w:r>
      <w:r w:rsidRPr="00242C99">
        <w:t>Федоров-Давыдов Г.А. Город Болгар. Очерки истории и культуры. – М.,    1987.</w:t>
      </w:r>
    </w:p>
    <w:p w:rsidR="00BC5DCD" w:rsidRPr="00242C99" w:rsidRDefault="00F135FD" w:rsidP="00E20C79">
      <w:r w:rsidRPr="00242C99">
        <w:t xml:space="preserve">5. </w:t>
      </w:r>
      <w:r w:rsidRPr="00E458A3">
        <w:t>http://www.bolgar.info/kak_voznik_gorod_bolgar</w:t>
      </w:r>
      <w:r w:rsidRPr="00242C99">
        <w:t>.</w:t>
      </w:r>
    </w:p>
    <w:p w:rsidR="00F135FD" w:rsidRPr="00242C99" w:rsidRDefault="00F135FD" w:rsidP="00E20C79">
      <w:r w:rsidRPr="00242C99">
        <w:t xml:space="preserve">6. </w:t>
      </w:r>
      <w:hyperlink r:id="rId7" w:history="1">
        <w:r w:rsidRPr="00242C99">
          <w:rPr>
            <w:rStyle w:val="a3"/>
            <w:sz w:val="24"/>
            <w:szCs w:val="24"/>
          </w:rPr>
          <w:t>http://www.sviyajsk.front.ru/Histori.htm</w:t>
        </w:r>
      </w:hyperlink>
      <w:r w:rsidRPr="00242C99">
        <w:t>.</w:t>
      </w:r>
    </w:p>
    <w:p w:rsidR="00F135FD" w:rsidRPr="00242C99" w:rsidRDefault="00F135FD" w:rsidP="00E20C79">
      <w:r w:rsidRPr="00242C99">
        <w:t>7. http://www.mccme.ru/putevod/16/Bolgar/bolgar.html.</w:t>
      </w:r>
    </w:p>
    <w:p w:rsidR="00F135FD" w:rsidRPr="00242C99" w:rsidRDefault="00F135FD" w:rsidP="00E20C79">
      <w:r w:rsidRPr="00242C99">
        <w:t xml:space="preserve">8. </w:t>
      </w:r>
      <w:r w:rsidRPr="00E458A3">
        <w:t>http://www.mojgorod.ru/r_tatarstan/bolgar/index.html</w:t>
      </w:r>
      <w:r w:rsidRPr="00242C99">
        <w:t>.</w:t>
      </w:r>
    </w:p>
    <w:p w:rsidR="00BC5DCD" w:rsidRPr="00242C99" w:rsidRDefault="00BC5DCD" w:rsidP="00E20C79">
      <w:r w:rsidRPr="00242C99">
        <w:t>9</w:t>
      </w:r>
      <w:r w:rsidR="00F135FD" w:rsidRPr="00242C99">
        <w:t xml:space="preserve">.  </w:t>
      </w:r>
      <w:hyperlink r:id="rId8" w:history="1">
        <w:r w:rsidR="00F135FD" w:rsidRPr="00242C99">
          <w:rPr>
            <w:rStyle w:val="a3"/>
            <w:sz w:val="24"/>
            <w:szCs w:val="24"/>
          </w:rPr>
          <w:t>http://rt-museum.narod.ru/index.html</w:t>
        </w:r>
      </w:hyperlink>
      <w:r w:rsidR="00F135FD" w:rsidRPr="00242C99">
        <w:t>.</w:t>
      </w:r>
    </w:p>
    <w:p w:rsidR="00BC5DCD" w:rsidRPr="00242C99" w:rsidRDefault="005C0951" w:rsidP="00E20C79">
      <w:r w:rsidRPr="00242C99">
        <w:t>10.</w:t>
      </w:r>
      <w:r w:rsidR="005F47B0" w:rsidRPr="00242C99">
        <w:t xml:space="preserve"> </w:t>
      </w:r>
      <w:r w:rsidR="005F47B0" w:rsidRPr="00E458A3">
        <w:t>http://www.sopkgu.narod.ru/bolgar.htm</w:t>
      </w:r>
      <w:r w:rsidR="005F47B0" w:rsidRPr="00242C99">
        <w:t>.</w:t>
      </w:r>
    </w:p>
    <w:p w:rsidR="00BC5DCD" w:rsidRPr="00242C99" w:rsidRDefault="005C0951" w:rsidP="00E20C79">
      <w:r w:rsidRPr="00242C99">
        <w:t>11.</w:t>
      </w:r>
      <w:r w:rsidR="005F47B0" w:rsidRPr="00242C99">
        <w:t xml:space="preserve"> </w:t>
      </w:r>
      <w:hyperlink r:id="rId9" w:history="1">
        <w:r w:rsidR="005F47B0" w:rsidRPr="00242C99">
          <w:rPr>
            <w:rStyle w:val="a3"/>
            <w:sz w:val="24"/>
            <w:szCs w:val="24"/>
          </w:rPr>
          <w:t>www.bolgarzapovednik.ru</w:t>
        </w:r>
      </w:hyperlink>
      <w:r w:rsidR="005F47B0" w:rsidRPr="00242C99">
        <w:t>.</w:t>
      </w:r>
    </w:p>
    <w:p w:rsidR="00BC5DCD" w:rsidRPr="00BC5DCD" w:rsidRDefault="005C0951" w:rsidP="00E20C79">
      <w:pPr>
        <w:rPr>
          <w:sz w:val="28"/>
          <w:szCs w:val="28"/>
        </w:rPr>
      </w:pPr>
      <w:r w:rsidRPr="00242C99">
        <w:t>12.</w:t>
      </w:r>
      <w:r w:rsidR="005F47B0" w:rsidRPr="00242C99">
        <w:t xml:space="preserve"> </w:t>
      </w:r>
      <w:r w:rsidR="00242C99" w:rsidRPr="00E458A3">
        <w:t>http://tavrika.by.ru/books/hudyak_okaz/html/index.htm</w:t>
      </w:r>
      <w:r w:rsidR="005F47B0" w:rsidRPr="00242C99">
        <w:t>.</w:t>
      </w:r>
      <w:r w:rsidR="00242C99">
        <w:t xml:space="preserve"> </w:t>
      </w:r>
    </w:p>
    <w:p w:rsidR="00BC5DCD" w:rsidRPr="00BC5DCD" w:rsidRDefault="00BC5DCD" w:rsidP="00E20C79">
      <w:pPr>
        <w:rPr>
          <w:sz w:val="28"/>
          <w:szCs w:val="28"/>
        </w:rPr>
      </w:pPr>
    </w:p>
    <w:p w:rsidR="00BC5DCD" w:rsidRPr="00BC5DCD" w:rsidRDefault="00BC5DCD" w:rsidP="00E20C79">
      <w:pPr>
        <w:rPr>
          <w:sz w:val="28"/>
          <w:szCs w:val="28"/>
        </w:rPr>
      </w:pPr>
    </w:p>
    <w:p w:rsidR="00BC23F2" w:rsidRPr="00BC5DCD" w:rsidRDefault="00BC23F2" w:rsidP="00E20C79">
      <w:pPr>
        <w:ind w:firstLine="720"/>
        <w:jc w:val="center"/>
        <w:rPr>
          <w:b/>
          <w:sz w:val="28"/>
          <w:szCs w:val="28"/>
        </w:rPr>
      </w:pPr>
    </w:p>
    <w:p w:rsidR="00BC23F2" w:rsidRPr="00BC5DCD" w:rsidRDefault="00BC23F2" w:rsidP="00E20C7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C23F2" w:rsidRPr="00BC5DC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D7" w:rsidRDefault="00C675D7">
      <w:r>
        <w:separator/>
      </w:r>
    </w:p>
  </w:endnote>
  <w:endnote w:type="continuationSeparator" w:id="0">
    <w:p w:rsidR="00C675D7" w:rsidRDefault="00C6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96" w:rsidRDefault="00C52D96" w:rsidP="006E4E93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2D96" w:rsidRDefault="00C52D96" w:rsidP="006E7B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96" w:rsidRDefault="00C52D96" w:rsidP="006E4E93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56E3">
      <w:rPr>
        <w:rStyle w:val="aa"/>
        <w:noProof/>
      </w:rPr>
      <w:t>6</w:t>
    </w:r>
    <w:r>
      <w:rPr>
        <w:rStyle w:val="aa"/>
      </w:rPr>
      <w:fldChar w:fldCharType="end"/>
    </w:r>
  </w:p>
  <w:p w:rsidR="00C52D96" w:rsidRDefault="00C52D96" w:rsidP="006E7B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D7" w:rsidRDefault="00C675D7">
      <w:r>
        <w:separator/>
      </w:r>
    </w:p>
  </w:footnote>
  <w:footnote w:type="continuationSeparator" w:id="0">
    <w:p w:rsidR="00C675D7" w:rsidRDefault="00C6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2BA"/>
    <w:multiLevelType w:val="singleLevel"/>
    <w:tmpl w:val="D2CEB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15E1059"/>
    <w:multiLevelType w:val="singleLevel"/>
    <w:tmpl w:val="A6ACC7D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030B7D5E"/>
    <w:multiLevelType w:val="hybridMultilevel"/>
    <w:tmpl w:val="F5707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65417"/>
    <w:multiLevelType w:val="hybridMultilevel"/>
    <w:tmpl w:val="772EC12E"/>
    <w:lvl w:ilvl="0" w:tplc="F5B4A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AF16FD"/>
    <w:multiLevelType w:val="hybridMultilevel"/>
    <w:tmpl w:val="702A5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A53E5"/>
    <w:multiLevelType w:val="singleLevel"/>
    <w:tmpl w:val="9B269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10DF6687"/>
    <w:multiLevelType w:val="hybridMultilevel"/>
    <w:tmpl w:val="43B29A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44C68"/>
    <w:multiLevelType w:val="singleLevel"/>
    <w:tmpl w:val="C934556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60F7D99"/>
    <w:multiLevelType w:val="hybridMultilevel"/>
    <w:tmpl w:val="C4F69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603A8"/>
    <w:multiLevelType w:val="multilevel"/>
    <w:tmpl w:val="EB80257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1BDD17FA"/>
    <w:multiLevelType w:val="hybridMultilevel"/>
    <w:tmpl w:val="ED881E3E"/>
    <w:lvl w:ilvl="0" w:tplc="51408D7A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67C3D"/>
    <w:multiLevelType w:val="hybridMultilevel"/>
    <w:tmpl w:val="7862ECA0"/>
    <w:lvl w:ilvl="0" w:tplc="0AEC4CA8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5E704A28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B84A30"/>
    <w:multiLevelType w:val="hybridMultilevel"/>
    <w:tmpl w:val="BF6AE7B0"/>
    <w:lvl w:ilvl="0" w:tplc="12C0CA1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925405"/>
    <w:multiLevelType w:val="hybridMultilevel"/>
    <w:tmpl w:val="32B0E55C"/>
    <w:lvl w:ilvl="0" w:tplc="DC8A1F02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9634B8"/>
    <w:multiLevelType w:val="hybridMultilevel"/>
    <w:tmpl w:val="104EEDEA"/>
    <w:lvl w:ilvl="0" w:tplc="0ACC92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61333"/>
    <w:multiLevelType w:val="hybridMultilevel"/>
    <w:tmpl w:val="88EC2A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30D8D"/>
    <w:multiLevelType w:val="hybridMultilevel"/>
    <w:tmpl w:val="89D89CC6"/>
    <w:lvl w:ilvl="0" w:tplc="8068AA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94752"/>
    <w:multiLevelType w:val="hybridMultilevel"/>
    <w:tmpl w:val="AAE8F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291F9F"/>
    <w:multiLevelType w:val="multilevel"/>
    <w:tmpl w:val="BAB06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487E5AFD"/>
    <w:multiLevelType w:val="hybridMultilevel"/>
    <w:tmpl w:val="AB4C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5577A"/>
    <w:multiLevelType w:val="multilevel"/>
    <w:tmpl w:val="A7C47F3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CE17F5"/>
    <w:multiLevelType w:val="singleLevel"/>
    <w:tmpl w:val="7BA27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2">
    <w:nsid w:val="58713C4A"/>
    <w:multiLevelType w:val="hybridMultilevel"/>
    <w:tmpl w:val="50903CB6"/>
    <w:lvl w:ilvl="0" w:tplc="B1687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E635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2C86B4C"/>
    <w:multiLevelType w:val="hybridMultilevel"/>
    <w:tmpl w:val="643A7B66"/>
    <w:lvl w:ilvl="0" w:tplc="3D8209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E7075E"/>
    <w:multiLevelType w:val="hybridMultilevel"/>
    <w:tmpl w:val="7BA02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15CC7"/>
    <w:multiLevelType w:val="hybridMultilevel"/>
    <w:tmpl w:val="3F089E86"/>
    <w:lvl w:ilvl="0" w:tplc="81EA90B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</w:lvl>
    <w:lvl w:ilvl="1" w:tplc="29A2A96C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77335"/>
    <w:multiLevelType w:val="hybridMultilevel"/>
    <w:tmpl w:val="F378F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CC2E8D"/>
    <w:multiLevelType w:val="hybridMultilevel"/>
    <w:tmpl w:val="09241E72"/>
    <w:lvl w:ilvl="0" w:tplc="F620F2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7428B2"/>
    <w:multiLevelType w:val="hybridMultilevel"/>
    <w:tmpl w:val="DC401D14"/>
    <w:lvl w:ilvl="0" w:tplc="F5B4A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C651CF"/>
    <w:multiLevelType w:val="hybridMultilevel"/>
    <w:tmpl w:val="865E26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E094A"/>
    <w:multiLevelType w:val="hybridMultilevel"/>
    <w:tmpl w:val="C1B86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5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7"/>
  </w:num>
  <w:num w:numId="9">
    <w:abstractNumId w:val="23"/>
    <w:lvlOverride w:ilvl="0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"/>
  </w:num>
  <w:num w:numId="30">
    <w:abstractNumId w:val="13"/>
  </w:num>
  <w:num w:numId="31">
    <w:abstractNumId w:val="3"/>
  </w:num>
  <w:num w:numId="32">
    <w:abstractNumId w:val="29"/>
  </w:num>
  <w:num w:numId="33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3F2"/>
    <w:rsid w:val="000F207F"/>
    <w:rsid w:val="000F728B"/>
    <w:rsid w:val="00161DBB"/>
    <w:rsid w:val="001C7F4C"/>
    <w:rsid w:val="00235582"/>
    <w:rsid w:val="00242C99"/>
    <w:rsid w:val="00333DF3"/>
    <w:rsid w:val="00397EBE"/>
    <w:rsid w:val="003A6E0C"/>
    <w:rsid w:val="003C1F21"/>
    <w:rsid w:val="0044683C"/>
    <w:rsid w:val="004E2B73"/>
    <w:rsid w:val="0052313A"/>
    <w:rsid w:val="005A4338"/>
    <w:rsid w:val="005C0951"/>
    <w:rsid w:val="005C6027"/>
    <w:rsid w:val="005F47B0"/>
    <w:rsid w:val="00631CC8"/>
    <w:rsid w:val="006460B1"/>
    <w:rsid w:val="006E4E93"/>
    <w:rsid w:val="006E7BF3"/>
    <w:rsid w:val="00766E6E"/>
    <w:rsid w:val="007D56E3"/>
    <w:rsid w:val="00AD3C9D"/>
    <w:rsid w:val="00B63AFE"/>
    <w:rsid w:val="00BC23F2"/>
    <w:rsid w:val="00BC5DCD"/>
    <w:rsid w:val="00BD753F"/>
    <w:rsid w:val="00C516E3"/>
    <w:rsid w:val="00C52D96"/>
    <w:rsid w:val="00C675D7"/>
    <w:rsid w:val="00D35B40"/>
    <w:rsid w:val="00D7004D"/>
    <w:rsid w:val="00E20C79"/>
    <w:rsid w:val="00E411C3"/>
    <w:rsid w:val="00E458A3"/>
    <w:rsid w:val="00F1247F"/>
    <w:rsid w:val="00F135FD"/>
    <w:rsid w:val="00FB1A54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8C3A-CC41-4483-9172-6AAD1276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3F2"/>
    <w:rPr>
      <w:sz w:val="24"/>
      <w:szCs w:val="24"/>
    </w:rPr>
  </w:style>
  <w:style w:type="paragraph" w:styleId="1">
    <w:name w:val="heading 1"/>
    <w:basedOn w:val="a"/>
    <w:qFormat/>
    <w:rsid w:val="00BC23F2"/>
    <w:pPr>
      <w:spacing w:after="255"/>
      <w:outlineLvl w:val="0"/>
    </w:pPr>
    <w:rPr>
      <w:rFonts w:ascii="Arial" w:hAnsi="Arial" w:cs="Arial"/>
      <w:b/>
      <w:bCs/>
      <w:color w:val="CE1400"/>
      <w:kern w:val="36"/>
      <w:sz w:val="27"/>
      <w:szCs w:val="27"/>
    </w:rPr>
  </w:style>
  <w:style w:type="paragraph" w:styleId="2">
    <w:name w:val="heading 2"/>
    <w:basedOn w:val="a"/>
    <w:qFormat/>
    <w:rsid w:val="00BC23F2"/>
    <w:pPr>
      <w:spacing w:after="90"/>
      <w:outlineLvl w:val="1"/>
    </w:pPr>
    <w:rPr>
      <w:b/>
      <w:bCs/>
      <w:color w:val="CE1400"/>
      <w:sz w:val="18"/>
      <w:szCs w:val="18"/>
    </w:rPr>
  </w:style>
  <w:style w:type="paragraph" w:styleId="4">
    <w:name w:val="heading 4"/>
    <w:basedOn w:val="a"/>
    <w:next w:val="a"/>
    <w:qFormat/>
    <w:rsid w:val="00BC23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23F2"/>
    <w:rPr>
      <w:color w:val="213E99"/>
      <w:sz w:val="17"/>
      <w:szCs w:val="17"/>
      <w:u w:val="single"/>
      <w:effect w:val="none"/>
    </w:rPr>
  </w:style>
  <w:style w:type="paragraph" w:styleId="a4">
    <w:name w:val="Normal (Web)"/>
    <w:basedOn w:val="a"/>
    <w:rsid w:val="00BC23F2"/>
    <w:pPr>
      <w:spacing w:after="195"/>
    </w:pPr>
    <w:rPr>
      <w:sz w:val="17"/>
      <w:szCs w:val="17"/>
    </w:rPr>
  </w:style>
  <w:style w:type="paragraph" w:styleId="a5">
    <w:name w:val="footer"/>
    <w:basedOn w:val="a"/>
    <w:rsid w:val="00BC23F2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BC23F2"/>
    <w:pPr>
      <w:jc w:val="center"/>
    </w:pPr>
    <w:rPr>
      <w:sz w:val="28"/>
      <w:szCs w:val="20"/>
    </w:rPr>
  </w:style>
  <w:style w:type="paragraph" w:styleId="a7">
    <w:name w:val="Body Text Indent"/>
    <w:basedOn w:val="a"/>
    <w:rsid w:val="00BC23F2"/>
    <w:rPr>
      <w:b/>
      <w:szCs w:val="20"/>
    </w:rPr>
  </w:style>
  <w:style w:type="paragraph" w:styleId="20">
    <w:name w:val="Body Text 2"/>
    <w:basedOn w:val="a"/>
    <w:rsid w:val="00BC23F2"/>
    <w:rPr>
      <w:sz w:val="28"/>
      <w:szCs w:val="20"/>
    </w:rPr>
  </w:style>
  <w:style w:type="paragraph" w:styleId="3">
    <w:name w:val="Body Text 3"/>
    <w:basedOn w:val="a"/>
    <w:rsid w:val="00BC23F2"/>
    <w:rPr>
      <w:b/>
      <w:sz w:val="28"/>
      <w:szCs w:val="20"/>
    </w:rPr>
  </w:style>
  <w:style w:type="paragraph" w:customStyle="1" w:styleId="bn12">
    <w:name w:val="bn12"/>
    <w:basedOn w:val="a"/>
    <w:rsid w:val="00BC23F2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FR2">
    <w:name w:val="FR2"/>
    <w:rsid w:val="00BC23F2"/>
    <w:pPr>
      <w:widowControl w:val="0"/>
      <w:autoSpaceDE w:val="0"/>
      <w:autoSpaceDN w:val="0"/>
      <w:spacing w:line="319" w:lineRule="auto"/>
      <w:ind w:left="280" w:right="1600"/>
    </w:pPr>
    <w:rPr>
      <w:rFonts w:ascii="Arial" w:hAnsi="Arial" w:cs="Arial"/>
      <w:b/>
      <w:bCs/>
      <w:sz w:val="18"/>
      <w:szCs w:val="18"/>
    </w:rPr>
  </w:style>
  <w:style w:type="paragraph" w:customStyle="1" w:styleId="FR1">
    <w:name w:val="FR1"/>
    <w:rsid w:val="00BC23F2"/>
    <w:pPr>
      <w:widowControl w:val="0"/>
      <w:autoSpaceDE w:val="0"/>
      <w:autoSpaceDN w:val="0"/>
      <w:spacing w:before="760"/>
      <w:ind w:left="280"/>
    </w:pPr>
    <w:rPr>
      <w:rFonts w:ascii="Arial" w:hAnsi="Arial" w:cs="Arial"/>
      <w:b/>
      <w:bCs/>
      <w:sz w:val="22"/>
      <w:szCs w:val="22"/>
    </w:rPr>
  </w:style>
  <w:style w:type="paragraph" w:customStyle="1" w:styleId="text">
    <w:name w:val="text"/>
    <w:basedOn w:val="a"/>
    <w:rsid w:val="00BC23F2"/>
    <w:pPr>
      <w:spacing w:before="100" w:beforeAutospacing="1" w:after="100" w:afterAutospacing="1"/>
    </w:pPr>
    <w:rPr>
      <w:rFonts w:ascii="Tahoma" w:hAnsi="Tahoma" w:cs="Tahoma"/>
      <w:color w:val="62615D"/>
      <w:sz w:val="15"/>
      <w:szCs w:val="15"/>
    </w:rPr>
  </w:style>
  <w:style w:type="paragraph" w:customStyle="1" w:styleId="textdoc">
    <w:name w:val="textdoc"/>
    <w:basedOn w:val="a"/>
    <w:rsid w:val="00BC23F2"/>
    <w:pPr>
      <w:spacing w:before="100" w:beforeAutospacing="1" w:after="100" w:afterAutospacing="1"/>
    </w:pPr>
  </w:style>
  <w:style w:type="paragraph" w:customStyle="1" w:styleId="avtr">
    <w:name w:val="avtr"/>
    <w:basedOn w:val="a"/>
    <w:rsid w:val="00BC23F2"/>
    <w:pPr>
      <w:spacing w:before="51"/>
      <w:ind w:right="30"/>
      <w:jc w:val="right"/>
    </w:pPr>
    <w:rPr>
      <w:b/>
      <w:bCs/>
      <w:i/>
      <w:iCs/>
      <w:sz w:val="18"/>
      <w:szCs w:val="18"/>
    </w:rPr>
  </w:style>
  <w:style w:type="paragraph" w:customStyle="1" w:styleId="rubr">
    <w:name w:val="rubr"/>
    <w:basedOn w:val="a"/>
    <w:rsid w:val="00BC23F2"/>
    <w:rPr>
      <w:b/>
      <w:bCs/>
      <w:color w:val="336699"/>
      <w:sz w:val="19"/>
      <w:szCs w:val="19"/>
    </w:rPr>
  </w:style>
  <w:style w:type="paragraph" w:customStyle="1" w:styleId="vopr">
    <w:name w:val="vopr"/>
    <w:basedOn w:val="a"/>
    <w:rsid w:val="00BC23F2"/>
    <w:pPr>
      <w:ind w:left="30" w:right="30"/>
    </w:pPr>
    <w:rPr>
      <w:b/>
      <w:bCs/>
      <w:color w:val="444444"/>
      <w:sz w:val="22"/>
      <w:szCs w:val="22"/>
    </w:rPr>
  </w:style>
  <w:style w:type="paragraph" w:customStyle="1" w:styleId="textcb">
    <w:name w:val="textcb"/>
    <w:basedOn w:val="a"/>
    <w:rsid w:val="00BC23F2"/>
    <w:rPr>
      <w:sz w:val="25"/>
      <w:szCs w:val="25"/>
    </w:rPr>
  </w:style>
  <w:style w:type="paragraph" w:customStyle="1" w:styleId="txt0b">
    <w:name w:val="txt0b"/>
    <w:basedOn w:val="a"/>
    <w:rsid w:val="00BC23F2"/>
    <w:rPr>
      <w:b/>
      <w:bCs/>
      <w:sz w:val="11"/>
      <w:szCs w:val="11"/>
    </w:rPr>
  </w:style>
  <w:style w:type="character" w:customStyle="1" w:styleId="anons2">
    <w:name w:val="anons2"/>
    <w:basedOn w:val="a0"/>
    <w:rsid w:val="00BC23F2"/>
  </w:style>
  <w:style w:type="character" w:customStyle="1" w:styleId="atrudr1">
    <w:name w:val="atrud_r1"/>
    <w:basedOn w:val="a0"/>
    <w:rsid w:val="00BC23F2"/>
    <w:rPr>
      <w:color w:val="336699"/>
    </w:rPr>
  </w:style>
  <w:style w:type="character" w:styleId="a8">
    <w:name w:val="Emphasis"/>
    <w:basedOn w:val="a0"/>
    <w:qFormat/>
    <w:rsid w:val="00BC23F2"/>
    <w:rPr>
      <w:i/>
      <w:iCs/>
    </w:rPr>
  </w:style>
  <w:style w:type="character" w:styleId="a9">
    <w:name w:val="Strong"/>
    <w:basedOn w:val="a0"/>
    <w:qFormat/>
    <w:rsid w:val="00BC23F2"/>
    <w:rPr>
      <w:b/>
      <w:bCs/>
    </w:rPr>
  </w:style>
  <w:style w:type="paragraph" w:styleId="21">
    <w:name w:val="Body Text Indent 2"/>
    <w:basedOn w:val="a"/>
    <w:rsid w:val="000F728B"/>
    <w:pPr>
      <w:spacing w:after="120" w:line="480" w:lineRule="auto"/>
      <w:ind w:left="283"/>
    </w:pPr>
    <w:rPr>
      <w:sz w:val="30"/>
      <w:szCs w:val="20"/>
    </w:rPr>
  </w:style>
  <w:style w:type="character" w:styleId="aa">
    <w:name w:val="page number"/>
    <w:basedOn w:val="a0"/>
    <w:rsid w:val="006E7BF3"/>
  </w:style>
  <w:style w:type="paragraph" w:styleId="ab">
    <w:name w:val="Balloon Text"/>
    <w:basedOn w:val="a"/>
    <w:semiHidden/>
    <w:rsid w:val="007D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t-museum.narod.ru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viyajsk.front.ru/Histori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lgarzapovednik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Links>
    <vt:vector size="42" baseType="variant">
      <vt:variant>
        <vt:i4>4063251</vt:i4>
      </vt:variant>
      <vt:variant>
        <vt:i4>18</vt:i4>
      </vt:variant>
      <vt:variant>
        <vt:i4>0</vt:i4>
      </vt:variant>
      <vt:variant>
        <vt:i4>5</vt:i4>
      </vt:variant>
      <vt:variant>
        <vt:lpwstr>http://tavrika.by.ru/books/hudyak_okaz/html/index.htm</vt:lpwstr>
      </vt:variant>
      <vt:variant>
        <vt:lpwstr/>
      </vt:variant>
      <vt:variant>
        <vt:i4>7209014</vt:i4>
      </vt:variant>
      <vt:variant>
        <vt:i4>15</vt:i4>
      </vt:variant>
      <vt:variant>
        <vt:i4>0</vt:i4>
      </vt:variant>
      <vt:variant>
        <vt:i4>5</vt:i4>
      </vt:variant>
      <vt:variant>
        <vt:lpwstr>http://www.bolgarzapovednik.ru/</vt:lpwstr>
      </vt:variant>
      <vt:variant>
        <vt:lpwstr/>
      </vt:variant>
      <vt:variant>
        <vt:i4>65558</vt:i4>
      </vt:variant>
      <vt:variant>
        <vt:i4>12</vt:i4>
      </vt:variant>
      <vt:variant>
        <vt:i4>0</vt:i4>
      </vt:variant>
      <vt:variant>
        <vt:i4>5</vt:i4>
      </vt:variant>
      <vt:variant>
        <vt:lpwstr>http://www.sopkgu.narod.ru/bolgar.htm</vt:lpwstr>
      </vt:variant>
      <vt:variant>
        <vt:lpwstr/>
      </vt:variant>
      <vt:variant>
        <vt:i4>1114141</vt:i4>
      </vt:variant>
      <vt:variant>
        <vt:i4>9</vt:i4>
      </vt:variant>
      <vt:variant>
        <vt:i4>0</vt:i4>
      </vt:variant>
      <vt:variant>
        <vt:i4>5</vt:i4>
      </vt:variant>
      <vt:variant>
        <vt:lpwstr>http://rt-museum.narod.ru/index.html</vt:lpwstr>
      </vt:variant>
      <vt:variant>
        <vt:lpwstr/>
      </vt:variant>
      <vt:variant>
        <vt:i4>1048699</vt:i4>
      </vt:variant>
      <vt:variant>
        <vt:i4>6</vt:i4>
      </vt:variant>
      <vt:variant>
        <vt:i4>0</vt:i4>
      </vt:variant>
      <vt:variant>
        <vt:i4>5</vt:i4>
      </vt:variant>
      <vt:variant>
        <vt:lpwstr>http://www.mojgorod.ru/r_tatarstan/bolgar/index.html</vt:lpwstr>
      </vt:variant>
      <vt:variant>
        <vt:lpwstr/>
      </vt:variant>
      <vt:variant>
        <vt:i4>5374027</vt:i4>
      </vt:variant>
      <vt:variant>
        <vt:i4>3</vt:i4>
      </vt:variant>
      <vt:variant>
        <vt:i4>0</vt:i4>
      </vt:variant>
      <vt:variant>
        <vt:i4>5</vt:i4>
      </vt:variant>
      <vt:variant>
        <vt:lpwstr>http://www.sviyajsk.front.ru/Histori.htm</vt:lpwstr>
      </vt:variant>
      <vt:variant>
        <vt:lpwstr/>
      </vt:variant>
      <vt:variant>
        <vt:i4>7602240</vt:i4>
      </vt:variant>
      <vt:variant>
        <vt:i4>0</vt:i4>
      </vt:variant>
      <vt:variant>
        <vt:i4>0</vt:i4>
      </vt:variant>
      <vt:variant>
        <vt:i4>5</vt:i4>
      </vt:variant>
      <vt:variant>
        <vt:lpwstr>http://www.bolgar.info/kak_voznik_gorod_bolgar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cp:lastModifiedBy>Irina</cp:lastModifiedBy>
  <cp:revision>2</cp:revision>
  <cp:lastPrinted>2010-08-04T05:38:00Z</cp:lastPrinted>
  <dcterms:created xsi:type="dcterms:W3CDTF">2014-07-20T13:13:00Z</dcterms:created>
  <dcterms:modified xsi:type="dcterms:W3CDTF">2014-07-20T13:13:00Z</dcterms:modified>
</cp:coreProperties>
</file>