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3D" w:rsidRPr="008D150A" w:rsidRDefault="008D150A" w:rsidP="008D150A">
      <w:pPr>
        <w:pStyle w:val="1"/>
        <w:spacing w:line="360" w:lineRule="auto"/>
        <w:ind w:firstLine="539"/>
        <w:rPr>
          <w:sz w:val="28"/>
          <w:szCs w:val="28"/>
        </w:rPr>
      </w:pPr>
      <w:bookmarkStart w:id="0" w:name="_Toc144639224"/>
      <w:r w:rsidRPr="008D150A">
        <w:rPr>
          <w:sz w:val="28"/>
          <w:szCs w:val="28"/>
        </w:rPr>
        <w:t>Содержание</w:t>
      </w:r>
      <w:bookmarkEnd w:id="0"/>
      <w:r w:rsidRPr="008D150A">
        <w:rPr>
          <w:sz w:val="28"/>
          <w:szCs w:val="28"/>
        </w:rPr>
        <w:t xml:space="preserve"> </w:t>
      </w:r>
    </w:p>
    <w:p w:rsidR="008F584D" w:rsidRPr="008F584D" w:rsidRDefault="008F584D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TOC \o "1-3" \h \z \u </w:instrText>
      </w:r>
      <w:r>
        <w:rPr>
          <w:b/>
          <w:bCs/>
          <w:sz w:val="28"/>
          <w:szCs w:val="28"/>
        </w:rPr>
        <w:fldChar w:fldCharType="separate"/>
      </w:r>
      <w:hyperlink w:anchor="_Toc144639224" w:history="1"/>
    </w:p>
    <w:p w:rsidR="008F584D" w:rsidRP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44639225" w:history="1">
        <w:r w:rsidR="008F584D" w:rsidRPr="008F584D">
          <w:rPr>
            <w:rStyle w:val="a3"/>
            <w:noProof/>
            <w:sz w:val="28"/>
            <w:szCs w:val="28"/>
          </w:rPr>
          <w:t>Введение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_Toc144639225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3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F584D" w:rsidRP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44639226" w:history="1">
        <w:r w:rsidR="008F584D" w:rsidRPr="008F584D">
          <w:rPr>
            <w:rStyle w:val="a3"/>
            <w:noProof/>
            <w:sz w:val="28"/>
            <w:szCs w:val="28"/>
          </w:rPr>
          <w:t>1. Сущность индустриализации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_Toc144639226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5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F584D" w:rsidRP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44639227" w:history="1">
        <w:r w:rsidR="008F584D" w:rsidRPr="008F584D">
          <w:rPr>
            <w:rStyle w:val="a3"/>
            <w:noProof/>
            <w:sz w:val="28"/>
            <w:szCs w:val="28"/>
          </w:rPr>
          <w:t>2. Особенности будущей экономики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_Toc144639227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5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F584D" w:rsidRP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44639228" w:history="1">
        <w:r w:rsidR="008F584D" w:rsidRPr="008F584D">
          <w:rPr>
            <w:rStyle w:val="a3"/>
            <w:noProof/>
            <w:sz w:val="28"/>
            <w:szCs w:val="28"/>
          </w:rPr>
          <w:t>3. Проблемы постиндустриализации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_Toc144639228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9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F584D" w:rsidRP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44639229" w:history="1">
        <w:r w:rsidR="008F584D" w:rsidRPr="008F584D">
          <w:rPr>
            <w:rStyle w:val="a3"/>
            <w:noProof/>
            <w:sz w:val="28"/>
            <w:szCs w:val="28"/>
          </w:rPr>
          <w:t>4. Воздействие индустриализации на мировое хозяйство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_Toc144639229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9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F584D" w:rsidRP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44639230" w:history="1">
        <w:r w:rsidR="008F584D" w:rsidRPr="008F584D">
          <w:rPr>
            <w:rStyle w:val="a3"/>
            <w:noProof/>
            <w:sz w:val="28"/>
            <w:szCs w:val="28"/>
          </w:rPr>
          <w:t>5. Тенденции постиндустриального мира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_Toc144639230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10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F584D" w:rsidRP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44639231" w:history="1">
        <w:r w:rsidR="008F584D" w:rsidRPr="008F584D">
          <w:rPr>
            <w:rStyle w:val="a3"/>
            <w:noProof/>
            <w:sz w:val="28"/>
            <w:szCs w:val="28"/>
          </w:rPr>
          <w:t>6. «Американский проект»: зарисовка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_Toc144639231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12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F584D" w:rsidRP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44639232" w:history="1">
        <w:r w:rsidR="008F584D" w:rsidRPr="008F584D">
          <w:rPr>
            <w:rStyle w:val="a3"/>
            <w:noProof/>
            <w:sz w:val="28"/>
            <w:szCs w:val="28"/>
          </w:rPr>
          <w:t>7. Отличия новой экономики от индустриальной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_Toc144639232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15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F584D" w:rsidRP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44639233" w:history="1">
        <w:r w:rsidR="008F584D" w:rsidRPr="008F584D">
          <w:rPr>
            <w:rStyle w:val="a3"/>
            <w:noProof/>
            <w:sz w:val="28"/>
            <w:szCs w:val="28"/>
          </w:rPr>
          <w:t>Заключение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_Toc144639233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21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F584D" w:rsidRDefault="005860F4" w:rsidP="008F584D">
      <w:pPr>
        <w:pStyle w:val="10"/>
        <w:tabs>
          <w:tab w:val="right" w:leader="dot" w:pos="9345"/>
        </w:tabs>
        <w:spacing w:line="360" w:lineRule="auto"/>
        <w:rPr>
          <w:noProof/>
        </w:rPr>
      </w:pPr>
      <w:hyperlink w:anchor="_Toc144639234" w:history="1">
        <w:r w:rsidR="008F584D" w:rsidRPr="008F584D">
          <w:rPr>
            <w:rStyle w:val="a3"/>
            <w:noProof/>
            <w:sz w:val="28"/>
            <w:szCs w:val="28"/>
          </w:rPr>
          <w:t>Список литературы</w:t>
        </w:r>
        <w:r w:rsidR="008F584D" w:rsidRPr="008F584D">
          <w:rPr>
            <w:noProof/>
            <w:webHidden/>
            <w:sz w:val="28"/>
            <w:szCs w:val="28"/>
          </w:rPr>
          <w:tab/>
        </w:r>
        <w:r w:rsidR="008F584D" w:rsidRPr="008F584D">
          <w:rPr>
            <w:noProof/>
            <w:webHidden/>
            <w:sz w:val="28"/>
            <w:szCs w:val="28"/>
          </w:rPr>
          <w:fldChar w:fldCharType="begin"/>
        </w:r>
        <w:r w:rsidR="008F584D" w:rsidRPr="008F584D">
          <w:rPr>
            <w:noProof/>
            <w:webHidden/>
            <w:sz w:val="28"/>
            <w:szCs w:val="28"/>
          </w:rPr>
          <w:instrText xml:space="preserve"> PAGEREF _Toc144639234 \h </w:instrText>
        </w:r>
        <w:r w:rsidR="008F584D" w:rsidRPr="008F584D">
          <w:rPr>
            <w:noProof/>
            <w:webHidden/>
            <w:sz w:val="28"/>
            <w:szCs w:val="28"/>
          </w:rPr>
        </w:r>
        <w:r w:rsidR="008F584D" w:rsidRPr="008F584D">
          <w:rPr>
            <w:noProof/>
            <w:webHidden/>
            <w:sz w:val="28"/>
            <w:szCs w:val="28"/>
          </w:rPr>
          <w:fldChar w:fldCharType="separate"/>
        </w:r>
        <w:r w:rsidR="00C95E0B">
          <w:rPr>
            <w:noProof/>
            <w:webHidden/>
            <w:sz w:val="28"/>
            <w:szCs w:val="28"/>
          </w:rPr>
          <w:t>24</w:t>
        </w:r>
        <w:r w:rsidR="008F584D" w:rsidRPr="008F584D">
          <w:rPr>
            <w:noProof/>
            <w:webHidden/>
            <w:sz w:val="28"/>
            <w:szCs w:val="28"/>
          </w:rPr>
          <w:fldChar w:fldCharType="end"/>
        </w:r>
      </w:hyperlink>
    </w:p>
    <w:p w:rsidR="008E4EBD" w:rsidRPr="003D2C74" w:rsidRDefault="008F584D" w:rsidP="003D2C74">
      <w:pPr>
        <w:pStyle w:val="1"/>
        <w:spacing w:line="360" w:lineRule="auto"/>
        <w:ind w:firstLine="539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fldChar w:fldCharType="end"/>
      </w:r>
      <w:r w:rsidR="008E4EBD" w:rsidRPr="00020D6D">
        <w:rPr>
          <w:sz w:val="28"/>
          <w:szCs w:val="28"/>
        </w:rPr>
        <w:br w:type="page"/>
      </w:r>
      <w:bookmarkStart w:id="1" w:name="_Toc144639225"/>
      <w:r w:rsidR="008E4EBD" w:rsidRPr="003D2C74">
        <w:rPr>
          <w:sz w:val="28"/>
          <w:szCs w:val="28"/>
        </w:rPr>
        <w:t>Введение</w:t>
      </w:r>
      <w:bookmarkEnd w:id="1"/>
    </w:p>
    <w:p w:rsidR="008E4EBD" w:rsidRPr="00020D6D" w:rsidRDefault="008E4EBD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020D6D">
        <w:rPr>
          <w:sz w:val="28"/>
          <w:szCs w:val="28"/>
        </w:rPr>
        <w:t xml:space="preserve">Системное обобщение понятия "общественно-экономические формации", принадлежащего классическому историческому материализму. </w:t>
      </w:r>
    </w:p>
    <w:p w:rsidR="008E4EBD" w:rsidRPr="00020D6D" w:rsidRDefault="008E4EBD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020D6D">
        <w:rPr>
          <w:sz w:val="28"/>
          <w:szCs w:val="28"/>
        </w:rPr>
        <w:t xml:space="preserve">В процессе своего развития каждая </w:t>
      </w:r>
      <w:hyperlink r:id="rId7" w:anchor="883" w:tgtFrame="_blank" w:history="1">
        <w:r w:rsidRPr="00020D6D">
          <w:rPr>
            <w:sz w:val="28"/>
            <w:szCs w:val="28"/>
          </w:rPr>
          <w:t>цивилизация</w:t>
        </w:r>
      </w:hyperlink>
      <w:r w:rsidRPr="00020D6D">
        <w:rPr>
          <w:sz w:val="28"/>
          <w:szCs w:val="28"/>
        </w:rPr>
        <w:t xml:space="preserve"> проходит ряд фаз, различающихся характером взаимодействия между </w:t>
      </w:r>
      <w:hyperlink r:id="rId8" w:anchor="839" w:tgtFrame="_blank" w:history="1">
        <w:r w:rsidRPr="00020D6D">
          <w:rPr>
            <w:sz w:val="28"/>
            <w:szCs w:val="28"/>
          </w:rPr>
          <w:t>информационным</w:t>
        </w:r>
      </w:hyperlink>
      <w:r w:rsidRPr="00020D6D">
        <w:rPr>
          <w:sz w:val="28"/>
          <w:szCs w:val="28"/>
        </w:rPr>
        <w:t xml:space="preserve"> и онтологическим пространствами данной цивилизации.</w:t>
      </w:r>
    </w:p>
    <w:p w:rsidR="008E4EBD" w:rsidRDefault="008E4EBD" w:rsidP="003D2C74">
      <w:pPr>
        <w:spacing w:line="360" w:lineRule="auto"/>
        <w:ind w:firstLine="539"/>
        <w:rPr>
          <w:sz w:val="28"/>
          <w:szCs w:val="28"/>
          <w:lang w:val="en-US"/>
        </w:rPr>
      </w:pPr>
      <w:r w:rsidRPr="00020D6D">
        <w:rPr>
          <w:sz w:val="28"/>
          <w:szCs w:val="28"/>
        </w:rPr>
        <w:t xml:space="preserve">Различают: </w:t>
      </w:r>
      <w:r w:rsidRPr="00020D6D">
        <w:rPr>
          <w:sz w:val="28"/>
          <w:szCs w:val="28"/>
        </w:rPr>
        <w:br/>
        <w:t xml:space="preserve">- архаичную, </w:t>
      </w:r>
      <w:r w:rsidRPr="00020D6D">
        <w:rPr>
          <w:sz w:val="28"/>
          <w:szCs w:val="28"/>
        </w:rPr>
        <w:br/>
        <w:t xml:space="preserve">- традиционную, </w:t>
      </w:r>
      <w:r w:rsidRPr="00020D6D">
        <w:rPr>
          <w:sz w:val="28"/>
          <w:szCs w:val="28"/>
        </w:rPr>
        <w:br/>
        <w:t xml:space="preserve">- индустриальную, </w:t>
      </w:r>
      <w:r w:rsidRPr="00020D6D">
        <w:rPr>
          <w:sz w:val="28"/>
          <w:szCs w:val="28"/>
        </w:rPr>
        <w:br/>
        <w:t xml:space="preserve">- информационную (постиндустриальную), </w:t>
      </w:r>
      <w:r w:rsidRPr="00020D6D">
        <w:rPr>
          <w:sz w:val="28"/>
          <w:szCs w:val="28"/>
        </w:rPr>
        <w:br/>
        <w:t xml:space="preserve">- хаотическую фазы. </w:t>
      </w:r>
    </w:p>
    <w:p w:rsidR="00634D8F" w:rsidRPr="00634D8F" w:rsidRDefault="00634D8F" w:rsidP="0025268D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истории человечества приходится на доиндустриальное (традиционное) общество, для которого характерно преобладание первичного сектора в экономике (сельское и лесное хозяйство, охота и рыболовство). Первичный сектор до сих пор доминирует в экономике многих наименее развитых стран.</w:t>
      </w:r>
    </w:p>
    <w:p w:rsidR="008E4EBD" w:rsidRPr="00020D6D" w:rsidRDefault="008E4EBD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020D6D">
        <w:rPr>
          <w:sz w:val="28"/>
          <w:szCs w:val="28"/>
        </w:rPr>
        <w:t xml:space="preserve">Переход к новой фазе сопровождается преодолением соответствующего барьера, причем культура, не способная преодолеть его, теряет смысловую и </w:t>
      </w:r>
      <w:hyperlink r:id="rId9" w:anchor="867" w:tgtFrame="_blank" w:history="1">
        <w:r w:rsidRPr="00020D6D">
          <w:rPr>
            <w:sz w:val="28"/>
            <w:szCs w:val="28"/>
          </w:rPr>
          <w:t>технологическую</w:t>
        </w:r>
      </w:hyperlink>
      <w:r w:rsidRPr="00020D6D">
        <w:rPr>
          <w:sz w:val="28"/>
          <w:szCs w:val="28"/>
        </w:rPr>
        <w:t xml:space="preserve"> связность и гибнет.</w:t>
      </w:r>
    </w:p>
    <w:p w:rsidR="008E4EBD" w:rsidRPr="00020D6D" w:rsidRDefault="008E4EBD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020D6D">
        <w:rPr>
          <w:b/>
          <w:bCs/>
          <w:sz w:val="28"/>
          <w:szCs w:val="28"/>
        </w:rPr>
        <w:t>Постиндустриальный барьер</w:t>
      </w:r>
      <w:r w:rsidRPr="00020D6D">
        <w:rPr>
          <w:sz w:val="28"/>
          <w:szCs w:val="28"/>
        </w:rPr>
        <w:t xml:space="preserve"> – фазовый барьер при переходе от индустриальной к постиндустриальной </w:t>
      </w:r>
      <w:hyperlink r:id="rId10" w:anchor="881" w:tgtFrame="_blank" w:history="1">
        <w:r w:rsidRPr="00020D6D">
          <w:rPr>
            <w:sz w:val="28"/>
            <w:szCs w:val="28"/>
          </w:rPr>
          <w:t>фазе развития общества</w:t>
        </w:r>
      </w:hyperlink>
      <w:r w:rsidRPr="00020D6D">
        <w:rPr>
          <w:sz w:val="28"/>
          <w:szCs w:val="28"/>
        </w:rPr>
        <w:t xml:space="preserve">. Как и всякий барьер такого типа подразумевает перенастройку всей совокупности общественных связей (личных, профессиональных, конфессиональных и пр.), что означает, в частности, полный слом не только юридической системы, но и положенной в ее основу морали. Спецификой постиндустриального барьера является виртуализация жизни, сопровождающая острой формой потери </w:t>
      </w:r>
      <w:hyperlink r:id="rId11" w:anchor="830" w:tgtFrame="_blank" w:history="1">
        <w:r w:rsidRPr="00020D6D">
          <w:rPr>
            <w:sz w:val="28"/>
            <w:szCs w:val="28"/>
          </w:rPr>
          <w:t>идентичности</w:t>
        </w:r>
      </w:hyperlink>
      <w:r w:rsidR="00020D6D" w:rsidRPr="00020D6D">
        <w:rPr>
          <w:sz w:val="28"/>
          <w:szCs w:val="28"/>
        </w:rPr>
        <w:t xml:space="preserve"> (</w:t>
      </w:r>
      <w:r w:rsidR="00020D6D" w:rsidRPr="00020D6D">
        <w:rPr>
          <w:iCs/>
          <w:sz w:val="28"/>
          <w:szCs w:val="28"/>
        </w:rPr>
        <w:t>термин принадлежит группе «Конструирование Будущего»)</w:t>
      </w:r>
      <w:r w:rsidRPr="00020D6D">
        <w:rPr>
          <w:sz w:val="28"/>
          <w:szCs w:val="28"/>
        </w:rPr>
        <w:t>.[2]</w:t>
      </w:r>
    </w:p>
    <w:p w:rsidR="00020D6D" w:rsidRDefault="00020D6D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020D6D">
        <w:rPr>
          <w:sz w:val="28"/>
          <w:szCs w:val="28"/>
        </w:rPr>
        <w:t>Постиндустриальное общество - общество, в котором сфера услуг имеет приоритетное развитие и превалирует над объемом промышленного производства и производства сельскохозяйственной продукции. В социальной структуре постиндустриального общества возрастает численность людей, занятых в сфере услуг и формируются новые элиты: технократы, сциентисты.[3]</w:t>
      </w:r>
    </w:p>
    <w:p w:rsidR="00020D6D" w:rsidRDefault="00020D6D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020D6D">
        <w:rPr>
          <w:sz w:val="28"/>
          <w:szCs w:val="28"/>
        </w:rPr>
        <w:t xml:space="preserve">Информационное общество - концепция постиндустриального общества; новая историческая фаза развития цивилизации, в которой главными продуктами производства являются информация и знания. Отличительными чертами информационного общества являются: </w:t>
      </w:r>
    </w:p>
    <w:p w:rsidR="00020D6D" w:rsidRDefault="00020D6D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020D6D">
        <w:rPr>
          <w:sz w:val="28"/>
          <w:szCs w:val="28"/>
        </w:rPr>
        <w:t xml:space="preserve">- увеличение роли информации и знаний в жизни общества; </w:t>
      </w:r>
    </w:p>
    <w:p w:rsidR="00020D6D" w:rsidRDefault="00020D6D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020D6D">
        <w:rPr>
          <w:sz w:val="28"/>
          <w:szCs w:val="28"/>
        </w:rPr>
        <w:t>- возрастание доли информационных коммуникаций, продуктов и услуг в валовом внутреннем продукте;</w:t>
      </w:r>
    </w:p>
    <w:p w:rsidR="00020D6D" w:rsidRDefault="00020D6D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020D6D">
        <w:rPr>
          <w:sz w:val="28"/>
          <w:szCs w:val="28"/>
        </w:rPr>
        <w:t>- создание глобального информационного пространства, обеспечивающего</w:t>
      </w:r>
      <w:r>
        <w:rPr>
          <w:sz w:val="28"/>
          <w:szCs w:val="28"/>
        </w:rPr>
        <w:t>:</w:t>
      </w:r>
    </w:p>
    <w:p w:rsidR="00020D6D" w:rsidRDefault="00020D6D" w:rsidP="003D2C74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020D6D">
        <w:rPr>
          <w:sz w:val="28"/>
          <w:szCs w:val="28"/>
        </w:rPr>
        <w:t xml:space="preserve"> эффективное информационное взаимодействие людей, </w:t>
      </w:r>
    </w:p>
    <w:p w:rsidR="00020D6D" w:rsidRDefault="00020D6D" w:rsidP="003D2C74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020D6D">
        <w:rPr>
          <w:sz w:val="28"/>
          <w:szCs w:val="28"/>
        </w:rPr>
        <w:t xml:space="preserve"> их доступ к мировым информационным ресурсам и </w:t>
      </w:r>
    </w:p>
    <w:p w:rsidR="00020D6D" w:rsidRDefault="00020D6D" w:rsidP="003D2C74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020D6D">
        <w:rPr>
          <w:sz w:val="28"/>
          <w:szCs w:val="28"/>
        </w:rPr>
        <w:t>удовлетворение их потребностей в информационных продуктах и услугах.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[3]</w:t>
      </w:r>
    </w:p>
    <w:p w:rsidR="0025268D" w:rsidRDefault="0025268D" w:rsidP="003D2C74">
      <w:pPr>
        <w:pStyle w:val="1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144639226"/>
      <w:r>
        <w:rPr>
          <w:sz w:val="28"/>
          <w:szCs w:val="28"/>
        </w:rPr>
        <w:t>1. Сущность индустриализации</w:t>
      </w:r>
      <w:bookmarkEnd w:id="2"/>
    </w:p>
    <w:p w:rsidR="00ED0F27" w:rsidRDefault="00ED0F27" w:rsidP="00ED0F2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Для современного мира характерно быстрое увеличение доли третичного сектора (услуг) в экономике. Так, в России в третичном секторе уже работает более половины всех занятых, а численность занятых во вторичном секторы перестала расти еще в 70-80-е гг. ( в 90-е гг. она даже сокращалась). В США в третичном секторе занято 75% работающих.</w:t>
      </w:r>
    </w:p>
    <w:p w:rsidR="00ED0F27" w:rsidRDefault="00ED0F27" w:rsidP="00ED0F2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Причем быстрый рост этого сектора </w:t>
      </w:r>
      <w:r w:rsidR="0063421B">
        <w:rPr>
          <w:sz w:val="28"/>
          <w:szCs w:val="28"/>
        </w:rPr>
        <w:t>происходит,</w:t>
      </w:r>
      <w:r>
        <w:rPr>
          <w:sz w:val="28"/>
          <w:szCs w:val="28"/>
        </w:rPr>
        <w:t xml:space="preserve"> прежде </w:t>
      </w:r>
      <w:r w:rsidR="0063421B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за счет науки и научного обслуживания, образования, культуры и искусства, здравоохранения и физической культуры, жилищно-коммунального хозяйства и бытового обслуживания, социального обеспечения, индустрии отдыха. </w:t>
      </w:r>
      <w:r w:rsidR="009354F4">
        <w:rPr>
          <w:sz w:val="28"/>
          <w:szCs w:val="28"/>
        </w:rPr>
        <w:t xml:space="preserve">В России в этих отраслях занято уже ½ работающих </w:t>
      </w:r>
      <w:r w:rsidR="0063421B">
        <w:rPr>
          <w:sz w:val="28"/>
          <w:szCs w:val="28"/>
        </w:rPr>
        <w:t>(</w:t>
      </w:r>
      <w:r w:rsidR="009354F4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70 г"/>
        </w:smartTagPr>
        <w:r w:rsidR="009354F4">
          <w:rPr>
            <w:sz w:val="28"/>
            <w:szCs w:val="28"/>
          </w:rPr>
          <w:t>1970 г</w:t>
        </w:r>
      </w:smartTag>
      <w:r w:rsidR="009354F4">
        <w:rPr>
          <w:sz w:val="28"/>
          <w:szCs w:val="28"/>
        </w:rPr>
        <w:t xml:space="preserve">. – около 1/5). </w:t>
      </w:r>
    </w:p>
    <w:p w:rsidR="009354F4" w:rsidRDefault="009354F4" w:rsidP="009354F4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доиндустриальном обществе главным экономическим ресурсом были природные ресурсы, прежде всего сельскохозяйственные угодья (земля). Экономические отношения строились в основном вокруг владения землей и ее обработки. В индустриальном обществе главным ресурсом стал капитал, как в реальной форме (средства производства), так и в денежной. Экономические отношения здесь строятся во многом на базе владения и использования этого капитала.</w:t>
      </w:r>
    </w:p>
    <w:p w:rsidR="009354F4" w:rsidRDefault="009354F4" w:rsidP="009354F4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постиндустриальном обществе </w:t>
      </w:r>
      <w:r w:rsidR="0063421B">
        <w:rPr>
          <w:sz w:val="28"/>
          <w:szCs w:val="28"/>
        </w:rPr>
        <w:t>э</w:t>
      </w:r>
      <w:r>
        <w:rPr>
          <w:sz w:val="28"/>
          <w:szCs w:val="28"/>
        </w:rPr>
        <w:t xml:space="preserve">кономические отношения во многом определяются способностями вырабатывать и использовать новые знания. Отсюда огромное внимание к производству знаний (науке) и носителям этих знаний (высокообразованной, творческой и физически здоровой рабочей силе). Интеллектуальное развитие общества становится необычно важной предпосылкой хозяйственной жизни, а сама эта жизнь во многом определяется постоянными нововведениями (инновациями). </w:t>
      </w:r>
    </w:p>
    <w:p w:rsidR="00E348F9" w:rsidRPr="00E348F9" w:rsidRDefault="00E348F9" w:rsidP="00E348F9">
      <w:pPr>
        <w:pStyle w:val="1"/>
        <w:spacing w:line="360" w:lineRule="auto"/>
        <w:ind w:firstLine="539"/>
        <w:rPr>
          <w:sz w:val="28"/>
          <w:szCs w:val="28"/>
        </w:rPr>
      </w:pPr>
      <w:bookmarkStart w:id="3" w:name="_Toc144639227"/>
      <w:r w:rsidRPr="00E348F9">
        <w:rPr>
          <w:sz w:val="28"/>
          <w:szCs w:val="28"/>
        </w:rPr>
        <w:t>2. Особенности будущей экономики</w:t>
      </w:r>
      <w:bookmarkEnd w:id="3"/>
    </w:p>
    <w:p w:rsidR="00E348F9" w:rsidRDefault="00E348F9" w:rsidP="009354F4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Важнейшими чертами постиндустриальной экономики являются:</w:t>
      </w:r>
    </w:p>
    <w:p w:rsidR="0084795D" w:rsidRPr="0084795D" w:rsidRDefault="0084795D" w:rsidP="0084795D">
      <w:pPr>
        <w:numPr>
          <w:ilvl w:val="0"/>
          <w:numId w:val="2"/>
        </w:numPr>
        <w:tabs>
          <w:tab w:val="clear" w:pos="1259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48F9" w:rsidRPr="0084795D">
        <w:rPr>
          <w:i/>
          <w:sz w:val="28"/>
          <w:szCs w:val="28"/>
        </w:rPr>
        <w:t>изменение структуры производства и потребления</w:t>
      </w:r>
      <w:r w:rsidR="00E348F9">
        <w:rPr>
          <w:sz w:val="28"/>
          <w:szCs w:val="28"/>
        </w:rPr>
        <w:t xml:space="preserve"> (преимущественно за счет возрастания роли услуг). Так, в России уже в начале 90-х гг. в структуре производства ВВП услуга стали преобладать над товарами, а в структуре потребительских расходов населения доля услуг сейчас составляет около 1/6 и имеет тенденцию к дальнейшему росту</w:t>
      </w:r>
      <w:r w:rsidR="00E348F9" w:rsidRPr="0084795D">
        <w:rPr>
          <w:sz w:val="28"/>
          <w:szCs w:val="28"/>
        </w:rPr>
        <w:t xml:space="preserve">. </w:t>
      </w:r>
      <w:r w:rsidRPr="0084795D">
        <w:rPr>
          <w:bCs/>
          <w:sz w:val="28"/>
          <w:szCs w:val="28"/>
        </w:rPr>
        <w:t xml:space="preserve">Растет доля услуг и во внешнеторговом обороте: в России она возросла с 12% в начале 90-х гг. до 20% в конце 90-х гг. Одновременно идет рост в первичном и вторичном секторах тех отраслей, которые относятся к наукоемким в них доля расходов на НИОКР составляет не менее 3,5-4% от объема продаж, а доля занятых в НИОКР - не менее 2,5-3% от всех занятых в отрасли. </w:t>
      </w:r>
    </w:p>
    <w:p w:rsidR="0084795D" w:rsidRPr="0084795D" w:rsidRDefault="0084795D" w:rsidP="0084795D">
      <w:pPr>
        <w:numPr>
          <w:ilvl w:val="0"/>
          <w:numId w:val="2"/>
        </w:numPr>
        <w:tabs>
          <w:tab w:val="clear" w:pos="1259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4795D">
        <w:rPr>
          <w:bCs/>
          <w:i/>
          <w:sz w:val="28"/>
          <w:szCs w:val="28"/>
        </w:rPr>
        <w:t>рост уровня образования</w:t>
      </w:r>
      <w:r w:rsidRPr="0084795D">
        <w:rPr>
          <w:bCs/>
          <w:sz w:val="28"/>
          <w:szCs w:val="28"/>
        </w:rPr>
        <w:t xml:space="preserve">, прежде всего за счет послешкольного. В середине 90-х гг. доля молодых людей в возрасте от 20 до 24 лет, охваченных этим образованием, составляла в наименее развитых странах несколько процентов, в развитых </w:t>
      </w:r>
      <w:r w:rsidR="00C5731F">
        <w:rPr>
          <w:bCs/>
          <w:sz w:val="28"/>
          <w:szCs w:val="28"/>
        </w:rPr>
        <w:t xml:space="preserve">– </w:t>
      </w:r>
      <w:r w:rsidRPr="0084795D">
        <w:rPr>
          <w:bCs/>
          <w:sz w:val="28"/>
          <w:szCs w:val="28"/>
        </w:rPr>
        <w:t xml:space="preserve">десятки процентов (в Японии - 30%, Германии - 36%). В некоторых бывших советских республиках этот показатель доходит до 42-46% (в России, Украине, Белоруссии, Казахстане). Однако первое место, бесспорно, делят США и Канада (в США более 80%). В результате население, в том числе работающее, имеет все более высокий уровень образования. Так, в России 52% работающих имеют высшее (включая незаконченное высшее) и среднее профессиональное образование, и этот показатель продолжает расти. В большинстве стран мира это ведет к росту доходов образованной части населения, так как высокий уровень образования обычно обеспечивает высокую квалификацию и соответственно высокую заработную плату. </w:t>
      </w:r>
      <w:r w:rsidR="00C5731F">
        <w:rPr>
          <w:bCs/>
          <w:sz w:val="28"/>
          <w:szCs w:val="28"/>
        </w:rPr>
        <w:t>В США работник с высшим образование имеет доходы почти в три раза выше, чем работник с незаконченным средним образованием;</w:t>
      </w:r>
    </w:p>
    <w:p w:rsidR="00771F2A" w:rsidRDefault="0084795D" w:rsidP="00771F2A">
      <w:pPr>
        <w:numPr>
          <w:ilvl w:val="0"/>
          <w:numId w:val="2"/>
        </w:numPr>
        <w:tabs>
          <w:tab w:val="clear" w:pos="1259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84795D">
        <w:rPr>
          <w:bCs/>
          <w:sz w:val="28"/>
          <w:szCs w:val="28"/>
        </w:rPr>
        <w:t xml:space="preserve"> </w:t>
      </w:r>
      <w:r w:rsidRPr="0084795D">
        <w:rPr>
          <w:bCs/>
          <w:i/>
          <w:sz w:val="28"/>
          <w:szCs w:val="28"/>
        </w:rPr>
        <w:t>новое отношение к труду</w:t>
      </w:r>
      <w:r w:rsidRPr="0084795D">
        <w:rPr>
          <w:bCs/>
          <w:sz w:val="28"/>
          <w:szCs w:val="28"/>
        </w:rPr>
        <w:t xml:space="preserve">. Для высококвалифицированных работников характерны творческое отношение к труду и высокие требования к человеческим отношениям на работе. Нередко для них это важнее, чем чисто материальные стимулы, тем более что в развитых странах заработная плата квалифицированных работников уже давно обеспечивает им удовлетворение повседневных нужд. Иначе говоря, они стремятся к тому, чтобы работа была не только высокооплачиваемой, но и интересной, а обстановка на работе </w:t>
      </w:r>
      <w:r w:rsidR="00C5731F">
        <w:rPr>
          <w:bCs/>
          <w:sz w:val="28"/>
          <w:szCs w:val="28"/>
        </w:rPr>
        <w:t xml:space="preserve"> –</w:t>
      </w:r>
      <w:r w:rsidRPr="0084795D">
        <w:rPr>
          <w:bCs/>
          <w:sz w:val="28"/>
          <w:szCs w:val="28"/>
        </w:rPr>
        <w:t>демократической и гуманной. В результате идет переход к такой системе трудовых отношений, которая называется трудовой демократией. Она основана на идее соучастия каждого работника в капитале компании, ее прибылях, ее управлении</w:t>
      </w:r>
      <w:r w:rsidR="00771F2A">
        <w:rPr>
          <w:bCs/>
          <w:sz w:val="28"/>
          <w:szCs w:val="28"/>
        </w:rPr>
        <w:t>;</w:t>
      </w:r>
    </w:p>
    <w:p w:rsidR="00771F2A" w:rsidRPr="00771F2A" w:rsidRDefault="00771F2A" w:rsidP="00771F2A">
      <w:pPr>
        <w:numPr>
          <w:ilvl w:val="0"/>
          <w:numId w:val="2"/>
        </w:numPr>
        <w:tabs>
          <w:tab w:val="clear" w:pos="1259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771F2A">
        <w:rPr>
          <w:bCs/>
          <w:sz w:val="28"/>
          <w:szCs w:val="28"/>
        </w:rPr>
        <w:t xml:space="preserve"> </w:t>
      </w:r>
      <w:r w:rsidRPr="00771F2A">
        <w:rPr>
          <w:bCs/>
          <w:i/>
          <w:sz w:val="28"/>
          <w:szCs w:val="28"/>
        </w:rPr>
        <w:t>п</w:t>
      </w:r>
      <w:r w:rsidRPr="00771F2A">
        <w:rPr>
          <w:bCs/>
          <w:i/>
          <w:sz w:val="28"/>
          <w:szCs w:val="17"/>
        </w:rPr>
        <w:t>овышенное внимание к окружающей среде</w:t>
      </w:r>
      <w:r>
        <w:rPr>
          <w:bCs/>
          <w:i/>
          <w:sz w:val="28"/>
          <w:szCs w:val="17"/>
        </w:rPr>
        <w:t xml:space="preserve">, </w:t>
      </w:r>
      <w:r>
        <w:rPr>
          <w:bCs/>
          <w:sz w:val="28"/>
          <w:szCs w:val="17"/>
        </w:rPr>
        <w:t>прежде всего через переход к устойчивому развитию</w:t>
      </w:r>
      <w:r w:rsidRPr="00771F2A">
        <w:rPr>
          <w:bCs/>
          <w:sz w:val="28"/>
          <w:szCs w:val="17"/>
        </w:rPr>
        <w:t xml:space="preserve">. Постиндустриальное общество стремится перейти к такому экономическому росту, который опирался бы не на природные ресурсы, а, прежде всего на использование знаний и трудовых ресурсов. Обычно меньшую нагрузку на окружающую среду оказывают наукоемкие отрасли сферы материального производства. </w:t>
      </w:r>
      <w:r>
        <w:rPr>
          <w:bCs/>
          <w:sz w:val="28"/>
          <w:szCs w:val="17"/>
        </w:rPr>
        <w:t xml:space="preserve">Следствием этого является постепенное оздоровление окружающей среды в развитых странах. </w:t>
      </w:r>
      <w:r w:rsidRPr="00771F2A">
        <w:rPr>
          <w:bCs/>
          <w:sz w:val="28"/>
          <w:szCs w:val="17"/>
        </w:rPr>
        <w:t xml:space="preserve">Однако в новых индустриальных странах, Китае и других государствах, где идет активная индустриализация, нагрузка на природные ресурсы возрастает, экологическая ситуация ухудшается. </w:t>
      </w:r>
    </w:p>
    <w:p w:rsidR="00771F2A" w:rsidRPr="00771F2A" w:rsidRDefault="00771F2A" w:rsidP="00771F2A">
      <w:pPr>
        <w:numPr>
          <w:ilvl w:val="0"/>
          <w:numId w:val="2"/>
        </w:numPr>
        <w:tabs>
          <w:tab w:val="clear" w:pos="1259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771F2A">
        <w:rPr>
          <w:bCs/>
          <w:i/>
          <w:sz w:val="28"/>
          <w:szCs w:val="17"/>
        </w:rPr>
        <w:t xml:space="preserve"> гуманизация (социализация) экономики</w:t>
      </w:r>
      <w:r w:rsidRPr="00771F2A">
        <w:rPr>
          <w:bCs/>
          <w:sz w:val="28"/>
          <w:szCs w:val="17"/>
        </w:rPr>
        <w:t xml:space="preserve">. Создав в ходе индустриализации огромные производственные мощности в материальной сфере, современное общество теперь вкладывает средства в развитие ставших главными для него экономических ресурсов - знания и особенно человека. Основным объектом приложения инвестиций, а также расходов бюджета становятся социально-культурные отрасли. </w:t>
      </w:r>
    </w:p>
    <w:p w:rsidR="005A4B55" w:rsidRPr="005A4B55" w:rsidRDefault="00771F2A" w:rsidP="00771F2A">
      <w:pPr>
        <w:numPr>
          <w:ilvl w:val="0"/>
          <w:numId w:val="2"/>
        </w:numPr>
        <w:tabs>
          <w:tab w:val="clear" w:pos="1259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771F2A">
        <w:rPr>
          <w:bCs/>
          <w:sz w:val="28"/>
          <w:szCs w:val="17"/>
        </w:rPr>
        <w:t xml:space="preserve"> </w:t>
      </w:r>
      <w:r w:rsidRPr="00771F2A">
        <w:rPr>
          <w:bCs/>
          <w:i/>
          <w:sz w:val="28"/>
          <w:szCs w:val="17"/>
        </w:rPr>
        <w:t>информатизация общества.</w:t>
      </w:r>
      <w:r w:rsidRPr="00771F2A">
        <w:rPr>
          <w:bCs/>
          <w:sz w:val="28"/>
          <w:szCs w:val="17"/>
        </w:rPr>
        <w:t xml:space="preserve"> Если знания (информация) приобретают все большую силу, то вложения в получение и применение их становятся все более эффективными (прибыльными), спрос на них быстро растет. В результате в современной экономике постоянно увеличивается численность производителей знаний (занятых в науке и научном обслуживании), их распространителей (информационных сетей, учебных заведений, инновационных фирм) и потребителей (все общество). </w:t>
      </w:r>
    </w:p>
    <w:p w:rsidR="005A4B55" w:rsidRPr="005A4B55" w:rsidRDefault="005A4B55" w:rsidP="00771F2A">
      <w:pPr>
        <w:numPr>
          <w:ilvl w:val="0"/>
          <w:numId w:val="2"/>
        </w:numPr>
        <w:tabs>
          <w:tab w:val="clear" w:pos="1259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bCs/>
          <w:sz w:val="28"/>
          <w:szCs w:val="17"/>
        </w:rPr>
        <w:t xml:space="preserve"> </w:t>
      </w:r>
      <w:r w:rsidRPr="005A4B55">
        <w:rPr>
          <w:bCs/>
          <w:i/>
          <w:sz w:val="28"/>
          <w:szCs w:val="17"/>
        </w:rPr>
        <w:t>р</w:t>
      </w:r>
      <w:r w:rsidR="00771F2A" w:rsidRPr="005A4B55">
        <w:rPr>
          <w:bCs/>
          <w:i/>
          <w:sz w:val="28"/>
          <w:szCs w:val="17"/>
        </w:rPr>
        <w:t>енессанс малого бизнеса</w:t>
      </w:r>
      <w:r w:rsidR="00771F2A" w:rsidRPr="00771F2A">
        <w:rPr>
          <w:bCs/>
          <w:sz w:val="28"/>
          <w:szCs w:val="17"/>
        </w:rPr>
        <w:t xml:space="preserve">. Быстрое обесценение старых знаний и еще более быстрое распространение новых, высокий уровень доходов; значительной части общества ведут к быстрому обновлению и высокой дифференциации выпускаемой продукции. Засилье стандартизированной массовой продукции, характерное для индустриального общества, ослабевает, так как высокообразованный зажиточный Покупатель требует все более приспособленной к его вкусам продукции, а современная экономика позволяет это делать лучше. В результате доля малых и средних предприятий в ВВП ведущих развитых стран превышает 50% (в России - пока около 10%). Малый бизнес играет заметную роль и в международных экономических отношениях. Примером может быть так называемая неорганизованная внешняя торговля, достигающая в российском импорте около 20 млрд. долл. в год и во многом обеспечиваемая "челноками", т.е. индивидуальными и мелкими предпринимателями; </w:t>
      </w:r>
    </w:p>
    <w:p w:rsidR="00771F2A" w:rsidRPr="005A4B55" w:rsidRDefault="005A4B55" w:rsidP="00771F2A">
      <w:pPr>
        <w:numPr>
          <w:ilvl w:val="0"/>
          <w:numId w:val="2"/>
        </w:numPr>
        <w:tabs>
          <w:tab w:val="clear" w:pos="1259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5A4B55">
        <w:rPr>
          <w:bCs/>
          <w:i/>
          <w:sz w:val="28"/>
          <w:szCs w:val="17"/>
        </w:rPr>
        <w:t xml:space="preserve"> г</w:t>
      </w:r>
      <w:r w:rsidR="00771F2A" w:rsidRPr="005A4B55">
        <w:rPr>
          <w:bCs/>
          <w:i/>
          <w:sz w:val="28"/>
          <w:szCs w:val="17"/>
        </w:rPr>
        <w:t>лобализация</w:t>
      </w:r>
      <w:r w:rsidR="00771F2A" w:rsidRPr="00771F2A">
        <w:rPr>
          <w:bCs/>
          <w:sz w:val="28"/>
          <w:szCs w:val="17"/>
        </w:rPr>
        <w:t xml:space="preserve">. Современные средства транспорта и связи делают любую страну потенциально более доступной для иностранных товаров и услуг и факторов производства. Хотя на большей части земного шара и сохраняются существенные барьеры на пути движения иностранной продукции, иностранного капитала, рабочей силы, знаний и предпринимательства, в конце ХХ в. они ниже, чем в середине века. Продолжающееся углубление международного разделения труда увеличивает потребности почти всех стран в вывозе и ввозе продукции (товаров и услуг) и факторов производства. В результате для заметного числа компаний мир стал единым рынком, для многих фирм им стал их регион земного шара, для еще большего числа компаний экспорт и импорт продукции и факторов производства стал не эпизодической, а систематической операцией. </w:t>
      </w:r>
      <w:r>
        <w:rPr>
          <w:bCs/>
          <w:sz w:val="28"/>
          <w:szCs w:val="17"/>
        </w:rPr>
        <w:t>национальные экономики все теснее переплетаются (прежде всего на региональном уровне) и мировое хозяйство становится все более единым комплексом. В этом заключается экономическая суть глобализации, не говоря о ее политических и социокультурных аспектах</w:t>
      </w:r>
      <w:r w:rsidR="00771F2A" w:rsidRPr="00771F2A">
        <w:rPr>
          <w:bCs/>
          <w:sz w:val="28"/>
          <w:szCs w:val="17"/>
        </w:rPr>
        <w:t>.</w:t>
      </w:r>
    </w:p>
    <w:p w:rsidR="005A4B55" w:rsidRDefault="005A4B55" w:rsidP="005A4B55">
      <w:pPr>
        <w:pStyle w:val="1"/>
        <w:spacing w:line="360" w:lineRule="auto"/>
        <w:ind w:firstLine="539"/>
        <w:rPr>
          <w:bCs w:val="0"/>
          <w:sz w:val="28"/>
          <w:szCs w:val="17"/>
        </w:rPr>
      </w:pPr>
      <w:bookmarkStart w:id="4" w:name="_Toc144639228"/>
      <w:r w:rsidRPr="005A4B55">
        <w:rPr>
          <w:bCs w:val="0"/>
          <w:sz w:val="28"/>
          <w:szCs w:val="17"/>
        </w:rPr>
        <w:t>3. Проблемы постиндустриализации</w:t>
      </w:r>
      <w:bookmarkEnd w:id="4"/>
    </w:p>
    <w:p w:rsidR="005A4B55" w:rsidRDefault="005A4B55" w:rsidP="005A4B55">
      <w:pPr>
        <w:spacing w:line="360" w:lineRule="auto"/>
        <w:ind w:firstLine="539"/>
        <w:jc w:val="both"/>
        <w:rPr>
          <w:bCs/>
          <w:sz w:val="28"/>
        </w:rPr>
      </w:pPr>
      <w:r w:rsidRPr="005A4B55">
        <w:rPr>
          <w:bCs/>
          <w:iCs/>
          <w:sz w:val="28"/>
          <w:szCs w:val="28"/>
        </w:rPr>
        <w:t xml:space="preserve">Несмотря на то, что переход от индустриального к постиндустриальному обществу идет эволюционно, он порождает серьезные конфликты внутри стран. Это усиление структурной и квалификационной безработицы, порожденное падающим спросом на продукцию многих отраслей сферы материального производства и на малоквалифицированную рабочую силу в большинстве </w:t>
      </w:r>
      <w:r w:rsidRPr="005A4B55">
        <w:rPr>
          <w:bCs/>
          <w:sz w:val="28"/>
        </w:rPr>
        <w:t>отраслей, включая сферу услуг. Нарастают противоречия между той частью постиндустриального общества, которая обладает знаниями и образованием, и той частью, которая малоквалифицированна. В России переход к постиндустриальному обществу осложняется экономическим кризисом, который привел не только к чрезмерному сокращению производства во многих отраслях первичного и вторичного секторов, но и к ухудшению состояния таких отраслей третичного сектора, как наука и научное обслуживание, здравоохранение и физическая культура, жилищно-коммунальное хозяйство, социальное обеспечение. В результате Россия по некоторым показателям не продвигается вперед к постиндустриальному обществу, а отдаляется от него. В то же время по другим показателям (образование, компьютеризация) продвижение вперед продолжается.</w:t>
      </w:r>
    </w:p>
    <w:p w:rsidR="005A4B55" w:rsidRPr="005A4B55" w:rsidRDefault="005A4B55" w:rsidP="005A4B55">
      <w:pPr>
        <w:pStyle w:val="1"/>
        <w:spacing w:line="360" w:lineRule="auto"/>
        <w:ind w:firstLine="539"/>
        <w:rPr>
          <w:sz w:val="28"/>
        </w:rPr>
      </w:pPr>
      <w:bookmarkStart w:id="5" w:name="_Toc144639229"/>
      <w:r w:rsidRPr="005A4B55">
        <w:rPr>
          <w:bCs w:val="0"/>
          <w:sz w:val="28"/>
        </w:rPr>
        <w:t>4. Воздействие индустриализации на мировое хозяйство</w:t>
      </w:r>
      <w:bookmarkEnd w:id="5"/>
    </w:p>
    <w:p w:rsidR="005F73FA" w:rsidRDefault="005A4B55" w:rsidP="005A4B55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5A4B55">
        <w:rPr>
          <w:bCs/>
          <w:sz w:val="28"/>
          <w:szCs w:val="28"/>
        </w:rPr>
        <w:t xml:space="preserve">Постиндустриализация ведет к глубоким изменениям не только внутри отдельных стран, но и в мировом хозяйстве, в частности: </w:t>
      </w:r>
    </w:p>
    <w:p w:rsidR="005F73FA" w:rsidRDefault="005F73FA" w:rsidP="005A4B55">
      <w:pPr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="005A4B55" w:rsidRPr="005A4B55">
        <w:rPr>
          <w:bCs/>
          <w:sz w:val="28"/>
          <w:szCs w:val="28"/>
        </w:rPr>
        <w:t xml:space="preserve"> изменяется структура производства и потребления мирового ВВП, постепенно сдвигаясь в сторону сферы услуг</w:t>
      </w:r>
      <w:r>
        <w:rPr>
          <w:bCs/>
          <w:sz w:val="28"/>
          <w:szCs w:val="28"/>
        </w:rPr>
        <w:t>, которая в 80-е гг. росла темпами, составлявшими 3,4% в год, а в 90-е гг. – 2,6% (весь мировой ВВП соотвественно 3,1 и 2,0%), в результате чего доля сферы услуг возросла с 53 до 63% в мировом ВВП</w:t>
      </w:r>
      <w:r w:rsidR="005A4B55" w:rsidRPr="005A4B55">
        <w:rPr>
          <w:bCs/>
          <w:sz w:val="28"/>
          <w:szCs w:val="28"/>
        </w:rPr>
        <w:t xml:space="preserve">; </w:t>
      </w:r>
    </w:p>
    <w:p w:rsidR="005F73FA" w:rsidRDefault="005F73FA" w:rsidP="005A4B55">
      <w:pPr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="005A4B55" w:rsidRPr="005A4B55">
        <w:rPr>
          <w:bCs/>
          <w:sz w:val="28"/>
          <w:szCs w:val="28"/>
        </w:rPr>
        <w:t xml:space="preserve"> все больший упор развитые страны делают на использование знаний, трудовых, а не природных ресурсов; переход на наукоемкие технологии замедляет спрос этих стран на природные ресурсы. Продолжается снижение в мировой торговле доли продукции сельского хозяйства добывающей промышленности (хотя доля энергоресурсов в отдельные периоды повышалась); </w:t>
      </w:r>
    </w:p>
    <w:p w:rsidR="005F73FA" w:rsidRDefault="005F73FA" w:rsidP="005A4B55">
      <w:pPr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="005A4B55" w:rsidRPr="005A4B55">
        <w:rPr>
          <w:bCs/>
          <w:sz w:val="28"/>
          <w:szCs w:val="28"/>
        </w:rPr>
        <w:t xml:space="preserve"> быстро растет международная торговля знаниями (международная передача технологии). Так, у США, крупнейшего в мире экспортера знаний, экспорт товаров за 1989-1996 гг. вырос в 1,8 раза, экспорт услуг - в 1,8 раза, а поступления от продажи патентов, лицензий и авторских прав, возросла в 2,2 раза и одновременно в 3 раза возрос их импорт; </w:t>
      </w:r>
    </w:p>
    <w:p w:rsidR="005A4B55" w:rsidRPr="005F73FA" w:rsidRDefault="005F73FA" w:rsidP="005A4B55">
      <w:pPr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="005A4B55" w:rsidRPr="005A4B55">
        <w:rPr>
          <w:bCs/>
          <w:sz w:val="28"/>
          <w:szCs w:val="28"/>
        </w:rPr>
        <w:t xml:space="preserve"> обилие и доступность экономической информации в сочетании с удешевлением средств связи и транспорта стало стимулом для международного движения капитала. Так, ТНК, располагая свежей информацией о положении дел во всех странах мира, имеют возможность создавать в них свои филиалы, а современная связь позволяет этим филиалам посылать свою отчетность в штаб-квартиры ТНК даже ежедневно, если это необходимо.</w:t>
      </w:r>
      <w:r w:rsidRPr="005F73FA">
        <w:rPr>
          <w:bCs/>
          <w:sz w:val="28"/>
          <w:szCs w:val="28"/>
        </w:rPr>
        <w:t>[1]</w:t>
      </w:r>
    </w:p>
    <w:p w:rsidR="003D2C74" w:rsidRPr="003D2C74" w:rsidRDefault="005A4B55" w:rsidP="003D2C74">
      <w:pPr>
        <w:pStyle w:val="1"/>
        <w:spacing w:line="360" w:lineRule="auto"/>
        <w:ind w:firstLine="539"/>
        <w:rPr>
          <w:sz w:val="28"/>
          <w:szCs w:val="28"/>
        </w:rPr>
      </w:pPr>
      <w:bookmarkStart w:id="6" w:name="_Toc144639230"/>
      <w:r>
        <w:rPr>
          <w:sz w:val="28"/>
          <w:szCs w:val="28"/>
        </w:rPr>
        <w:t>5</w:t>
      </w:r>
      <w:r w:rsidR="0063421B">
        <w:rPr>
          <w:sz w:val="28"/>
          <w:szCs w:val="28"/>
        </w:rPr>
        <w:t xml:space="preserve">. </w:t>
      </w:r>
      <w:r w:rsidR="003D2C74" w:rsidRPr="003D2C74">
        <w:rPr>
          <w:sz w:val="28"/>
          <w:szCs w:val="28"/>
        </w:rPr>
        <w:t>Тенденции постиндустриального мира</w:t>
      </w:r>
      <w:bookmarkEnd w:id="6"/>
    </w:p>
    <w:p w:rsidR="009926B7" w:rsidRPr="009926B7" w:rsidRDefault="009926B7" w:rsidP="009926B7">
      <w:pPr>
        <w:spacing w:line="360" w:lineRule="auto"/>
        <w:ind w:firstLine="539"/>
        <w:jc w:val="both"/>
        <w:rPr>
          <w:color w:val="000033"/>
          <w:sz w:val="28"/>
        </w:rPr>
      </w:pPr>
      <w:r w:rsidRPr="009926B7">
        <w:rPr>
          <w:color w:val="000033"/>
          <w:sz w:val="28"/>
        </w:rPr>
        <w:t xml:space="preserve">Сейчас, видимо, ни у кого уже не вызывает сомнений, что началась какая-то глубинная перестройка основ современной цивилизации, происходят фундаментальные сдвиги в структурах, образующих базис нынешнего мироустройства – форматы мировоззренческих и социальных систем принципиально меняются. </w:t>
      </w:r>
    </w:p>
    <w:p w:rsidR="009926B7" w:rsidRPr="009926B7" w:rsidRDefault="009926B7" w:rsidP="009926B7">
      <w:pPr>
        <w:spacing w:line="360" w:lineRule="auto"/>
        <w:ind w:firstLine="539"/>
        <w:jc w:val="both"/>
        <w:rPr>
          <w:color w:val="000033"/>
          <w:sz w:val="28"/>
        </w:rPr>
      </w:pPr>
      <w:r w:rsidRPr="009926B7">
        <w:rPr>
          <w:color w:val="000033"/>
          <w:sz w:val="28"/>
        </w:rPr>
        <w:t>Обычно это связывают с переходом к когнитивной (постиндустриальной) фазе развития: явлениями глобализации, унификации мира, исчезновением национальных государств, распадом парадигмальной реальности, плавлением идентичностей и так далее и тому подобное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Традиционная опора современной либеральной демократии — средний класс — уже не является интегрирующей силой. Он истончается и утрачивает свои функции перед лицом колоссального неравенства, которое отныне становится важнейшим признаком нового социального порядка в постиндустриальном мире. Физический капитал перестает быть определяющим фактором во властных пирамидах, его место занимает информация. “Революция менеджеров” кардинальным образом изменила структуру политического поля, сделав научные знания инструментом актуальной имперской политики. В геополитическом отношении формируются наднациональные союзы, использующие культурные организации, международные объединения типа Парижского клуба, которые осуществляют целенаправленное структурирование политического пространства в рамках вполне гегемонистской концепции “мирового порядка”.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Постиндустриальная фаза развития на Западе характеризуется следующими ключевыми признаками: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1) власть в глазах большинства обывателей становится анонимной;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2) менеджеры и управляющие теснят владельцев корпораций, создавая основы для капитализма без капиталистов;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3) в социальной структуре общества остаются только два класса: владельцы и пользователи информации (плюс обслуживающий персонал), с одной стороны, и стремительно нищающая масса наемных работников — с другой;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4) развал прежних основ стабильного общества (традиционная семья, культура, идеология) компенсируется усилением религиозности, причем не всегда христианской;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5) потребительский гедонизм замещает идеологию;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6) в сферу политики вторгаются новые социальные движения, принципиально не имеющие отношения к традиционным идеологическим построениям;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7) насилие в повседневной жизни становится одной из основных проблем общества.</w:t>
      </w:r>
    </w:p>
    <w:p w:rsidR="009926B7" w:rsidRPr="0021280E" w:rsidRDefault="003D2C74" w:rsidP="009926B7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 xml:space="preserve">К вышесказанному следует добавить, что в XXI веке значительно возрастает незащищенность личности. Пресс власти, информации, анонимных социальных сил лишает индивида возможности свободного выбора стилей жизни, поэтому уже сегодня можно говорить о </w:t>
      </w:r>
      <w:r w:rsidR="00F90BE5">
        <w:rPr>
          <w:sz w:val="28"/>
          <w:szCs w:val="28"/>
        </w:rPr>
        <w:t>кризисе философии прав человека, а</w:t>
      </w:r>
      <w:r w:rsidRPr="003D2C74">
        <w:rPr>
          <w:sz w:val="28"/>
          <w:szCs w:val="28"/>
        </w:rPr>
        <w:t xml:space="preserve"> именно тотальная незащищенность личности определяет характер становления новых коллективных идентичностей в Е</w:t>
      </w:r>
      <w:r w:rsidR="009926B7">
        <w:rPr>
          <w:sz w:val="28"/>
          <w:szCs w:val="28"/>
        </w:rPr>
        <w:t>вропе и США</w:t>
      </w:r>
      <w:r w:rsidR="009926B7" w:rsidRPr="003D2C74">
        <w:rPr>
          <w:sz w:val="28"/>
          <w:szCs w:val="28"/>
        </w:rPr>
        <w:t>.</w:t>
      </w:r>
      <w:r w:rsidR="009926B7" w:rsidRPr="0021280E">
        <w:rPr>
          <w:sz w:val="28"/>
          <w:szCs w:val="28"/>
        </w:rPr>
        <w:t>[5]</w:t>
      </w:r>
    </w:p>
    <w:p w:rsidR="003D2C74" w:rsidRPr="00657930" w:rsidRDefault="003D2C74" w:rsidP="00657930">
      <w:pPr>
        <w:pStyle w:val="1"/>
        <w:spacing w:line="360" w:lineRule="auto"/>
        <w:ind w:firstLine="539"/>
        <w:rPr>
          <w:sz w:val="28"/>
        </w:rPr>
      </w:pPr>
      <w:r w:rsidRPr="00657930">
        <w:rPr>
          <w:sz w:val="28"/>
          <w:szCs w:val="28"/>
        </w:rPr>
        <w:t xml:space="preserve"> </w:t>
      </w:r>
      <w:bookmarkStart w:id="7" w:name="_Toc144639231"/>
      <w:r w:rsidR="00657930" w:rsidRPr="00657930">
        <w:rPr>
          <w:sz w:val="28"/>
        </w:rPr>
        <w:t>6.</w:t>
      </w:r>
      <w:r w:rsidR="009926B7" w:rsidRPr="00657930">
        <w:rPr>
          <w:sz w:val="28"/>
        </w:rPr>
        <w:t xml:space="preserve"> </w:t>
      </w:r>
      <w:r w:rsidRPr="00657930">
        <w:rPr>
          <w:sz w:val="28"/>
        </w:rPr>
        <w:t>«Американский проект»: зарисовка</w:t>
      </w:r>
      <w:bookmarkEnd w:id="7"/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 xml:space="preserve"> На сегодняшний день известно четыре глобальных когнитивных проекта: Американский, Японский, Европейский и Российский. Под государственным когнитивным проектом понимается целенаправленная деятельность государства по переходу на новую фазу развития общества, называемую когнитивной. Гипотеза о когнитивной фазе развития опирается на представлен</w:t>
      </w:r>
      <w:r w:rsidR="00657930">
        <w:rPr>
          <w:sz w:val="28"/>
          <w:szCs w:val="28"/>
        </w:rPr>
        <w:t>ие о фазах развития цивилизации</w:t>
      </w:r>
      <w:r w:rsidRPr="003D2C74">
        <w:rPr>
          <w:sz w:val="28"/>
          <w:szCs w:val="28"/>
        </w:rPr>
        <w:t xml:space="preserve">. </w:t>
      </w:r>
      <w:r w:rsidR="00657930">
        <w:rPr>
          <w:sz w:val="28"/>
          <w:szCs w:val="28"/>
        </w:rPr>
        <w:t>Г</w:t>
      </w:r>
      <w:r w:rsidRPr="003D2C74">
        <w:rPr>
          <w:sz w:val="28"/>
          <w:szCs w:val="28"/>
        </w:rPr>
        <w:t xml:space="preserve">лавными характеристиками </w:t>
      </w:r>
      <w:r w:rsidR="00657930">
        <w:rPr>
          <w:sz w:val="28"/>
          <w:szCs w:val="28"/>
        </w:rPr>
        <w:t>постиндустриальной</w:t>
      </w:r>
      <w:r w:rsidRPr="003D2C74">
        <w:rPr>
          <w:sz w:val="28"/>
          <w:szCs w:val="28"/>
        </w:rPr>
        <w:t xml:space="preserve"> фазы будут не только распространение информационных технологий, но и знаниевая экономика, развитие нового пакета технологий, новые представления о мире, новые требования к человеческим способностям, и по-видимому, новые религии, за ней закрепилось название «когнитивная». Переход на новую фазу развития носит характер катастрофических революций в экономике, технологии, общественной жизни и т.д.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К концу 20 века большинство развитых индустриальных стран мира подошли к барьеру, отделяющему их от новой эры социального развития. На сегодняшний день необходимость целенаправленных действий по управлению развитием в целях снижения травматичности перехода была осмысленна в четырех государственных образованиях: США, Японии, ЕС и России. В каждом из этих государств было отрефлектирован барьер, стоящий перед обществом. В обобщенном виде, он носит характер революции в сознании. Несмотря на то, что барьер и сопутствующие кризисы воспринимались в этих странах по-разному, в целом, проблема была осмыслена, и были предприняты шаги по ее разрешению. Ответом государств на угрозу фазового барьера стало формирование государственного «когнитивного проекта».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Среди глобальных проектов Американский проект, пожалуй, наименее когнитивен. По-видимому, его было бы правильно назвать «глобалистским». Это название связано не с его геополитической окраской, а с тем, что, в отличие от других когнитивных проектов, он не изменяет собственную онтологию и идентичность, а лишь подгоняет другие страны и культуры под свои мерки. Отражением этого является глобализация с ее вездесущими макдональдсами, кока-колой, либеральной демократией и правами человека под охраной авианосцев со звездно-полосатыми флагами. Шуточная фраза-слоган «Вы еще не верите в демократию? Тогда мы летим к вам!» достаточно точно отражает суть вопроса.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Американский проект закреплен в комплексе документов правительства США, выпущенных в период с начала 1940-х по настоящее время. Первыми материалами на эту тему следует считать исследования Совета по международным отношениям (Council on Foreign Relations), проводимые в середине 1940-х и посвященные контурам нового мира «после войны» и месту США в нем. Среди современных документов наиболее значимыми являются Стратегии Национальной Безопасности (National Security Strategy) 1997 и 2002 годов. В них прописаны рамочные национальные интересы и цели глобальной политики США. Более подробное, хотя и фрагментарное описание проекта можно найти в работах «фабрик мысли», таких как RAND Corporation и Aspen Institute. Ряд исследований RAND напрямую описывает различные аспекты будущей фазы развития, такие как технологические революции и их последствия, перспективы критических технологий, будущие требования к рабочей силе, проблемы реформы начального образования, перспективы легализации марихуаны и т.д. Особого внимания заслуживает работы Aspen Institute в цикле под названием Global Interdependence Initiative, в которых детально прописаны технологии и инструментарий работы с восприятием, сознанием и идентичностью людей. Целью этого является изменение отношения к США, их политике, а также к ряду проблем современного мира. Видение мира американской экспертной элитой может быть найдено в сборнике статей и материалов Global Trends 2015, созданным совместно центральной разведкой и лучшими экспертными группами США.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США осознали себя страной-гегемоном, «демократической империей», и готовы в полной мере использовать предоставленные им возможности. Уже практически завершено переформатирование системы международного права в сторону «права сильного». Система международных отношений стала практически однополярной: любые рассуждения о раскладе сил в мире ведутся в логике «есть США и есть все остальные». США обладают крупнейшими в мире вооруженными силами, сеть их военных баз охватывает весь мир. США являются одним из наиболее важных участников и хранителей системы международной торговли. При такой мощной поддержке, американское представление о демократии и образе жизни, пожалуй, можно считать наиболее «пропиаренным» в мире.</w:t>
      </w:r>
    </w:p>
    <w:p w:rsidR="003D2C74" w:rsidRP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С другой стороны, те же идеи вызывают в мире устойчивое отторжение. Люди стремятся защитить свою культурную идентичность и свои представления о мире, и часто это стремление выражается в достаточно радикальных формах. Сами Соединенные Штаты, с их 12 авианосцами и системой противоракетной обороны, оказались явно не готовы к непрямым формам сопротивления. Однако угроза была ими отрефлектирована и меры по ее преодолению приняты в типично американской манере, известной по детективам Тома Кленси и репортажам CNN. В конце концов, если кого-то не устраивает американское представление о миропорядке, «пишите в ООН, там есть отдел писем».</w:t>
      </w:r>
    </w:p>
    <w:p w:rsidR="003D2C74" w:rsidRDefault="003D2C74" w:rsidP="003D2C74">
      <w:pPr>
        <w:spacing w:line="360" w:lineRule="auto"/>
        <w:ind w:firstLine="539"/>
        <w:jc w:val="both"/>
        <w:rPr>
          <w:sz w:val="28"/>
          <w:szCs w:val="28"/>
        </w:rPr>
      </w:pPr>
      <w:r w:rsidRPr="003D2C74">
        <w:rPr>
          <w:sz w:val="28"/>
          <w:szCs w:val="28"/>
        </w:rPr>
        <w:t>Представляется, что основная угроза реализации Американского проекта лежит не во внешнем мире, а в самих США. Дело в том, что в течение следующих примерно 2-4 лет в США «заканчиваются» тренды, запущенные много лет назад: борьба за равенство полов, отмену дискриминации по расовому признаку, и за полное военное превосходство США. Феминизм и борьба с сексизмом уже сделали США притчей во языцах. Пресловутая политкорректность породила анекдот, что «проще всего жить одноногой беременной негритянке-лесбиянке». Все это приводит к росту социальной энтропии, а через несколько лет – к огромному росту социальной напр</w:t>
      </w:r>
      <w:r w:rsidR="00657930">
        <w:rPr>
          <w:sz w:val="28"/>
          <w:szCs w:val="28"/>
        </w:rPr>
        <w:t>яженности и «экспорту кризисов»</w:t>
      </w:r>
      <w:r w:rsidRPr="003D2C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1280E">
        <w:rPr>
          <w:sz w:val="28"/>
          <w:szCs w:val="28"/>
        </w:rPr>
        <w:t>[4]</w:t>
      </w:r>
    </w:p>
    <w:p w:rsidR="00EE3117" w:rsidRPr="000C2ECF" w:rsidRDefault="008F584D" w:rsidP="000C2ECF">
      <w:pPr>
        <w:pStyle w:val="1"/>
        <w:spacing w:line="360" w:lineRule="auto"/>
        <w:ind w:firstLine="539"/>
        <w:rPr>
          <w:sz w:val="28"/>
          <w:szCs w:val="28"/>
        </w:rPr>
      </w:pPr>
      <w:bookmarkStart w:id="8" w:name="_Toc144639232"/>
      <w:r>
        <w:rPr>
          <w:sz w:val="28"/>
          <w:szCs w:val="28"/>
        </w:rPr>
        <w:t>7</w:t>
      </w:r>
      <w:r w:rsidR="006C5B88" w:rsidRPr="000C2ECF">
        <w:rPr>
          <w:sz w:val="28"/>
          <w:szCs w:val="28"/>
        </w:rPr>
        <w:t xml:space="preserve">. </w:t>
      </w:r>
      <w:r w:rsidR="00453E6C" w:rsidRPr="000C2ECF">
        <w:rPr>
          <w:sz w:val="28"/>
          <w:szCs w:val="28"/>
        </w:rPr>
        <w:t>Отличия новой экономики от индустриальной</w:t>
      </w:r>
      <w:bookmarkEnd w:id="8"/>
    </w:p>
    <w:p w:rsidR="00453E6C" w:rsidRDefault="000C2ECF" w:rsidP="000C2EC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Первое изменение, которое можно выделить, – это резкое увеличение производительности труда в результате «интеллектуализации» используемых технологий. По мнению ученых, передовые сельскохозяйственные и промышленные технологии таковы, что при их повсеместном внедрении примерно через 30 лет 2% трудоспособного населения Земли могло бы удовлетворять потребности остальных жителей планеты.</w:t>
      </w:r>
      <w:r w:rsidR="006A24EE">
        <w:rPr>
          <w:sz w:val="28"/>
          <w:szCs w:val="28"/>
        </w:rPr>
        <w:t xml:space="preserve"> Сейчас в «промышленно развитых» странах доля занятых в сельском хозяйстве не превышает 10%, а непосредственно вовлеченных в материальное производство – 20%. Слова «промышленно развитые» взяли в кавычки, потому что промышленность составляет по доле занятых всего 20%, а остальное – это услуги и технологии. Так что эти страны следует назвать скорее информационно развитыми.</w:t>
      </w:r>
    </w:p>
    <w:p w:rsidR="006A24EE" w:rsidRDefault="003478E6" w:rsidP="000C2EC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Т</w:t>
      </w:r>
      <w:r w:rsidR="006A24EE">
        <w:rPr>
          <w:sz w:val="28"/>
          <w:szCs w:val="28"/>
        </w:rPr>
        <w:t xml:space="preserve">овары постиндустриальной экономики насыщены и перенасыщены интеллектуальной составляющей. Так, около 70% </w:t>
      </w:r>
      <w:r w:rsidR="008F584D">
        <w:rPr>
          <w:sz w:val="28"/>
          <w:szCs w:val="28"/>
        </w:rPr>
        <w:t>стоимости</w:t>
      </w:r>
      <w:r w:rsidR="006A24EE">
        <w:rPr>
          <w:sz w:val="28"/>
          <w:szCs w:val="28"/>
        </w:rPr>
        <w:t xml:space="preserve"> нового автомобиля приходится на его нематериальную часть. Говорить о таких сферах, как космические исследования, оборона, медицина, вообще не приходится – доля интеллектуальной составляющей в товаре там выше. В различных некомпьютерных производственных и бытовых системах в 2002 было установлено порядка 6 млрд. чипов. Все более наукоемкими становятся такие «доиндустриальные» отрасли, как добыча полезных ископаемых, производство сельскохозяйственной продукции. По оценкам Т.Стюарт, знания образуют 50% стоимости нефти и 75% стоимости зерна.</w:t>
      </w:r>
    </w:p>
    <w:p w:rsidR="003478E6" w:rsidRDefault="003478E6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6A24EE">
        <w:rPr>
          <w:sz w:val="28"/>
          <w:szCs w:val="28"/>
        </w:rPr>
        <w:t xml:space="preserve"> постиндустриальной экономике на рынке доминируют собственно интеллектуальные товары и услуги. В 1997г. при высоком уровне реальных доходов и низком уровне безработицы расходы американцев на «традиционные товары» возросли на 0,9% (на одежду – на 2,3%; на продовольствие – на 0,6 %; на бытовые приборы – на 1,1 %, на автомашины – на 0,3 % и т.д.), в то же время рост расходов по группе интеллектуальных товаров составил 12,5 % (на брокерские и другие финансовые услуги рост составил 15,6%; на кабельное телевидение</w:t>
      </w:r>
      <w:r>
        <w:rPr>
          <w:sz w:val="28"/>
          <w:szCs w:val="28"/>
        </w:rPr>
        <w:t xml:space="preserve"> – 13,4 %; на развлечение и услуги отдыха –12,4%; на домашние компьютеры –18,1 %). По оценкам, интеллектуальный рынок растет в пять раз быстрее, чем традиционные рынки.</w:t>
      </w:r>
    </w:p>
    <w:p w:rsidR="003478E6" w:rsidRDefault="003478E6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экономике, основанной на знаниях, деятельность, связанная с производством, хранением, передачей, использованием знаний, приобретает существенное значение. Растет роль образования  и обучения. Сейчас на переподготовку работающего специалиста в США отводится 15-20% </w:t>
      </w:r>
      <w:r w:rsidR="00C831E4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времени. </w:t>
      </w:r>
    </w:p>
    <w:p w:rsidR="003478E6" w:rsidRDefault="003478E6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 постиндустриальной экономике фокус сместился с производства товаров на оказание услуг</w:t>
      </w:r>
      <w:r w:rsidR="00C831E4">
        <w:rPr>
          <w:sz w:val="28"/>
          <w:szCs w:val="28"/>
        </w:rPr>
        <w:t>.</w:t>
      </w:r>
      <w:r>
        <w:rPr>
          <w:sz w:val="28"/>
          <w:szCs w:val="28"/>
        </w:rPr>
        <w:t xml:space="preserve"> Именно эта сфера приносит наибольшие прибыли.</w:t>
      </w:r>
    </w:p>
    <w:p w:rsidR="003478E6" w:rsidRDefault="003478E6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 новом этапе развития экономических отношений произошло расширение торговли</w:t>
      </w:r>
      <w:r w:rsidR="008F584D">
        <w:rPr>
          <w:sz w:val="28"/>
          <w:szCs w:val="28"/>
        </w:rPr>
        <w:t>.</w:t>
      </w:r>
      <w:r>
        <w:rPr>
          <w:sz w:val="28"/>
          <w:szCs w:val="28"/>
        </w:rPr>
        <w:t xml:space="preserve"> Возросла роль экспорта и импорта. За последние 40 лет международный товарооборот увеличился на 1500%, усредненный тариф на импортные товары снизи</w:t>
      </w:r>
      <w:r w:rsidR="008F584D">
        <w:rPr>
          <w:sz w:val="28"/>
          <w:szCs w:val="28"/>
        </w:rPr>
        <w:t>т</w:t>
      </w:r>
      <w:r>
        <w:rPr>
          <w:sz w:val="28"/>
          <w:szCs w:val="28"/>
        </w:rPr>
        <w:t>ся с 50 до менее чем 5%. Перелом произошел примерно в 1989г., в этом году количество зарегистрированных торговых марок было равно 80 тыс., в 1995 – уже 180 тыс. В США выпуск новых га</w:t>
      </w:r>
      <w:r w:rsidR="008F584D">
        <w:rPr>
          <w:sz w:val="28"/>
          <w:szCs w:val="28"/>
        </w:rPr>
        <w:t>с</w:t>
      </w:r>
      <w:r>
        <w:rPr>
          <w:sz w:val="28"/>
          <w:szCs w:val="28"/>
        </w:rPr>
        <w:t xml:space="preserve">трономических товаров увеличился с 2700 в </w:t>
      </w:r>
      <w:smartTag w:uri="urn:schemas-microsoft-com:office:smarttags" w:element="metricconverter">
        <w:smartTagPr>
          <w:attr w:name="ProductID" w:val="1981 г"/>
        </w:smartTagPr>
        <w:r>
          <w:rPr>
            <w:sz w:val="28"/>
            <w:szCs w:val="28"/>
          </w:rPr>
          <w:t>1981 г</w:t>
        </w:r>
      </w:smartTag>
      <w:r>
        <w:rPr>
          <w:sz w:val="28"/>
          <w:szCs w:val="28"/>
        </w:rPr>
        <w:t xml:space="preserve">. до 20 тыс. в 1996г. Чтобы обеспечивать такие темпы выпуска новой продукции, В </w:t>
      </w:r>
      <w:r>
        <w:rPr>
          <w:sz w:val="28"/>
          <w:szCs w:val="28"/>
          <w:lang w:val="en-US"/>
        </w:rPr>
        <w:t>Procter</w:t>
      </w:r>
      <w:r w:rsidRPr="003478E6">
        <w:rPr>
          <w:sz w:val="28"/>
          <w:szCs w:val="28"/>
        </w:rPr>
        <w:t>&amp;</w:t>
      </w:r>
      <w:r>
        <w:rPr>
          <w:sz w:val="28"/>
          <w:szCs w:val="28"/>
          <w:lang w:val="en-US"/>
        </w:rPr>
        <w:t>Gamble</w:t>
      </w:r>
      <w:r>
        <w:rPr>
          <w:sz w:val="28"/>
          <w:szCs w:val="28"/>
        </w:rPr>
        <w:t xml:space="preserve">, например, работает больше ученых, чем в Гарварде, Беркли и </w:t>
      </w:r>
      <w:r>
        <w:rPr>
          <w:sz w:val="28"/>
          <w:szCs w:val="28"/>
          <w:lang w:val="en-US"/>
        </w:rPr>
        <w:t>MIT</w:t>
      </w:r>
      <w:r>
        <w:rPr>
          <w:sz w:val="28"/>
          <w:szCs w:val="28"/>
        </w:rPr>
        <w:t xml:space="preserve"> вместе взятых. По оценкам </w:t>
      </w:r>
      <w:r>
        <w:rPr>
          <w:sz w:val="28"/>
          <w:szCs w:val="28"/>
          <w:lang w:val="en-US"/>
        </w:rPr>
        <w:t>Foster</w:t>
      </w:r>
      <w:r w:rsidRPr="00ED2F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Research</w:t>
      </w:r>
      <w:r w:rsidR="00ED2F13">
        <w:rPr>
          <w:sz w:val="28"/>
          <w:szCs w:val="28"/>
        </w:rPr>
        <w:t>, промышленный рынок в Интернете уже в 2003г. достиг оборота в 1трлн 300млрд долл.</w:t>
      </w:r>
    </w:p>
    <w:p w:rsidR="00A75101" w:rsidRDefault="00A75101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Очень важным фактором является усиление конкуренции и появление гиперконкуренции. Так, если в 1965г. корпорация </w:t>
      </w:r>
      <w:r>
        <w:rPr>
          <w:sz w:val="28"/>
          <w:szCs w:val="28"/>
          <w:lang w:val="en-US"/>
        </w:rPr>
        <w:t>IBM</w:t>
      </w:r>
      <w:r>
        <w:rPr>
          <w:sz w:val="28"/>
          <w:szCs w:val="28"/>
        </w:rPr>
        <w:t xml:space="preserve"> имела 2500 конкурентов, то к 1992г. их насчитывалось уже более 50 тыс. </w:t>
      </w:r>
    </w:p>
    <w:p w:rsidR="00A75101" w:rsidRDefault="00A75101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Для постиндустриальной экономики характерны динамизм</w:t>
      </w:r>
      <w:r w:rsidR="00406B18">
        <w:rPr>
          <w:sz w:val="28"/>
          <w:szCs w:val="28"/>
        </w:rPr>
        <w:t xml:space="preserve"> и быстрые структурные изменения. Появляется множество малых быстрорастущих фирм,  т.е. компаний с темпами роста не менее 20% в год в течение четырех лет подряд, которые дают львиную долю чистого прироста новых рабочих мест.</w:t>
      </w:r>
    </w:p>
    <w:p w:rsidR="00406B18" w:rsidRDefault="00406B18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Для новой экономики характерна кооперация конкурентов. Все больше новых продуктов и услуг на рынок выпускается в результате совместных действий поставщиков, конкурентов и т.д.</w:t>
      </w:r>
    </w:p>
    <w:p w:rsidR="00406B18" w:rsidRDefault="00406B18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Массивное производство больше не является определяющим, как для индустриальной эпохи. Сейчас выживает только промышленность, которая ориентируется на гибкое производство. Сейчас в Японии вы можете заказать в понедельник спецификацию автомобиля, а в субботу уже сесть за руль, купив его. </w:t>
      </w:r>
      <w:r w:rsidR="00D33352">
        <w:rPr>
          <w:sz w:val="28"/>
          <w:szCs w:val="28"/>
        </w:rPr>
        <w:t>Современные коммуникации и информационные технологии обеспечивают такую безумную с точки зрения индустриальной эпохи гибкость производства. Символы экономики – лаборатория, компьютер и Интернет.</w:t>
      </w:r>
    </w:p>
    <w:p w:rsidR="00D33352" w:rsidRDefault="00D33352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Растет количество занятых в секторе постиндустриальной экономики. Так, исследователи относят к «рабочим знания» относят около 1/3 занятых сегодня в экономике США.</w:t>
      </w:r>
    </w:p>
    <w:p w:rsidR="00D33352" w:rsidRDefault="00D33352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Важной чертой постиндустриальной экономики является рост трансакционных издержек. Трансакионные издержки </w:t>
      </w:r>
      <w:r w:rsidR="00457C11">
        <w:rPr>
          <w:sz w:val="28"/>
          <w:szCs w:val="28"/>
        </w:rPr>
        <w:t>– относительно новая экономическая категория, введенная лауреатом Нобелевской премии Р.Коузом в 1937г. По своей сути эти издержки связаны не с производством как таковым, т.е. расходами на материалы, сырье, оплату труда, транспортировку и т.д., а с затратами, обусловленными поиском информации, изучением рынка, заключением контрактов и контролем за их исполнением, защитой прав собственности. Сейчас в США на них приходится более 50% общих издержек производства и реализации продукции и услуг. Сейчас произвести товар или услугу легче, чем производить.</w:t>
      </w:r>
    </w:p>
    <w:p w:rsidR="00457C11" w:rsidRDefault="00457C11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Следующую особенность постиндустриальной экономики можно образно назвать  отменой географии. Интернет-экономика </w:t>
      </w:r>
      <w:r w:rsidR="007B0F72">
        <w:rPr>
          <w:sz w:val="28"/>
          <w:szCs w:val="28"/>
        </w:rPr>
        <w:t>разрушает</w:t>
      </w:r>
      <w:r>
        <w:rPr>
          <w:sz w:val="28"/>
          <w:szCs w:val="28"/>
        </w:rPr>
        <w:t xml:space="preserve"> границы. В традиционной экономике клиент из вашего города врядли имел доступ к вашим конкурентам из других городов и регионов. Эта ситуация породила глобализацию – явление, когда большинство экономик становится не только рыночными, но и открытыми. Открытой экономикой по методике ООН называют экономику страны, в которой суммарная доля импорта плюс экспорта сравнима с объемом бюджета страны.</w:t>
      </w:r>
    </w:p>
    <w:p w:rsidR="008C3090" w:rsidRDefault="008C3090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Новую экономику называют эпохой коммунизма и подтверждением классиков о том, что наступит эра торжества наемного рабочего и он придет к власти. В новой экономик</w:t>
      </w:r>
      <w:r w:rsidR="007B0F72">
        <w:rPr>
          <w:sz w:val="28"/>
          <w:szCs w:val="28"/>
        </w:rPr>
        <w:t>е</w:t>
      </w:r>
      <w:r>
        <w:rPr>
          <w:sz w:val="28"/>
          <w:szCs w:val="28"/>
        </w:rPr>
        <w:t xml:space="preserve"> большую часть доходов присваивают квалифицированные менеджеры компаний, а не их владельцы. В 1994г. заработную плату в 1 млрд. долл. имел лишь Дж. Сорос, в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 xml:space="preserve">. таких менеджеров уже десятки,  и нередки случаи, когда заработная плата в несколько  десятков миллионов назначается ведущим трейдерам, консультантам и аналитикам, миллионная – программистам. </w:t>
      </w:r>
    </w:p>
    <w:p w:rsidR="00C54F5D" w:rsidRDefault="00C54F5D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Падает доля материальных активов в рыночной оценке фирм. Начиная с 1990-х гг. у </w:t>
      </w:r>
      <w:r>
        <w:rPr>
          <w:sz w:val="28"/>
          <w:szCs w:val="28"/>
          <w:lang w:val="en-US"/>
        </w:rPr>
        <w:t>Coca</w:t>
      </w:r>
      <w:r w:rsidRPr="00C54F5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Cola</w:t>
      </w:r>
      <w:r>
        <w:rPr>
          <w:sz w:val="28"/>
          <w:szCs w:val="28"/>
        </w:rPr>
        <w:t xml:space="preserve"> эта доля составила 4%;</w:t>
      </w:r>
      <w:r w:rsidRPr="00C54F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Microsoft</w:t>
      </w:r>
      <w:r w:rsidRPr="00C54F5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6%</w:t>
      </w:r>
      <w:r w:rsidRPr="00C54F5D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General</w:t>
      </w:r>
      <w:r w:rsidRPr="00C54F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Electric</w:t>
      </w:r>
      <w:r w:rsidRPr="00C54F5D">
        <w:rPr>
          <w:sz w:val="28"/>
          <w:szCs w:val="28"/>
        </w:rPr>
        <w:t xml:space="preserve"> – 18 %; </w:t>
      </w:r>
      <w:r>
        <w:rPr>
          <w:sz w:val="28"/>
          <w:szCs w:val="28"/>
          <w:lang w:val="en-US"/>
        </w:rPr>
        <w:t>Intel</w:t>
      </w:r>
      <w:r w:rsidRPr="00C54F5D">
        <w:rPr>
          <w:sz w:val="28"/>
          <w:szCs w:val="28"/>
        </w:rPr>
        <w:t xml:space="preserve"> – 15%</w:t>
      </w:r>
      <w:r>
        <w:rPr>
          <w:sz w:val="28"/>
          <w:szCs w:val="28"/>
        </w:rPr>
        <w:t>.</w:t>
      </w:r>
      <w:r w:rsidRPr="00C54F5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Основную долю активов компаний составляют нематериальные активы, и именно они приносят прибыль.</w:t>
      </w:r>
    </w:p>
    <w:p w:rsidR="00C54F5D" w:rsidRDefault="00C54F5D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Отсутствие национальных границ электронной торговли делает неприемлемым применение прежних моделей для анализа обмена. Анонимность сделок в Интернете приводит к невозможности применения привычных методов налогообложения и установления таможенного тарифа. В 1998г. ВТО приняла решение освободить от обложения таможенными пошлинами данные и программные продукты, приобретенные с помощью Интернета. </w:t>
      </w:r>
    </w:p>
    <w:p w:rsidR="00C54F5D" w:rsidRDefault="00C54F5D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Новый феномен Интернета – электронные деньги. Нет, Интернет не создает новых денег, он создает новые виды платежей. Прежде всего</w:t>
      </w:r>
      <w:r w:rsidR="008440C3">
        <w:rPr>
          <w:sz w:val="28"/>
          <w:szCs w:val="28"/>
        </w:rPr>
        <w:t>,</w:t>
      </w:r>
      <w:r>
        <w:rPr>
          <w:sz w:val="28"/>
          <w:szCs w:val="28"/>
        </w:rPr>
        <w:t xml:space="preserve"> скорость обмена таких денег почти бесконечно высока и неограниченна рамками государства. В результате регулирование денежной массы государства, которое раньше было </w:t>
      </w:r>
      <w:r w:rsidR="007B0F72">
        <w:rPr>
          <w:sz w:val="28"/>
          <w:szCs w:val="28"/>
        </w:rPr>
        <w:t>привилегией</w:t>
      </w:r>
      <w:r>
        <w:rPr>
          <w:sz w:val="28"/>
          <w:szCs w:val="28"/>
        </w:rPr>
        <w:t xml:space="preserve"> ЦБ, становится подконтрольно виртуальному финансовому рынку. </w:t>
      </w:r>
    </w:p>
    <w:p w:rsidR="008440C3" w:rsidRDefault="008440C3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Валютный рынок, на котором устанавливаются курсы национальных валют – дело политическое, ибо может уничтожить сразу всю экономику страны. Во власти </w:t>
      </w:r>
      <w:r>
        <w:rPr>
          <w:sz w:val="28"/>
          <w:szCs w:val="28"/>
          <w:lang w:val="en-US"/>
        </w:rPr>
        <w:t>Forex</w:t>
      </w:r>
      <w:r w:rsidRPr="008440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exchange</w:t>
      </w:r>
      <w:r w:rsidRPr="008440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market</w:t>
      </w:r>
      <w:r w:rsidRPr="008440C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Международного валютного рынка) находятся резервные  и все остальные валюты мира. Торговля валютой осуществляется через телекоммуникационные системы. Эти системы не контролируются правительствами стран. Объем оборота на рынке значительно превышает торговый оборот. </w:t>
      </w:r>
    </w:p>
    <w:p w:rsidR="008440C3" w:rsidRDefault="008440C3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Постиндустриальная экономика характеризуется и не вполне классическим способом ценообразования. Во-первых, острая конкуренция, вызванная коротким жизненным циклом информационных продуктов, приводит к формированию олигопольной структуры информационной экономики. Традиционный тип </w:t>
      </w:r>
      <w:r w:rsidR="008F584D">
        <w:rPr>
          <w:sz w:val="28"/>
          <w:szCs w:val="28"/>
        </w:rPr>
        <w:t xml:space="preserve">определения цены и объема производства путем выравнивания предельного дохода и предельными издержками в информационной экономике существенно модифицируется. В результате спрос и предложение ведут себя особым образом, в частности, повышение спроса не приводит к росту цен. Примером является Интернет, подключение к которому все большего числа пользователей не ведет к повышению тарифов, поскольку предельные издержки на подключение дополнительного пользователя близки или равны нулю. </w:t>
      </w:r>
    </w:p>
    <w:p w:rsidR="008F584D" w:rsidRDefault="008F584D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Меняется механизм оценки бизнеса. Если раньше при оценке успеха бизнеса исходили из критерия прибыльности компании, то теперь – из критериев потенциального роста, величины оборота, доли компании на рынке. </w:t>
      </w:r>
    </w:p>
    <w:p w:rsidR="008F584D" w:rsidRDefault="008F584D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Постиндустриальная экономика обладает особой структурой рынка. Рынок делится на три независимые группы: </w:t>
      </w:r>
    </w:p>
    <w:p w:rsidR="008F584D" w:rsidRDefault="008F584D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провайдеры и те компании, которые предоставляют коммуникационные услуги;</w:t>
      </w:r>
    </w:p>
    <w:p w:rsidR="008F584D" w:rsidRDefault="008F584D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компании, которые разрабатывают программное обеспечение;</w:t>
      </w:r>
    </w:p>
    <w:p w:rsidR="008F584D" w:rsidRDefault="008F584D" w:rsidP="003478E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компании, которые занимаются электронной коммерцией.</w:t>
      </w:r>
    </w:p>
    <w:p w:rsidR="008F584D" w:rsidRPr="00C95E0B" w:rsidRDefault="008F584D" w:rsidP="003478E6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Но эта структура всегда быстро реагирует на спрос, так, во время предвыборных компаний, появляется «сектор» политических услуг в Интернете.</w:t>
      </w:r>
      <w:r w:rsidR="00C95E0B" w:rsidRPr="00C95E0B">
        <w:rPr>
          <w:sz w:val="28"/>
          <w:szCs w:val="28"/>
        </w:rPr>
        <w:t xml:space="preserve"> [</w:t>
      </w:r>
      <w:r w:rsidR="00C95E0B">
        <w:rPr>
          <w:sz w:val="28"/>
          <w:szCs w:val="28"/>
          <w:lang w:val="en-US"/>
        </w:rPr>
        <w:t>7]</w:t>
      </w:r>
    </w:p>
    <w:p w:rsidR="008F584D" w:rsidRDefault="008F584D" w:rsidP="003478E6">
      <w:pPr>
        <w:spacing w:line="360" w:lineRule="auto"/>
        <w:ind w:firstLine="540"/>
        <w:jc w:val="both"/>
        <w:rPr>
          <w:sz w:val="28"/>
          <w:szCs w:val="28"/>
        </w:rPr>
      </w:pPr>
    </w:p>
    <w:p w:rsidR="008F584D" w:rsidRDefault="008F584D" w:rsidP="003478E6">
      <w:pPr>
        <w:spacing w:line="360" w:lineRule="auto"/>
        <w:ind w:firstLine="540"/>
        <w:jc w:val="both"/>
        <w:rPr>
          <w:sz w:val="28"/>
          <w:szCs w:val="28"/>
        </w:rPr>
      </w:pPr>
    </w:p>
    <w:p w:rsidR="008F584D" w:rsidRPr="008440C3" w:rsidRDefault="008F584D" w:rsidP="003478E6">
      <w:pPr>
        <w:spacing w:line="360" w:lineRule="auto"/>
        <w:ind w:firstLine="540"/>
        <w:jc w:val="both"/>
        <w:rPr>
          <w:sz w:val="28"/>
          <w:szCs w:val="28"/>
        </w:rPr>
      </w:pPr>
    </w:p>
    <w:p w:rsidR="007B0F72" w:rsidRPr="00C54F5D" w:rsidRDefault="007B0F72" w:rsidP="003478E6">
      <w:pPr>
        <w:spacing w:line="360" w:lineRule="auto"/>
        <w:ind w:firstLine="540"/>
        <w:jc w:val="both"/>
        <w:rPr>
          <w:sz w:val="28"/>
          <w:szCs w:val="28"/>
        </w:rPr>
      </w:pPr>
    </w:p>
    <w:p w:rsidR="00657930" w:rsidRDefault="00657930" w:rsidP="003D2C74">
      <w:pPr>
        <w:spacing w:line="360" w:lineRule="auto"/>
        <w:ind w:firstLine="539"/>
        <w:jc w:val="both"/>
        <w:rPr>
          <w:sz w:val="28"/>
          <w:szCs w:val="28"/>
        </w:rPr>
      </w:pPr>
    </w:p>
    <w:p w:rsidR="00657930" w:rsidRPr="0021280E" w:rsidRDefault="00657930" w:rsidP="003D2C74">
      <w:pPr>
        <w:spacing w:line="360" w:lineRule="auto"/>
        <w:ind w:firstLine="539"/>
        <w:jc w:val="both"/>
        <w:rPr>
          <w:sz w:val="28"/>
          <w:szCs w:val="28"/>
        </w:rPr>
      </w:pPr>
    </w:p>
    <w:p w:rsidR="003D2C74" w:rsidRPr="0021280E" w:rsidRDefault="0021280E" w:rsidP="0021280E">
      <w:pPr>
        <w:pStyle w:val="1"/>
        <w:spacing w:line="360" w:lineRule="auto"/>
        <w:ind w:firstLine="539"/>
        <w:rPr>
          <w:sz w:val="28"/>
          <w:szCs w:val="24"/>
        </w:rPr>
      </w:pPr>
      <w:r>
        <w:rPr>
          <w:sz w:val="28"/>
          <w:szCs w:val="28"/>
        </w:rPr>
        <w:br w:type="page"/>
      </w:r>
      <w:bookmarkStart w:id="9" w:name="_Toc144639233"/>
      <w:r w:rsidRPr="0021280E">
        <w:rPr>
          <w:sz w:val="28"/>
          <w:szCs w:val="24"/>
        </w:rPr>
        <w:t>Заключение</w:t>
      </w:r>
      <w:bookmarkEnd w:id="9"/>
    </w:p>
    <w:p w:rsidR="0021280E" w:rsidRPr="00C60482" w:rsidRDefault="0021280E" w:rsidP="0021280E">
      <w:pPr>
        <w:spacing w:line="360" w:lineRule="auto"/>
        <w:ind w:firstLine="539"/>
        <w:jc w:val="both"/>
        <w:rPr>
          <w:sz w:val="28"/>
          <w:szCs w:val="28"/>
        </w:rPr>
      </w:pPr>
      <w:r w:rsidRPr="0021280E">
        <w:rPr>
          <w:sz w:val="28"/>
          <w:szCs w:val="28"/>
        </w:rPr>
        <w:t xml:space="preserve">Постиндустриализм неотделим от глобализации. Ей в последнее время уделяют намного больше внимания, чем собственно "экономике знаний". Глобализация и борцы с нею (антиглобалисты) не сходят со страниц газет и с телевизионных экранов. Глобализация пришла в дом каждого человека </w:t>
      </w:r>
      <w:r w:rsidR="00657930">
        <w:rPr>
          <w:sz w:val="28"/>
          <w:szCs w:val="28"/>
        </w:rPr>
        <w:t xml:space="preserve">– </w:t>
      </w:r>
      <w:r w:rsidRPr="0021280E">
        <w:rPr>
          <w:sz w:val="28"/>
          <w:szCs w:val="28"/>
        </w:rPr>
        <w:t xml:space="preserve">с гамбургерами, джинсами и голливудскими боевиками. Она определяет повседневную жизнь сотен миллионов людей во всем мире. Этот процесс подчиняет себе национальные государства, ломает привычный образ жизни, растворяет казавшиеся незыблемыми традиции и уклады жизни целых народов. </w:t>
      </w:r>
      <w:r w:rsidRPr="0021280E">
        <w:rPr>
          <w:sz w:val="28"/>
          <w:szCs w:val="28"/>
        </w:rPr>
        <w:br/>
        <w:t xml:space="preserve">         Десятки тысяч ученых пытаются понять смысл, направленность и перспективы этого процесса. При всей всеобъемлющей глобализации стирается грань между внутренней и внешней средой деятельности, внутренней и внешней политикой. Всемирный и глобальный потоки и региональные интеграционные процессы в политической, экономической, финансовой, производственной, политической и других сферах становятся ориентирами на пути развития любого государства... </w:t>
      </w:r>
      <w:r w:rsidRPr="0021280E">
        <w:rPr>
          <w:sz w:val="28"/>
          <w:szCs w:val="28"/>
        </w:rPr>
        <w:br/>
        <w:t xml:space="preserve">         Стремительно набирает силу процесс экономизации политики, внешней сферы. Это проявляется в том, что глубинные процессы транснационализации вывели геоэкономическое пространство на господствующие позиции. Геоэкономическая и геофинансовая власти диктуют миру свои условия, а военная компонента защищает. Эти реалии продиктованы объективным ходом исторического развития, его цивилизационной фазой постиндустриализма </w:t>
      </w:r>
      <w:r w:rsidR="00C60482">
        <w:rPr>
          <w:sz w:val="28"/>
          <w:szCs w:val="28"/>
        </w:rPr>
        <w:t>–</w:t>
      </w:r>
      <w:r w:rsidRPr="0021280E">
        <w:rPr>
          <w:sz w:val="28"/>
          <w:szCs w:val="28"/>
        </w:rPr>
        <w:t xml:space="preserve"> техногенной в ключе информационного развития. Представляется, что эта тенденция очень сильная, устойчивая, главенствующая...         </w:t>
      </w:r>
    </w:p>
    <w:p w:rsidR="00C60482" w:rsidRDefault="0021280E" w:rsidP="0021280E">
      <w:pPr>
        <w:spacing w:line="360" w:lineRule="auto"/>
        <w:ind w:firstLine="539"/>
        <w:jc w:val="both"/>
        <w:rPr>
          <w:sz w:val="28"/>
          <w:szCs w:val="28"/>
        </w:rPr>
      </w:pPr>
      <w:r w:rsidRPr="0021280E">
        <w:rPr>
          <w:sz w:val="28"/>
          <w:szCs w:val="28"/>
        </w:rPr>
        <w:t xml:space="preserve"> Еще в "проекте-69" Римского клуба был выведен принцип, по которому человечество и условия его существования выступают как интегрированная макросистема, возникающая из совокупности огромного числа и разнообразия взаимодействующих систем и подсистем. Но в 70-х-60-х годах эти агрегации под влиянием набирающей силу интернационализации всех сфер деятельности человека, </w:t>
      </w:r>
      <w:r w:rsidR="00C60482" w:rsidRPr="0021280E">
        <w:rPr>
          <w:sz w:val="28"/>
          <w:szCs w:val="28"/>
        </w:rPr>
        <w:t>и,</w:t>
      </w:r>
      <w:r w:rsidRPr="0021280E">
        <w:rPr>
          <w:sz w:val="28"/>
          <w:szCs w:val="28"/>
        </w:rPr>
        <w:t xml:space="preserve"> прежде всего хозяйственной транснационализации, начали постепенно превращаться в огромные очаги... И, наконец, в 90-е годы интернационализация вступает в завершающую фазу. Мир смыкается, становится единым не только с философской точки зрения, но и в реальной жизни</w:t>
      </w:r>
      <w:r w:rsidR="00C60482">
        <w:rPr>
          <w:sz w:val="28"/>
          <w:szCs w:val="28"/>
        </w:rPr>
        <w:t>.</w:t>
      </w:r>
    </w:p>
    <w:p w:rsidR="0021280E" w:rsidRPr="00C60482" w:rsidRDefault="0021280E" w:rsidP="0021280E">
      <w:pPr>
        <w:spacing w:line="360" w:lineRule="auto"/>
        <w:ind w:firstLine="539"/>
        <w:jc w:val="both"/>
        <w:rPr>
          <w:sz w:val="28"/>
          <w:szCs w:val="28"/>
        </w:rPr>
      </w:pPr>
      <w:r w:rsidRPr="0021280E">
        <w:rPr>
          <w:sz w:val="28"/>
          <w:szCs w:val="28"/>
        </w:rPr>
        <w:t xml:space="preserve">Итак, главное сказано: мир становится единым. Собственно, процесс этот начался давно. Он идет как минимум последние шесть веков. Но теперь приобрел особую скорость. И решающую роль здесь сыграла даже не столько экономика, сколько финансы. Современный мир </w:t>
      </w:r>
      <w:r w:rsidR="00C60482" w:rsidRPr="0021280E">
        <w:rPr>
          <w:sz w:val="28"/>
          <w:szCs w:val="28"/>
        </w:rPr>
        <w:t>объединила,</w:t>
      </w:r>
      <w:r w:rsidRPr="0021280E">
        <w:rPr>
          <w:sz w:val="28"/>
          <w:szCs w:val="28"/>
        </w:rPr>
        <w:t xml:space="preserve"> прежде </w:t>
      </w:r>
      <w:r w:rsidR="00C60482" w:rsidRPr="0021280E">
        <w:rPr>
          <w:sz w:val="28"/>
          <w:szCs w:val="28"/>
        </w:rPr>
        <w:t>всего,</w:t>
      </w:r>
      <w:r w:rsidRPr="0021280E">
        <w:rPr>
          <w:sz w:val="28"/>
          <w:szCs w:val="28"/>
        </w:rPr>
        <w:t xml:space="preserve"> транснациональная финансовая система. Затем свободный капитал породил такой феномен ХХ века, как транснациональная корпорация, действующая по всему миру, поверх государственных границ, континентов и цивилизаций. Михаил Делягин в своей работе "Мировой кризис. Общая теория глобализации"  определил глобализацию так: </w:t>
      </w:r>
    </w:p>
    <w:p w:rsidR="00C60482" w:rsidRPr="00C60482" w:rsidRDefault="0021280E" w:rsidP="0021280E">
      <w:pPr>
        <w:spacing w:line="360" w:lineRule="auto"/>
        <w:ind w:firstLine="539"/>
        <w:jc w:val="both"/>
        <w:rPr>
          <w:sz w:val="28"/>
          <w:szCs w:val="28"/>
        </w:rPr>
      </w:pPr>
      <w:r w:rsidRPr="0021280E">
        <w:rPr>
          <w:sz w:val="28"/>
          <w:szCs w:val="28"/>
        </w:rPr>
        <w:t xml:space="preserve">"Это процесс формирования и последующего развития единого общемирового финансово-экономического пространства на базе новых, преимущественно компьютерных технологий..." </w:t>
      </w:r>
      <w:r w:rsidR="00C60482">
        <w:rPr>
          <w:sz w:val="28"/>
          <w:szCs w:val="28"/>
          <w:lang w:val="en-US"/>
        </w:rPr>
        <w:t>[6]</w:t>
      </w:r>
    </w:p>
    <w:p w:rsidR="00C60482" w:rsidRDefault="0021280E" w:rsidP="0021280E">
      <w:pPr>
        <w:spacing w:line="360" w:lineRule="auto"/>
        <w:ind w:firstLine="539"/>
        <w:jc w:val="both"/>
        <w:rPr>
          <w:sz w:val="28"/>
          <w:szCs w:val="28"/>
        </w:rPr>
      </w:pPr>
      <w:r w:rsidRPr="0021280E">
        <w:rPr>
          <w:sz w:val="28"/>
          <w:szCs w:val="28"/>
        </w:rPr>
        <w:t>Господство всемирного финансового капитала и транснациональных корпораций не могли не привести к ограничению суверенитета национальных государств. Финансы и сверхкорпорации подчинили себе политику, превратили экономику в фактор, определяющий в современном мире все и вся. Это - стержень так называемой постиндустриальной фазы развития человечества.</w:t>
      </w:r>
    </w:p>
    <w:p w:rsidR="0021280E" w:rsidRPr="0021280E" w:rsidRDefault="0021280E" w:rsidP="0021280E">
      <w:pPr>
        <w:spacing w:line="360" w:lineRule="auto"/>
        <w:ind w:firstLine="539"/>
        <w:jc w:val="both"/>
        <w:rPr>
          <w:sz w:val="28"/>
          <w:szCs w:val="28"/>
          <w:lang w:val="en-US"/>
        </w:rPr>
      </w:pPr>
      <w:r w:rsidRPr="0021280E">
        <w:rPr>
          <w:sz w:val="28"/>
          <w:szCs w:val="28"/>
        </w:rPr>
        <w:t xml:space="preserve">Как пишет один из крупнейших мировых экспертов Ульрих Бек в книге "Что такое глобализация?", грядет порядок, при котором мировой рынок вытесняет и подменяет собой политическую деятельность. Это </w:t>
      </w:r>
      <w:r w:rsidR="00C60482">
        <w:rPr>
          <w:sz w:val="28"/>
          <w:szCs w:val="28"/>
        </w:rPr>
        <w:t>–</w:t>
      </w:r>
      <w:r w:rsidRPr="0021280E">
        <w:rPr>
          <w:sz w:val="28"/>
          <w:szCs w:val="28"/>
        </w:rPr>
        <w:t xml:space="preserve"> идеология полного господства мирового рынка, который подчиняет себе все: и экологию, и культуру, и политику, и общественно-цивилизационные дела. Роль политики, например, сводится к тому, чтобы устанавливать правовые, социальные и экологические рамки для бизнеса. Поэтому глобализм позволяет управлять таким сложным образованием, как, например, Германия (ее государством, обществом, культурой и внешней политикой) так же, как управляют простым предприятием.</w:t>
      </w:r>
      <w:r w:rsidRPr="00C6048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[6]</w:t>
      </w:r>
    </w:p>
    <w:p w:rsidR="008E4EBD" w:rsidRPr="0021280E" w:rsidRDefault="008E4EBD" w:rsidP="0021280E">
      <w:pPr>
        <w:pStyle w:val="1"/>
        <w:spacing w:line="360" w:lineRule="auto"/>
        <w:ind w:firstLine="539"/>
        <w:rPr>
          <w:sz w:val="28"/>
          <w:szCs w:val="28"/>
        </w:rPr>
      </w:pPr>
      <w:r w:rsidRPr="0021280E">
        <w:rPr>
          <w:sz w:val="28"/>
          <w:szCs w:val="28"/>
        </w:rPr>
        <w:br w:type="page"/>
      </w:r>
      <w:bookmarkStart w:id="10" w:name="_Toc144639234"/>
      <w:r w:rsidRPr="0021280E">
        <w:rPr>
          <w:sz w:val="28"/>
        </w:rPr>
        <w:t>Список литературы</w:t>
      </w:r>
      <w:bookmarkEnd w:id="10"/>
    </w:p>
    <w:p w:rsidR="008E4EBD" w:rsidRPr="00C95E0B" w:rsidRDefault="008E4EBD" w:rsidP="003D2C7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C95E0B">
        <w:rPr>
          <w:sz w:val="28"/>
          <w:szCs w:val="28"/>
        </w:rPr>
        <w:t>Мировая экономика: Учебник/Под ред. проф. А.С. Булатова. – М.:Экономистъ, 2005. – 734 с.</w:t>
      </w:r>
    </w:p>
    <w:p w:rsidR="008E4EBD" w:rsidRPr="00C95E0B" w:rsidRDefault="005860F4" w:rsidP="003D2C7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hyperlink w:history="1">
        <w:r w:rsidR="00020D6D" w:rsidRPr="00C95E0B">
          <w:rPr>
            <w:sz w:val="28"/>
            <w:szCs w:val="28"/>
          </w:rPr>
          <w:t>Форум ИГШ</w:t>
        </w:r>
      </w:hyperlink>
      <w:r w:rsidR="00020D6D" w:rsidRPr="00C95E0B">
        <w:rPr>
          <w:iCs/>
          <w:sz w:val="28"/>
          <w:szCs w:val="28"/>
        </w:rPr>
        <w:t xml:space="preserve"> / Группа «Конструирование Будущего»–</w:t>
      </w:r>
      <w:r w:rsidR="00020D6D" w:rsidRPr="00C95E0B">
        <w:rPr>
          <w:sz w:val="28"/>
          <w:szCs w:val="28"/>
        </w:rPr>
        <w:t xml:space="preserve">  </w:t>
      </w:r>
      <w:hyperlink r:id="rId12" w:history="1">
        <w:r w:rsidR="00020D6D" w:rsidRPr="00C95E0B">
          <w:rPr>
            <w:rStyle w:val="a3"/>
            <w:iCs/>
            <w:color w:val="auto"/>
            <w:sz w:val="28"/>
            <w:szCs w:val="28"/>
            <w:u w:val="none"/>
          </w:rPr>
          <w:t>http://www.netpolitics.ru/igstab/forum/viewtopic.php?t=73&amp;show_all=1&amp;start=0</w:t>
        </w:r>
      </w:hyperlink>
    </w:p>
    <w:p w:rsidR="003D2C74" w:rsidRPr="00C95E0B" w:rsidRDefault="005860F4" w:rsidP="003D2C7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hyperlink r:id="rId13" w:history="1">
        <w:r w:rsidR="00020D6D" w:rsidRPr="00C95E0B">
          <w:rPr>
            <w:rStyle w:val="a3"/>
            <w:color w:val="auto"/>
            <w:sz w:val="28"/>
            <w:szCs w:val="28"/>
            <w:u w:val="none"/>
          </w:rPr>
          <w:t>http://www.glossary.ru/cgi-bin/gl_sch2.cgi?RPuxyotkzxywogr;tul!uh$lxyiu</w:t>
        </w:r>
      </w:hyperlink>
    </w:p>
    <w:p w:rsidR="003D2C74" w:rsidRPr="00C95E0B" w:rsidRDefault="003D2C74" w:rsidP="003D2C7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C95E0B">
        <w:rPr>
          <w:sz w:val="28"/>
          <w:szCs w:val="28"/>
        </w:rPr>
        <w:t xml:space="preserve"> </w:t>
      </w:r>
      <w:r w:rsidRPr="00C95E0B">
        <w:rPr>
          <w:iCs/>
          <w:sz w:val="28"/>
          <w:szCs w:val="28"/>
        </w:rPr>
        <w:t xml:space="preserve">Желтов А. В. </w:t>
      </w:r>
      <w:r w:rsidRPr="00C95E0B">
        <w:rPr>
          <w:sz w:val="28"/>
          <w:szCs w:val="28"/>
        </w:rPr>
        <w:t>«Американский проект»: зарисовка // Санкт-Петербургская Школа Сценирования. – июль, 2004. –http://www.tigerschool.org/item_47.html</w:t>
      </w:r>
      <w:r w:rsidR="001C47C8" w:rsidRPr="00C95E0B">
        <w:rPr>
          <w:sz w:val="28"/>
          <w:szCs w:val="28"/>
        </w:rPr>
        <w:t xml:space="preserve"> </w:t>
      </w:r>
    </w:p>
    <w:p w:rsidR="003D2C74" w:rsidRPr="00C95E0B" w:rsidRDefault="003D2C74" w:rsidP="003D2C7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 w:rsidRPr="00C95E0B">
        <w:rPr>
          <w:sz w:val="28"/>
          <w:szCs w:val="28"/>
        </w:rPr>
        <w:t>Хохлов А. Пролегомены технологического империализма. –http://socarchive.narod.ru/rasn/rusproj/proj01/story07.htm</w:t>
      </w:r>
      <w:r w:rsidR="001C47C8" w:rsidRPr="00C95E0B">
        <w:rPr>
          <w:sz w:val="28"/>
          <w:szCs w:val="28"/>
        </w:rPr>
        <w:t xml:space="preserve"> </w:t>
      </w:r>
    </w:p>
    <w:p w:rsidR="0021280E" w:rsidRPr="00C95E0B" w:rsidRDefault="008D150A" w:rsidP="003D2C7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bookmarkStart w:id="11" w:name="a83"/>
      <w:bookmarkEnd w:id="11"/>
      <w:r w:rsidRPr="00C95E0B">
        <w:rPr>
          <w:bCs/>
          <w:sz w:val="28"/>
          <w:szCs w:val="28"/>
        </w:rPr>
        <w:t xml:space="preserve">Калашников М., Кугушев С. Третий проект: точка перехода. – </w:t>
      </w:r>
      <w:r w:rsidR="0021280E" w:rsidRPr="00C95E0B">
        <w:rPr>
          <w:bCs/>
          <w:sz w:val="28"/>
          <w:szCs w:val="28"/>
        </w:rPr>
        <w:t>http://www.x-libri.ru/elib/klsku001/00000182.htm</w:t>
      </w:r>
    </w:p>
    <w:p w:rsidR="00C95E0B" w:rsidRDefault="00C95E0B" w:rsidP="00C95E0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Заворин А.Н. В поисках постиндустриального общества // Экономический вестник Ростовского государственного университета. – Том 2 №1. – 2004. –</w:t>
      </w:r>
      <w:r w:rsidRPr="00C95E0B">
        <w:t xml:space="preserve"> </w:t>
      </w:r>
      <w:r w:rsidRPr="00C95E0B">
        <w:rPr>
          <w:bCs/>
          <w:sz w:val="28"/>
          <w:szCs w:val="28"/>
        </w:rPr>
        <w:t>http://institutional.narod.ru/</w:t>
      </w:r>
    </w:p>
    <w:p w:rsidR="003D2C74" w:rsidRPr="00C95E0B" w:rsidRDefault="001C47C8" w:rsidP="00C95E0B">
      <w:pPr>
        <w:spacing w:line="360" w:lineRule="auto"/>
        <w:jc w:val="both"/>
        <w:rPr>
          <w:sz w:val="28"/>
          <w:szCs w:val="28"/>
        </w:rPr>
      </w:pPr>
      <w:r w:rsidRPr="00C95E0B">
        <w:rPr>
          <w:sz w:val="28"/>
          <w:szCs w:val="28"/>
        </w:rPr>
        <w:t xml:space="preserve"> </w:t>
      </w:r>
    </w:p>
    <w:p w:rsidR="00020D6D" w:rsidRPr="00C95E0B" w:rsidRDefault="00020D6D" w:rsidP="003D2C74">
      <w:pPr>
        <w:spacing w:line="360" w:lineRule="auto"/>
        <w:ind w:left="360" w:firstLine="539"/>
        <w:jc w:val="both"/>
        <w:rPr>
          <w:sz w:val="28"/>
          <w:szCs w:val="28"/>
        </w:rPr>
      </w:pPr>
      <w:bookmarkStart w:id="12" w:name="_GoBack"/>
      <w:bookmarkEnd w:id="12"/>
    </w:p>
    <w:sectPr w:rsidR="00020D6D" w:rsidRPr="00C95E0B" w:rsidSect="0063421B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B44" w:rsidRDefault="00C81B44">
      <w:r>
        <w:separator/>
      </w:r>
    </w:p>
  </w:endnote>
  <w:endnote w:type="continuationSeparator" w:id="0">
    <w:p w:rsidR="00C81B44" w:rsidRDefault="00C8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1E4" w:rsidRDefault="00C831E4" w:rsidP="0084136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31E4" w:rsidRDefault="00C831E4" w:rsidP="0063421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1E4" w:rsidRDefault="00C831E4" w:rsidP="0084136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7BEA">
      <w:rPr>
        <w:rStyle w:val="a6"/>
        <w:noProof/>
      </w:rPr>
      <w:t>2</w:t>
    </w:r>
    <w:r>
      <w:rPr>
        <w:rStyle w:val="a6"/>
      </w:rPr>
      <w:fldChar w:fldCharType="end"/>
    </w:r>
  </w:p>
  <w:p w:rsidR="00C831E4" w:rsidRDefault="00C831E4" w:rsidP="0063421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B44" w:rsidRDefault="00C81B44">
      <w:r>
        <w:separator/>
      </w:r>
    </w:p>
  </w:footnote>
  <w:footnote w:type="continuationSeparator" w:id="0">
    <w:p w:rsidR="00C81B44" w:rsidRDefault="00C8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B53FC"/>
    <w:multiLevelType w:val="hybridMultilevel"/>
    <w:tmpl w:val="3FC2439C"/>
    <w:lvl w:ilvl="0" w:tplc="D2FA4BDE">
      <w:start w:val="1"/>
      <w:numFmt w:val="bullet"/>
      <w:lvlText w:val="–"/>
      <w:lvlJc w:val="left"/>
      <w:pPr>
        <w:tabs>
          <w:tab w:val="num" w:pos="1259"/>
        </w:tabs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32EF40E7"/>
    <w:multiLevelType w:val="hybridMultilevel"/>
    <w:tmpl w:val="B0CAE94C"/>
    <w:lvl w:ilvl="0" w:tplc="A8600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EBD"/>
    <w:rsid w:val="00020D6D"/>
    <w:rsid w:val="0002667C"/>
    <w:rsid w:val="0003278C"/>
    <w:rsid w:val="000C0A2F"/>
    <w:rsid w:val="000C2ECF"/>
    <w:rsid w:val="0017499E"/>
    <w:rsid w:val="001C47C8"/>
    <w:rsid w:val="0021280E"/>
    <w:rsid w:val="00225DEB"/>
    <w:rsid w:val="0025268D"/>
    <w:rsid w:val="002602EE"/>
    <w:rsid w:val="002F7C6D"/>
    <w:rsid w:val="00342DAC"/>
    <w:rsid w:val="003478E6"/>
    <w:rsid w:val="003D2C74"/>
    <w:rsid w:val="00406B18"/>
    <w:rsid w:val="00453E6C"/>
    <w:rsid w:val="00457C11"/>
    <w:rsid w:val="005860F4"/>
    <w:rsid w:val="00592939"/>
    <w:rsid w:val="005A4B55"/>
    <w:rsid w:val="005F73FA"/>
    <w:rsid w:val="0063421B"/>
    <w:rsid w:val="00634D8F"/>
    <w:rsid w:val="00657930"/>
    <w:rsid w:val="006A24EE"/>
    <w:rsid w:val="006C5B88"/>
    <w:rsid w:val="00771F2A"/>
    <w:rsid w:val="007B0F72"/>
    <w:rsid w:val="00816C6F"/>
    <w:rsid w:val="00841368"/>
    <w:rsid w:val="008440C3"/>
    <w:rsid w:val="0084795D"/>
    <w:rsid w:val="008C3090"/>
    <w:rsid w:val="008D150A"/>
    <w:rsid w:val="008E4EBD"/>
    <w:rsid w:val="008F584D"/>
    <w:rsid w:val="009354F4"/>
    <w:rsid w:val="009926B7"/>
    <w:rsid w:val="009A493D"/>
    <w:rsid w:val="00A75101"/>
    <w:rsid w:val="00AC601E"/>
    <w:rsid w:val="00C54F5D"/>
    <w:rsid w:val="00C5731F"/>
    <w:rsid w:val="00C60482"/>
    <w:rsid w:val="00C63B4E"/>
    <w:rsid w:val="00C81B44"/>
    <w:rsid w:val="00C831E4"/>
    <w:rsid w:val="00C95E0B"/>
    <w:rsid w:val="00CE2670"/>
    <w:rsid w:val="00D33352"/>
    <w:rsid w:val="00E348F9"/>
    <w:rsid w:val="00EB7BEA"/>
    <w:rsid w:val="00ED0F27"/>
    <w:rsid w:val="00ED2F13"/>
    <w:rsid w:val="00EE3117"/>
    <w:rsid w:val="00F90BE5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7C4DF-7A29-4846-BADE-1E83CB7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EBD"/>
    <w:rPr>
      <w:sz w:val="24"/>
      <w:szCs w:val="24"/>
    </w:rPr>
  </w:style>
  <w:style w:type="paragraph" w:styleId="1">
    <w:name w:val="heading 1"/>
    <w:basedOn w:val="a"/>
    <w:next w:val="a"/>
    <w:qFormat/>
    <w:rsid w:val="003D2C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4EBD"/>
    <w:rPr>
      <w:color w:val="006699"/>
      <w:u w:val="single"/>
    </w:rPr>
  </w:style>
  <w:style w:type="character" w:customStyle="1" w:styleId="postbody1">
    <w:name w:val="postbody1"/>
    <w:basedOn w:val="a0"/>
    <w:rsid w:val="008E4EBD"/>
    <w:rPr>
      <w:sz w:val="18"/>
      <w:szCs w:val="18"/>
    </w:rPr>
  </w:style>
  <w:style w:type="paragraph" w:styleId="a4">
    <w:name w:val="Normal (Web)"/>
    <w:basedOn w:val="a"/>
    <w:rsid w:val="003D2C74"/>
    <w:pPr>
      <w:spacing w:before="100" w:beforeAutospacing="1" w:after="100" w:afterAutospacing="1"/>
    </w:pPr>
    <w:rPr>
      <w:color w:val="000000"/>
    </w:rPr>
  </w:style>
  <w:style w:type="paragraph" w:styleId="a5">
    <w:name w:val="footer"/>
    <w:basedOn w:val="a"/>
    <w:rsid w:val="006342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421B"/>
  </w:style>
  <w:style w:type="paragraph" w:customStyle="1" w:styleId="content-text13150">
    <w:name w:val="content-text13_150"/>
    <w:basedOn w:val="a"/>
    <w:rsid w:val="009926B7"/>
    <w:pPr>
      <w:spacing w:before="100" w:beforeAutospacing="1" w:after="100" w:afterAutospacing="1" w:line="360" w:lineRule="auto"/>
      <w:jc w:val="both"/>
    </w:pPr>
    <w:rPr>
      <w:rFonts w:ascii="Verdana" w:hAnsi="Verdana"/>
      <w:sz w:val="20"/>
      <w:szCs w:val="20"/>
    </w:rPr>
  </w:style>
  <w:style w:type="paragraph" w:styleId="10">
    <w:name w:val="toc 1"/>
    <w:basedOn w:val="a"/>
    <w:next w:val="a"/>
    <w:autoRedefine/>
    <w:semiHidden/>
    <w:rsid w:val="008D150A"/>
  </w:style>
  <w:style w:type="paragraph" w:styleId="a7">
    <w:name w:val="Balloon Text"/>
    <w:basedOn w:val="a"/>
    <w:semiHidden/>
    <w:rsid w:val="008D1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politics.ru/igstab/forum/viewtopic.php?p=839" TargetMode="External"/><Relationship Id="rId13" Type="http://schemas.openxmlformats.org/officeDocument/2006/relationships/hyperlink" Target="http://www.glossary.ru/cgi-bin/gl_sch2.cgi?RPuxyotkzxywogr;tul!uh$lxyi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tpolitics.ru/igstab/forum/viewtopic.php?p=883" TargetMode="External"/><Relationship Id="rId12" Type="http://schemas.openxmlformats.org/officeDocument/2006/relationships/hyperlink" Target="http://www.netpolitics.ru/igstab/forum/viewtopic.php?t=73&amp;show_all=1&amp;start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tpolitics.ru/igstab/forum/viewtopic.php?p=8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etpolitics.ru/igstab/forum/viewtopic.php?p=8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tpolitics.ru/igstab/forum/viewtopic.php?p=86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5533</Words>
  <Characters>31541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Академия Экономики и Права</vt:lpstr>
    </vt:vector>
  </TitlesOfParts>
  <Company>*</Company>
  <LinksUpToDate>false</LinksUpToDate>
  <CharactersWithSpaces>37001</CharactersWithSpaces>
  <SharedDoc>false</SharedDoc>
  <HLinks>
    <vt:vector size="108" baseType="variant">
      <vt:variant>
        <vt:i4>5242993</vt:i4>
      </vt:variant>
      <vt:variant>
        <vt:i4>87</vt:i4>
      </vt:variant>
      <vt:variant>
        <vt:i4>0</vt:i4>
      </vt:variant>
      <vt:variant>
        <vt:i4>5</vt:i4>
      </vt:variant>
      <vt:variant>
        <vt:lpwstr>http://www.glossary.ru/cgi-bin/gl_sch2.cgi?RPuxyotkzxywogr;tul!uh$lxyiu</vt:lpwstr>
      </vt:variant>
      <vt:variant>
        <vt:lpwstr/>
      </vt:variant>
      <vt:variant>
        <vt:i4>1835108</vt:i4>
      </vt:variant>
      <vt:variant>
        <vt:i4>84</vt:i4>
      </vt:variant>
      <vt:variant>
        <vt:i4>0</vt:i4>
      </vt:variant>
      <vt:variant>
        <vt:i4>5</vt:i4>
      </vt:variant>
      <vt:variant>
        <vt:lpwstr>http://www.netpolitics.ru/igstab/forum/viewtopic.php?t=73&amp;show_all=1&amp;start=0</vt:lpwstr>
      </vt:variant>
      <vt:variant>
        <vt:lpwstr/>
      </vt:variant>
      <vt:variant>
        <vt:i4>4653139</vt:i4>
      </vt:variant>
      <vt:variant>
        <vt:i4>78</vt:i4>
      </vt:variant>
      <vt:variant>
        <vt:i4>0</vt:i4>
      </vt:variant>
      <vt:variant>
        <vt:i4>5</vt:i4>
      </vt:variant>
      <vt:variant>
        <vt:lpwstr>http://www.netpolitics.ru/igstab/forum/viewtopic.php?p=830</vt:lpwstr>
      </vt:variant>
      <vt:variant>
        <vt:lpwstr>830</vt:lpwstr>
      </vt:variant>
      <vt:variant>
        <vt:i4>5046360</vt:i4>
      </vt:variant>
      <vt:variant>
        <vt:i4>75</vt:i4>
      </vt:variant>
      <vt:variant>
        <vt:i4>0</vt:i4>
      </vt:variant>
      <vt:variant>
        <vt:i4>5</vt:i4>
      </vt:variant>
      <vt:variant>
        <vt:lpwstr>http://www.netpolitics.ru/igstab/forum/viewtopic.php?p=881</vt:lpwstr>
      </vt:variant>
      <vt:variant>
        <vt:lpwstr>881</vt:lpwstr>
      </vt:variant>
      <vt:variant>
        <vt:i4>4522070</vt:i4>
      </vt:variant>
      <vt:variant>
        <vt:i4>72</vt:i4>
      </vt:variant>
      <vt:variant>
        <vt:i4>0</vt:i4>
      </vt:variant>
      <vt:variant>
        <vt:i4>5</vt:i4>
      </vt:variant>
      <vt:variant>
        <vt:lpwstr>http://www.netpolitics.ru/igstab/forum/viewtopic.php?p=867</vt:lpwstr>
      </vt:variant>
      <vt:variant>
        <vt:lpwstr>867</vt:lpwstr>
      </vt:variant>
      <vt:variant>
        <vt:i4>5111891</vt:i4>
      </vt:variant>
      <vt:variant>
        <vt:i4>69</vt:i4>
      </vt:variant>
      <vt:variant>
        <vt:i4>0</vt:i4>
      </vt:variant>
      <vt:variant>
        <vt:i4>5</vt:i4>
      </vt:variant>
      <vt:variant>
        <vt:lpwstr>http://www.netpolitics.ru/igstab/forum/viewtopic.php?p=839</vt:lpwstr>
      </vt:variant>
      <vt:variant>
        <vt:lpwstr>839</vt:lpwstr>
      </vt:variant>
      <vt:variant>
        <vt:i4>5177432</vt:i4>
      </vt:variant>
      <vt:variant>
        <vt:i4>66</vt:i4>
      </vt:variant>
      <vt:variant>
        <vt:i4>0</vt:i4>
      </vt:variant>
      <vt:variant>
        <vt:i4>5</vt:i4>
      </vt:variant>
      <vt:variant>
        <vt:lpwstr>http://www.netpolitics.ru/igstab/forum/viewtopic.php?p=883</vt:lpwstr>
      </vt:variant>
      <vt:variant>
        <vt:lpwstr>883</vt:lpwstr>
      </vt:variant>
      <vt:variant>
        <vt:i4>2031668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_Toc144639234</vt:lpwstr>
      </vt:variant>
      <vt:variant>
        <vt:i4>2031668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_Toc144639233</vt:lpwstr>
      </vt:variant>
      <vt:variant>
        <vt:i4>2031668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_Toc144639232</vt:lpwstr>
      </vt:variant>
      <vt:variant>
        <vt:i4>2031668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_Toc144639231</vt:lpwstr>
      </vt:variant>
      <vt:variant>
        <vt:i4>2031668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_Toc144639230</vt:lpwstr>
      </vt:variant>
      <vt:variant>
        <vt:i4>1966132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_Toc144639229</vt:lpwstr>
      </vt:variant>
      <vt:variant>
        <vt:i4>1966132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_Toc144639228</vt:lpwstr>
      </vt:variant>
      <vt:variant>
        <vt:i4>1966132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_Toc144639227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_Toc144639226</vt:lpwstr>
      </vt:variant>
      <vt:variant>
        <vt:i4>1966132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_Toc144639225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_Toc144639224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Академия Экономики и Права</dc:title>
  <dc:subject/>
  <dc:creator>*</dc:creator>
  <cp:keywords/>
  <dc:description/>
  <cp:lastModifiedBy>admin</cp:lastModifiedBy>
  <cp:revision>2</cp:revision>
  <cp:lastPrinted>2006-08-29T15:34:00Z</cp:lastPrinted>
  <dcterms:created xsi:type="dcterms:W3CDTF">2014-05-12T21:07:00Z</dcterms:created>
  <dcterms:modified xsi:type="dcterms:W3CDTF">2014-05-12T21:07:00Z</dcterms:modified>
</cp:coreProperties>
</file>