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655E" w:rsidRDefault="00F8655E">
      <w:pPr>
        <w:jc w:val="center"/>
        <w:rPr>
          <w:sz w:val="32"/>
          <w:szCs w:val="32"/>
        </w:rPr>
      </w:pPr>
    </w:p>
    <w:p w:rsidR="003963E5" w:rsidRDefault="003963E5">
      <w:pPr>
        <w:jc w:val="center"/>
        <w:rPr>
          <w:sz w:val="32"/>
          <w:szCs w:val="32"/>
        </w:rPr>
      </w:pPr>
      <w:r>
        <w:rPr>
          <w:sz w:val="32"/>
          <w:szCs w:val="32"/>
        </w:rPr>
        <w:t>Федеральное государственное образовательное учреждение высшего профессионального образования</w:t>
      </w:r>
    </w:p>
    <w:p w:rsidR="003963E5" w:rsidRDefault="003963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«ПОВОЛЖСКАЯ АКАДЕМИЯ ГОСУДАРСТВЕННОЙ СЛУЖБЫ </w:t>
      </w:r>
    </w:p>
    <w:p w:rsidR="003963E5" w:rsidRDefault="003963E5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П. А. СТОЛЫПИНА»</w:t>
      </w:r>
    </w:p>
    <w:p w:rsidR="003963E5" w:rsidRDefault="003963E5">
      <w:pPr>
        <w:spacing w:line="360" w:lineRule="auto"/>
        <w:jc w:val="center"/>
        <w:rPr>
          <w:sz w:val="28"/>
          <w:szCs w:val="28"/>
        </w:rPr>
      </w:pPr>
    </w:p>
    <w:p w:rsidR="003963E5" w:rsidRDefault="003963E5">
      <w:pPr>
        <w:spacing w:line="360" w:lineRule="auto"/>
        <w:jc w:val="center"/>
        <w:rPr>
          <w:sz w:val="28"/>
          <w:szCs w:val="28"/>
        </w:rPr>
      </w:pPr>
    </w:p>
    <w:p w:rsidR="003963E5" w:rsidRDefault="003963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СОЦИАЛЬНЫХ КОММУНИКАЦИЙ</w:t>
      </w:r>
    </w:p>
    <w:p w:rsidR="003963E5" w:rsidRDefault="003963E5">
      <w:pPr>
        <w:spacing w:line="360" w:lineRule="auto"/>
        <w:jc w:val="center"/>
        <w:rPr>
          <w:sz w:val="28"/>
          <w:szCs w:val="28"/>
        </w:rPr>
      </w:pPr>
    </w:p>
    <w:p w:rsidR="003963E5" w:rsidRDefault="003963E5">
      <w:pPr>
        <w:spacing w:line="360" w:lineRule="auto"/>
        <w:jc w:val="center"/>
        <w:rPr>
          <w:sz w:val="28"/>
          <w:szCs w:val="28"/>
        </w:rPr>
      </w:pPr>
    </w:p>
    <w:p w:rsidR="003963E5" w:rsidRPr="002E06EB" w:rsidRDefault="003963E5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КУРСОВ</w:t>
      </w:r>
      <w:r w:rsidR="002E06EB">
        <w:rPr>
          <w:sz w:val="44"/>
          <w:szCs w:val="44"/>
        </w:rPr>
        <w:t>АЯ РАБОТА</w:t>
      </w:r>
    </w:p>
    <w:p w:rsidR="003963E5" w:rsidRDefault="003963E5">
      <w:pPr>
        <w:spacing w:line="360" w:lineRule="auto"/>
        <w:ind w:firstLine="709"/>
        <w:jc w:val="center"/>
        <w:rPr>
          <w:sz w:val="28"/>
          <w:szCs w:val="28"/>
        </w:rPr>
      </w:pPr>
    </w:p>
    <w:p w:rsidR="003963E5" w:rsidRDefault="003963E5">
      <w:pPr>
        <w:spacing w:line="360" w:lineRule="auto"/>
        <w:ind w:firstLine="709"/>
        <w:jc w:val="center"/>
        <w:rPr>
          <w:sz w:val="28"/>
          <w:szCs w:val="28"/>
        </w:rPr>
      </w:pPr>
    </w:p>
    <w:p w:rsidR="003963E5" w:rsidRDefault="003963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дисциплине: теория организации</w:t>
      </w:r>
    </w:p>
    <w:p w:rsidR="003963E5" w:rsidRDefault="003963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тему: «Организац</w:t>
      </w:r>
      <w:r w:rsidR="002E06EB">
        <w:rPr>
          <w:sz w:val="28"/>
          <w:szCs w:val="28"/>
        </w:rPr>
        <w:t>ионный</w:t>
      </w:r>
      <w:r>
        <w:rPr>
          <w:sz w:val="28"/>
          <w:szCs w:val="28"/>
        </w:rPr>
        <w:t xml:space="preserve"> </w:t>
      </w:r>
      <w:r w:rsidR="002E06EB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компьютерного клуба»</w:t>
      </w:r>
    </w:p>
    <w:p w:rsidR="003963E5" w:rsidRDefault="003963E5">
      <w:pPr>
        <w:spacing w:line="360" w:lineRule="auto"/>
        <w:jc w:val="center"/>
        <w:rPr>
          <w:sz w:val="28"/>
          <w:szCs w:val="28"/>
        </w:rPr>
      </w:pPr>
    </w:p>
    <w:p w:rsidR="003963E5" w:rsidRDefault="003963E5">
      <w:pPr>
        <w:spacing w:line="360" w:lineRule="auto"/>
        <w:rPr>
          <w:sz w:val="28"/>
          <w:szCs w:val="28"/>
        </w:rPr>
      </w:pPr>
    </w:p>
    <w:p w:rsidR="003963E5" w:rsidRDefault="003963E5">
      <w:pPr>
        <w:spacing w:line="360" w:lineRule="auto"/>
        <w:rPr>
          <w:sz w:val="28"/>
          <w:szCs w:val="28"/>
        </w:rPr>
      </w:pPr>
    </w:p>
    <w:p w:rsidR="003963E5" w:rsidRDefault="003963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Выполнили:</w:t>
      </w:r>
    </w:p>
    <w:p w:rsidR="003963E5" w:rsidRDefault="003963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Студентки 3 курса, 302 группы,</w:t>
      </w:r>
    </w:p>
    <w:p w:rsidR="003963E5" w:rsidRDefault="003963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очной формы обучения,</w:t>
      </w:r>
    </w:p>
    <w:p w:rsidR="003963E5" w:rsidRDefault="003963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специальности  080504.65</w:t>
      </w:r>
    </w:p>
    <w:p w:rsidR="003963E5" w:rsidRDefault="003963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Лушникова Ирина и Фролова Дарья</w:t>
      </w:r>
      <w:r w:rsidR="002E06EB">
        <w:rPr>
          <w:sz w:val="28"/>
          <w:szCs w:val="28"/>
        </w:rPr>
        <w:t>.</w:t>
      </w:r>
    </w:p>
    <w:p w:rsidR="002E06EB" w:rsidRDefault="002E06EB">
      <w:pPr>
        <w:spacing w:line="360" w:lineRule="auto"/>
        <w:jc w:val="right"/>
        <w:rPr>
          <w:sz w:val="28"/>
          <w:szCs w:val="28"/>
        </w:rPr>
      </w:pPr>
    </w:p>
    <w:p w:rsidR="002E06EB" w:rsidRDefault="002E06E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Проверила:</w:t>
      </w:r>
    </w:p>
    <w:p w:rsidR="003963E5" w:rsidRDefault="002E06E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Герасимова Е.В.</w:t>
      </w:r>
    </w:p>
    <w:p w:rsidR="003963E5" w:rsidRDefault="003963E5">
      <w:pPr>
        <w:spacing w:line="360" w:lineRule="auto"/>
        <w:jc w:val="right"/>
        <w:rPr>
          <w:sz w:val="28"/>
          <w:szCs w:val="28"/>
        </w:rPr>
      </w:pPr>
    </w:p>
    <w:p w:rsidR="003963E5" w:rsidRDefault="003963E5">
      <w:pPr>
        <w:spacing w:line="360" w:lineRule="auto"/>
        <w:jc w:val="right"/>
        <w:rPr>
          <w:sz w:val="28"/>
          <w:szCs w:val="28"/>
        </w:rPr>
      </w:pPr>
    </w:p>
    <w:p w:rsidR="003963E5" w:rsidRDefault="003963E5">
      <w:pPr>
        <w:spacing w:line="360" w:lineRule="auto"/>
        <w:jc w:val="right"/>
        <w:rPr>
          <w:sz w:val="28"/>
          <w:szCs w:val="28"/>
        </w:rPr>
      </w:pPr>
    </w:p>
    <w:p w:rsidR="003963E5" w:rsidRDefault="003963E5">
      <w:pPr>
        <w:spacing w:line="360" w:lineRule="auto"/>
        <w:jc w:val="right"/>
        <w:rPr>
          <w:sz w:val="28"/>
          <w:szCs w:val="28"/>
        </w:rPr>
      </w:pPr>
    </w:p>
    <w:p w:rsidR="003963E5" w:rsidRDefault="003963E5">
      <w:pPr>
        <w:jc w:val="center"/>
      </w:pPr>
      <w:r>
        <w:t>Саратов 2008</w:t>
      </w:r>
      <w:r>
        <w:br w:type="page"/>
      </w:r>
      <w:r>
        <w:rPr>
          <w:sz w:val="28"/>
          <w:szCs w:val="28"/>
        </w:rPr>
        <w:t>СОДЕРЖАНИЕ</w:t>
      </w:r>
    </w:p>
    <w:p w:rsidR="003963E5" w:rsidRDefault="003963E5">
      <w:pPr>
        <w:rPr>
          <w:sz w:val="28"/>
          <w:szCs w:val="28"/>
        </w:rPr>
      </w:pPr>
    </w:p>
    <w:p w:rsidR="00432DA8" w:rsidRDefault="00432DA8">
      <w:pPr>
        <w:sectPr w:rsidR="00432DA8">
          <w:headerReference w:type="even" r:id="rId7"/>
          <w:headerReference w:type="default" r:id="rId8"/>
          <w:pgSz w:w="11905" w:h="16837"/>
          <w:pgMar w:top="1134" w:right="850" w:bottom="1134" w:left="1701" w:header="708" w:footer="720" w:gutter="0"/>
          <w:cols w:space="720"/>
          <w:titlePg/>
          <w:docGrid w:linePitch="360"/>
        </w:sectPr>
      </w:pPr>
    </w:p>
    <w:p w:rsidR="004D0B9D" w:rsidRPr="004D0B9D" w:rsidRDefault="004D0B9D" w:rsidP="004D0B9D">
      <w:pPr>
        <w:pStyle w:val="16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r w:rsidRPr="004D0B9D">
        <w:rPr>
          <w:sz w:val="28"/>
          <w:szCs w:val="28"/>
        </w:rPr>
        <w:fldChar w:fldCharType="begin"/>
      </w:r>
      <w:r w:rsidRPr="004D0B9D">
        <w:rPr>
          <w:sz w:val="28"/>
          <w:szCs w:val="28"/>
        </w:rPr>
        <w:instrText xml:space="preserve"> TOC \o "1-3" \h \z \u </w:instrText>
      </w:r>
      <w:r w:rsidRPr="004D0B9D">
        <w:rPr>
          <w:sz w:val="28"/>
          <w:szCs w:val="28"/>
        </w:rPr>
        <w:fldChar w:fldCharType="separate"/>
      </w:r>
      <w:hyperlink w:anchor="_Toc215996870" w:history="1">
        <w:r w:rsidRPr="004D0B9D">
          <w:rPr>
            <w:rStyle w:val="a5"/>
            <w:noProof/>
            <w:sz w:val="28"/>
            <w:szCs w:val="28"/>
          </w:rPr>
          <w:t>Введение</w:t>
        </w:r>
        <w:r w:rsidRPr="004D0B9D">
          <w:rPr>
            <w:noProof/>
            <w:webHidden/>
            <w:sz w:val="28"/>
            <w:szCs w:val="28"/>
          </w:rPr>
          <w:tab/>
        </w:r>
        <w:r w:rsidRPr="004D0B9D">
          <w:rPr>
            <w:noProof/>
            <w:webHidden/>
            <w:sz w:val="28"/>
            <w:szCs w:val="28"/>
          </w:rPr>
          <w:fldChar w:fldCharType="begin"/>
        </w:r>
        <w:r w:rsidRPr="004D0B9D">
          <w:rPr>
            <w:noProof/>
            <w:webHidden/>
            <w:sz w:val="28"/>
            <w:szCs w:val="28"/>
          </w:rPr>
          <w:instrText xml:space="preserve"> PAGEREF _Toc215996870 \h </w:instrText>
        </w:r>
        <w:r w:rsidRPr="004D0B9D">
          <w:rPr>
            <w:noProof/>
            <w:webHidden/>
            <w:sz w:val="28"/>
            <w:szCs w:val="28"/>
          </w:rPr>
        </w:r>
        <w:r w:rsidRPr="004D0B9D">
          <w:rPr>
            <w:noProof/>
            <w:webHidden/>
            <w:sz w:val="28"/>
            <w:szCs w:val="28"/>
          </w:rPr>
          <w:fldChar w:fldCharType="separate"/>
        </w:r>
        <w:r w:rsidRPr="004D0B9D">
          <w:rPr>
            <w:noProof/>
            <w:webHidden/>
            <w:sz w:val="28"/>
            <w:szCs w:val="28"/>
          </w:rPr>
          <w:t>3</w:t>
        </w:r>
        <w:r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16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71" w:history="1">
        <w:r w:rsidR="004D0B9D" w:rsidRPr="004D0B9D">
          <w:rPr>
            <w:rStyle w:val="a5"/>
            <w:noProof/>
            <w:sz w:val="28"/>
            <w:szCs w:val="28"/>
          </w:rPr>
          <w:t>1. Анализ организации.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_Toc215996871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6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2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72" w:history="1">
        <w:r w:rsidR="004D0B9D" w:rsidRPr="004D0B9D">
          <w:rPr>
            <w:rStyle w:val="a5"/>
            <w:noProof/>
            <w:sz w:val="28"/>
            <w:szCs w:val="28"/>
          </w:rPr>
          <w:t>1.1. Общая характеристика организации.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_Toc215996872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6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2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73" w:history="1">
        <w:r w:rsidR="004D0B9D" w:rsidRPr="004D0B9D">
          <w:rPr>
            <w:rStyle w:val="a5"/>
            <w:noProof/>
            <w:sz w:val="28"/>
            <w:szCs w:val="28"/>
          </w:rPr>
          <w:t>1.2. Целевые ориентиры.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_Toc215996873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6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2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74" w:history="1">
        <w:r w:rsidR="004D0B9D" w:rsidRPr="004D0B9D">
          <w:rPr>
            <w:rStyle w:val="a5"/>
            <w:noProof/>
            <w:sz w:val="28"/>
            <w:szCs w:val="28"/>
          </w:rPr>
          <w:t>1.3. Взаимодействие организации с внешней средой.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_Toc215996874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7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16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75" w:history="1">
        <w:r w:rsidR="004D0B9D" w:rsidRPr="004D0B9D">
          <w:rPr>
            <w:rStyle w:val="a5"/>
            <w:noProof/>
            <w:sz w:val="28"/>
            <w:szCs w:val="28"/>
          </w:rPr>
          <w:t>2. Проектная разработка по организации компьютерного клуба «</w:t>
        </w:r>
        <w:r w:rsidR="002E06EB">
          <w:rPr>
            <w:rStyle w:val="a5"/>
            <w:noProof/>
            <w:sz w:val="28"/>
            <w:szCs w:val="28"/>
          </w:rPr>
          <w:t>Мышк@</w:t>
        </w:r>
        <w:r w:rsidR="004D0B9D" w:rsidRPr="004D0B9D">
          <w:rPr>
            <w:rStyle w:val="a5"/>
            <w:noProof/>
            <w:sz w:val="28"/>
            <w:szCs w:val="28"/>
          </w:rPr>
          <w:t>».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_Toc215996875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9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2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76" w:history="1">
        <w:r w:rsidR="004D0B9D" w:rsidRPr="004D0B9D">
          <w:rPr>
            <w:rStyle w:val="a5"/>
            <w:noProof/>
            <w:sz w:val="28"/>
            <w:szCs w:val="28"/>
          </w:rPr>
          <w:t>2.1. Функции организации.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_Toc215996876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9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2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77" w:history="1">
        <w:r w:rsidR="004D0B9D" w:rsidRPr="004D0B9D">
          <w:rPr>
            <w:rStyle w:val="a5"/>
            <w:noProof/>
            <w:sz w:val="28"/>
            <w:szCs w:val="28"/>
          </w:rPr>
          <w:t>2.2. Организационная структура.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_Toc215996877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10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2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78" w:history="1">
        <w:r w:rsidR="004D0B9D" w:rsidRPr="004D0B9D">
          <w:rPr>
            <w:rStyle w:val="a5"/>
            <w:noProof/>
            <w:sz w:val="28"/>
            <w:szCs w:val="28"/>
          </w:rPr>
          <w:t>2.3. Организационная культура.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_Toc215996878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14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2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79" w:history="1">
        <w:r w:rsidR="004D0B9D" w:rsidRPr="004D0B9D">
          <w:rPr>
            <w:rStyle w:val="a5"/>
            <w:noProof/>
            <w:sz w:val="28"/>
            <w:szCs w:val="28"/>
          </w:rPr>
          <w:t>2.4. Планирование деятельности организации: производственный, маркетинговый и финансовый планы.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_Toc215996879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16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3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80" w:history="1">
        <w:r w:rsidR="004D0B9D" w:rsidRPr="004D0B9D">
          <w:rPr>
            <w:rStyle w:val="a5"/>
            <w:noProof/>
            <w:sz w:val="28"/>
            <w:szCs w:val="28"/>
          </w:rPr>
          <w:t>2.4.1.  Производственный план.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_Toc215996880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16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3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81" w:history="1">
        <w:r w:rsidR="004D0B9D" w:rsidRPr="004D0B9D">
          <w:rPr>
            <w:rStyle w:val="a5"/>
            <w:noProof/>
            <w:sz w:val="28"/>
            <w:szCs w:val="28"/>
          </w:rPr>
          <w:t>2.4.2.  Маркетинговый план.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_Toc215996881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18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3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82" w:history="1">
        <w:r w:rsidR="004D0B9D" w:rsidRPr="004D0B9D">
          <w:rPr>
            <w:rStyle w:val="a5"/>
            <w:noProof/>
            <w:sz w:val="28"/>
            <w:szCs w:val="28"/>
          </w:rPr>
          <w:t>2.4.3. Финансовый план.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_Toc215996882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18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30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83" w:history="1">
        <w:r w:rsidR="004D0B9D" w:rsidRPr="004D0B9D">
          <w:rPr>
            <w:rStyle w:val="a5"/>
            <w:noProof/>
            <w:sz w:val="28"/>
            <w:szCs w:val="28"/>
          </w:rPr>
          <w:t>2.4.4. Оценка рисков.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_Toc215996883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20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16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84" w:history="1">
        <w:r w:rsidR="004D0B9D" w:rsidRPr="004D0B9D">
          <w:rPr>
            <w:rStyle w:val="a5"/>
            <w:noProof/>
            <w:sz w:val="28"/>
            <w:szCs w:val="28"/>
          </w:rPr>
          <w:t>ЗАКЛЮЧЕНИЕ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_Toc215996884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21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16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85" w:history="1">
        <w:r w:rsidR="004D0B9D" w:rsidRPr="004D0B9D">
          <w:rPr>
            <w:rStyle w:val="a5"/>
            <w:noProof/>
            <w:sz w:val="28"/>
            <w:szCs w:val="28"/>
          </w:rPr>
          <w:t>БИБЛИОГРАФИЧЕСКИЙ СПИСОК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_Toc215996885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23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16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86" w:history="1">
        <w:r w:rsidR="004D0B9D" w:rsidRPr="004D0B9D">
          <w:rPr>
            <w:rStyle w:val="a5"/>
            <w:noProof/>
            <w:sz w:val="28"/>
            <w:szCs w:val="28"/>
          </w:rPr>
          <w:t>ПРИЛОЖЕНИЕ А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_Toc215996886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24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4D0B9D" w:rsidRPr="004D0B9D" w:rsidRDefault="00263607" w:rsidP="004D0B9D">
      <w:pPr>
        <w:pStyle w:val="16"/>
        <w:tabs>
          <w:tab w:val="right" w:leader="dot" w:pos="9344"/>
        </w:tabs>
        <w:spacing w:line="360" w:lineRule="auto"/>
        <w:rPr>
          <w:noProof/>
          <w:sz w:val="28"/>
          <w:szCs w:val="28"/>
          <w:lang w:eastAsia="ru-RU"/>
        </w:rPr>
      </w:pPr>
      <w:hyperlink w:anchor="_Toc215996887" w:history="1">
        <w:r w:rsidR="004D0B9D" w:rsidRPr="004D0B9D">
          <w:rPr>
            <w:rStyle w:val="a5"/>
            <w:noProof/>
            <w:sz w:val="28"/>
            <w:szCs w:val="28"/>
          </w:rPr>
          <w:t>ПРИЛОЖЕНИЕ Б</w:t>
        </w:r>
        <w:r w:rsidR="004D0B9D" w:rsidRPr="004D0B9D">
          <w:rPr>
            <w:noProof/>
            <w:webHidden/>
            <w:sz w:val="28"/>
            <w:szCs w:val="28"/>
          </w:rPr>
          <w:tab/>
        </w:r>
        <w:r w:rsidR="004D0B9D" w:rsidRPr="004D0B9D">
          <w:rPr>
            <w:noProof/>
            <w:webHidden/>
            <w:sz w:val="28"/>
            <w:szCs w:val="28"/>
          </w:rPr>
          <w:fldChar w:fldCharType="begin"/>
        </w:r>
        <w:r w:rsidR="004D0B9D" w:rsidRPr="004D0B9D">
          <w:rPr>
            <w:noProof/>
            <w:webHidden/>
            <w:sz w:val="28"/>
            <w:szCs w:val="28"/>
          </w:rPr>
          <w:instrText xml:space="preserve"> PAGEREF _Toc215996887 \h </w:instrText>
        </w:r>
        <w:r w:rsidR="004D0B9D" w:rsidRPr="004D0B9D">
          <w:rPr>
            <w:noProof/>
            <w:webHidden/>
            <w:sz w:val="28"/>
            <w:szCs w:val="28"/>
          </w:rPr>
        </w:r>
        <w:r w:rsidR="004D0B9D" w:rsidRPr="004D0B9D">
          <w:rPr>
            <w:noProof/>
            <w:webHidden/>
            <w:sz w:val="28"/>
            <w:szCs w:val="28"/>
          </w:rPr>
          <w:fldChar w:fldCharType="separate"/>
        </w:r>
        <w:r w:rsidR="004D0B9D" w:rsidRPr="004D0B9D">
          <w:rPr>
            <w:noProof/>
            <w:webHidden/>
            <w:sz w:val="28"/>
            <w:szCs w:val="28"/>
          </w:rPr>
          <w:t>25</w:t>
        </w:r>
        <w:r w:rsidR="004D0B9D" w:rsidRPr="004D0B9D">
          <w:rPr>
            <w:noProof/>
            <w:webHidden/>
            <w:sz w:val="28"/>
            <w:szCs w:val="28"/>
          </w:rPr>
          <w:fldChar w:fldCharType="end"/>
        </w:r>
      </w:hyperlink>
    </w:p>
    <w:p w:rsidR="003963E5" w:rsidRDefault="004D0B9D" w:rsidP="004D0B9D">
      <w:pPr>
        <w:tabs>
          <w:tab w:val="right" w:leader="dot" w:pos="9345"/>
        </w:tabs>
        <w:spacing w:line="360" w:lineRule="auto"/>
        <w:jc w:val="center"/>
        <w:outlineLvl w:val="0"/>
        <w:rPr>
          <w:sz w:val="32"/>
          <w:szCs w:val="32"/>
        </w:rPr>
      </w:pPr>
      <w:r w:rsidRPr="004D0B9D">
        <w:rPr>
          <w:sz w:val="28"/>
          <w:szCs w:val="28"/>
        </w:rPr>
        <w:fldChar w:fldCharType="end"/>
      </w:r>
      <w:r>
        <w:rPr>
          <w:sz w:val="32"/>
          <w:szCs w:val="32"/>
        </w:rPr>
        <w:br w:type="page"/>
      </w:r>
      <w:bookmarkStart w:id="0" w:name="_Toc215996870"/>
      <w:r w:rsidR="003963E5">
        <w:rPr>
          <w:sz w:val="32"/>
          <w:szCs w:val="32"/>
        </w:rPr>
        <w:t>Введение</w:t>
      </w:r>
      <w:bookmarkEnd w:id="0"/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десятилетие 20-го века информационно-коммуникационные технологии стали одним из важнейших факторов, влияющих на развитие общества. Их революционное воздействие касается государственных структур и институтов гражданского общества, экономической и социальной сфер, науки и образования, культуры и образа жизни людей. Многие развитые и развивающиеся страны в полной мере осознали те колоссальные преимущества, которые несет с собой развитие и распространение информационно-коммуникационных технологий. Ни у кого не вызывает сомнения тот факт, что движение к информационному обществу - это путь в будущее человеческой цивилизации.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время, несмотря на стремительное развитие информационных технологий, компьютерные услуги в отдельную отрасль не выделяют. О перспективах и темпах развития компьютерных услуг можно судить исходя из общей тенденции развития рынка компьютерных технологий.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каждым годом спрос на компьютеры возрастает. В новых экономических и социальных условиях очень многие поняли, что им необходим персональный компьютер, а с появлением всемирной сети Интернет, на компьютеры появился еще более сильный спрос. Заметно возросло наличие компьютеров в больницах, поликлиниках, школах, ВУЗах, библиотеках, силовых структурах, люди поняли насколько важно использование ПК в работе. Это подтверждается проведенными маркетинговыми исследованиями (здесь имеется в виду сбор вторичной и первичной информации).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Было опрошено 200 человек в возрасте от 18 до 50 лет</w:t>
      </w:r>
      <w:r>
        <w:rPr>
          <w:rStyle w:val="a9"/>
          <w:sz w:val="28"/>
          <w:szCs w:val="28"/>
        </w:rPr>
        <w:footnoteReference w:id="1"/>
      </w:r>
      <w:r>
        <w:rPr>
          <w:sz w:val="28"/>
          <w:szCs w:val="28"/>
        </w:rPr>
        <w:t xml:space="preserve">. Из них 110  представители фирм и организаций и 90 частные лица. В процессе данного  исследования был задан вопрос "Нужен  ли  Вам компьютер"? Частные лица: 89% опрошенных считают, что компьютер им необходим (в основном его используют как текстовый редактор и для подключения к сети Интернет (57% и 42% соответственно). Оставшиеся 11% респондентов считают, что компьютер им вовсе не необходим (нужно здесь иметь в виду, что в эти 11% вошли люди со средним образованием в возрасте около 50 лет). Из 110 опрошенных представителей фирм и организаций 97% считают, что компьютер на рабочем месте просто необходим для облегчения работы и только 3% считают, что без ПК они могут вполне обойтись. Представители фирм и организаций используют свои ПК как текстовый редактор - 38%, для создания баз данных - 47%, 15% для других различных целей, 80% используют компьютер для подсоединения к всемирной сети Интернет.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 был задан вопрос "Возросла ли потребность населения в ПК за последние годы?", 98% опрошенных отметили, что возросла.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 необходимо учитывать тот факт, что приобрести хороший компьютер по силам не каждому. Особенно важен и необходим в наше время компьютер молодежи (студентам и школьникам) как для написания рефератов, курсовых, дипломных проектов, так и для проведения досуга и общения. К тому же, в наше время нужно обязательно уметь пользоваться современными компьютерными технологиями. Решение - посещение сетевого компьютерного клуба.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исследования мы выбрали проект создания организации сет</w:t>
      </w:r>
      <w:r w:rsidR="00FF7D23">
        <w:rPr>
          <w:sz w:val="28"/>
          <w:szCs w:val="28"/>
        </w:rPr>
        <w:t>евого компьютерного клуба «</w:t>
      </w:r>
      <w:r w:rsidR="002E06EB">
        <w:rPr>
          <w:sz w:val="28"/>
          <w:szCs w:val="28"/>
        </w:rPr>
        <w:t>Мышк@</w:t>
      </w:r>
      <w:r>
        <w:rPr>
          <w:sz w:val="28"/>
          <w:szCs w:val="28"/>
        </w:rPr>
        <w:t>». Объектом исследования является сетевой компьютерный клуб «</w:t>
      </w:r>
      <w:r w:rsidR="002E06EB">
        <w:rPr>
          <w:sz w:val="28"/>
          <w:szCs w:val="28"/>
        </w:rPr>
        <w:t>Мышк@</w:t>
      </w:r>
      <w:r>
        <w:rPr>
          <w:sz w:val="28"/>
          <w:szCs w:val="28"/>
        </w:rPr>
        <w:t>», а предметом – проблемы, возникающие в процессе создания данной организации.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Целью данного проекта является исследование процесса организации сетевого компьютерного клуба и предложение путей развития организации, а также выделение возможных функций организации, предложение будущей организационной структуры, финансового, маркетингового и производственного, а также плана по персоналу. Основные задачи при этом – выявить целевые ориентиры организации, рассмотреть взаимодействие организации с внешней средой и её основные функции, выявить организационную структуру, организационный процесс и организационную культуру для последующей проектной разработки.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методы, которые мы использовали в ходе написания данной работы – это исследовании, изучение нормативных документов и бизнес-плана ООО «Ника», которое является учредителем создания рассматриваемой нами организации, а также самостоятельная проектная разработка для организации.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данного проекта использовались: бизнес-план ООО «Ника» «Создание сетевого компьютерного клуба «</w:t>
      </w:r>
      <w:r w:rsidR="002E06EB">
        <w:rPr>
          <w:sz w:val="28"/>
          <w:szCs w:val="28"/>
        </w:rPr>
        <w:t>Мышк@</w:t>
      </w:r>
      <w:r>
        <w:rPr>
          <w:sz w:val="28"/>
          <w:szCs w:val="28"/>
        </w:rPr>
        <w:t>», различная учебная литература, а также ресурсы сети Интернет.</w:t>
      </w:r>
    </w:p>
    <w:p w:rsidR="003963E5" w:rsidRDefault="003963E5">
      <w:pPr>
        <w:ind w:firstLine="720"/>
        <w:jc w:val="both"/>
      </w:pPr>
    </w:p>
    <w:p w:rsidR="003963E5" w:rsidRDefault="003963E5">
      <w:pPr>
        <w:rPr>
          <w:sz w:val="32"/>
          <w:szCs w:val="32"/>
        </w:rPr>
      </w:pPr>
      <w:r>
        <w:br w:type="page"/>
      </w:r>
      <w:bookmarkStart w:id="1" w:name="_Toc215996871"/>
      <w:r>
        <w:rPr>
          <w:sz w:val="32"/>
          <w:szCs w:val="32"/>
        </w:rPr>
        <w:t>1. Анализ организации.</w:t>
      </w:r>
      <w:bookmarkEnd w:id="1"/>
    </w:p>
    <w:p w:rsidR="003963E5" w:rsidRDefault="003963E5">
      <w:pPr>
        <w:spacing w:line="360" w:lineRule="auto"/>
        <w:ind w:left="2160"/>
        <w:jc w:val="both"/>
      </w:pPr>
    </w:p>
    <w:p w:rsidR="003963E5" w:rsidRDefault="003963E5" w:rsidP="00432DA8">
      <w:pPr>
        <w:tabs>
          <w:tab w:val="left" w:pos="2592"/>
        </w:tabs>
        <w:spacing w:line="360" w:lineRule="auto"/>
        <w:ind w:left="2160"/>
        <w:jc w:val="center"/>
        <w:outlineLvl w:val="1"/>
        <w:rPr>
          <w:sz w:val="28"/>
          <w:szCs w:val="28"/>
        </w:rPr>
      </w:pPr>
      <w:bookmarkStart w:id="2" w:name="_Toc215996872"/>
      <w:r>
        <w:rPr>
          <w:sz w:val="28"/>
          <w:szCs w:val="28"/>
        </w:rPr>
        <w:t>1.1. Общая характеристика организации.</w:t>
      </w:r>
      <w:bookmarkEnd w:id="2"/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 предполагает эксплуатацию созданного обществом с ограниченной ответственностью «Ника» сетевого компьютерного internet-клуба «</w:t>
      </w:r>
      <w:r w:rsidR="002E06EB">
        <w:rPr>
          <w:sz w:val="28"/>
          <w:szCs w:val="28"/>
        </w:rPr>
        <w:t>Мышк@</w:t>
      </w:r>
      <w:r>
        <w:rPr>
          <w:sz w:val="28"/>
          <w:szCs w:val="28"/>
        </w:rPr>
        <w:t xml:space="preserve">». В клубе установлены 20 современных компьютеров на базе процессора </w:t>
      </w:r>
      <w:r>
        <w:rPr>
          <w:sz w:val="28"/>
          <w:szCs w:val="28"/>
          <w:lang w:val="en-US"/>
        </w:rPr>
        <w:t>Intel</w:t>
      </w:r>
      <w:r>
        <w:rPr>
          <w:sz w:val="28"/>
          <w:szCs w:val="28"/>
        </w:rPr>
        <w:t xml:space="preserve"> Pentium 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соединенных в локальную сеть, имеющих выход в глобальную компьютерную сеть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 xml:space="preserve"> через модем.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Клуб расположен на первом этаже жилого дома с отдельным входом. Неподалеку находятся Поволжский кооперативный институт Российского университета кооперации, Энгельсский технологический институт и несколько общеобразовательных школ, что обеспечивает высокую посещаемость клуба школьниками и студентами. Клуб способен принять до 10 000 человек в месяц.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Низкие цены обеспечивают доступность пользования современной компьютерной техникой для широкого круга пользователей, начиная от школьников младших классов. Школьники и студенты имеют возможность выполнить и оформить в соответствии с современными требованиями учебные и научные работы. Пользование ресурсами всемирной информационной сети позволяет повысить уровень знаний учащихся, их информированность и кругозор.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Отсутствие в данном районе города аналогичных клубов обеспечивает невысокий уровень конкуренции и стабильность его работы. </w:t>
      </w:r>
    </w:p>
    <w:p w:rsidR="003963E5" w:rsidRDefault="003963E5">
      <w:pPr>
        <w:ind w:firstLine="720"/>
        <w:jc w:val="both"/>
        <w:rPr>
          <w:sz w:val="28"/>
          <w:szCs w:val="28"/>
        </w:rPr>
      </w:pPr>
    </w:p>
    <w:p w:rsidR="003963E5" w:rsidRDefault="003963E5" w:rsidP="00432DA8">
      <w:pPr>
        <w:tabs>
          <w:tab w:val="left" w:pos="2592"/>
        </w:tabs>
        <w:ind w:left="720"/>
        <w:jc w:val="center"/>
        <w:outlineLvl w:val="1"/>
        <w:rPr>
          <w:sz w:val="28"/>
          <w:szCs w:val="28"/>
        </w:rPr>
      </w:pPr>
      <w:bookmarkStart w:id="3" w:name="_Toc215996873"/>
      <w:r>
        <w:rPr>
          <w:sz w:val="28"/>
          <w:szCs w:val="28"/>
        </w:rPr>
        <w:t>1.2. Целевые ориентиры.</w:t>
      </w:r>
      <w:bookmarkEnd w:id="3"/>
    </w:p>
    <w:p w:rsidR="003963E5" w:rsidRDefault="003963E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Миссией организации </w:t>
      </w:r>
      <w:r>
        <w:rPr>
          <w:szCs w:val="28"/>
        </w:rPr>
        <w:t xml:space="preserve"> является организация досуга молодежи, обучение основам пользования современными компьютерными средствами, информационными возможностями и ресурсами всемирной сети (Internet), содействие решению социальных проблем общества, связанных с подростковой преступностью, наркоманией, что придает проекту высокую социальную значимость.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работы клуба «</w:t>
      </w:r>
      <w:r w:rsidR="002E06EB">
        <w:rPr>
          <w:sz w:val="28"/>
          <w:szCs w:val="28"/>
        </w:rPr>
        <w:t>Мышк@</w:t>
      </w:r>
      <w:r>
        <w:rPr>
          <w:sz w:val="28"/>
          <w:szCs w:val="28"/>
        </w:rPr>
        <w:t>», необходимы инвестиции в размере 600 000 рублей для расчетов за приобретенное оборудование в виде льготного кредита (под 15% годовых) сроком на 1 год,  из которых 50 000 рублей являются собственными средствами, а 550 000 рублей - заемными. Сумма кредита и  проценты за пользование кредитом уплачиваются с 1-го месяца в течение всего года.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окупаемости проекта, рассчитанный по показателям чистой прибыли, амортизации и объема инвестиций, составляет 12 месяцев.</w:t>
      </w:r>
    </w:p>
    <w:p w:rsidR="003963E5" w:rsidRDefault="003963E5">
      <w:pPr>
        <w:pStyle w:val="af2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В течение первого года реализации проекта будет получен чистый бюджетный доход в размере </w:t>
      </w:r>
      <w:r>
        <w:rPr>
          <w:color w:val="FF0000"/>
          <w:szCs w:val="28"/>
        </w:rPr>
        <w:t>1 790 000</w:t>
      </w:r>
      <w:r>
        <w:rPr>
          <w:color w:val="0000FF"/>
          <w:szCs w:val="28"/>
        </w:rPr>
        <w:t xml:space="preserve"> </w:t>
      </w:r>
      <w:r>
        <w:rPr>
          <w:szCs w:val="28"/>
        </w:rPr>
        <w:t xml:space="preserve">руб. Чистый доход за второй год проекта составит </w:t>
      </w:r>
      <w:r>
        <w:rPr>
          <w:color w:val="FF0000"/>
          <w:szCs w:val="28"/>
        </w:rPr>
        <w:t>2 620 000</w:t>
      </w:r>
      <w:r>
        <w:rPr>
          <w:szCs w:val="28"/>
        </w:rPr>
        <w:t xml:space="preserve"> рублей.</w:t>
      </w:r>
    </w:p>
    <w:p w:rsidR="003963E5" w:rsidRDefault="003963E5">
      <w:pPr>
        <w:pStyle w:val="af2"/>
        <w:spacing w:line="360" w:lineRule="auto"/>
        <w:ind w:firstLine="720"/>
        <w:rPr>
          <w:szCs w:val="28"/>
        </w:rPr>
      </w:pPr>
      <w:r>
        <w:rPr>
          <w:szCs w:val="28"/>
        </w:rPr>
        <w:t>Как видим проект по всем показателям является эффективным и имеет социальную значимость. Широкий выбор компьютерных игр, представляющих большой интерес для молодежи, их сетевой характер, обуславливают высокую посещаемость клуба, отвлекает подростков от антиобщественных действий, создает основу для нормального общения и оказывает положительное воспитательное воздействие на молодежь.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</w:p>
    <w:p w:rsidR="003963E5" w:rsidRDefault="003963E5" w:rsidP="00432DA8">
      <w:pPr>
        <w:tabs>
          <w:tab w:val="left" w:pos="2592"/>
        </w:tabs>
        <w:spacing w:line="360" w:lineRule="auto"/>
        <w:ind w:left="1622"/>
        <w:jc w:val="center"/>
        <w:outlineLvl w:val="1"/>
        <w:rPr>
          <w:sz w:val="28"/>
          <w:szCs w:val="28"/>
        </w:rPr>
      </w:pPr>
      <w:bookmarkStart w:id="4" w:name="_Toc215996874"/>
      <w:r>
        <w:rPr>
          <w:sz w:val="28"/>
          <w:szCs w:val="28"/>
        </w:rPr>
        <w:t>1.3. Взаимодействие организации с внешней средой.</w:t>
      </w:r>
      <w:bookmarkEnd w:id="4"/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проектировании систем управления необходимо определить внутренние возможности ведения бизнеса, в частности, сильные преимущества и слабые стороны (трудности), а также проанализировать внешнюю среду фирмы, т.е. возможности влияния окружения из вне на реализацию её преимуществ, а также опасности и угрозы, которые могут поджидать фирму. Руководство должно помнить, что органы государственного управления заинтересованы в развитии малого бизнеса, поскольку предпринимательство выгодно для экономики страны.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поддержка законодательно предусматривает</w:t>
      </w:r>
      <w:r>
        <w:rPr>
          <w:rStyle w:val="a9"/>
          <w:sz w:val="28"/>
          <w:szCs w:val="28"/>
        </w:rPr>
        <w:footnoteReference w:id="2"/>
      </w:r>
      <w:r>
        <w:rPr>
          <w:sz w:val="28"/>
          <w:szCs w:val="28"/>
        </w:rPr>
        <w:t>:</w:t>
      </w:r>
    </w:p>
    <w:p w:rsidR="003963E5" w:rsidRDefault="003963E5">
      <w:pPr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инфраструктуры поддержки малого бизнеса:</w:t>
      </w:r>
    </w:p>
    <w:p w:rsidR="003963E5" w:rsidRDefault="003963E5">
      <w:pPr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упрощенного порядка регистрации, лицензирования и сертификации продукции, предоставления государственной и бухгалтерской отчетности:</w:t>
      </w:r>
    </w:p>
    <w:p w:rsidR="003963E5" w:rsidRDefault="003963E5">
      <w:pPr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подготовки и повышения квалификации кадров.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Связи компьютерного клуба «</w:t>
      </w:r>
      <w:r w:rsidR="002E06EB">
        <w:rPr>
          <w:sz w:val="28"/>
          <w:szCs w:val="28"/>
        </w:rPr>
        <w:t>Мышк@</w:t>
      </w:r>
      <w:r>
        <w:rPr>
          <w:sz w:val="28"/>
          <w:szCs w:val="28"/>
        </w:rPr>
        <w:t xml:space="preserve">» будут отражаться через взаимодействия с клиентами, конкурентами, партнерами, государственными структурами, органами местной власти, налоговой инспекцией, с организациями, обеспечивающими энергоресурсами (электроэнергией, тепловодоснабжением, связью), контролирующими структурами.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Партнером ООО «Ника» в данном случае будет банк «Петрокоммерц», который инвестирует в проект сумму в размере 550 000 рублей для расчетов за приобретенное оборудование в виде льготного кредита (под 15% годовых) сроком на 1 год.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клиентами организации будет являться молодежь центрального района города Энгельса. В связи с тем, что в данном районе не имеется более ни одной подобной организации, конкурентская база у ООО «Ника» фактически отсутствует.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Стиль взаимодействия организации с внешней средой можно определить как поисковый, так как организация должна концентрировать свое внимание на инновациях и ориентироваться на изменения во внешней среде. Степень зависимости от внешней среды при этом средняя, а степень неопределенности умеренно высокая</w:t>
      </w:r>
      <w:r>
        <w:rPr>
          <w:rStyle w:val="a9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Схема взаимодействия организации с внешней средой показана в Приложении А.</w:t>
      </w:r>
    </w:p>
    <w:p w:rsidR="003963E5" w:rsidRDefault="003963E5">
      <w:pPr>
        <w:spacing w:line="360" w:lineRule="auto"/>
        <w:ind w:firstLine="720"/>
        <w:jc w:val="center"/>
        <w:rPr>
          <w:sz w:val="28"/>
          <w:szCs w:val="28"/>
        </w:rPr>
      </w:pPr>
    </w:p>
    <w:p w:rsidR="003963E5" w:rsidRDefault="003963E5">
      <w:pPr>
        <w:rPr>
          <w:sz w:val="32"/>
          <w:szCs w:val="32"/>
        </w:rPr>
      </w:pPr>
      <w:r>
        <w:br w:type="page"/>
      </w:r>
      <w:bookmarkStart w:id="5" w:name="_Toc215996875"/>
      <w:r>
        <w:rPr>
          <w:sz w:val="32"/>
          <w:szCs w:val="32"/>
        </w:rPr>
        <w:t>2. Проектная разработка по организации компьютерного клуба «</w:t>
      </w:r>
      <w:r w:rsidR="002E06EB">
        <w:rPr>
          <w:sz w:val="32"/>
          <w:szCs w:val="32"/>
        </w:rPr>
        <w:t>Мышк@</w:t>
      </w:r>
      <w:r>
        <w:rPr>
          <w:sz w:val="32"/>
          <w:szCs w:val="32"/>
        </w:rPr>
        <w:t>».</w:t>
      </w:r>
      <w:bookmarkEnd w:id="5"/>
    </w:p>
    <w:p w:rsidR="003963E5" w:rsidRDefault="003963E5">
      <w:pPr>
        <w:spacing w:line="360" w:lineRule="auto"/>
        <w:ind w:firstLine="720"/>
        <w:jc w:val="center"/>
        <w:rPr>
          <w:sz w:val="28"/>
          <w:szCs w:val="28"/>
        </w:rPr>
      </w:pPr>
    </w:p>
    <w:p w:rsidR="003963E5" w:rsidRDefault="003963E5" w:rsidP="00432DA8">
      <w:pPr>
        <w:spacing w:line="360" w:lineRule="auto"/>
        <w:ind w:firstLine="720"/>
        <w:jc w:val="center"/>
        <w:outlineLvl w:val="1"/>
        <w:rPr>
          <w:sz w:val="28"/>
          <w:szCs w:val="28"/>
        </w:rPr>
      </w:pPr>
      <w:bookmarkStart w:id="6" w:name="_Toc215996876"/>
      <w:r>
        <w:rPr>
          <w:sz w:val="28"/>
          <w:szCs w:val="28"/>
        </w:rPr>
        <w:t>2.1. Функции организации.</w:t>
      </w:r>
      <w:bookmarkEnd w:id="6"/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Чтоб определить основные функции организации, нужно понять что такое операционное ядро организации. Операционное ядро</w:t>
      </w:r>
      <w:bookmarkStart w:id="7" w:name="i01062"/>
      <w:bookmarkEnd w:id="7"/>
      <w:r>
        <w:rPr>
          <w:sz w:val="28"/>
          <w:szCs w:val="28"/>
        </w:rPr>
        <w:t xml:space="preserve"> — это люди, подразделения и оборудование, на котором осуществляется основная деятельность организации, включая получение и распределение ресурсов (операторы по Г.</w:t>
      </w:r>
      <w:r w:rsidR="00FF7D23">
        <w:rPr>
          <w:sz w:val="28"/>
          <w:szCs w:val="28"/>
        </w:rPr>
        <w:t xml:space="preserve"> </w:t>
      </w:r>
      <w:r>
        <w:rPr>
          <w:sz w:val="28"/>
          <w:szCs w:val="28"/>
        </w:rPr>
        <w:t>Минцбергу). В любой организации операторы выполняют   основные функции</w:t>
      </w:r>
      <w:r>
        <w:rPr>
          <w:rStyle w:val="a9"/>
          <w:sz w:val="28"/>
          <w:szCs w:val="28"/>
        </w:rPr>
        <w:footnoteReference w:id="4"/>
      </w:r>
      <w:r>
        <w:rPr>
          <w:sz w:val="28"/>
          <w:szCs w:val="28"/>
        </w:rPr>
        <w:t>:</w:t>
      </w:r>
    </w:p>
    <w:p w:rsidR="003963E5" w:rsidRDefault="003963E5" w:rsidP="00DC3F20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Они обеспечивают исходную базу производства. Например, в производственной фирме отдел закупок приобретает сырье и материалы, а отдел доставки обеспечивает их поступление и распределение по цехам.</w:t>
      </w:r>
    </w:p>
    <w:p w:rsidR="003963E5" w:rsidRDefault="003963E5" w:rsidP="00DC3F20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трансформируют исходные материалы в готовую продукцию. Одни организации перерабатывают сырье — например, заготавливают древесину, которую превращают в целлюлозу, а затем в бумагу. </w:t>
      </w:r>
    </w:p>
    <w:p w:rsidR="003963E5" w:rsidRDefault="003963E5" w:rsidP="00DC3F20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Они распределяют продукцию - например, продавая и физически распространяя то, что получается в результате трансформации.</w:t>
      </w:r>
    </w:p>
    <w:p w:rsidR="003963E5" w:rsidRDefault="003963E5" w:rsidP="00DC3F20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оказывают прямую поддержку обеспечению исходных условий, трансформации и распределению результата - например, осуществляя техническое обслуживание оборудования и помогая управлять сырьевыми и материальными запасами.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другими частями организации работа операционного ядра стандартизируется в наивысшей степени, что позволяет предотвратить внешнее вмешательство в рабочий процесс. Насколько высока эта степень зависит, конечно, от специфики деятельности. И рабочие сборочного конвейера на автомобилестроительном заводе, и профессора в университете относятся к операторам, но труд первых намного более стандартизирован, чем работа вторых.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постарались стандартизировать </w:t>
      </w:r>
      <w:r>
        <w:rPr>
          <w:i/>
          <w:sz w:val="28"/>
          <w:szCs w:val="28"/>
        </w:rPr>
        <w:t>основные функции</w:t>
      </w:r>
      <w:r>
        <w:rPr>
          <w:sz w:val="28"/>
          <w:szCs w:val="28"/>
        </w:rPr>
        <w:t xml:space="preserve"> рассматриваемой организации с использованием модели технологического ядра Минцберга и учитывая, что тип организации – предпринимательский. В таблице №1 представлены основные операторы и функции, которые они будут выполнять.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78"/>
        <w:gridCol w:w="2180"/>
        <w:gridCol w:w="6223"/>
      </w:tblGrid>
      <w:tr w:rsidR="003963E5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Операторы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>Функции</w:t>
            </w:r>
          </w:p>
        </w:tc>
      </w:tr>
      <w:tr w:rsidR="003963E5"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Директор</w:t>
            </w:r>
          </w:p>
        </w:tc>
        <w:tc>
          <w:tcPr>
            <w:tcW w:w="6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Закупка сырья, поиск партнеров и работа с ними, управление финансовыми потоками.</w:t>
            </w:r>
          </w:p>
        </w:tc>
      </w:tr>
      <w:tr w:rsidR="003963E5"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2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Технический директор</w:t>
            </w:r>
          </w:p>
        </w:tc>
        <w:tc>
          <w:tcPr>
            <w:tcW w:w="6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Осуществление мер и действий, направленных на обеспечение работы техники, установка оборудования.</w:t>
            </w:r>
          </w:p>
        </w:tc>
      </w:tr>
      <w:tr w:rsidR="003963E5">
        <w:trPr>
          <w:cantSplit/>
          <w:trHeight w:hRule="exact" w:val="562"/>
        </w:trPr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Директор по рекламе</w:t>
            </w:r>
          </w:p>
        </w:tc>
        <w:tc>
          <w:tcPr>
            <w:tcW w:w="6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rStyle w:val="PEStyleFont8"/>
                <w:sz w:val="24"/>
              </w:rPr>
            </w:pPr>
            <w:r>
              <w:rPr>
                <w:rStyle w:val="PEStyleFont8"/>
                <w:sz w:val="24"/>
              </w:rPr>
              <w:t>Осуществление мер по организации рекламной кампании.</w:t>
            </w:r>
          </w:p>
        </w:tc>
      </w:tr>
      <w:tr w:rsidR="003963E5">
        <w:trPr>
          <w:cantSplit/>
        </w:trPr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Администраторы</w:t>
            </w:r>
          </w:p>
        </w:tc>
        <w:tc>
          <w:tcPr>
            <w:tcW w:w="6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Обеспечение всего рабочего процесса посредством администрации и управления деятельности компьютерного клуба «</w:t>
            </w:r>
            <w:r w:rsidR="002E06EB">
              <w:t>Мышк@</w:t>
            </w:r>
            <w:r>
              <w:t>» - обслуживания клиентов.</w:t>
            </w:r>
          </w:p>
        </w:tc>
      </w:tr>
      <w:tr w:rsidR="003963E5">
        <w:trPr>
          <w:cantSplit/>
          <w:trHeight w:hRule="exact" w:val="562"/>
        </w:trPr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4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ind w:hanging="98"/>
              <w:jc w:val="center"/>
              <w:rPr>
                <w:rStyle w:val="PEStyleFont8"/>
                <w:rFonts w:ascii="Times New Roman" w:hAnsi="Times New Roman"/>
                <w:sz w:val="24"/>
                <w:szCs w:val="24"/>
              </w:rPr>
            </w:pPr>
            <w:r>
              <w:rPr>
                <w:rStyle w:val="PEStyleFont8"/>
                <w:rFonts w:ascii="Times New Roman" w:hAnsi="Times New Roman"/>
                <w:sz w:val="24"/>
                <w:szCs w:val="24"/>
              </w:rPr>
              <w:t>Директор службы безопасности</w:t>
            </w:r>
          </w:p>
        </w:tc>
        <w:tc>
          <w:tcPr>
            <w:tcW w:w="6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rStyle w:val="PEStyleFont8"/>
                <w:sz w:val="24"/>
              </w:rPr>
            </w:pPr>
            <w:r>
              <w:rPr>
                <w:rStyle w:val="PEStyleFont8"/>
                <w:sz w:val="24"/>
              </w:rPr>
              <w:t>Осуществление комплекса мер, связанных с безопасной работой предприятия</w:t>
            </w:r>
          </w:p>
        </w:tc>
      </w:tr>
      <w:tr w:rsidR="003963E5">
        <w:trPr>
          <w:cantSplit/>
        </w:trPr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rStyle w:val="PEStyleFont8"/>
                <w:sz w:val="24"/>
              </w:rPr>
            </w:pPr>
            <w:r>
              <w:rPr>
                <w:rStyle w:val="PEStyleFont8"/>
                <w:sz w:val="24"/>
              </w:rPr>
              <w:t>Специалист по компьютерным технологиям</w:t>
            </w:r>
          </w:p>
        </w:tc>
        <w:tc>
          <w:tcPr>
            <w:tcW w:w="6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rStyle w:val="PEStyleFont8"/>
                <w:sz w:val="24"/>
              </w:rPr>
            </w:pPr>
            <w:r>
              <w:rPr>
                <w:rStyle w:val="PEStyleFont8"/>
                <w:sz w:val="24"/>
              </w:rPr>
              <w:t>Осуществление мер по компьютерному обеспечению</w:t>
            </w:r>
          </w:p>
        </w:tc>
      </w:tr>
    </w:tbl>
    <w:p w:rsidR="003963E5" w:rsidRDefault="003963E5">
      <w:pPr>
        <w:spacing w:line="360" w:lineRule="auto"/>
        <w:ind w:firstLine="720"/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Таблица 1. Основные операторы организации и выполняемые ими функции.</w:t>
      </w:r>
    </w:p>
    <w:p w:rsidR="003963E5" w:rsidRDefault="003963E5">
      <w:pPr>
        <w:ind w:firstLine="720"/>
        <w:jc w:val="center"/>
      </w:pPr>
    </w:p>
    <w:p w:rsidR="003963E5" w:rsidRDefault="003963E5" w:rsidP="00432DA8">
      <w:pPr>
        <w:spacing w:line="360" w:lineRule="auto"/>
        <w:ind w:firstLine="720"/>
        <w:jc w:val="center"/>
        <w:outlineLvl w:val="1"/>
        <w:rPr>
          <w:sz w:val="28"/>
          <w:szCs w:val="28"/>
        </w:rPr>
      </w:pPr>
      <w:bookmarkStart w:id="8" w:name="_Toc215996877"/>
      <w:r>
        <w:rPr>
          <w:sz w:val="28"/>
          <w:szCs w:val="28"/>
        </w:rPr>
        <w:t>2.2. Организационная структура.</w:t>
      </w:r>
      <w:bookmarkEnd w:id="8"/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структура является ключевым параметром внутренней среды организации. Ее привлекательность состоит в значительной подконтрольности управлению: организационные структуры создают и изменяют, рассматривают как предпосылку достижения высоких результатов и причину состоявшихся неудач. Именно поэтому важно предложить правильный тип департаментализации, определить полномочия и ответственность различных подразделений, ведь представляя собой важнейшую внутреннюю ситуационную переменную, организационная структура выполняет роль несущей конструкции предприятия.</w:t>
      </w:r>
    </w:p>
    <w:p w:rsidR="003963E5" w:rsidRDefault="00263607">
      <w:pPr>
        <w:spacing w:line="360" w:lineRule="auto"/>
        <w:ind w:firstLine="720"/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86.4pt;margin-top:-718.4pt;width:187.65pt;height:105pt;z-index:-251659264;mso-wrap-distance-left:9.05pt;mso-wrap-distance-right:9.05pt" filled="t">
            <v:fill color2="black"/>
            <v:imagedata r:id="rId9" o:title=""/>
            <w10:wrap type="square"/>
          </v:shape>
        </w:pict>
      </w:r>
      <w:r w:rsidR="003963E5">
        <w:rPr>
          <w:sz w:val="28"/>
          <w:szCs w:val="28"/>
        </w:rPr>
        <w:t>В первую очередь мы определили тип организации и пришли к выводу, что ООО «Ника» по типу является предпринимательской, так как организация маленькая, простая и молодая, что говорит о том, что ключевым моментом является стратегическая вершина. Схематически конфигурация организации изображена на рисунке 1.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Частные предприятия чаще всего имеют линейную организационную структуру, которую мы и предлагаем использовать при организации ООО «Ника». Это обусловливается однотипностью и стандартностью деятельности, ограниченным количеством различающихся видов труда, небольшими размерами. Персонала в организации предполагается немного (план по персоналу рассмотрен ниже), разделение и специализация труда минимальны. Двухуровневая управленческая структура предполагает руководителя (верхний уровень) и исполнителя (нижний уровень). Характерны непосредственность управленческих воздействий, четко выраженная ответственность.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элементарно-линейных структурах упрощен процесс принятия решений - он персонифицирован, обоснование решений не занимает много времени, ответственность за последствия ясна и конкретна. Это позволяет не только быстро реагировать на изменения рыночной конъюнктуры, но и обеспечивать неформальный подход к мотивации, стимулированию и контролю персонала.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Мы признаем, что такая архитектура организации открывает широкий простор субъективизму руководителя, непосредственно отражает противоречивое сочетание институциональных и личностных интересов менеджмента. Кроме того, отсутствие разделения управленческого труда концентрирует внимание руководства на вопросах текущей деятельности организации, оставляя в стороне стратегические перспективы фирмы. Будущее в таких фирмах представляется в самых общих чертах,</w:t>
      </w:r>
      <w:r w:rsidR="00DC3F20">
        <w:rPr>
          <w:sz w:val="28"/>
          <w:szCs w:val="28"/>
        </w:rPr>
        <w:t xml:space="preserve"> </w:t>
      </w:r>
      <w:r w:rsidR="00FF7D23">
        <w:rPr>
          <w:sz w:val="28"/>
          <w:szCs w:val="28"/>
        </w:rPr>
        <w:t xml:space="preserve">а стратегия, </w:t>
      </w:r>
      <w:r>
        <w:rPr>
          <w:sz w:val="28"/>
          <w:szCs w:val="28"/>
        </w:rPr>
        <w:t>по существу, означает бесконечную цепь реакций на внешние факторы и приспособление организации к состояниям внешней среды. Именно для смягчения этих негативных факторов мы предлагаем четкий план развития организации. К тому же мы не рассматриваем вариантов создания линейно-штабной или линейно-функциональной организационно структуры в силу множества факторов, таких как, например, нерациональность создания подразделений или специализированных отделов.</w:t>
      </w:r>
    </w:p>
    <w:p w:rsidR="003963E5" w:rsidRDefault="003963E5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Организационный план.</w:t>
      </w:r>
    </w:p>
    <w:p w:rsidR="003963E5" w:rsidRDefault="003963E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ООО "Ника" имеет уставной капитал (далее УК) в размере 50 000 рублей. Учредителями являются</w:t>
      </w:r>
      <w:r>
        <w:rPr>
          <w:rStyle w:val="a9"/>
          <w:szCs w:val="28"/>
        </w:rPr>
        <w:footnoteReference w:id="5"/>
      </w:r>
      <w:r>
        <w:rPr>
          <w:szCs w:val="28"/>
        </w:rPr>
        <w:t>:</w:t>
      </w:r>
    </w:p>
    <w:p w:rsidR="003963E5" w:rsidRDefault="003963E5">
      <w:pPr>
        <w:pStyle w:val="af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</w:tabs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 xml:space="preserve">Лысенко Александр Александрович, </w:t>
      </w:r>
      <w:r>
        <w:rPr>
          <w:color w:val="000000"/>
          <w:szCs w:val="28"/>
        </w:rPr>
        <w:t>генеральный директор,</w:t>
      </w:r>
      <w:r>
        <w:rPr>
          <w:szCs w:val="28"/>
        </w:rPr>
        <w:t xml:space="preserve"> доля в УК - 24%</w:t>
      </w:r>
    </w:p>
    <w:p w:rsidR="003963E5" w:rsidRDefault="003963E5">
      <w:pPr>
        <w:pStyle w:val="af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</w:tabs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 xml:space="preserve">Лылова Елена Викторовна, </w:t>
      </w:r>
      <w:r>
        <w:rPr>
          <w:color w:val="000000"/>
          <w:szCs w:val="28"/>
        </w:rPr>
        <w:t>Специалист по компьютерным технологиям,</w:t>
      </w:r>
      <w:r>
        <w:rPr>
          <w:szCs w:val="28"/>
        </w:rPr>
        <w:t xml:space="preserve"> доля в УК - 19%;</w:t>
      </w:r>
    </w:p>
    <w:p w:rsidR="003963E5" w:rsidRDefault="003963E5">
      <w:pPr>
        <w:pStyle w:val="af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</w:tabs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Русова Анна Сергеевна, директор по рекламе, доля в УК - 19%;</w:t>
      </w:r>
    </w:p>
    <w:p w:rsidR="003963E5" w:rsidRDefault="003963E5">
      <w:pPr>
        <w:pStyle w:val="af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</w:tabs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Рыбушкин Иван Вячеславович,</w:t>
      </w:r>
      <w:r>
        <w:rPr>
          <w:color w:val="000000"/>
          <w:szCs w:val="28"/>
        </w:rPr>
        <w:t xml:space="preserve"> Технический директор,</w:t>
      </w:r>
      <w:r>
        <w:rPr>
          <w:szCs w:val="28"/>
        </w:rPr>
        <w:t xml:space="preserve"> доля в УК – 19%</w:t>
      </w:r>
    </w:p>
    <w:p w:rsidR="003963E5" w:rsidRDefault="003963E5">
      <w:pPr>
        <w:pStyle w:val="af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</w:tabs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Тимофеев Дмитрий Юрьевич,</w:t>
      </w:r>
      <w:r>
        <w:rPr>
          <w:color w:val="000000"/>
          <w:szCs w:val="28"/>
        </w:rPr>
        <w:t xml:space="preserve"> </w:t>
      </w:r>
      <w:r>
        <w:rPr>
          <w:szCs w:val="28"/>
        </w:rPr>
        <w:t>доля в УК – 19%</w:t>
      </w:r>
    </w:p>
    <w:p w:rsidR="003963E5" w:rsidRDefault="003963E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Обладатель подписи финансовых документов – Лысенко Александр Александрович. Распределение обязанностей между работниками приведено в таблице 2.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66"/>
        <w:gridCol w:w="711"/>
        <w:gridCol w:w="3207"/>
        <w:gridCol w:w="1849"/>
        <w:gridCol w:w="1072"/>
        <w:gridCol w:w="1719"/>
      </w:tblGrid>
      <w:tr w:rsidR="003963E5">
        <w:trPr>
          <w:trHeight w:val="1041"/>
          <w:tblHeader/>
          <w:jc w:val="center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6"/>
                <w:rFonts w:ascii="Times New Roman" w:hAnsi="Times New Roman"/>
                <w:sz w:val="22"/>
              </w:rPr>
            </w:pPr>
            <w:r>
              <w:rPr>
                <w:rStyle w:val="PEStyleFont6"/>
                <w:rFonts w:ascii="Times New Roman" w:hAnsi="Times New Roman"/>
                <w:sz w:val="22"/>
              </w:rPr>
              <w:t>Должность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6"/>
                <w:rFonts w:ascii="Times New Roman" w:hAnsi="Times New Roman"/>
                <w:sz w:val="22"/>
              </w:rPr>
            </w:pPr>
            <w:r>
              <w:rPr>
                <w:rStyle w:val="PEStyleFont6"/>
                <w:rFonts w:ascii="Times New Roman" w:hAnsi="Times New Roman"/>
                <w:sz w:val="22"/>
              </w:rPr>
              <w:t>Кол-во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6"/>
                <w:rFonts w:ascii="Times New Roman" w:hAnsi="Times New Roman"/>
                <w:sz w:val="22"/>
              </w:rPr>
            </w:pPr>
            <w:r>
              <w:rPr>
                <w:rStyle w:val="PEStyleFont6"/>
                <w:rFonts w:ascii="Times New Roman" w:hAnsi="Times New Roman"/>
                <w:sz w:val="22"/>
              </w:rPr>
              <w:t>Задачи, функции, ответственность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6"/>
                <w:rFonts w:ascii="Times New Roman" w:hAnsi="Times New Roman"/>
                <w:sz w:val="22"/>
              </w:rPr>
            </w:pPr>
            <w:r>
              <w:rPr>
                <w:rStyle w:val="PEStyleFont6"/>
                <w:rFonts w:ascii="Times New Roman" w:hAnsi="Times New Roman"/>
                <w:sz w:val="22"/>
              </w:rPr>
              <w:t>Требование к сотруднику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6"/>
                <w:rFonts w:ascii="Times New Roman" w:hAnsi="Times New Roman"/>
                <w:sz w:val="22"/>
              </w:rPr>
            </w:pPr>
            <w:r>
              <w:rPr>
                <w:rStyle w:val="PEStyleFont6"/>
                <w:rFonts w:ascii="Times New Roman" w:hAnsi="Times New Roman"/>
                <w:sz w:val="22"/>
              </w:rPr>
              <w:t>Зарпл. В месяц (руб.)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6"/>
                <w:rFonts w:ascii="Times New Roman" w:hAnsi="Times New Roman"/>
                <w:sz w:val="22"/>
              </w:rPr>
            </w:pPr>
            <w:r>
              <w:rPr>
                <w:rStyle w:val="PEStyleFont6"/>
                <w:rFonts w:ascii="Times New Roman" w:hAnsi="Times New Roman"/>
                <w:sz w:val="22"/>
              </w:rPr>
              <w:t>Платежи относительно месяца проекта</w:t>
            </w:r>
          </w:p>
        </w:tc>
      </w:tr>
      <w:tr w:rsidR="003963E5">
        <w:trPr>
          <w:cantSplit/>
          <w:trHeight w:val="380"/>
          <w:jc w:val="center"/>
        </w:trPr>
        <w:tc>
          <w:tcPr>
            <w:tcW w:w="105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7"/>
                <w:rFonts w:ascii="Times New Roman" w:hAnsi="Times New Roman"/>
                <w:sz w:val="24"/>
              </w:rPr>
            </w:pPr>
            <w:r>
              <w:rPr>
                <w:rStyle w:val="PEStyleFont7"/>
                <w:rFonts w:ascii="Times New Roman" w:hAnsi="Times New Roman"/>
                <w:sz w:val="24"/>
              </w:rPr>
              <w:t>Управление</w:t>
            </w:r>
          </w:p>
        </w:tc>
      </w:tr>
      <w:tr w:rsidR="003963E5">
        <w:trPr>
          <w:trHeight w:val="177"/>
          <w:jc w:val="center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b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Директор</w:t>
            </w:r>
          </w:p>
          <w:p w:rsidR="003963E5" w:rsidRDefault="003963E5">
            <w:pPr>
              <w:pStyle w:val="15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Лысенко Александр Александрович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Общее руководство фирмой,</w:t>
            </w:r>
          </w:p>
          <w:p w:rsidR="003963E5" w:rsidRDefault="003963E5">
            <w:pPr>
              <w:pStyle w:val="15"/>
              <w:tabs>
                <w:tab w:val="left" w:pos="33"/>
              </w:tabs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Организация процесса закупки сырья, поиск клиентов и работа с ними, управление финансовыми потоками,</w:t>
            </w:r>
          </w:p>
          <w:p w:rsidR="003963E5" w:rsidRDefault="003963E5">
            <w:pPr>
              <w:pStyle w:val="15"/>
              <w:tabs>
                <w:tab w:val="left" w:pos="33"/>
              </w:tabs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подбор персонала,</w:t>
            </w:r>
          </w:p>
          <w:p w:rsidR="003963E5" w:rsidRDefault="003963E5">
            <w:pPr>
              <w:pStyle w:val="15"/>
              <w:tabs>
                <w:tab w:val="left" w:pos="33"/>
              </w:tabs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представление организации во всех инстанциях и др.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Ежемесячно, весь проект</w:t>
            </w:r>
          </w:p>
        </w:tc>
      </w:tr>
      <w:tr w:rsidR="003963E5">
        <w:trPr>
          <w:trHeight w:val="1479"/>
          <w:jc w:val="center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b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Директор службы безопасности</w:t>
            </w:r>
          </w:p>
          <w:p w:rsidR="003963E5" w:rsidRDefault="003963E5">
            <w:pPr>
              <w:pStyle w:val="15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Тимофеев Дмитрий Юрьевич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Осуществление комплекса мер, связанных с безопасной работой предприятия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Ежемесячно, весь проект</w:t>
            </w:r>
          </w:p>
        </w:tc>
      </w:tr>
      <w:tr w:rsidR="003963E5">
        <w:trPr>
          <w:trHeight w:val="1237"/>
          <w:jc w:val="center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b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Технический директор</w:t>
            </w:r>
          </w:p>
          <w:p w:rsidR="003963E5" w:rsidRDefault="003963E5">
            <w:pPr>
              <w:pStyle w:val="15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Рыбушкин Иван Вячеславович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Осуществление мер, направленных на обеспечение бесперебойной работы техники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Ежемесячно, весь проект</w:t>
            </w:r>
          </w:p>
        </w:tc>
      </w:tr>
      <w:tr w:rsidR="003963E5">
        <w:trPr>
          <w:trHeight w:val="1009"/>
          <w:jc w:val="center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Директор по рекламе</w:t>
            </w:r>
            <w:r>
              <w:rPr>
                <w:rStyle w:val="PEStyleFont8"/>
                <w:rFonts w:ascii="Times New Roman" w:hAnsi="Times New Roman"/>
                <w:sz w:val="24"/>
              </w:rPr>
              <w:t xml:space="preserve"> Руссова Анна Сергеевна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Осуществление мер по организации рекламной кампании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Ежемесячно, весь проект</w:t>
            </w:r>
          </w:p>
        </w:tc>
      </w:tr>
      <w:tr w:rsidR="003963E5">
        <w:trPr>
          <w:trHeight w:val="1377"/>
          <w:jc w:val="center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Специалист по компьютерным технологиям</w:t>
            </w:r>
            <w:r>
              <w:rPr>
                <w:rStyle w:val="PEStyleFont8"/>
                <w:rFonts w:ascii="Times New Roman" w:hAnsi="Times New Roman"/>
                <w:sz w:val="24"/>
              </w:rPr>
              <w:t xml:space="preserve"> Лылова Елена Викторовна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Осуществление мер по компьютерному обеспечению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Ежемесячно, весь проект</w:t>
            </w:r>
          </w:p>
        </w:tc>
      </w:tr>
      <w:tr w:rsidR="003963E5">
        <w:trPr>
          <w:cantSplit/>
          <w:trHeight w:val="344"/>
          <w:jc w:val="center"/>
        </w:trPr>
        <w:tc>
          <w:tcPr>
            <w:tcW w:w="105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7"/>
                <w:rFonts w:ascii="Times New Roman" w:hAnsi="Times New Roman"/>
                <w:sz w:val="24"/>
              </w:rPr>
            </w:pPr>
            <w:r>
              <w:rPr>
                <w:rStyle w:val="PEStyleFont7"/>
                <w:rFonts w:ascii="Times New Roman" w:hAnsi="Times New Roman"/>
                <w:sz w:val="24"/>
              </w:rPr>
              <w:t>Производство</w:t>
            </w:r>
          </w:p>
        </w:tc>
      </w:tr>
      <w:tr w:rsidR="003963E5">
        <w:trPr>
          <w:trHeight w:val="1184"/>
          <w:jc w:val="center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2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Обслуживание клиентов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Необходимый минимум знаний компьютерной техники, коммуникабельность, культура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Ежемесячно, весь проект</w:t>
            </w:r>
          </w:p>
        </w:tc>
      </w:tr>
      <w:tr w:rsidR="003963E5">
        <w:trPr>
          <w:trHeight w:val="1184"/>
          <w:jc w:val="center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Уборщица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Уборка помещений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Ежемесячно, весь проект</w:t>
            </w:r>
          </w:p>
        </w:tc>
      </w:tr>
      <w:tr w:rsidR="003963E5">
        <w:trPr>
          <w:trHeight w:val="460"/>
          <w:jc w:val="center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b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b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b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b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b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b/>
                <w:sz w:val="24"/>
              </w:rPr>
            </w:pPr>
            <w:r>
              <w:rPr>
                <w:rStyle w:val="PEStyleFont8"/>
                <w:rFonts w:ascii="Times New Roman" w:hAnsi="Times New Roman"/>
                <w:b/>
                <w:sz w:val="24"/>
              </w:rPr>
              <w:t>-</w:t>
            </w:r>
          </w:p>
        </w:tc>
      </w:tr>
    </w:tbl>
    <w:p w:rsidR="003963E5" w:rsidRDefault="003963E5">
      <w:pPr>
        <w:spacing w:line="360" w:lineRule="auto"/>
        <w:ind w:firstLine="720"/>
        <w:jc w:val="right"/>
        <w:rPr>
          <w:rStyle w:val="PEStyleFont8"/>
          <w:b/>
          <w:sz w:val="20"/>
          <w:szCs w:val="20"/>
        </w:rPr>
      </w:pPr>
      <w:r>
        <w:rPr>
          <w:rStyle w:val="PEStyleFont8"/>
          <w:b/>
          <w:sz w:val="20"/>
          <w:szCs w:val="20"/>
        </w:rPr>
        <w:t>Таблица 2. Распределение обязанностей между работниками.</w:t>
      </w:r>
    </w:p>
    <w:p w:rsidR="003963E5" w:rsidRDefault="00263607">
      <w:pPr>
        <w:spacing w:line="360" w:lineRule="auto"/>
        <w:ind w:firstLine="720"/>
        <w:jc w:val="both"/>
        <w:rPr>
          <w:sz w:val="28"/>
          <w:szCs w:val="28"/>
        </w:rPr>
      </w:pPr>
      <w:r>
        <w:pict>
          <v:shape id="_x0000_s2051" type="#_x0000_t75" style="position:absolute;left:0;text-align:left;margin-left:36pt;margin-top:43.4pt;width:395.75pt;height:159.5pt;z-index:-251658240;mso-wrap-distance-left:9.05pt;mso-wrap-distance-right:9.05pt" wrapcoords="-40 0 -40 21496 21597 21496 21597 0 -40 0" filled="t">
            <v:fill color2="black"/>
            <v:imagedata r:id="rId10" o:title=""/>
            <w10:wrap type="tight"/>
          </v:shape>
        </w:pict>
      </w:r>
      <w:r w:rsidR="003963E5">
        <w:rPr>
          <w:iCs/>
          <w:sz w:val="28"/>
          <w:szCs w:val="28"/>
        </w:rPr>
        <w:t xml:space="preserve">Линейная </w:t>
      </w:r>
      <w:r w:rsidR="003963E5">
        <w:rPr>
          <w:sz w:val="28"/>
          <w:szCs w:val="28"/>
        </w:rPr>
        <w:t>департаментализация характеризуется простотой построения и практическим отсутствием горизонтальных связей. Она строга и формальна, используется для разделения однотипных работ. Органиграмма рассматриваемой нами организации выглядит представлена на рисунке №2.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управляющие должности могут рассматриваться как единое целое – руководство ООО «Ника», за каждой из которых закреплена отдельная должность. Однако мы решили показать в органиграмме более четко связи, из которых видно что равноправные члены руководства ООО «Ника», такие как директор службы безопасности, специалист по компьютерным технологиям, директор по рекламе </w:t>
      </w:r>
      <w:r w:rsidRPr="00C72C73">
        <w:rPr>
          <w:sz w:val="28"/>
          <w:szCs w:val="28"/>
        </w:rPr>
        <w:t xml:space="preserve">и технический директор, подчинены непосредственно директору ООО «Ника» </w:t>
      </w:r>
      <w:r w:rsidRPr="00C72C73">
        <w:rPr>
          <w:rStyle w:val="PEStyleFont8"/>
          <w:rFonts w:ascii="Times New Roman" w:hAnsi="Times New Roman"/>
          <w:sz w:val="28"/>
          <w:szCs w:val="28"/>
        </w:rPr>
        <w:t>Лысенко Александру Александровичу,</w:t>
      </w:r>
      <w:r w:rsidRPr="00C72C73">
        <w:rPr>
          <w:sz w:val="28"/>
          <w:szCs w:val="28"/>
        </w:rPr>
        <w:t xml:space="preserve"> а вот администраторы, являясь производственными служащими подотчетны каждому члену руководства</w:t>
      </w:r>
      <w:r>
        <w:rPr>
          <w:sz w:val="28"/>
          <w:szCs w:val="28"/>
        </w:rPr>
        <w:t>.</w:t>
      </w:r>
    </w:p>
    <w:p w:rsidR="00DC3F20" w:rsidRDefault="00DC3F20">
      <w:pPr>
        <w:spacing w:line="360" w:lineRule="auto"/>
        <w:ind w:firstLine="720"/>
        <w:jc w:val="center"/>
        <w:rPr>
          <w:sz w:val="28"/>
          <w:szCs w:val="28"/>
        </w:rPr>
      </w:pPr>
    </w:p>
    <w:p w:rsidR="003963E5" w:rsidRDefault="003963E5" w:rsidP="00432DA8">
      <w:pPr>
        <w:spacing w:line="360" w:lineRule="auto"/>
        <w:ind w:firstLine="720"/>
        <w:jc w:val="center"/>
        <w:outlineLvl w:val="1"/>
        <w:rPr>
          <w:sz w:val="28"/>
          <w:szCs w:val="28"/>
        </w:rPr>
      </w:pPr>
      <w:bookmarkStart w:id="9" w:name="_Toc215996878"/>
      <w:r>
        <w:rPr>
          <w:sz w:val="28"/>
          <w:szCs w:val="28"/>
        </w:rPr>
        <w:t>2.3. Организационная культура.</w:t>
      </w:r>
      <w:bookmarkEnd w:id="9"/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всех организациях существуют определенные стиль руководства и организационная культура - это идеология управления, выражающая ценности организации, цели, знания, внешние и внутренние коммуникации и связи, культура трудового и производственного процесса</w:t>
      </w:r>
      <w:r>
        <w:rPr>
          <w:rStyle w:val="a9"/>
          <w:sz w:val="28"/>
          <w:szCs w:val="28"/>
        </w:rPr>
        <w:footnoteReference w:id="6"/>
      </w:r>
      <w:r>
        <w:rPr>
          <w:sz w:val="28"/>
          <w:szCs w:val="28"/>
        </w:rPr>
        <w:t>. Носителями организационной культуры являются: материальные предметы (здание, рабочее место сотрудников и клиентов, внешний вид работников); знаки, символы (фирменное наименование, цели, миссия, законы); коммуникации (язык, традиции, общественное мнение, доверие партнеров); процессы (технологии, социальные гарантии, качество работы); действия (типовое поведение). Предложенный нами организационный тип ООО "Ника" это клановый тип, так как внимание работников в коллективах с данным типом организационной культуры концентрируется на вовлеченности всех в общее дело, на лояльности и коллективной ответственности за результат. Критерий успеха такой организации - удовлетворенность людей и их причастность к деятельности. Главной целью организационной культуры ООО "Ника" будет выработка основных концепций работы с клиентами и конкурентами, что включает в себя вежливость, честность, выполнение обязательств, деловая этика, и открытость в отношениях между руководством и подчиненными. Все это может быть достигнуто с помощью нижесказанных методов.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Демократический стиль руководства создаст благоприятный организационный климат для работы коллектива ООО "Ника".  Возникающие текущие проблемы должны будут решаться работниками путем взаимного сотрудничества. Мы предлагаем создать в коллективе доброжелательную обстановку и запланировать проведение корпоративных праздников с привлечением клиентов, что повысит не только благоприятный фон внутри самой организации, но и за её пределами.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Труд работников определенным образом будет упорядочиваться с целью обеспечения эффективности их функционирования и взаимодействия в рамках организации. Это будет заключаться в их закреплении за рабочим местом, подчинении своему руководству, установлении определенных правил внутреннего распорядка, режима работы, формы контроля, механизма ответственности. К формам порицания в ООО "Ника" будут относиться: замечание (за опоздание); штраф (за недобросовестное отношение к ответственности); выговор (за периодические опоздания); увольнение (за систематическое невыполнение трудовых инструкций). Формами поощрения будут являться: вынесение благодарности (за добросовестное выполнение должностных обязанностей); премии. К формам контроля относятся: отчеты сотрудников перед директором о проделанной работе. Мы надеемся, что условия труда, отношения в коллективе позволят работникам чувствовать уверенно, быть востребованными и получать удовлетворение от своей работы в предлагаемых нами условиях.</w:t>
      </w:r>
    </w:p>
    <w:p w:rsidR="003963E5" w:rsidRDefault="003963E5">
      <w:pPr>
        <w:spacing w:line="360" w:lineRule="auto"/>
        <w:ind w:firstLine="720"/>
        <w:jc w:val="center"/>
        <w:rPr>
          <w:sz w:val="28"/>
          <w:szCs w:val="28"/>
        </w:rPr>
      </w:pPr>
    </w:p>
    <w:p w:rsidR="003963E5" w:rsidRDefault="003963E5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</w:p>
    <w:p w:rsidR="003963E5" w:rsidRDefault="003963E5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</w:p>
    <w:p w:rsidR="003963E5" w:rsidRDefault="003963E5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</w:p>
    <w:p w:rsidR="003963E5" w:rsidRDefault="003963E5" w:rsidP="00432DA8">
      <w:pPr>
        <w:widowControl w:val="0"/>
        <w:spacing w:line="360" w:lineRule="auto"/>
        <w:ind w:firstLine="720"/>
        <w:jc w:val="center"/>
        <w:outlineLvl w:val="1"/>
        <w:rPr>
          <w:sz w:val="28"/>
          <w:szCs w:val="28"/>
        </w:rPr>
      </w:pPr>
      <w:bookmarkStart w:id="10" w:name="_Toc215996879"/>
      <w:r>
        <w:rPr>
          <w:sz w:val="28"/>
          <w:szCs w:val="28"/>
        </w:rPr>
        <w:t>2.4. Планирование деятельности организации: производственный, маркетинговый и финансовый планы.</w:t>
      </w:r>
      <w:bookmarkEnd w:id="10"/>
    </w:p>
    <w:p w:rsidR="003963E5" w:rsidRDefault="003963E5">
      <w:pPr>
        <w:widowControl w:val="0"/>
        <w:spacing w:line="360" w:lineRule="auto"/>
        <w:jc w:val="center"/>
        <w:rPr>
          <w:sz w:val="28"/>
          <w:szCs w:val="28"/>
        </w:rPr>
      </w:pPr>
    </w:p>
    <w:p w:rsidR="003963E5" w:rsidRDefault="003963E5" w:rsidP="00432DA8">
      <w:pPr>
        <w:widowControl w:val="0"/>
        <w:spacing w:line="360" w:lineRule="auto"/>
        <w:jc w:val="center"/>
        <w:outlineLvl w:val="2"/>
        <w:rPr>
          <w:sz w:val="28"/>
          <w:szCs w:val="28"/>
        </w:rPr>
      </w:pPr>
      <w:bookmarkStart w:id="11" w:name="_Toc215996880"/>
      <w:r>
        <w:rPr>
          <w:sz w:val="28"/>
          <w:szCs w:val="28"/>
        </w:rPr>
        <w:t>2.4.1.  Производственный план.</w:t>
      </w:r>
      <w:bookmarkEnd w:id="11"/>
    </w:p>
    <w:p w:rsidR="003963E5" w:rsidRDefault="003963E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клубе посетителям будет предоставляется время работы на компьютере как в дневные часы (с 8.00 до 22.00), так и в ночное время (с 22.00 до 8.00), так как клуб оснащен необходимой техникой, отвечающей всем требованиям работ, выполняемых на ней (20 современных компьютеров на базе процессора  </w:t>
      </w:r>
      <w:r>
        <w:rPr>
          <w:sz w:val="28"/>
          <w:szCs w:val="28"/>
          <w:lang w:val="en-US"/>
        </w:rPr>
        <w:t>Intel</w:t>
      </w:r>
      <w:r>
        <w:rPr>
          <w:sz w:val="28"/>
          <w:szCs w:val="28"/>
        </w:rPr>
        <w:t xml:space="preserve"> Pentium 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соединенных в локальную сеть и через модем имеющих выход в глобальную компьютерную сеть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 xml:space="preserve">). </w:t>
      </w:r>
    </w:p>
    <w:p w:rsidR="003963E5" w:rsidRDefault="003963E5">
      <w:pPr>
        <w:pStyle w:val="2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Форма амортизации - простая линейная. Линейная амортизация - наиболее распространенный метод, используемый при учете активов</w:t>
      </w:r>
      <w:r>
        <w:rPr>
          <w:rStyle w:val="a9"/>
          <w:sz w:val="28"/>
          <w:szCs w:val="28"/>
        </w:rPr>
        <w:footnoteReference w:id="7"/>
      </w:r>
      <w:r>
        <w:rPr>
          <w:sz w:val="28"/>
          <w:szCs w:val="28"/>
        </w:rPr>
        <w:t>. Суть метода заключается в следующем. Стоимость актива делится на срок его службы. Полученная сумма ежемесячно вычитается из остаточной стоимости актива. По достижении срока службы актива он списывается с баланса. Норма амортизации определяется исходя из стоимости оборудования в расчете на 10 лет (120 месяцев). Величина амортизации по оборудованию отражена в таблице 6 (см. Приложение Б).</w:t>
      </w:r>
    </w:p>
    <w:p w:rsidR="003963E5" w:rsidRDefault="003963E5">
      <w:pPr>
        <w:pStyle w:val="21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применения норм отчислений на полное восстановление основных фондов является постановление Правительства РФ от 01.01.02 №  1  «О классификации основных средств, включаемых в  амортизационные  группы».</w:t>
      </w:r>
    </w:p>
    <w:p w:rsidR="003963E5" w:rsidRDefault="003963E5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Стоимость 1 часа работы в дневные часы составит 30 рублей,  1 час в ночное время - 20 рублей.</w:t>
      </w:r>
    </w:p>
    <w:p w:rsidR="003963E5" w:rsidRDefault="003963E5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Численность работников - 8 человек. </w:t>
      </w:r>
    </w:p>
    <w:p w:rsidR="003963E5" w:rsidRDefault="003963E5">
      <w:pPr>
        <w:pStyle w:val="PEStylePara2"/>
        <w:spacing w:line="360" w:lineRule="auto"/>
        <w:ind w:firstLine="720"/>
        <w:rPr>
          <w:rStyle w:val="PEStyleFont4"/>
          <w:rFonts w:ascii="Times New Roman" w:hAnsi="Times New Roman"/>
          <w:i w:val="0"/>
          <w:szCs w:val="28"/>
        </w:rPr>
      </w:pPr>
      <w:r>
        <w:rPr>
          <w:rStyle w:val="PEStyleFont4"/>
          <w:rFonts w:ascii="Times New Roman" w:hAnsi="Times New Roman"/>
          <w:i w:val="0"/>
          <w:szCs w:val="28"/>
        </w:rPr>
        <w:t>План по персоналу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4069"/>
        <w:gridCol w:w="1825"/>
        <w:gridCol w:w="1519"/>
        <w:gridCol w:w="2605"/>
      </w:tblGrid>
      <w:tr w:rsidR="003963E5">
        <w:trPr>
          <w:trHeight w:val="723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6"/>
                <w:rFonts w:ascii="Times New Roman" w:hAnsi="Times New Roman"/>
                <w:b w:val="0"/>
                <w:sz w:val="24"/>
              </w:rPr>
            </w:pPr>
            <w:r>
              <w:rPr>
                <w:rStyle w:val="PEStyleFont6"/>
                <w:rFonts w:ascii="Times New Roman" w:hAnsi="Times New Roman"/>
                <w:b w:val="0"/>
                <w:sz w:val="24"/>
              </w:rPr>
              <w:t>Должность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6"/>
                <w:rFonts w:ascii="Times New Roman" w:hAnsi="Times New Roman"/>
                <w:b w:val="0"/>
                <w:sz w:val="24"/>
              </w:rPr>
            </w:pPr>
            <w:r>
              <w:rPr>
                <w:rStyle w:val="PEStyleFont6"/>
                <w:rFonts w:ascii="Times New Roman" w:hAnsi="Times New Roman"/>
                <w:b w:val="0"/>
                <w:sz w:val="24"/>
              </w:rPr>
              <w:t>Кол-во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6"/>
                <w:rFonts w:ascii="Times New Roman" w:hAnsi="Times New Roman"/>
                <w:b w:val="0"/>
                <w:sz w:val="24"/>
              </w:rPr>
            </w:pPr>
            <w:r>
              <w:rPr>
                <w:rStyle w:val="PEStyleFont6"/>
                <w:rFonts w:ascii="Times New Roman" w:hAnsi="Times New Roman"/>
                <w:b w:val="0"/>
                <w:sz w:val="24"/>
              </w:rPr>
              <w:t>Зарплата (руб.)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6"/>
                <w:rFonts w:ascii="Times New Roman" w:hAnsi="Times New Roman"/>
                <w:b w:val="0"/>
                <w:sz w:val="24"/>
              </w:rPr>
            </w:pPr>
            <w:r>
              <w:rPr>
                <w:rStyle w:val="PEStyleFont6"/>
                <w:rFonts w:ascii="Times New Roman" w:hAnsi="Times New Roman"/>
                <w:b w:val="0"/>
                <w:sz w:val="24"/>
              </w:rPr>
              <w:t>Платежи</w:t>
            </w:r>
          </w:p>
        </w:tc>
      </w:tr>
      <w:tr w:rsidR="003963E5">
        <w:trPr>
          <w:trHeight w:val="348"/>
        </w:trPr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FF"/>
          </w:tcPr>
          <w:p w:rsidR="003963E5" w:rsidRDefault="003963E5">
            <w:pPr>
              <w:pStyle w:val="15"/>
              <w:snapToGrid w:val="0"/>
              <w:rPr>
                <w:rStyle w:val="PEStyleFont7"/>
                <w:rFonts w:ascii="Times New Roman" w:hAnsi="Times New Roman"/>
                <w:sz w:val="24"/>
              </w:rPr>
            </w:pPr>
            <w:r>
              <w:rPr>
                <w:rStyle w:val="PEStyleFont7"/>
                <w:rFonts w:ascii="Times New Roman" w:hAnsi="Times New Roman"/>
                <w:sz w:val="24"/>
              </w:rPr>
              <w:t>Управление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FF"/>
          </w:tcPr>
          <w:p w:rsidR="003963E5" w:rsidRDefault="003963E5">
            <w:pPr>
              <w:pStyle w:val="15"/>
              <w:snapToGrid w:val="0"/>
              <w:jc w:val="right"/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FF"/>
          </w:tcPr>
          <w:p w:rsidR="003963E5" w:rsidRDefault="003963E5">
            <w:pPr>
              <w:pStyle w:val="15"/>
              <w:snapToGrid w:val="0"/>
              <w:jc w:val="right"/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</w:tcPr>
          <w:p w:rsidR="003963E5" w:rsidRDefault="003963E5">
            <w:pPr>
              <w:pStyle w:val="15"/>
              <w:snapToGrid w:val="0"/>
            </w:pPr>
          </w:p>
        </w:tc>
      </w:tr>
      <w:tr w:rsidR="003963E5">
        <w:trPr>
          <w:trHeight w:val="213"/>
        </w:trPr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Генеральный директор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  <w:r>
              <w:rPr>
                <w:rStyle w:val="PEStyleFont8"/>
                <w:rFonts w:ascii="Times New Roman" w:hAnsi="Times New Roman"/>
                <w:vanish/>
                <w:sz w:val="24"/>
              </w:rPr>
              <w:t>~ё1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5 000</w:t>
            </w: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~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</w:pP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~PE_Get( 23,0,4){</w:t>
            </w:r>
            <w:r>
              <w:rPr>
                <w:rStyle w:val="PEStyleFont8"/>
                <w:rFonts w:ascii="Times New Roman" w:hAnsi="Times New Roman"/>
                <w:sz w:val="24"/>
              </w:rPr>
              <w:t>Ежемесячно</w:t>
            </w: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}</w:t>
            </w:r>
          </w:p>
        </w:tc>
      </w:tr>
      <w:tr w:rsidR="003963E5">
        <w:trPr>
          <w:trHeight w:val="348"/>
        </w:trPr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Директор службы безопасности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</w:pP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~PE_Get( 23,1,1){</w:t>
            </w: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}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5 000</w:t>
            </w:r>
            <w:r>
              <w:rPr>
                <w:rStyle w:val="PEStyleFont8"/>
                <w:rFonts w:ascii="Times New Roman" w:hAnsi="Times New Roman"/>
                <w:vanish/>
                <w:sz w:val="24"/>
              </w:rPr>
              <w:t>~PE_Get( 23,1,2){5 000550}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</w:pP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~PE_Get( 23,1,4){</w:t>
            </w:r>
            <w:r>
              <w:rPr>
                <w:rStyle w:val="PEStyleFont8"/>
                <w:rFonts w:ascii="Times New Roman" w:hAnsi="Times New Roman"/>
                <w:sz w:val="24"/>
              </w:rPr>
              <w:t>Ежемесячно</w:t>
            </w: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}</w:t>
            </w:r>
          </w:p>
        </w:tc>
      </w:tr>
      <w:tr w:rsidR="003963E5">
        <w:trPr>
          <w:trHeight w:val="348"/>
        </w:trPr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Технический директор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</w:pP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~PE_Get( 23,2,1){</w:t>
            </w: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}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5 000</w:t>
            </w:r>
            <w:r>
              <w:rPr>
                <w:rStyle w:val="PEStyleFont8"/>
                <w:rFonts w:ascii="Times New Roman" w:hAnsi="Times New Roman"/>
                <w:vanish/>
                <w:sz w:val="24"/>
              </w:rPr>
              <w:t>~PE_Get( 23,2,2){59594гпоао5555}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sz w:val="24"/>
              </w:rPr>
            </w:pPr>
            <w:r>
              <w:rPr>
                <w:rStyle w:val="PEStyleFont8"/>
                <w:rFonts w:ascii="Times New Roman" w:hAnsi="Times New Roman"/>
                <w:vanish/>
                <w:sz w:val="24"/>
              </w:rPr>
              <w:t>~PE_Get( 23,2,4){</w:t>
            </w:r>
            <w:r>
              <w:rPr>
                <w:rStyle w:val="PEStyleFont8"/>
                <w:rFonts w:ascii="Times New Roman" w:hAnsi="Times New Roman"/>
                <w:sz w:val="24"/>
              </w:rPr>
              <w:t>Ежемесячно</w:t>
            </w:r>
            <w:r>
              <w:rPr>
                <w:rStyle w:val="PEStyleFont8"/>
                <w:rFonts w:ascii="Times New Roman" w:hAnsi="Times New Roman"/>
                <w:vanish/>
                <w:sz w:val="24"/>
              </w:rPr>
              <w:t>}</w:t>
            </w:r>
          </w:p>
        </w:tc>
      </w:tr>
      <w:tr w:rsidR="003963E5">
        <w:trPr>
          <w:trHeight w:val="723"/>
        </w:trPr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Заместитель генерального директора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Ежемесячно</w:t>
            </w:r>
          </w:p>
        </w:tc>
      </w:tr>
      <w:tr w:rsidR="003963E5">
        <w:trPr>
          <w:trHeight w:val="723"/>
        </w:trPr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Специалист по компьютерным технологиям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Ежемесячно</w:t>
            </w:r>
          </w:p>
        </w:tc>
      </w:tr>
      <w:tr w:rsidR="003963E5">
        <w:trPr>
          <w:trHeight w:val="374"/>
        </w:trPr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FF"/>
          </w:tcPr>
          <w:p w:rsidR="003963E5" w:rsidRDefault="003963E5">
            <w:pPr>
              <w:pStyle w:val="15"/>
              <w:snapToGrid w:val="0"/>
              <w:rPr>
                <w:rStyle w:val="PEStyleFont7"/>
                <w:rFonts w:ascii="Times New Roman" w:hAnsi="Times New Roman"/>
                <w:sz w:val="24"/>
              </w:rPr>
            </w:pPr>
            <w:r>
              <w:rPr>
                <w:rStyle w:val="PEStyleFont7"/>
                <w:rFonts w:ascii="Times New Roman" w:hAnsi="Times New Roman"/>
                <w:sz w:val="24"/>
              </w:rPr>
              <w:t>Производство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FF"/>
          </w:tcPr>
          <w:p w:rsidR="003963E5" w:rsidRDefault="003963E5">
            <w:pPr>
              <w:pStyle w:val="15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FF"/>
          </w:tcPr>
          <w:p w:rsidR="003963E5" w:rsidRDefault="003963E5">
            <w:pPr>
              <w:pStyle w:val="15"/>
              <w:snapToGrid w:val="0"/>
              <w:jc w:val="center"/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</w:tcPr>
          <w:p w:rsidR="003963E5" w:rsidRDefault="003963E5">
            <w:pPr>
              <w:pStyle w:val="15"/>
              <w:snapToGrid w:val="0"/>
              <w:jc w:val="center"/>
            </w:pPr>
          </w:p>
        </w:tc>
      </w:tr>
      <w:tr w:rsidR="003963E5">
        <w:trPr>
          <w:trHeight w:val="176"/>
        </w:trPr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Администратор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2</w:t>
            </w:r>
            <w:r>
              <w:rPr>
                <w:rStyle w:val="PEStyleFont8"/>
                <w:rFonts w:ascii="Times New Roman" w:hAnsi="Times New Roman"/>
                <w:vanish/>
                <w:sz w:val="24"/>
              </w:rPr>
              <w:t>~PE_Get( 23,3,1){222}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3 000</w:t>
            </w:r>
            <w:r>
              <w:rPr>
                <w:rStyle w:val="PEStyleFont8"/>
                <w:rFonts w:ascii="Times New Roman" w:hAnsi="Times New Roman"/>
                <w:vanish/>
                <w:sz w:val="24"/>
              </w:rPr>
              <w:t>~PE_Get( 23,3,2){333}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</w:pP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~PE_Get( 23,3,4){</w:t>
            </w:r>
            <w:r>
              <w:rPr>
                <w:rStyle w:val="PEStyleFont8"/>
                <w:rFonts w:ascii="Times New Roman" w:hAnsi="Times New Roman"/>
                <w:sz w:val="24"/>
              </w:rPr>
              <w:t>Ежемесячно</w:t>
            </w:r>
            <w:r>
              <w:rPr>
                <w:rStyle w:val="PEStyleFont8"/>
                <w:rFonts w:ascii="Times New Roman" w:hAnsi="Times New Roman"/>
                <w:vanish/>
                <w:color w:val="0000FF"/>
                <w:sz w:val="24"/>
              </w:rPr>
              <w:t>}</w:t>
            </w:r>
          </w:p>
        </w:tc>
      </w:tr>
      <w:tr w:rsidR="003963E5">
        <w:trPr>
          <w:trHeight w:val="176"/>
        </w:trPr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Уборщица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15"/>
              <w:snapToGrid w:val="0"/>
              <w:jc w:val="center"/>
              <w:rPr>
                <w:rStyle w:val="PEStyleFont8"/>
                <w:rFonts w:ascii="Times New Roman" w:hAnsi="Times New Roman"/>
                <w:sz w:val="24"/>
              </w:rPr>
            </w:pPr>
            <w:r>
              <w:rPr>
                <w:rStyle w:val="PEStyleFont8"/>
                <w:rFonts w:ascii="Times New Roman" w:hAnsi="Times New Roman"/>
                <w:sz w:val="24"/>
              </w:rPr>
              <w:t>Ежемесячно</w:t>
            </w:r>
          </w:p>
        </w:tc>
      </w:tr>
    </w:tbl>
    <w:p w:rsidR="003963E5" w:rsidRDefault="003963E5">
      <w:pPr>
        <w:jc w:val="right"/>
        <w:rPr>
          <w:rStyle w:val="PEStyleFont8"/>
          <w:b/>
          <w:sz w:val="20"/>
          <w:szCs w:val="20"/>
        </w:rPr>
      </w:pPr>
      <w:r>
        <w:rPr>
          <w:rStyle w:val="PEStyleFont8"/>
          <w:b/>
          <w:sz w:val="20"/>
          <w:szCs w:val="20"/>
        </w:rPr>
        <w:t>Таблица 3. План по персоналу компьютерного клуба «</w:t>
      </w:r>
      <w:r w:rsidR="002E06EB">
        <w:rPr>
          <w:rStyle w:val="PEStyleFont8"/>
          <w:b/>
          <w:sz w:val="20"/>
          <w:szCs w:val="20"/>
        </w:rPr>
        <w:t>Мышк@</w:t>
      </w:r>
      <w:r>
        <w:rPr>
          <w:rStyle w:val="PEStyleFont8"/>
          <w:b/>
          <w:sz w:val="20"/>
          <w:szCs w:val="20"/>
        </w:rPr>
        <w:t>»</w:t>
      </w:r>
    </w:p>
    <w:p w:rsidR="003963E5" w:rsidRDefault="003963E5">
      <w:pPr>
        <w:pStyle w:val="PEStylePara1"/>
        <w:spacing w:line="360" w:lineRule="auto"/>
        <w:ind w:firstLine="720"/>
        <w:rPr>
          <w:rStyle w:val="PEStyleFont3"/>
          <w:rFonts w:ascii="Times New Roman" w:hAnsi="Times New Roman"/>
          <w:sz w:val="28"/>
          <w:szCs w:val="28"/>
        </w:rPr>
      </w:pPr>
      <w:r>
        <w:rPr>
          <w:rStyle w:val="PEStyleFont3"/>
          <w:rFonts w:ascii="Times New Roman" w:hAnsi="Times New Roman"/>
          <w:vanish/>
          <w:sz w:val="28"/>
          <w:szCs w:val="28"/>
        </w:rPr>
        <w:t>~PE_Get( 23,1){</w:t>
      </w:r>
      <w:r>
        <w:rPr>
          <w:rStyle w:val="PEStyleFont3"/>
          <w:rFonts w:ascii="Times New Roman" w:hAnsi="Times New Roman"/>
          <w:sz w:val="28"/>
          <w:szCs w:val="28"/>
        </w:rPr>
        <w:t>Месячный фонд оплаты труда составляет 33 000 руб.</w:t>
      </w:r>
    </w:p>
    <w:p w:rsidR="003963E5" w:rsidRPr="00DC3F20" w:rsidRDefault="003963E5" w:rsidP="00DC3F20">
      <w:pPr>
        <w:spacing w:line="360" w:lineRule="auto"/>
        <w:ind w:firstLine="720"/>
        <w:jc w:val="both"/>
        <w:rPr>
          <w:rStyle w:val="PEStyleFont3"/>
          <w:rFonts w:ascii="Times New Roman" w:hAnsi="Times New Roman"/>
          <w:sz w:val="28"/>
          <w:szCs w:val="28"/>
        </w:rPr>
      </w:pPr>
      <w:r w:rsidRPr="00DC3F20">
        <w:rPr>
          <w:sz w:val="28"/>
          <w:szCs w:val="28"/>
        </w:rPr>
        <w:t>Возможные и</w:t>
      </w:r>
      <w:r w:rsidRPr="00DC3F20">
        <w:rPr>
          <w:rStyle w:val="PEStyleFont3"/>
          <w:rFonts w:ascii="Times New Roman" w:hAnsi="Times New Roman"/>
          <w:sz w:val="28"/>
          <w:szCs w:val="28"/>
        </w:rPr>
        <w:t>сточники пополнения кадров: центр занятости, кадровые агентства, рекламные объявления в СМИ, учебные заведения, поиск через знакомых.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Оказываемые услуги по проекту не требуют переменных затрат. Постоянные затраты складываются из затрат на освещение, аренду помещения, расходов на уборку и охрану помещения, затрат на рекламу и прочих организационных расходов.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Величина общих затрат на производство и сбыт продукции составит в 2008г. 570 900 рублей, в 2009 – 713 200 рублей, за первый квартал 2010 года – 178 300  рублей (см. таблицу 7 в Приложении Б).</w:t>
      </w:r>
    </w:p>
    <w:p w:rsidR="003963E5" w:rsidRDefault="003963E5">
      <w:pPr>
        <w:spacing w:line="360" w:lineRule="auto"/>
        <w:ind w:firstLine="720"/>
        <w:jc w:val="both"/>
        <w:rPr>
          <w:color w:val="000080"/>
          <w:sz w:val="28"/>
          <w:szCs w:val="28"/>
        </w:rPr>
      </w:pPr>
      <w:r>
        <w:rPr>
          <w:sz w:val="28"/>
          <w:szCs w:val="28"/>
        </w:rPr>
        <w:t>Для дальнейшей работы клуба «</w:t>
      </w:r>
      <w:r w:rsidR="002E06EB">
        <w:rPr>
          <w:sz w:val="28"/>
          <w:szCs w:val="28"/>
        </w:rPr>
        <w:t>Мышк@</w:t>
      </w:r>
      <w:r>
        <w:rPr>
          <w:sz w:val="28"/>
          <w:szCs w:val="28"/>
        </w:rPr>
        <w:t xml:space="preserve">», необходимы инвестиции в размере 600 000 рублей для расчетов за приобретенное оборудование в виде льготного кредита (под 15% годовых) сроком на 1 год </w:t>
      </w:r>
      <w:r>
        <w:rPr>
          <w:color w:val="000080"/>
          <w:sz w:val="28"/>
          <w:szCs w:val="28"/>
        </w:rPr>
        <w:t xml:space="preserve">(см. </w:t>
      </w:r>
      <w:r>
        <w:rPr>
          <w:sz w:val="28"/>
          <w:szCs w:val="28"/>
        </w:rPr>
        <w:t>таблицу 8 в Приложении Б),  из которых 50 000 рублей являются собственными средствами, а 550 000 рублей - заемными. Сумма кредита  и  проценты за пользование кредитом уплачиваются с 1-го месяца</w:t>
      </w:r>
      <w:r>
        <w:rPr>
          <w:color w:val="000080"/>
          <w:sz w:val="28"/>
          <w:szCs w:val="28"/>
        </w:rPr>
        <w:t>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окупаемости проекта, рассчитанный по показателям чистой прибыли, амортизации и объема инвестиций, состав</w:t>
      </w:r>
      <w:r w:rsidR="00DC3F20">
        <w:rPr>
          <w:sz w:val="28"/>
          <w:szCs w:val="28"/>
        </w:rPr>
        <w:t>ля</w:t>
      </w:r>
      <w:r>
        <w:rPr>
          <w:sz w:val="28"/>
          <w:szCs w:val="28"/>
        </w:rPr>
        <w:t>ет 12 месяцев.</w:t>
      </w:r>
    </w:p>
    <w:p w:rsidR="003963E5" w:rsidRDefault="003963E5"/>
    <w:p w:rsidR="003963E5" w:rsidRDefault="003963E5" w:rsidP="00432DA8">
      <w:pPr>
        <w:jc w:val="center"/>
        <w:outlineLvl w:val="2"/>
        <w:rPr>
          <w:sz w:val="28"/>
          <w:szCs w:val="28"/>
        </w:rPr>
      </w:pPr>
      <w:bookmarkStart w:id="12" w:name="_Toc215996881"/>
      <w:r>
        <w:rPr>
          <w:sz w:val="28"/>
          <w:szCs w:val="28"/>
        </w:rPr>
        <w:t>2.4.2.  Маркетинговый план.</w:t>
      </w:r>
      <w:bookmarkEnd w:id="12"/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привлечения дополнительных клиентов проектом предусматривается рекламная кампания. На проведение рекламной кампании требуется 48 000 рублей.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будет распределяться следующим образом: первые три месяца - по 6 000 рублей, последующие  шесть месяцев - по 4 000 рублей, следующие месяцы планируется направлять на рекламу по 2 000 рублей.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Реклама будет осуществляться посредством распространения листовок в целевые сегменты.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</w:p>
    <w:p w:rsidR="003963E5" w:rsidRDefault="003963E5" w:rsidP="00432DA8">
      <w:pPr>
        <w:spacing w:line="360" w:lineRule="auto"/>
        <w:jc w:val="center"/>
        <w:outlineLvl w:val="2"/>
        <w:rPr>
          <w:sz w:val="28"/>
          <w:szCs w:val="28"/>
        </w:rPr>
      </w:pPr>
      <w:bookmarkStart w:id="13" w:name="_Toc215996882"/>
      <w:r>
        <w:rPr>
          <w:sz w:val="28"/>
          <w:szCs w:val="28"/>
        </w:rPr>
        <w:t>2.4.3. Финансовый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план.</w:t>
      </w:r>
      <w:bookmarkEnd w:id="13"/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Для дальнейшей работы клуба «</w:t>
      </w:r>
      <w:r w:rsidR="002E06EB">
        <w:rPr>
          <w:sz w:val="28"/>
          <w:szCs w:val="28"/>
        </w:rPr>
        <w:t>Мышк@</w:t>
      </w:r>
      <w:r>
        <w:rPr>
          <w:sz w:val="28"/>
          <w:szCs w:val="28"/>
        </w:rPr>
        <w:t xml:space="preserve">», необходимы инвестиции в размере 600 000 рублей для расчетов за приобретенное оборудование в виде льготного кредита (под 15% годовых) сроком на 1 год,  из которых 50 000 рублей являются собственными средствами, а 550 000 рублей - заемными. </w:t>
      </w:r>
    </w:p>
    <w:p w:rsidR="003963E5" w:rsidRDefault="003963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ООО «Ника» рассчитывает получить</w:t>
      </w:r>
      <w:r>
        <w:rPr>
          <w:color w:val="000000"/>
          <w:sz w:val="28"/>
          <w:szCs w:val="28"/>
        </w:rPr>
        <w:t xml:space="preserve"> государственную поддержку (проект имеет бюджетную эффективность). </w:t>
      </w:r>
      <w:r>
        <w:rPr>
          <w:sz w:val="28"/>
          <w:szCs w:val="28"/>
        </w:rPr>
        <w:t xml:space="preserve">Бюджетный следующие месяцы эффект инвестиционного проекта определяется как сальдо поступлений и выплат областного бюджета в связи с реализацией данного бюджета (см таблицу 9 в Приложении Б). </w:t>
      </w:r>
    </w:p>
    <w:p w:rsidR="003963E5" w:rsidRDefault="003963E5">
      <w:pPr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2. Выручка, прибыль, платежи в бюджет отражены в таблице 10 (см. Приложение Б).</w:t>
      </w:r>
    </w:p>
    <w:p w:rsidR="003963E5" w:rsidRDefault="003963E5">
      <w:pPr>
        <w:spacing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Проанализировав таблицу, нетрудно сделать вывод о прибыльности проекта.</w:t>
      </w:r>
    </w:p>
    <w:p w:rsidR="003963E5" w:rsidRDefault="003963E5">
      <w:pPr>
        <w:spacing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Проект также является эффективным и по плану денежных поступлений и выплат. Во всех периодах сальдо потока является положительным.</w:t>
      </w:r>
    </w:p>
    <w:p w:rsidR="003963E5" w:rsidRDefault="003963E5" w:rsidP="003963E5">
      <w:pPr>
        <w:tabs>
          <w:tab w:val="left" w:pos="786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Срок окупаемости, определяется графическим способом по данным таблицы 10. Срок окупаемости представляет собой период времени с начала реализации проекта по данному бизнес-плану до момента, когда разность между накопленной суммой  чистой прибыли с амортизационными отчислениями и объемом инвестиционных затрат приобретает положительное значение. Объем инвестиционных затрат на реализацию проекта принимается по данным табл. 11 (см. Приложение Б). Расчет представлен ниже в таблице 4 (расчет предоставлен ООО «Ника»).</w:t>
      </w:r>
    </w:p>
    <w:p w:rsidR="003963E5" w:rsidRDefault="003963E5">
      <w:pPr>
        <w:pStyle w:val="1"/>
        <w:tabs>
          <w:tab w:val="left" w:pos="0"/>
        </w:tabs>
      </w:pPr>
    </w:p>
    <w:p w:rsidR="003963E5" w:rsidRDefault="003963E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 срока окупаемости проекта</w:t>
      </w:r>
    </w:p>
    <w:p w:rsidR="003963E5" w:rsidRDefault="003963E5"/>
    <w:tbl>
      <w:tblPr>
        <w:tblW w:w="0" w:type="auto"/>
        <w:tblInd w:w="-4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3"/>
        <w:gridCol w:w="845"/>
        <w:gridCol w:w="424"/>
        <w:gridCol w:w="845"/>
        <w:gridCol w:w="846"/>
        <w:gridCol w:w="845"/>
        <w:gridCol w:w="846"/>
        <w:gridCol w:w="845"/>
        <w:gridCol w:w="846"/>
        <w:gridCol w:w="845"/>
        <w:gridCol w:w="726"/>
        <w:gridCol w:w="610"/>
      </w:tblGrid>
      <w:tr w:rsidR="003963E5">
        <w:trPr>
          <w:trHeight w:val="106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8"/>
              <w:tabs>
                <w:tab w:val="left" w:pos="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Итого за</w:t>
            </w:r>
          </w:p>
          <w:p w:rsidR="003963E5" w:rsidRDefault="003963E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год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кв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кв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кв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кв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за</w:t>
            </w:r>
          </w:p>
          <w:p w:rsidR="003963E5" w:rsidRDefault="003963E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кв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кв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кв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кв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ind w:left="-3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За </w:t>
            </w:r>
          </w:p>
          <w:p w:rsidR="003963E5" w:rsidRDefault="003963E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год</w:t>
            </w:r>
          </w:p>
        </w:tc>
      </w:tr>
      <w:tr w:rsidR="003963E5">
        <w:trPr>
          <w:trHeight w:val="1069"/>
        </w:trPr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Амортизационные отчисления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</w:t>
            </w:r>
          </w:p>
        </w:tc>
      </w:tr>
      <w:tr w:rsidR="003963E5">
        <w:trPr>
          <w:trHeight w:val="1069"/>
        </w:trPr>
        <w:tc>
          <w:tcPr>
            <w:tcW w:w="1693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Чистая прибыль</w:t>
            </w:r>
          </w:p>
        </w:tc>
        <w:tc>
          <w:tcPr>
            <w:tcW w:w="845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382 525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117 951</w:t>
            </w:r>
          </w:p>
        </w:tc>
        <w:tc>
          <w:tcPr>
            <w:tcW w:w="846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122 251</w:t>
            </w:r>
          </w:p>
        </w:tc>
        <w:tc>
          <w:tcPr>
            <w:tcW w:w="845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121 951</w:t>
            </w:r>
          </w:p>
        </w:tc>
        <w:tc>
          <w:tcPr>
            <w:tcW w:w="846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1217075</w:t>
            </w:r>
          </w:p>
        </w:tc>
        <w:tc>
          <w:tcPr>
            <w:tcW w:w="845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158875</w:t>
            </w:r>
          </w:p>
        </w:tc>
        <w:tc>
          <w:tcPr>
            <w:tcW w:w="846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329 860</w:t>
            </w:r>
          </w:p>
        </w:tc>
        <w:tc>
          <w:tcPr>
            <w:tcW w:w="845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340 520</w:t>
            </w:r>
          </w:p>
        </w:tc>
        <w:tc>
          <w:tcPr>
            <w:tcW w:w="726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412 680</w:t>
            </w:r>
          </w:p>
        </w:tc>
        <w:tc>
          <w:tcPr>
            <w:tcW w:w="6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1 686 800</w:t>
            </w:r>
          </w:p>
        </w:tc>
      </w:tr>
      <w:tr w:rsidR="003963E5">
        <w:trPr>
          <w:trHeight w:val="106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</w:pPr>
            <w:r>
              <w:t>3. Итого (стр.1+стр.2)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422 525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127 951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137 251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136  951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1 277 075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173 875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344 860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355 520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427 680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1 686 800</w:t>
            </w:r>
          </w:p>
        </w:tc>
      </w:tr>
      <w:tr w:rsidR="003963E5">
        <w:trPr>
          <w:trHeight w:val="1262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Сумма амортизац. Отчислений и чистой прибыли с учетом капитальных затрат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-51 850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-30 174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-20 874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-21 174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1 118 950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15 750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344 860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355 520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427 680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1 686 800</w:t>
            </w:r>
          </w:p>
        </w:tc>
      </w:tr>
      <w:tr w:rsidR="003963E5">
        <w:trPr>
          <w:trHeight w:val="1631"/>
        </w:trPr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5.Сумма нарастающим итогом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-51 850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-30 174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-51 048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-72 222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1 046 728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-56 472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288 388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643 908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1 071588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2 758 388</w:t>
            </w:r>
          </w:p>
        </w:tc>
      </w:tr>
    </w:tbl>
    <w:p w:rsidR="003963E5" w:rsidRDefault="003963E5">
      <w:pPr>
        <w:pStyle w:val="af2"/>
        <w:ind w:firstLine="0"/>
        <w:jc w:val="right"/>
        <w:rPr>
          <w:b/>
          <w:sz w:val="20"/>
        </w:rPr>
      </w:pPr>
      <w:r>
        <w:rPr>
          <w:b/>
          <w:sz w:val="20"/>
        </w:rPr>
        <w:t>Таблица 4. Расчет окупаемости проекта.</w:t>
      </w:r>
    </w:p>
    <w:p w:rsidR="003963E5" w:rsidRDefault="003963E5">
      <w:pPr>
        <w:ind w:firstLine="420"/>
        <w:jc w:val="both"/>
        <w:rPr>
          <w:sz w:val="16"/>
        </w:rPr>
      </w:pP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Как видим проект по всем показателям является эффективным, приносит бюджетный эффект, а главное имеет социальную значимость. 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Широкий выбор компьютерных игр, представляющих большой интерес для молодежи, их сетевой характер, обуславливают высокую посещаемость клуба, отвлекает подростков от антиобщественных действий, создает основу для нормального общения и оказывают положительное воспитательное воздействие на молодежь.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</w:p>
    <w:p w:rsidR="003963E5" w:rsidRDefault="003963E5" w:rsidP="00432DA8">
      <w:pPr>
        <w:spacing w:line="360" w:lineRule="auto"/>
        <w:ind w:firstLine="720"/>
        <w:jc w:val="center"/>
        <w:outlineLvl w:val="2"/>
        <w:rPr>
          <w:sz w:val="28"/>
        </w:rPr>
      </w:pPr>
      <w:bookmarkStart w:id="14" w:name="_Toc215996883"/>
      <w:r>
        <w:rPr>
          <w:sz w:val="28"/>
        </w:rPr>
        <w:t>2.4.4. Оценка рисков.</w:t>
      </w:r>
      <w:bookmarkEnd w:id="14"/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Цели, поставленные в проекте, могут быть частично не достигнуты.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Примерные виды рисков представлены в таблице 5.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3190"/>
        <w:gridCol w:w="6000"/>
      </w:tblGrid>
      <w:tr w:rsidR="003963E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Вид риска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Отрицательное влияние на ожидаемую прибыль от реализации проекта</w:t>
            </w:r>
          </w:p>
        </w:tc>
      </w:tr>
      <w:tr w:rsidR="003963E5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Отношение местных властей.</w:t>
            </w:r>
          </w:p>
        </w:tc>
        <w:tc>
          <w:tcPr>
            <w:tcW w:w="6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Возможность введения ими дополнительных ограничений, осложняющих реализацию проекта.</w:t>
            </w:r>
          </w:p>
        </w:tc>
      </w:tr>
      <w:tr w:rsidR="003963E5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Финансово-экономические риски: появление конкурентов.</w:t>
            </w:r>
          </w:p>
        </w:tc>
        <w:tc>
          <w:tcPr>
            <w:tcW w:w="6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Снижение цен. Отток клиентов.</w:t>
            </w:r>
          </w:p>
        </w:tc>
      </w:tr>
      <w:tr w:rsidR="003963E5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Технические риски.</w:t>
            </w:r>
          </w:p>
        </w:tc>
        <w:tc>
          <w:tcPr>
            <w:tcW w:w="6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Увеличение затрат на маркетинг, адаптацию оборудования.</w:t>
            </w:r>
          </w:p>
        </w:tc>
      </w:tr>
    </w:tbl>
    <w:p w:rsidR="003963E5" w:rsidRDefault="003963E5">
      <w:pPr>
        <w:spacing w:line="360" w:lineRule="auto"/>
        <w:ind w:firstLine="7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Таблица 5. Возможные виды рисков. 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Рассмотрев возможные риски, нужно будет разработать необходимые мероприятия, такие как: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-предоставление бизнес-плана для администрации города, подтверждающий всю значимость проекта;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-при появлении конкурентов большее значение будет отводиться качеству предоставляемых услуг. Потребитель предпочтет качественное обслуживание и услуги, хоть бы они и стоили дороже.</w:t>
      </w:r>
      <w:r>
        <w:br w:type="page"/>
      </w:r>
      <w:bookmarkStart w:id="15" w:name="_Toc215996884"/>
      <w:r>
        <w:rPr>
          <w:sz w:val="28"/>
        </w:rPr>
        <w:t>ЗАКЛЮЧЕНИЕ</w:t>
      </w:r>
      <w:bookmarkEnd w:id="15"/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Эффективное управление бизнесом фирмы в условиях рынка предполагает знание и умение его практического использования в следующих областях: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-системное представление о планировании бизнеса фирмы в рыночных условиях;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-оптимизация бизнеса фирмы по критерию максимума прибыли при изменяющейся конъюнктуре рынка и деловых (финансовых) возможностях фирмы;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использование инструментария (методик) разработки бизнес-планов фирмы для выбора наилучшего пути развития фирмы при ограниченных финансовых возможностях и действий потенциальных конкурентов на рынке услуг.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Таким образом, стратегия планирования бизнеса - это совокупность методов и приёмов оптимальной траектории развития фирмы на основе изучения рынка сбыта и маркетинга фирмы.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Системный подход к анализу функционирования фирмы предполагает ее рассмотрение в структурном аспекте как сложной системы, то есть состоящей из некоторой совокупности взаимосвязанных элементов, объединенных в единое целое ради достижения определенной цели, и, одновременно, саму фирму как первичный элемент более сложной системы (например, отрасли).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Все хозяйствующие субъекты по отношению к данной данной фирме выступают в качестве её рыночной среды. Рыночное окружение фирмы представляется состоящим не только их других предприятий, с которыми оно вступает в хозяйственные связи, но и государственных органов власти, финансово-кредитных организаций, потребителей в лице населения и т.д.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Внутреннее строение фирмы как сложной системы представлено совокупностью производственных подразделений, взаимосвязанных единством технологических процессов. В данном производственном аспекте цель системы- организовать компьютерный клуб "</w:t>
      </w:r>
      <w:r w:rsidR="002E06EB">
        <w:rPr>
          <w:sz w:val="28"/>
        </w:rPr>
        <w:t>Мышк@</w:t>
      </w:r>
      <w:r>
        <w:rPr>
          <w:sz w:val="28"/>
        </w:rPr>
        <w:t>". Однако в экономическом аспекте ставится цель - реализовать услуги, которые будут предоставляться ООО "Ника", и получить при этом по возможности максимум прибыли.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Именно для этого мы в ходе исследования будущей организации искали и предлагали определенные пути развития организации, выделяли возможные функции. И в ходе проделанной работы по проектной разработке для ООО «Ника»  мы не только научились составлять производственный, маркетинговые, финансовый планы, оценивать риски организации на практике, но и определять для будущей организации дальнейшие шаги, такие как выбор организационной структуры и организационной культуры. Выполнение такого проекта послужило своего рода новой ступенькой в широкий мир организаций и весомо чувствуется в копилке накопленного за годы обучения опыта.</w:t>
      </w:r>
      <w:r>
        <w:br w:type="page"/>
      </w:r>
      <w:bookmarkStart w:id="16" w:name="_Toc215996885"/>
      <w:r>
        <w:rPr>
          <w:sz w:val="28"/>
        </w:rPr>
        <w:t>БИБЛИОГРАФИЧЕСКИЙ СПИСОК</w:t>
      </w:r>
      <w:bookmarkEnd w:id="16"/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Гражданский кодекс РФ.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Трудовой кодекс РФ.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ФЗ "Об обществах с ограниченной ответственностью" от 08 февраля 1998г. № 14-ФЗ (ред. от 27.97.2006 с изм. от 18.12.1006).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 ФЗ "О государственной поддержке малого предпринимательства в РФ" от 14.06.1995г. № 88-ФЗ (ред. от 02.02 2006).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5. Постановление Правительства РФ от 01.01.02 №  1  «О классификации основных средств, включаемых в  амортизационные  группы».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6. Бизнес-план ООО «Ника» по созданию компьютерного клуба «</w:t>
      </w:r>
      <w:r w:rsidR="002E06EB">
        <w:rPr>
          <w:sz w:val="28"/>
        </w:rPr>
        <w:t>Мышк@</w:t>
      </w:r>
      <w:r>
        <w:rPr>
          <w:sz w:val="28"/>
        </w:rPr>
        <w:t>».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7. Бъгьюли Ф. Управление проектом. пер. с англ.- М.: Фаир-пресс, 2006.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8. Иванов М.А., Шустерман Д.М. организация как ваш инструмент: Российский менталитет и практика бизнеса.- М.: Альпина Бизнес Букс, 2007.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9. Каплина С.А. организация коммерческой деятельности. Издание 2-е. Ростов-на-Дону: Изд-во "Феникс", 2007.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10. Смирнов Э.А. Основы теории организации: Учебное пособие для вузов. - М.: аудит, ЮНИТИ, 1998.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11. Теория организации и организационное проектирование (пособие по неклассической методологии): Учебное пособие/под ред. Т.П. Фокиной, Ю.А. Корсакова, Н.Н. Слонова.- Саратов: Изд-во Сарат. ун-та, 1997.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12.Попов В.М., Ляпунов С.И., Касаткин А.А., Бизнес-планирование: анализ ошибок, рисков и конфликтов.- 2-е изд.- М.:КНОРУС, 2005.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13. Анищенко А.В. Учредитель и его фирма. От создания ООО до выхода из него.- М.: Вершина, 2007.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14. Информационный портал www.opros.org.</w:t>
      </w:r>
    </w:p>
    <w:p w:rsidR="003963E5" w:rsidRDefault="003963E5">
      <w:pPr>
        <w:spacing w:line="360" w:lineRule="auto"/>
        <w:ind w:firstLine="720"/>
        <w:jc w:val="both"/>
        <w:rPr>
          <w:sz w:val="28"/>
        </w:rPr>
        <w:sectPr w:rsidR="003963E5" w:rsidSect="00DC3F20">
          <w:footnotePr>
            <w:numRestart w:val="eachPage"/>
          </w:footnotePr>
          <w:type w:val="continuous"/>
          <w:pgSz w:w="11905" w:h="16837"/>
          <w:pgMar w:top="1134" w:right="850" w:bottom="1134" w:left="1701" w:header="708" w:footer="720" w:gutter="0"/>
          <w:pgNumType w:start="2"/>
          <w:cols w:space="720"/>
          <w:titlePg/>
          <w:docGrid w:linePitch="360"/>
        </w:sectPr>
      </w:pPr>
      <w:r>
        <w:rPr>
          <w:sz w:val="28"/>
        </w:rPr>
        <w:t>15. Электронный учебник по теории организации www.e-college.ru.</w:t>
      </w:r>
    </w:p>
    <w:p w:rsidR="003963E5" w:rsidRDefault="003963E5" w:rsidP="00432DA8">
      <w:pPr>
        <w:spacing w:line="360" w:lineRule="auto"/>
        <w:ind w:firstLine="720"/>
        <w:jc w:val="center"/>
        <w:outlineLvl w:val="0"/>
        <w:rPr>
          <w:b/>
          <w:sz w:val="32"/>
          <w:szCs w:val="32"/>
        </w:rPr>
      </w:pPr>
      <w:bookmarkStart w:id="17" w:name="_Toc215996886"/>
      <w:r>
        <w:rPr>
          <w:b/>
          <w:sz w:val="32"/>
          <w:szCs w:val="32"/>
        </w:rPr>
        <w:t>ПРИЛОЖЕНИЕ А</w:t>
      </w:r>
      <w:bookmarkEnd w:id="17"/>
    </w:p>
    <w:p w:rsidR="003963E5" w:rsidRDefault="003963E5">
      <w:pPr>
        <w:jc w:val="center"/>
      </w:pPr>
    </w:p>
    <w:p w:rsidR="003963E5" w:rsidRDefault="00263607">
      <w:pPr>
        <w:keepNext/>
        <w:jc w:val="center"/>
        <w:rPr>
          <w:b/>
          <w:bCs/>
          <w:sz w:val="20"/>
          <w:szCs w:val="20"/>
        </w:rPr>
      </w:pPr>
      <w:r>
        <w:pict>
          <v:shape id="_x0000_i1025" type="#_x0000_t75" style="width:6in;height:215.25pt">
            <v:imagedata r:id="rId11" o:title="Безымянныйтотоо"/>
          </v:shape>
        </w:pict>
      </w:r>
    </w:p>
    <w:p w:rsidR="003963E5" w:rsidRDefault="003963E5">
      <w:pPr>
        <w:pStyle w:val="13"/>
        <w:jc w:val="center"/>
      </w:pPr>
      <w:r>
        <w:t>Схема взаимодействия организации с внешней средой.</w:t>
      </w:r>
      <w:r>
        <w:br w:type="page"/>
      </w:r>
      <w:bookmarkStart w:id="18" w:name="_Toc215996887"/>
      <w:r>
        <w:rPr>
          <w:sz w:val="32"/>
          <w:szCs w:val="32"/>
        </w:rPr>
        <w:t>ПРИЛОЖЕНИЕ Б</w:t>
      </w:r>
      <w:bookmarkEnd w:id="18"/>
    </w:p>
    <w:p w:rsidR="003963E5" w:rsidRDefault="003963E5"/>
    <w:tbl>
      <w:tblPr>
        <w:tblW w:w="0" w:type="auto"/>
        <w:tblInd w:w="-5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993"/>
        <w:gridCol w:w="708"/>
        <w:gridCol w:w="993"/>
        <w:gridCol w:w="993"/>
        <w:gridCol w:w="994"/>
        <w:gridCol w:w="992"/>
        <w:gridCol w:w="992"/>
        <w:gridCol w:w="992"/>
        <w:gridCol w:w="993"/>
        <w:gridCol w:w="991"/>
        <w:gridCol w:w="1009"/>
      </w:tblGrid>
      <w:tr w:rsidR="003963E5">
        <w:trPr>
          <w:cantSplit/>
          <w:trHeight w:hRule="exact" w:val="263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Норма амортизации в соответствии с установленным порядком (%)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год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год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кв.  2003</w:t>
            </w:r>
          </w:p>
        </w:tc>
      </w:tr>
      <w:tr w:rsidR="003963E5">
        <w:trPr>
          <w:cantSplit/>
          <w:trHeight w:hRule="exact" w:val="263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/>
        </w:tc>
        <w:tc>
          <w:tcPr>
            <w:tcW w:w="993" w:type="dxa"/>
            <w:tcBorders>
              <w:lef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Всего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 кварталам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Всего</w:t>
            </w:r>
          </w:p>
        </w:tc>
        <w:tc>
          <w:tcPr>
            <w:tcW w:w="4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 кварталам</w:t>
            </w: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/>
        </w:tc>
      </w:tr>
      <w:tr w:rsidR="003963E5">
        <w:trPr>
          <w:cantSplit/>
          <w:trHeight w:hRule="exact" w:val="404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кв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кв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кв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кв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кв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кв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кв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кв</w:t>
            </w: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/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3963E5">
        <w:trPr>
          <w:trHeight w:val="366"/>
        </w:trPr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Основные фонды и нематериальные активы по проекту, всего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а) по бизнес-плану, 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здания и сооружения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оборудование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600 000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нематериальные активы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trHeight w:val="360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б) ранее понесенные затраты на создание фондов, 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здания и сооружения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оборудование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нематериальные активы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trHeight w:val="332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в) начисленная амортизация по проекту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3963E5">
        <w:trPr>
          <w:trHeight w:val="531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г) остаточная стоимость основных фондов и нематериальных активов по проекту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560 000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585 000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525 000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510 000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495 000</w:t>
            </w:r>
          </w:p>
        </w:tc>
      </w:tr>
      <w:tr w:rsidR="003963E5">
        <w:trPr>
          <w:trHeight w:val="622"/>
        </w:trPr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Ранее созданные основные фонды и нематериальные активы, относимые на себестоимость продукции по бизнес-плану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а) 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здания и сооружения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оборудование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нематериальные активы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б) начисленная амортизация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в) остаточная стоимость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65"/>
        </w:trPr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3. Начисленная амортизация, всего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40 000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15 000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60 000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15 000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15 000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15 000</w:t>
            </w:r>
          </w:p>
        </w:tc>
      </w:tr>
      <w:tr w:rsidR="003963E5">
        <w:trPr>
          <w:trHeight w:val="565"/>
        </w:trPr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  <w:t>4. Всего остаточная стоимость основных средств и нематериальных активов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560 000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590 000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585 000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570 000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510 000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555 000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540 000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525 000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510 000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495 000</w:t>
            </w:r>
          </w:p>
        </w:tc>
      </w:tr>
    </w:tbl>
    <w:p w:rsidR="003963E5" w:rsidRDefault="003963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Таблица 6. Амортизационные отчисления, Руб.</w:t>
      </w:r>
    </w:p>
    <w:p w:rsidR="003963E5" w:rsidRDefault="003963E5">
      <w:pPr>
        <w:jc w:val="right"/>
      </w:pPr>
    </w:p>
    <w:p w:rsidR="003963E5" w:rsidRDefault="003963E5">
      <w:pPr>
        <w:jc w:val="right"/>
      </w:pPr>
    </w:p>
    <w:tbl>
      <w:tblPr>
        <w:tblW w:w="0" w:type="auto"/>
        <w:tblInd w:w="-26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29"/>
        <w:gridCol w:w="851"/>
        <w:gridCol w:w="1134"/>
        <w:gridCol w:w="992"/>
        <w:gridCol w:w="992"/>
        <w:gridCol w:w="993"/>
        <w:gridCol w:w="992"/>
        <w:gridCol w:w="1134"/>
        <w:gridCol w:w="992"/>
        <w:gridCol w:w="992"/>
        <w:gridCol w:w="993"/>
        <w:gridCol w:w="992"/>
        <w:gridCol w:w="1007"/>
      </w:tblGrid>
      <w:tr w:rsidR="003963E5">
        <w:trPr>
          <w:cantSplit/>
          <w:trHeight w:hRule="exact" w:val="32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измере-ния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год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год Всего</w:t>
            </w:r>
          </w:p>
        </w:tc>
      </w:tr>
      <w:tr w:rsidR="003963E5">
        <w:trPr>
          <w:cantSplit/>
          <w:trHeight w:hRule="exact" w:val="276"/>
        </w:trPr>
        <w:tc>
          <w:tcPr>
            <w:tcW w:w="3403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96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кварталам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96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кварталам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/>
        </w:tc>
      </w:tr>
      <w:tr w:rsidR="003963E5">
        <w:trPr>
          <w:cantSplit/>
          <w:trHeight w:hRule="exact" w:val="10"/>
        </w:trPr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:rsidR="003963E5" w:rsidRDefault="003963E5"/>
        </w:tc>
        <w:tc>
          <w:tcPr>
            <w:tcW w:w="396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:rsidR="003963E5" w:rsidRDefault="003963E5"/>
        </w:tc>
        <w:tc>
          <w:tcPr>
            <w:tcW w:w="396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/>
        </w:tc>
      </w:tr>
      <w:tr w:rsidR="003963E5">
        <w:trPr>
          <w:cantSplit/>
          <w:trHeight w:hRule="exact" w:val="286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кв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кв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кв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кв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кв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кв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кв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кв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/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Прямые затраты, всего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рубли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материалы, сырье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топливо, энергию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494"/>
        </w:trPr>
        <w:tc>
          <w:tcPr>
            <w:tcW w:w="3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оплату труда производственных рабочих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отчисления на социальные нужды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Постоянные затраты, всего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рубли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trHeight w:val="494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Общепроизводственные расходы, всего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рубли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104 920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31 940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31 940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31 940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136 560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34140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34140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34140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34140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136 560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материалы, инструмент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топливо, энергию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25 920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8 640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8 640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8 640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34 560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8 640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8 640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8 640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8 640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34 560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прочие затраты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99 900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33 300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33 300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33 300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133 200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33 300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33 300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33 300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33 300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133 200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оплату труда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72 000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отчисления на социальные нужды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Общехозяйственные расходы, всего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рубли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364 000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121 300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121 300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121 300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482 000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120 500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120 500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120 500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120 500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482 000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  <w:p w:rsidR="003963E5" w:rsidRDefault="003963E5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материалы, инструмент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топливо, энергию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прочие затраты (рекламная кампания)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42 000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18 000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12 000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12 000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24 000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6 000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24 000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затраты на оплату труда 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225 000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75 000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75 000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75 000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300 000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75 000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75 000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75 000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75 000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300 000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отчисления на социальные нужды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Расходы на сбыт продукции, всего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рубли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30 000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10 000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10 000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10 000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24000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</w:pPr>
            <w:r>
              <w:t>24 000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материалы, инструмент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30 000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10 000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24000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24 000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топливо, энергию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оплату труда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отчисления на социальные нужды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494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Общие затраты на производство и сбыт, всего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рубли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570 900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194 300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194 300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194 300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713 200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178 300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178 300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178 300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178 300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713 200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материалы, инструмент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30 000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10 000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10 000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24000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6 000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24 000</w:t>
            </w:r>
          </w:p>
        </w:tc>
      </w:tr>
      <w:tr w:rsidR="003963E5">
        <w:trPr>
          <w:trHeight w:val="28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топливо, энергию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прочие затраты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141 900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51 300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45 300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45 300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157 200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39 300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39 300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39 300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39 300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157 200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затраты на оплату труда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279 000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372 000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93 000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372 000</w:t>
            </w:r>
          </w:p>
        </w:tc>
      </w:tr>
      <w:tr w:rsidR="003963E5">
        <w:trPr>
          <w:trHeight w:val="247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отчисления на социальные нужды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3963E5">
        <w:trPr>
          <w:trHeight w:val="742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НДС, акцизы, уплаченные из затрат на материалы, топливо, энергию и др.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рубли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3963E5" w:rsidRDefault="003963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Таблица  7. Затраты на производство и сбыт продукции (на годовой объем), Руб.</w:t>
      </w:r>
    </w:p>
    <w:p w:rsidR="003963E5" w:rsidRDefault="003963E5">
      <w:pPr>
        <w:jc w:val="right"/>
        <w:rPr>
          <w:b/>
          <w:sz w:val="20"/>
          <w:szCs w:val="20"/>
        </w:rPr>
      </w:pPr>
    </w:p>
    <w:p w:rsidR="003963E5" w:rsidRDefault="003963E5">
      <w:pPr>
        <w:jc w:val="right"/>
        <w:rPr>
          <w:b/>
          <w:sz w:val="20"/>
          <w:szCs w:val="20"/>
        </w:rPr>
      </w:pPr>
    </w:p>
    <w:p w:rsidR="003963E5" w:rsidRDefault="003963E5">
      <w:pPr>
        <w:jc w:val="right"/>
        <w:rPr>
          <w:b/>
          <w:sz w:val="20"/>
          <w:szCs w:val="20"/>
        </w:rPr>
      </w:pPr>
    </w:p>
    <w:tbl>
      <w:tblPr>
        <w:tblW w:w="0" w:type="auto"/>
        <w:tblInd w:w="954" w:type="dxa"/>
        <w:tblLayout w:type="fixed"/>
        <w:tblLook w:val="0000" w:firstRow="0" w:lastRow="0" w:firstColumn="0" w:lastColumn="0" w:noHBand="0" w:noVBand="0"/>
      </w:tblPr>
      <w:tblGrid>
        <w:gridCol w:w="5103"/>
        <w:gridCol w:w="1418"/>
        <w:gridCol w:w="1984"/>
        <w:gridCol w:w="2268"/>
        <w:gridCol w:w="3506"/>
      </w:tblGrid>
      <w:tr w:rsidR="003963E5">
        <w:trPr>
          <w:cantSplit/>
          <w:trHeight w:hRule="exact" w:val="40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Выполнено</w:t>
            </w: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Подлежит выполнению</w:t>
            </w:r>
          </w:p>
        </w:tc>
      </w:tr>
      <w:tr w:rsidR="003963E5">
        <w:trPr>
          <w:cantSplit/>
          <w:trHeight w:hRule="exact" w:val="958"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jc w:val="center"/>
            </w:pPr>
            <w:r>
              <w:t>На начало периода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jc w:val="center"/>
            </w:pPr>
            <w:r>
              <w:t>На момент подачи заявки</w:t>
            </w:r>
          </w:p>
        </w:tc>
        <w:tc>
          <w:tcPr>
            <w:tcW w:w="3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/>
        </w:tc>
      </w:tr>
      <w:tr w:rsidR="003963E5">
        <w:trPr>
          <w:cantSplit/>
          <w:trHeight w:val="565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</w:pPr>
            <w:r>
              <w:t>Капитальные вложения, 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600 000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0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600 000</w:t>
            </w:r>
          </w:p>
        </w:tc>
      </w:tr>
      <w:tr w:rsidR="003963E5">
        <w:trPr>
          <w:cantSplit/>
          <w:trHeight w:val="559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</w:pPr>
            <w:r>
              <w:t>В том числе: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</w:p>
        </w:tc>
      </w:tr>
      <w:tr w:rsidR="003963E5">
        <w:trPr>
          <w:cantSplit/>
          <w:trHeight w:val="552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</w:pPr>
            <w:r>
              <w:t>Строительно-монтажные работы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0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0</w:t>
            </w:r>
          </w:p>
        </w:tc>
      </w:tr>
      <w:tr w:rsidR="003963E5">
        <w:trPr>
          <w:trHeight w:val="561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</w:pPr>
            <w:r>
              <w:t>Оборудование, руб.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540 000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0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540 000</w:t>
            </w:r>
          </w:p>
        </w:tc>
      </w:tr>
      <w:tr w:rsidR="003963E5">
        <w:trPr>
          <w:trHeight w:val="555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</w:pPr>
            <w:r>
              <w:t>Прочие затраты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60 000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0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jc w:val="center"/>
            </w:pPr>
            <w:r>
              <w:t>60 000</w:t>
            </w:r>
          </w:p>
        </w:tc>
      </w:tr>
    </w:tbl>
    <w:p w:rsidR="003963E5" w:rsidRDefault="003963E5">
      <w:pPr>
        <w:pStyle w:val="21"/>
        <w:spacing w:line="240" w:lineRule="auto"/>
        <w:jc w:val="right"/>
      </w:pPr>
      <w:r>
        <w:rPr>
          <w:b/>
          <w:sz w:val="20"/>
          <w:szCs w:val="20"/>
        </w:rPr>
        <w:t>Таблица 8. Потребность в капитальных вложениях, инвестициях*, руб</w:t>
      </w:r>
      <w:r>
        <w:t>.</w:t>
      </w:r>
    </w:p>
    <w:p w:rsidR="003963E5" w:rsidRDefault="003963E5">
      <w:pPr>
        <w:pStyle w:val="21"/>
        <w:spacing w:line="240" w:lineRule="auto"/>
        <w:jc w:val="both"/>
      </w:pPr>
      <w:r>
        <w:t>*) Инвестиции необходимы в начале первого месяца проекта для расчета за приобретенное оборудование. В дальнейшем не требуется никаких капитальных вложений и инвестиций.  Строительно-монтажные работы в проекте не предусматриваются.</w:t>
      </w:r>
    </w:p>
    <w:p w:rsidR="003963E5" w:rsidRDefault="003963E5">
      <w:pPr>
        <w:pStyle w:val="21"/>
        <w:spacing w:line="240" w:lineRule="auto"/>
        <w:jc w:val="both"/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19"/>
        <w:gridCol w:w="1950"/>
        <w:gridCol w:w="1594"/>
        <w:gridCol w:w="3670"/>
      </w:tblGrid>
      <w:tr w:rsidR="003963E5">
        <w:trPr>
          <w:trHeight w:val="756"/>
          <w:jc w:val="center"/>
        </w:trPr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статьи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ind w:left="77" w:hanging="7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кв. 2007 </w:t>
            </w:r>
          </w:p>
        </w:tc>
      </w:tr>
      <w:tr w:rsidR="003963E5">
        <w:trPr>
          <w:trHeight w:val="247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Выплаты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550 000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3963E5">
        <w:trPr>
          <w:trHeight w:val="606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предполагаемая государственная поддержка проекта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550 000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402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том числе НДС уплаченный поставщикам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494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Поступление средств, всего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905 055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774 365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165 940</w:t>
            </w:r>
          </w:p>
        </w:tc>
      </w:tr>
      <w:tr w:rsidR="003963E5">
        <w:trPr>
          <w:trHeight w:val="247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trHeight w:val="270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а) налоги и платежи в бюджет: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322 200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471 600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129 780</w:t>
            </w:r>
          </w:p>
        </w:tc>
      </w:tr>
      <w:tr w:rsidR="003963E5">
        <w:trPr>
          <w:trHeight w:val="604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</w:pPr>
            <w:r>
              <w:t>б) единовременные затраты при оформлении земельного участка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</w:tr>
      <w:tr w:rsidR="003963E5">
        <w:trPr>
          <w:trHeight w:val="494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в) подоходный налог на заработную плату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33 480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44 640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11 160</w:t>
            </w:r>
          </w:p>
        </w:tc>
      </w:tr>
      <w:tr w:rsidR="003963E5">
        <w:trPr>
          <w:trHeight w:val="494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г) отчисления на социальные нужды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75 000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</w:tr>
      <w:tr w:rsidR="003963E5">
        <w:trPr>
          <w:trHeight w:val="528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д) выручка от продажи государственного пакета акций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742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е) возврат процентов по государственному кредиту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61 875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20 625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494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ж) возврат основного долга государству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412 500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137 500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trHeight w:val="247"/>
          <w:jc w:val="center"/>
        </w:trPr>
        <w:tc>
          <w:tcPr>
            <w:tcW w:w="7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Сальдо потока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355 955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774 365</w:t>
            </w:r>
          </w:p>
        </w:tc>
        <w:tc>
          <w:tcPr>
            <w:tcW w:w="3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165 940</w:t>
            </w:r>
          </w:p>
        </w:tc>
      </w:tr>
    </w:tbl>
    <w:p w:rsidR="003963E5" w:rsidRDefault="003963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Таблица 9. Бюджетный эффект от реализации проекта, Руб.</w:t>
      </w:r>
    </w:p>
    <w:p w:rsidR="003963E5" w:rsidRDefault="003963E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sz w:val="22"/>
        </w:rPr>
      </w:pPr>
    </w:p>
    <w:p w:rsidR="003963E5" w:rsidRDefault="003963E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sz w:val="22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134"/>
        <w:gridCol w:w="850"/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49"/>
      </w:tblGrid>
      <w:tr w:rsidR="003963E5">
        <w:trPr>
          <w:cantSplit/>
          <w:jc w:val="center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Показатели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год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год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год Всего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Всего</w:t>
            </w:r>
          </w:p>
        </w:tc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 кварталам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Всего</w:t>
            </w:r>
          </w:p>
        </w:tc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 кварталам</w:t>
            </w:r>
          </w:p>
        </w:tc>
        <w:tc>
          <w:tcPr>
            <w:tcW w:w="1149" w:type="dxa"/>
            <w:tcBorders>
              <w:left w:val="single" w:sz="4" w:space="0" w:color="000000"/>
              <w:righ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кв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кв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кв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кв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кв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кв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кв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кв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 Общая выручка от реализации продукции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1 790 000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586 800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596 800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606 800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2 620 000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622 000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638 000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651 000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739 000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3 000 000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 НДС, акцизы и аналогичные обязательные платежи от реализации выпускаемой продукции (18%)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322 200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105 624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107 424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109 224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471 600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111 600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114 840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117 180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133 020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540 000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 Уплачиваемые экспортные пошлины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80"/>
                <w:sz w:val="22"/>
              </w:rPr>
            </w:pPr>
            <w:r>
              <w:rPr>
                <w:color w:val="000080"/>
                <w:sz w:val="22"/>
              </w:rPr>
              <w:t>4. Выручка от реализации продукции за минусом НДС, акцизов, единого налога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1467800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480376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489376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497576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2148400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510400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523160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533820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605980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2 460 000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 Общие затраты на производство и сбыт продукции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570 900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194 300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194 300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194 300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713 200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178 300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178 300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178 300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178 300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713 200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а) НДС, акцизы, уплачиваемые из затрат на материалы, топливо, энергию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 Амортизационные отчисления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40 000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10 000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15 000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15 000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60 000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15 000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15 000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15 000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15 000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</w:pPr>
            <w:r>
              <w:t>60 000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 Налоги, включаемые в себестоимость, 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а) земельный налог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б) налог на пользователей автодорог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8. Финансовый результат (прибыль)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856 900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276 076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280 376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280 076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1375 200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317 100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329 860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340 520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412 680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1 686 800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 Налоги, относимые на финансовый результат, 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а) налог ни имущество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б) налог на рекламу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в) налог на содержание милиции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Прибыль к распределению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856 900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276 076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280 376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280 076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1375 200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317 100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329 860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340 520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412 680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1 686 800</w:t>
            </w:r>
          </w:p>
        </w:tc>
      </w:tr>
      <w:tr w:rsidR="003963E5">
        <w:trPr>
          <w:cantSplit/>
          <w:trHeight w:val="1167"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10. Погашение основного долга и выплата процентов за кредит, относящиеся  на прибыль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474 375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158 125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158 125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158 125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158 125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158 125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11. Налогооблагаемая прибыль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382 525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117 951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122 251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121 951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1217075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158875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329 860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340 520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412 680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1 686 800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12. Налог на прибыль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13. Чистая прибыль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382 525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117 951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122 251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121 951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1217075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158875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329 860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340 520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412 680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1 686 800</w:t>
            </w:r>
          </w:p>
        </w:tc>
      </w:tr>
      <w:tr w:rsidR="003963E5">
        <w:trPr>
          <w:cantSplit/>
          <w:jc w:val="center"/>
        </w:trPr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14. Платежи в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322 200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105 624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107 424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109 224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471 600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114 840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117 180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133 020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540 000</w:t>
            </w:r>
          </w:p>
        </w:tc>
      </w:tr>
    </w:tbl>
    <w:p w:rsidR="003963E5" w:rsidRDefault="003963E5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/>
          <w:sz w:val="20"/>
        </w:rPr>
      </w:pPr>
      <w:r>
        <w:rPr>
          <w:b/>
          <w:sz w:val="20"/>
        </w:rPr>
        <w:t>Таблица 10. Финансовые результаты производственной и сбытовой деятельности (на годовой объем), Руб.</w:t>
      </w:r>
    </w:p>
    <w:p w:rsidR="003963E5" w:rsidRDefault="003963E5">
      <w:pPr>
        <w:jc w:val="center"/>
        <w:rPr>
          <w:b/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1134"/>
        <w:gridCol w:w="1134"/>
        <w:gridCol w:w="992"/>
        <w:gridCol w:w="851"/>
        <w:gridCol w:w="851"/>
        <w:gridCol w:w="851"/>
        <w:gridCol w:w="141"/>
        <w:gridCol w:w="710"/>
        <w:gridCol w:w="141"/>
        <w:gridCol w:w="711"/>
        <w:gridCol w:w="851"/>
        <w:gridCol w:w="851"/>
        <w:gridCol w:w="1146"/>
      </w:tblGrid>
      <w:tr w:rsidR="003963E5">
        <w:trPr>
          <w:cantSplit/>
          <w:trHeight w:hRule="exact" w:val="682"/>
        </w:trPr>
        <w:tc>
          <w:tcPr>
            <w:tcW w:w="4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1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2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1 кв. 3 года Всего</w:t>
            </w:r>
          </w:p>
        </w:tc>
      </w:tr>
      <w:tr w:rsidR="003963E5">
        <w:trPr>
          <w:cantSplit/>
          <w:trHeight w:hRule="exact" w:val="406"/>
        </w:trPr>
        <w:tc>
          <w:tcPr>
            <w:tcW w:w="4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Всего</w:t>
            </w:r>
          </w:p>
        </w:tc>
        <w:tc>
          <w:tcPr>
            <w:tcW w:w="382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по кварталам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Всего</w:t>
            </w:r>
          </w:p>
        </w:tc>
        <w:tc>
          <w:tcPr>
            <w:tcW w:w="326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по кварталам</w:t>
            </w: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/>
        </w:tc>
      </w:tr>
      <w:tr w:rsidR="003963E5">
        <w:trPr>
          <w:cantSplit/>
        </w:trPr>
        <w:tc>
          <w:tcPr>
            <w:tcW w:w="4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1 кв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2 кв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3 кв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4 кв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/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1 кв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ind w:left="0"/>
            </w:pPr>
            <w:r>
              <w:t>2 кв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3 кв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4 кв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3963E5">
        <w:trPr>
          <w:trHeight w:val="247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12</w:t>
            </w:r>
          </w:p>
        </w:tc>
      </w:tr>
      <w:tr w:rsidR="003963E5">
        <w:trPr>
          <w:trHeight w:val="743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</w:pPr>
            <w:r>
              <w:t>1. Капитальные вложения по утвержденному проекту, подлежащие выполнению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600 000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600 000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</w:tr>
      <w:tr w:rsidR="003963E5">
        <w:trPr>
          <w:trHeight w:val="494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</w:pPr>
            <w:r>
              <w:t>2. Капитальные вложения в объекты сбыта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</w:tr>
      <w:tr w:rsidR="003963E5">
        <w:trPr>
          <w:trHeight w:val="247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</w:pPr>
            <w:r>
              <w:t>3. Приобретение оборотных средств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</w:tr>
      <w:tr w:rsidR="003963E5">
        <w:trPr>
          <w:trHeight w:val="742"/>
        </w:trPr>
        <w:tc>
          <w:tcPr>
            <w:tcW w:w="4566" w:type="dxa"/>
            <w:tcBorders>
              <w:left w:val="single" w:sz="4" w:space="0" w:color="000000"/>
            </w:tcBorders>
          </w:tcPr>
          <w:p w:rsidR="003963E5" w:rsidRDefault="003963E5">
            <w:pPr>
              <w:pStyle w:val="21"/>
              <w:snapToGrid w:val="0"/>
              <w:spacing w:line="240" w:lineRule="auto"/>
            </w:pPr>
            <w:r>
              <w:t>4. Другие инвестиции в период освоения и эксплуатации производственных мощностей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</w:pPr>
            <w:r>
              <w:t>0</w:t>
            </w:r>
          </w:p>
        </w:tc>
      </w:tr>
      <w:tr w:rsidR="003963E5">
        <w:trPr>
          <w:trHeight w:val="291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963E5" w:rsidRDefault="003963E5">
            <w:pPr>
              <w:pStyle w:val="21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5. Итого объем инвестиций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600 000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963E5" w:rsidRDefault="003963E5">
            <w:pPr>
              <w:pStyle w:val="21"/>
              <w:snapToGrid w:val="0"/>
              <w:spacing w:line="240" w:lineRule="auto"/>
              <w:jc w:val="center"/>
              <w:rPr>
                <w:b/>
              </w:rPr>
            </w:pPr>
          </w:p>
        </w:tc>
      </w:tr>
    </w:tbl>
    <w:p w:rsidR="003963E5" w:rsidRDefault="003963E5">
      <w:pPr>
        <w:pStyle w:val="21"/>
        <w:jc w:val="right"/>
      </w:pPr>
      <w:r>
        <w:rPr>
          <w:b/>
          <w:sz w:val="20"/>
          <w:szCs w:val="20"/>
        </w:rPr>
        <w:t>Таблица 11. Инвестиции (в период эксплуатации и строительства), руб.</w:t>
      </w:r>
      <w:bookmarkStart w:id="19" w:name="_GoBack"/>
      <w:bookmarkEnd w:id="19"/>
    </w:p>
    <w:sectPr w:rsidR="003963E5">
      <w:headerReference w:type="default" r:id="rId12"/>
      <w:pgSz w:w="16837" w:h="11905" w:orient="landscape"/>
      <w:pgMar w:top="1701" w:right="1134" w:bottom="851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99" w:rsidRDefault="00F17F99">
      <w:r>
        <w:separator/>
      </w:r>
    </w:p>
  </w:endnote>
  <w:endnote w:type="continuationSeparator" w:id="0">
    <w:p w:rsidR="00F17F99" w:rsidRDefault="00F1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W Report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99" w:rsidRDefault="00F17F99">
      <w:r>
        <w:separator/>
      </w:r>
    </w:p>
  </w:footnote>
  <w:footnote w:type="continuationSeparator" w:id="0">
    <w:p w:rsidR="00F17F99" w:rsidRDefault="00F17F99">
      <w:r>
        <w:continuationSeparator/>
      </w:r>
    </w:p>
  </w:footnote>
  <w:footnote w:id="1">
    <w:p w:rsidR="00C040EA" w:rsidRPr="00FF7D23" w:rsidRDefault="00C040EA">
      <w:pPr>
        <w:spacing w:line="360" w:lineRule="auto"/>
        <w:ind w:firstLine="720"/>
        <w:jc w:val="both"/>
        <w:rPr>
          <w:sz w:val="20"/>
          <w:szCs w:val="20"/>
        </w:rPr>
      </w:pPr>
      <w:r w:rsidRPr="00FF7D23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. </w:t>
      </w:r>
      <w:r w:rsidRPr="00FF7D23">
        <w:rPr>
          <w:sz w:val="20"/>
          <w:szCs w:val="20"/>
        </w:rPr>
        <w:t>Информационный портал www.opros.org.</w:t>
      </w:r>
    </w:p>
  </w:footnote>
  <w:footnote w:id="2">
    <w:p w:rsidR="00C040EA" w:rsidRPr="00FF7D23" w:rsidRDefault="00C040EA">
      <w:pPr>
        <w:spacing w:line="360" w:lineRule="auto"/>
        <w:ind w:firstLine="720"/>
        <w:jc w:val="both"/>
        <w:rPr>
          <w:sz w:val="20"/>
          <w:szCs w:val="20"/>
        </w:rPr>
      </w:pPr>
      <w:r w:rsidRPr="00FF7D23">
        <w:rPr>
          <w:rStyle w:val="a8"/>
          <w:sz w:val="20"/>
          <w:szCs w:val="20"/>
        </w:rPr>
        <w:footnoteRef/>
      </w:r>
      <w:r w:rsidRPr="00FF7D23">
        <w:rPr>
          <w:sz w:val="20"/>
          <w:szCs w:val="20"/>
        </w:rPr>
        <w:t>. Анищенко А.В. Учредитель и его фирма. От создания ООО до выхода из него.- М.: Вершина, 2006, стр. 34-35.</w:t>
      </w:r>
    </w:p>
  </w:footnote>
  <w:footnote w:id="3">
    <w:p w:rsidR="00C040EA" w:rsidRPr="00FF7D23" w:rsidRDefault="00C040EA">
      <w:pPr>
        <w:spacing w:line="360" w:lineRule="auto"/>
        <w:ind w:firstLine="720"/>
        <w:jc w:val="both"/>
        <w:rPr>
          <w:sz w:val="20"/>
          <w:szCs w:val="20"/>
        </w:rPr>
      </w:pPr>
      <w:r w:rsidRPr="00FF7D23">
        <w:rPr>
          <w:rStyle w:val="a8"/>
          <w:sz w:val="20"/>
          <w:szCs w:val="20"/>
        </w:rPr>
        <w:footnoteRef/>
      </w:r>
      <w:r w:rsidRPr="00FF7D23">
        <w:rPr>
          <w:sz w:val="20"/>
          <w:szCs w:val="20"/>
        </w:rPr>
        <w:t>. Электронный учебник по теории организации www.e-college.ru.</w:t>
      </w:r>
    </w:p>
  </w:footnote>
  <w:footnote w:id="4">
    <w:p w:rsidR="00C040EA" w:rsidRPr="00FF7D23" w:rsidRDefault="00C040EA">
      <w:pPr>
        <w:spacing w:line="360" w:lineRule="auto"/>
        <w:ind w:firstLine="720"/>
        <w:jc w:val="both"/>
        <w:rPr>
          <w:sz w:val="20"/>
          <w:szCs w:val="20"/>
        </w:rPr>
      </w:pPr>
      <w:r w:rsidRPr="00FF7D23">
        <w:rPr>
          <w:rStyle w:val="a8"/>
          <w:sz w:val="20"/>
          <w:szCs w:val="20"/>
        </w:rPr>
        <w:footnoteRef/>
      </w:r>
      <w:r w:rsidRPr="00FF7D23">
        <w:rPr>
          <w:sz w:val="20"/>
          <w:szCs w:val="20"/>
        </w:rPr>
        <w:t>. Бгьюли Ф. Управление проектом. пер. с англ.- М.: Фаир-пресс, 2006, стр. 117-119.</w:t>
      </w:r>
    </w:p>
  </w:footnote>
  <w:footnote w:id="5">
    <w:p w:rsidR="00C040EA" w:rsidRPr="00FF7D23" w:rsidRDefault="00C040EA">
      <w:pPr>
        <w:spacing w:line="360" w:lineRule="auto"/>
        <w:ind w:firstLine="720"/>
        <w:jc w:val="both"/>
        <w:rPr>
          <w:sz w:val="20"/>
          <w:szCs w:val="20"/>
        </w:rPr>
      </w:pPr>
      <w:r w:rsidRPr="00FF7D23">
        <w:rPr>
          <w:rStyle w:val="a8"/>
          <w:sz w:val="20"/>
          <w:szCs w:val="20"/>
        </w:rPr>
        <w:footnoteRef/>
      </w:r>
      <w:r w:rsidRPr="00FF7D23">
        <w:rPr>
          <w:sz w:val="20"/>
          <w:szCs w:val="20"/>
        </w:rPr>
        <w:t>. Бизнес-план ООО «Ника» по созданию компьютерного клуба «</w:t>
      </w:r>
      <w:r w:rsidR="002E06EB">
        <w:rPr>
          <w:sz w:val="20"/>
          <w:szCs w:val="20"/>
        </w:rPr>
        <w:t>Мышк@</w:t>
      </w:r>
      <w:r w:rsidRPr="00FF7D23">
        <w:rPr>
          <w:sz w:val="20"/>
          <w:szCs w:val="20"/>
        </w:rPr>
        <w:t>».</w:t>
      </w:r>
    </w:p>
  </w:footnote>
  <w:footnote w:id="6">
    <w:p w:rsidR="00C040EA" w:rsidRPr="00FF7D23" w:rsidRDefault="00C040EA">
      <w:pPr>
        <w:spacing w:line="360" w:lineRule="auto"/>
        <w:ind w:firstLine="720"/>
        <w:jc w:val="both"/>
        <w:rPr>
          <w:sz w:val="20"/>
          <w:szCs w:val="20"/>
        </w:rPr>
      </w:pPr>
      <w:r w:rsidRPr="00FF7D23">
        <w:rPr>
          <w:rStyle w:val="a8"/>
          <w:sz w:val="20"/>
          <w:szCs w:val="20"/>
        </w:rPr>
        <w:footnoteRef/>
      </w:r>
      <w:r>
        <w:rPr>
          <w:sz w:val="20"/>
          <w:szCs w:val="20"/>
        </w:rPr>
        <w:t xml:space="preserve">. </w:t>
      </w:r>
      <w:r w:rsidRPr="00FF7D23">
        <w:rPr>
          <w:sz w:val="20"/>
          <w:szCs w:val="20"/>
        </w:rPr>
        <w:t>Смирнов Э.А. Основы теории организации: Учебное пособие для вузов. - М.: аудит, ЮНИТИ, 1998, стр. 67.</w:t>
      </w:r>
    </w:p>
  </w:footnote>
  <w:footnote w:id="7">
    <w:p w:rsidR="00C040EA" w:rsidRPr="00FF7D23" w:rsidRDefault="00C040EA">
      <w:pPr>
        <w:spacing w:line="360" w:lineRule="auto"/>
        <w:ind w:firstLine="720"/>
        <w:jc w:val="both"/>
        <w:rPr>
          <w:sz w:val="20"/>
          <w:szCs w:val="20"/>
        </w:rPr>
      </w:pPr>
      <w:r w:rsidRPr="00FF7D23">
        <w:rPr>
          <w:rStyle w:val="a8"/>
          <w:sz w:val="20"/>
          <w:szCs w:val="20"/>
        </w:rPr>
        <w:footnoteRef/>
      </w:r>
      <w:r w:rsidRPr="00FF7D23">
        <w:rPr>
          <w:sz w:val="20"/>
          <w:szCs w:val="20"/>
        </w:rPr>
        <w:t>. Иванов М.А., Шустерман Д.М. организация как ваш инструмент: Российский менталитет и практика бизнеса.- М.: Альпина Бизнес Букс, 2007, стр. 59.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EA" w:rsidRDefault="00C040EA" w:rsidP="003963E5">
    <w:pPr>
      <w:pStyle w:val="af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40EA" w:rsidRDefault="00C040EA" w:rsidP="00DC3F20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EA" w:rsidRDefault="00C040EA" w:rsidP="003963E5">
    <w:pPr>
      <w:pStyle w:val="af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8655E">
      <w:rPr>
        <w:rStyle w:val="a3"/>
        <w:noProof/>
      </w:rPr>
      <w:t>2</w:t>
    </w:r>
    <w:r>
      <w:rPr>
        <w:rStyle w:val="a3"/>
      </w:rPr>
      <w:fldChar w:fldCharType="end"/>
    </w:r>
  </w:p>
  <w:p w:rsidR="00C040EA" w:rsidRDefault="00263607">
    <w:pPr>
      <w:pStyle w:val="a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7pt;margin-top:.05pt;width:6pt;height:13.75pt;z-index:251657216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C040EA" w:rsidRDefault="00C040EA">
                <w:pPr>
                  <w:pStyle w:val="af"/>
                  <w:rPr>
                    <w:rStyle w:val="a3"/>
                  </w:rPr>
                </w:pPr>
              </w:p>
              <w:p w:rsidR="00C040EA" w:rsidRDefault="00C040EA">
                <w:pPr>
                  <w:pStyle w:val="af"/>
                </w:pPr>
                <w:r>
                  <w:rPr>
                    <w:rStyle w:val="a3"/>
                  </w:rPr>
                  <w:t>22</w:t>
                </w: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EA" w:rsidRDefault="00263607">
    <w:pPr>
      <w:pStyle w:val="a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3.1pt;margin-top:.05pt;width:12pt;height:13.75pt;z-index:251658240;mso-wrap-distance-left:0;mso-wrap-distance-right:0;mso-position-horizontal-relative:page" stroked="f">
          <v:fill opacity="0" color2="black"/>
          <v:textbox inset="0,0,0,0">
            <w:txbxContent>
              <w:p w:rsidR="00C040EA" w:rsidRDefault="00C040EA">
                <w:pPr>
                  <w:pStyle w:val="af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72C73">
                  <w:rPr>
                    <w:rStyle w:val="a3"/>
                    <w:noProof/>
                  </w:rPr>
                  <w:t>27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171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F20"/>
    <w:rsid w:val="00067316"/>
    <w:rsid w:val="00263607"/>
    <w:rsid w:val="0026733F"/>
    <w:rsid w:val="002E06EB"/>
    <w:rsid w:val="003963E5"/>
    <w:rsid w:val="00432DA8"/>
    <w:rsid w:val="004D0B9D"/>
    <w:rsid w:val="005079C8"/>
    <w:rsid w:val="007F50D0"/>
    <w:rsid w:val="00BE3662"/>
    <w:rsid w:val="00C040EA"/>
    <w:rsid w:val="00C72C73"/>
    <w:rsid w:val="00DC3F20"/>
    <w:rsid w:val="00EF41D2"/>
    <w:rsid w:val="00F17F99"/>
    <w:rsid w:val="00F8655E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9CF6BA21-5AAD-496B-A309-CAE5CBE3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sz w:val="28"/>
      <w:szCs w:val="28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basedOn w:val="10"/>
    <w:qFormat/>
    <w:rPr>
      <w:i/>
      <w:iCs/>
    </w:rPr>
  </w:style>
  <w:style w:type="character" w:customStyle="1" w:styleId="-">
    <w:name w:val="опред-е"/>
    <w:basedOn w:val="10"/>
    <w:rPr>
      <w:b/>
      <w:bCs/>
    </w:rPr>
  </w:style>
  <w:style w:type="character" w:customStyle="1" w:styleId="PEStyleFont8">
    <w:name w:val="PEStyleFont8"/>
    <w:basedOn w:val="10"/>
    <w:rPr>
      <w:rFonts w:ascii="PEW Report" w:hAnsi="PEW Report"/>
      <w:spacing w:val="0"/>
      <w:position w:val="0"/>
      <w:sz w:val="16"/>
      <w:u w:val="none"/>
      <w:vertAlign w:val="baseline"/>
    </w:rPr>
  </w:style>
  <w:style w:type="character" w:customStyle="1" w:styleId="PEStyleFont6">
    <w:name w:val="PEStyleFont6"/>
    <w:basedOn w:val="10"/>
    <w:rPr>
      <w:rFonts w:ascii="PEW Report" w:hAnsi="PEW Report"/>
      <w:b/>
      <w:spacing w:val="0"/>
      <w:position w:val="0"/>
      <w:sz w:val="16"/>
      <w:u w:val="none"/>
      <w:vertAlign w:val="baseline"/>
    </w:rPr>
  </w:style>
  <w:style w:type="character" w:customStyle="1" w:styleId="PEStyleFont7">
    <w:name w:val="PEStyleFont7"/>
    <w:basedOn w:val="10"/>
    <w:rPr>
      <w:rFonts w:ascii="PEW Report" w:hAnsi="PEW Report"/>
      <w:b/>
      <w:spacing w:val="0"/>
      <w:position w:val="0"/>
      <w:sz w:val="16"/>
      <w:u w:val="none"/>
      <w:vertAlign w:val="baseline"/>
    </w:rPr>
  </w:style>
  <w:style w:type="character" w:customStyle="1" w:styleId="PEStyleFont4">
    <w:name w:val="PEStyleFont4"/>
    <w:basedOn w:val="10"/>
    <w:rPr>
      <w:rFonts w:ascii="PEW Report" w:hAnsi="PEW Report"/>
      <w:b/>
      <w:i/>
      <w:spacing w:val="0"/>
      <w:position w:val="0"/>
      <w:sz w:val="28"/>
      <w:u w:val="none"/>
      <w:vertAlign w:val="baseline"/>
    </w:rPr>
  </w:style>
  <w:style w:type="character" w:customStyle="1" w:styleId="PEStyleFont3">
    <w:name w:val="PEStyleFont3"/>
    <w:basedOn w:val="10"/>
    <w:rPr>
      <w:rFonts w:ascii="Arial CYR" w:hAnsi="Arial CYR"/>
      <w:spacing w:val="0"/>
      <w:position w:val="0"/>
      <w:sz w:val="20"/>
      <w:u w:val="none"/>
      <w:vertAlign w:val="baseline"/>
    </w:rPr>
  </w:style>
  <w:style w:type="character" w:styleId="a5">
    <w:name w:val="Hyperlink"/>
    <w:basedOn w:val="10"/>
    <w:rPr>
      <w:color w:val="0000FF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a7">
    <w:name w:val="Символ нумерации"/>
  </w:style>
  <w:style w:type="character" w:customStyle="1" w:styleId="a8">
    <w:name w:val="Символ сноски"/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character" w:customStyle="1" w:styleId="ab">
    <w:name w:val="Символы концевой сноск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Title"/>
    <w:basedOn w:val="a"/>
    <w:next w:val="af1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8"/>
      <w:szCs w:val="20"/>
    </w:rPr>
  </w:style>
  <w:style w:type="paragraph" w:styleId="af1">
    <w:name w:val="Subtitle"/>
    <w:basedOn w:val="ac"/>
    <w:next w:val="ad"/>
    <w:qFormat/>
    <w:pPr>
      <w:jc w:val="center"/>
    </w:pPr>
    <w:rPr>
      <w:i/>
      <w:iCs/>
    </w:rPr>
  </w:style>
  <w:style w:type="paragraph" w:styleId="af2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bCs/>
      <w:sz w:val="20"/>
      <w:szCs w:val="20"/>
    </w:rPr>
  </w:style>
  <w:style w:type="paragraph" w:customStyle="1" w:styleId="14">
    <w:name w:val="Обычный (веб)1"/>
    <w:basedOn w:val="a"/>
    <w:pPr>
      <w:spacing w:before="150" w:after="150"/>
      <w:jc w:val="both"/>
    </w:pPr>
  </w:style>
  <w:style w:type="paragraph" w:styleId="af3">
    <w:name w:val="Normal (Web)"/>
    <w:basedOn w:val="a"/>
    <w:pPr>
      <w:spacing w:after="168"/>
    </w:pPr>
  </w:style>
  <w:style w:type="paragraph" w:customStyle="1" w:styleId="15">
    <w:name w:val="Текст1"/>
    <w:basedOn w:val="a"/>
    <w:rPr>
      <w:rFonts w:ascii="Courier New" w:hAnsi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PEStylePara2">
    <w:name w:val="PEStylePara2"/>
    <w:basedOn w:val="a"/>
    <w:next w:val="a"/>
    <w:pPr>
      <w:keepNext/>
      <w:keepLines/>
      <w:jc w:val="center"/>
    </w:pPr>
    <w:rPr>
      <w:rFonts w:ascii="Courier New" w:hAnsi="Courier New"/>
      <w:sz w:val="20"/>
      <w:szCs w:val="20"/>
    </w:rPr>
  </w:style>
  <w:style w:type="paragraph" w:customStyle="1" w:styleId="PEStylePara1">
    <w:name w:val="PEStylePara1"/>
    <w:basedOn w:val="a"/>
    <w:next w:val="a"/>
    <w:pPr>
      <w:jc w:val="both"/>
    </w:pPr>
    <w:rPr>
      <w:rFonts w:ascii="Courier New" w:hAnsi="Courier New"/>
      <w:sz w:val="20"/>
      <w:szCs w:val="20"/>
    </w:rPr>
  </w:style>
  <w:style w:type="paragraph" w:styleId="16">
    <w:name w:val="toc 1"/>
    <w:basedOn w:val="a"/>
    <w:next w:val="a"/>
    <w:semiHidden/>
  </w:style>
  <w:style w:type="paragraph" w:styleId="20">
    <w:name w:val="toc 2"/>
    <w:basedOn w:val="a"/>
    <w:next w:val="a"/>
    <w:semiHidden/>
    <w:pPr>
      <w:ind w:left="240"/>
    </w:pPr>
  </w:style>
  <w:style w:type="paragraph" w:styleId="30">
    <w:name w:val="toc 3"/>
    <w:basedOn w:val="a"/>
    <w:next w:val="a"/>
    <w:semiHidden/>
    <w:pPr>
      <w:ind w:left="480"/>
    </w:pPr>
  </w:style>
  <w:style w:type="paragraph" w:styleId="4">
    <w:name w:val="toc 4"/>
    <w:basedOn w:val="12"/>
    <w:semiHidden/>
    <w:pPr>
      <w:tabs>
        <w:tab w:val="right" w:leader="dot" w:pos="9637"/>
      </w:tabs>
      <w:ind w:left="849"/>
    </w:pPr>
  </w:style>
  <w:style w:type="paragraph" w:styleId="5">
    <w:name w:val="toc 5"/>
    <w:basedOn w:val="12"/>
    <w:semiHidden/>
    <w:pPr>
      <w:tabs>
        <w:tab w:val="right" w:leader="dot" w:pos="9637"/>
      </w:tabs>
      <w:ind w:left="1132"/>
    </w:pPr>
  </w:style>
  <w:style w:type="paragraph" w:styleId="6">
    <w:name w:val="toc 6"/>
    <w:basedOn w:val="12"/>
    <w:semiHidden/>
    <w:pPr>
      <w:tabs>
        <w:tab w:val="right" w:leader="dot" w:pos="9637"/>
      </w:tabs>
      <w:ind w:left="1415"/>
    </w:pPr>
  </w:style>
  <w:style w:type="paragraph" w:styleId="7">
    <w:name w:val="toc 7"/>
    <w:basedOn w:val="12"/>
    <w:semiHidden/>
    <w:pPr>
      <w:tabs>
        <w:tab w:val="right" w:leader="dot" w:pos="9637"/>
      </w:tabs>
      <w:ind w:left="1698"/>
    </w:pPr>
  </w:style>
  <w:style w:type="paragraph" w:styleId="80">
    <w:name w:val="toc 8"/>
    <w:basedOn w:val="12"/>
    <w:semiHidden/>
    <w:pPr>
      <w:tabs>
        <w:tab w:val="right" w:leader="dot" w:pos="9637"/>
      </w:tabs>
      <w:ind w:left="1981"/>
    </w:pPr>
  </w:style>
  <w:style w:type="paragraph" w:styleId="9">
    <w:name w:val="toc 9"/>
    <w:basedOn w:val="12"/>
    <w:semiHidden/>
    <w:pPr>
      <w:tabs>
        <w:tab w:val="right" w:leader="dot" w:pos="9637"/>
      </w:tabs>
      <w:ind w:left="2264"/>
    </w:pPr>
  </w:style>
  <w:style w:type="paragraph" w:customStyle="1" w:styleId="100">
    <w:name w:val="Оглавление 10"/>
    <w:basedOn w:val="12"/>
    <w:pPr>
      <w:tabs>
        <w:tab w:val="right" w:leader="dot" w:pos="9637"/>
      </w:tabs>
      <w:ind w:left="2547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d"/>
  </w:style>
  <w:style w:type="paragraph" w:styleId="af7">
    <w:name w:val="footnote text"/>
    <w:basedOn w:val="a"/>
    <w:semiHidden/>
    <w:pPr>
      <w:suppressLineNumbers/>
      <w:ind w:left="283" w:hanging="283"/>
    </w:pPr>
    <w:rPr>
      <w:sz w:val="20"/>
      <w:szCs w:val="20"/>
    </w:rPr>
  </w:style>
  <w:style w:type="paragraph" w:styleId="af8">
    <w:name w:val="footer"/>
    <w:basedOn w:val="a"/>
    <w:rsid w:val="00DC3F2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6319</Words>
  <Characters>36024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Введение</vt:lpstr>
      <vt:lpstr>1. Анализ организации.</vt:lpstr>
      <vt:lpstr>    1.1. Общая характеристика организации.</vt:lpstr>
      <vt:lpstr>    1.2. Целевые ориентиры.</vt:lpstr>
      <vt:lpstr>    1.3. Взаимодействие организации с внешней средой.</vt:lpstr>
      <vt:lpstr>2. Проектная разработка по организации компьютерного клуба «Мышк@».</vt:lpstr>
      <vt:lpstr>    2.1. Функции организации.</vt:lpstr>
      <vt:lpstr>    2.2. Организационная структура.</vt:lpstr>
      <vt:lpstr>    2.3. Организационная культура.</vt:lpstr>
      <vt:lpstr>    2.4. Планирование деятельности организации: производственный, маркетинговый и фи</vt:lpstr>
      <vt:lpstr>        2.4.1.  Производственный план.</vt:lpstr>
      <vt:lpstr>        2.4.2.  Маркетинговый план.</vt:lpstr>
      <vt:lpstr>        2.4.3. Финансовый план.</vt:lpstr>
      <vt:lpstr/>
      <vt:lpstr>        2.4.4. Оценка рисков.</vt:lpstr>
      <vt:lpstr>ЗАКЛЮЧЕНИЕ</vt:lpstr>
      <vt:lpstr>БИБЛИОГРАФИЧЕСКИЙ СПИСОК</vt:lpstr>
      <vt:lpstr>ПРИЛОЖЕНИЕ А</vt:lpstr>
      <vt:lpstr>ПРИЛОЖЕНИЕ Б</vt:lpstr>
    </vt:vector>
  </TitlesOfParts>
  <Company>Compr00t SyS</Company>
  <LinksUpToDate>false</LinksUpToDate>
  <CharactersWithSpaces>42259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_Toc215996887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_Toc215996886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_Toc215996885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_Toc215996884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_Toc215996883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_Toc215996882</vt:lpwstr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_Toc215996881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_Toc215996880</vt:lpwstr>
      </vt:variant>
      <vt:variant>
        <vt:i4>1966134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_Toc215996879</vt:lpwstr>
      </vt:variant>
      <vt:variant>
        <vt:i4>1966134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_Toc215996878</vt:lpwstr>
      </vt:variant>
      <vt:variant>
        <vt:i4>1966134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_Toc215996877</vt:lpwstr>
      </vt:variant>
      <vt:variant>
        <vt:i4>1966134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_Toc215996876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_Toc215996875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_Toc215996874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_Toc215996873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_Toc215996872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_Toc215996871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_Toc215996870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Irina</cp:lastModifiedBy>
  <cp:revision>2</cp:revision>
  <cp:lastPrinted>2001-12-31T21:18:00Z</cp:lastPrinted>
  <dcterms:created xsi:type="dcterms:W3CDTF">2014-08-21T19:23:00Z</dcterms:created>
  <dcterms:modified xsi:type="dcterms:W3CDTF">2014-08-21T19:23:00Z</dcterms:modified>
</cp:coreProperties>
</file>