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FD" w:rsidRDefault="00C269F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0075B4">
        <w:rPr>
          <w:b/>
          <w:sz w:val="28"/>
          <w:szCs w:val="28"/>
        </w:rPr>
        <w:t>Содержание.</w:t>
      </w:r>
    </w:p>
    <w:p w:rsidR="00640AAD" w:rsidRPr="000075B4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Введение…………………………………………………………………………...2</w:t>
      </w:r>
    </w:p>
    <w:p w:rsidR="00640AAD" w:rsidRPr="00D900EA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00EA">
        <w:rPr>
          <w:sz w:val="28"/>
          <w:szCs w:val="28"/>
        </w:rPr>
        <w:t>оражающие факторы ядерного оружия</w:t>
      </w:r>
      <w:r w:rsidR="00AB0F9D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……………………………..3</w:t>
      </w:r>
    </w:p>
    <w:p w:rsidR="00640AAD" w:rsidRPr="00D900EA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Ударная волна…………………………………………………………………......3</w:t>
      </w:r>
    </w:p>
    <w:p w:rsidR="00640AAD" w:rsidRPr="00D900EA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Световое излучение……………………………………………………………….7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Проникающая радиация…………………………………………………………</w:t>
      </w:r>
      <w:r w:rsidR="00AB0F9D">
        <w:rPr>
          <w:sz w:val="28"/>
          <w:szCs w:val="28"/>
        </w:rPr>
        <w:t>..8</w:t>
      </w:r>
    </w:p>
    <w:p w:rsidR="00640AAD" w:rsidRPr="00D900EA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Радиоактивное заражение………………………………………………….........</w:t>
      </w:r>
      <w:r w:rsidR="00AB0F9D">
        <w:rPr>
          <w:sz w:val="28"/>
          <w:szCs w:val="28"/>
        </w:rPr>
        <w:t>10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900EA">
        <w:rPr>
          <w:sz w:val="28"/>
          <w:szCs w:val="28"/>
        </w:rPr>
        <w:t>лектромагнитный импульс</w:t>
      </w:r>
      <w:r>
        <w:rPr>
          <w:sz w:val="28"/>
          <w:szCs w:val="28"/>
        </w:rPr>
        <w:t>……………………………………………….........1</w:t>
      </w:r>
      <w:r w:rsidR="00AB0F9D">
        <w:rPr>
          <w:sz w:val="28"/>
          <w:szCs w:val="28"/>
        </w:rPr>
        <w:t>2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Заключение………………………………………………………………….........</w:t>
      </w:r>
      <w:r w:rsidR="00AB0F9D">
        <w:rPr>
          <w:sz w:val="28"/>
          <w:szCs w:val="28"/>
        </w:rPr>
        <w:t>14</w:t>
      </w:r>
    </w:p>
    <w:p w:rsidR="00640AAD" w:rsidRPr="00D900EA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</w:t>
      </w:r>
      <w:r w:rsidR="00AB0F9D">
        <w:rPr>
          <w:sz w:val="28"/>
          <w:szCs w:val="28"/>
        </w:rPr>
        <w:t>15</w:t>
      </w: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  <w:sectPr w:rsidR="00640AA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05046C">
        <w:rPr>
          <w:b/>
          <w:sz w:val="28"/>
          <w:szCs w:val="28"/>
        </w:rPr>
        <w:t>Введение.</w:t>
      </w: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18641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8641D">
        <w:rPr>
          <w:sz w:val="28"/>
          <w:szCs w:val="28"/>
        </w:rPr>
        <w:t>Ядерным называется оружие, поражающее действие которого обусловлено энергией, выделяющейся при ядерных реакциях деления и синтеза. Оно является самым мощным видом оружия массового поражения. Ядерное оружие предназначено для массового поражения людей, уничтожения или разрушения административных и промышленных центров, различных объектов, сооружений и техники.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641D">
        <w:rPr>
          <w:sz w:val="28"/>
          <w:szCs w:val="28"/>
        </w:rPr>
        <w:t>Поражающее действие ядерного взрыва зависит от мощности боеприпаса, вида взрыва, типа ядерного заряда. Мощность ядерного боеприпаса характеризуется тротиловым эквивалентом. Единица ее измерения - т, кт, Мт.</w:t>
      </w:r>
    </w:p>
    <w:p w:rsidR="00640AAD" w:rsidRPr="0018641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BD3D2C">
        <w:rPr>
          <w:sz w:val="28"/>
          <w:szCs w:val="28"/>
        </w:rPr>
        <w:t>ри мощных взрывах, характерных для современных термоядерных зарядов наибольшее разрушение оказывает ударная волна, а далее всего распространяется световое излучение.</w:t>
      </w:r>
    </w:p>
    <w:p w:rsidR="00640AAD" w:rsidRPr="0018641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р</w:t>
      </w:r>
      <w:r w:rsidRPr="0018641D">
        <w:rPr>
          <w:sz w:val="28"/>
          <w:szCs w:val="28"/>
        </w:rPr>
        <w:t>ассмотр</w:t>
      </w:r>
      <w:r>
        <w:rPr>
          <w:sz w:val="28"/>
          <w:szCs w:val="28"/>
        </w:rPr>
        <w:t>ю</w:t>
      </w:r>
      <w:r w:rsidRPr="0018641D">
        <w:rPr>
          <w:sz w:val="28"/>
          <w:szCs w:val="28"/>
        </w:rPr>
        <w:t xml:space="preserve"> поражающие факторы наземного ядерного взрыва и их воздействие на человека, промышленные объекты и т.д.</w:t>
      </w:r>
      <w:r>
        <w:rPr>
          <w:sz w:val="28"/>
          <w:szCs w:val="28"/>
        </w:rPr>
        <w:t xml:space="preserve"> И д</w:t>
      </w:r>
      <w:r w:rsidRPr="0018641D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18641D">
        <w:rPr>
          <w:sz w:val="28"/>
          <w:szCs w:val="28"/>
        </w:rPr>
        <w:t xml:space="preserve"> краткую характеристику поражающих факторов </w:t>
      </w:r>
      <w:r>
        <w:rPr>
          <w:sz w:val="28"/>
          <w:szCs w:val="28"/>
        </w:rPr>
        <w:t>ядерного оружия</w:t>
      </w:r>
      <w:r w:rsidRPr="0018641D">
        <w:rPr>
          <w:sz w:val="28"/>
          <w:szCs w:val="28"/>
        </w:rPr>
        <w:t>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  <w:sectPr w:rsidR="00640A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AAD" w:rsidRDefault="00640AAD" w:rsidP="00640AAD">
      <w:pPr>
        <w:spacing w:before="360" w:after="240" w:line="360" w:lineRule="auto"/>
        <w:rPr>
          <w:b/>
          <w:sz w:val="28"/>
          <w:szCs w:val="28"/>
        </w:rPr>
      </w:pPr>
      <w:r w:rsidRPr="0005046C">
        <w:rPr>
          <w:b/>
          <w:sz w:val="28"/>
          <w:szCs w:val="28"/>
        </w:rPr>
        <w:t>Поражающие факторы ядерного оружия и защита.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C4">
        <w:rPr>
          <w:sz w:val="28"/>
          <w:szCs w:val="28"/>
        </w:rPr>
        <w:t>Поражающими факторами ядерного взрыва (ЯВ) являются: ударная волна, световое излучение, проникающая радиация, радиоактивное заражение, электромагнитный импульс.</w:t>
      </w:r>
    </w:p>
    <w:p w:rsidR="00640AAD" w:rsidRPr="00A83BC4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C4">
        <w:rPr>
          <w:sz w:val="28"/>
          <w:szCs w:val="28"/>
        </w:rPr>
        <w:t xml:space="preserve">Электромагнитный импульс (ЭМИ) влияния на людей по понятным причинам не оказывает, зато выводит из строя электронное оборудование.    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C4">
        <w:rPr>
          <w:sz w:val="28"/>
          <w:szCs w:val="28"/>
        </w:rPr>
        <w:t>При взрыве в атмосфере примерно 50% энергии взрыва расходуется на образование ударной волны, 30-40%- на световое излучение, до 5%- на проникающую радиацию и электромагнитный импульс и до 15%- на радиоактивное заражение. Действие поражающих факторов ядерного взрыва на людей и элементы объектов происходит не одновременно и различается по длительности воздействия, характеру и масштабам.</w:t>
      </w:r>
      <w:r>
        <w:rPr>
          <w:sz w:val="28"/>
          <w:szCs w:val="28"/>
        </w:rPr>
        <w:t xml:space="preserve"> </w:t>
      </w:r>
    </w:p>
    <w:p w:rsidR="00640AAD" w:rsidRPr="00A83BC4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C4">
        <w:rPr>
          <w:sz w:val="28"/>
          <w:szCs w:val="28"/>
        </w:rPr>
        <w:t xml:space="preserve">Такое разнообразие поражающих факторов говорит о том, что </w:t>
      </w:r>
      <w:r>
        <w:rPr>
          <w:sz w:val="28"/>
          <w:szCs w:val="28"/>
        </w:rPr>
        <w:t>ядерный взрыв</w:t>
      </w:r>
      <w:r w:rsidRPr="00A83BC4">
        <w:rPr>
          <w:sz w:val="28"/>
          <w:szCs w:val="28"/>
        </w:rPr>
        <w:t xml:space="preserve"> представляет собой гораздо более опасное явление, чем взрыв аналогичного по энерговыходу количества обычной взрывчатки. </w:t>
      </w:r>
    </w:p>
    <w:p w:rsidR="00640AAD" w:rsidRPr="00A83BC4" w:rsidRDefault="00640AAD" w:rsidP="00640AAD">
      <w:pPr>
        <w:spacing w:line="360" w:lineRule="auto"/>
        <w:jc w:val="both"/>
        <w:rPr>
          <w:sz w:val="28"/>
          <w:szCs w:val="28"/>
        </w:rPr>
      </w:pPr>
    </w:p>
    <w:p w:rsidR="00640AAD" w:rsidRPr="00BA069B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BA069B">
        <w:rPr>
          <w:b/>
          <w:sz w:val="28"/>
          <w:szCs w:val="28"/>
        </w:rPr>
        <w:t xml:space="preserve">Ударная волна. </w:t>
      </w: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05046C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Ударная волна</w:t>
      </w:r>
      <w:r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- это область резкого сжатия среды, которая распространяется в виде сферического слоя во все стороны от места взрыва со сверхзвуковой скоростью. В зависимости от среды распространения различают ударную волну в воздухе, в воде или грунте.</w:t>
      </w:r>
    </w:p>
    <w:p w:rsidR="00640AAD" w:rsidRPr="005D5853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A199C">
        <w:rPr>
          <w:sz w:val="28"/>
          <w:szCs w:val="28"/>
        </w:rPr>
        <w:t>Воздушная ударная волна</w:t>
      </w:r>
      <w:r w:rsidRPr="005D5853">
        <w:rPr>
          <w:sz w:val="28"/>
          <w:szCs w:val="28"/>
        </w:rPr>
        <w:t xml:space="preserve"> - это зона сжатого воздуха, распространяющаяся от центра взрыва. Ее источник - высокое давление и температура в точке взрыва. Основные параметры ударной волны, определяющие ее поражающее действие: </w:t>
      </w:r>
    </w:p>
    <w:p w:rsidR="00640AAD" w:rsidRPr="005D5853" w:rsidRDefault="00640AAD" w:rsidP="00640A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853">
        <w:rPr>
          <w:sz w:val="28"/>
          <w:szCs w:val="28"/>
        </w:rPr>
        <w:t>избыточное давление во фронте ударной волны, ΔР</w:t>
      </w:r>
      <w:r w:rsidRPr="00EA199C">
        <w:rPr>
          <w:sz w:val="28"/>
          <w:szCs w:val="28"/>
          <w:vertAlign w:val="subscript"/>
        </w:rPr>
        <w:t>ф</w:t>
      </w:r>
      <w:r w:rsidRPr="005D5853">
        <w:rPr>
          <w:sz w:val="28"/>
          <w:szCs w:val="28"/>
        </w:rPr>
        <w:t>, Па (кгс/см</w:t>
      </w:r>
      <w:r>
        <w:rPr>
          <w:sz w:val="28"/>
          <w:szCs w:val="28"/>
          <w:vertAlign w:val="superscript"/>
        </w:rPr>
        <w:t>2</w:t>
      </w:r>
      <w:r w:rsidRPr="005D5853">
        <w:rPr>
          <w:sz w:val="28"/>
          <w:szCs w:val="28"/>
        </w:rPr>
        <w:t>);</w:t>
      </w:r>
    </w:p>
    <w:p w:rsidR="00640AAD" w:rsidRPr="005D5853" w:rsidRDefault="00640AAD" w:rsidP="00640A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5853">
        <w:rPr>
          <w:sz w:val="28"/>
          <w:szCs w:val="28"/>
        </w:rPr>
        <w:t>скоростной напор, ΔР</w:t>
      </w:r>
      <w:r w:rsidRPr="00EA199C">
        <w:rPr>
          <w:sz w:val="28"/>
          <w:szCs w:val="28"/>
          <w:vertAlign w:val="subscript"/>
        </w:rPr>
        <w:t>ск</w:t>
      </w:r>
      <w:r w:rsidRPr="005D5853">
        <w:rPr>
          <w:sz w:val="28"/>
          <w:szCs w:val="28"/>
        </w:rPr>
        <w:t>, Па (кгс/см</w:t>
      </w:r>
      <w:r>
        <w:rPr>
          <w:sz w:val="28"/>
          <w:szCs w:val="28"/>
          <w:vertAlign w:val="superscript"/>
        </w:rPr>
        <w:t>2</w:t>
      </w:r>
      <w:r w:rsidRPr="005D5853">
        <w:rPr>
          <w:sz w:val="28"/>
          <w:szCs w:val="28"/>
        </w:rPr>
        <w:t>).</w:t>
      </w:r>
    </w:p>
    <w:p w:rsidR="00640AAD" w:rsidRPr="0005046C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 xml:space="preserve">Вблизи центра взрыва скорость распространения ударной волны в несколько раз превышает скорость звука в воздухе. С увеличением расстояния от места взрыва скорость распространения волны быстро падает, а ударная волна ослабевает. Воздушная ударная волна при ядерном взрыве средней мощности проходит примерно </w:t>
      </w:r>
      <w:smartTag w:uri="urn:schemas-microsoft-com:office:smarttags" w:element="metricconverter">
        <w:smartTagPr>
          <w:attr w:name="ProductID" w:val="1000 метров"/>
        </w:smartTagPr>
        <w:r w:rsidRPr="0005046C">
          <w:rPr>
            <w:sz w:val="28"/>
            <w:szCs w:val="28"/>
          </w:rPr>
          <w:t>1000 метров</w:t>
        </w:r>
      </w:smartTag>
      <w:r w:rsidRPr="0005046C">
        <w:rPr>
          <w:sz w:val="28"/>
          <w:szCs w:val="28"/>
        </w:rPr>
        <w:t xml:space="preserve"> за 1,4 секунды, </w:t>
      </w:r>
      <w:smartTag w:uri="urn:schemas-microsoft-com:office:smarttags" w:element="metricconverter">
        <w:smartTagPr>
          <w:attr w:name="ProductID" w:val="2000 метров"/>
        </w:smartTagPr>
        <w:r w:rsidRPr="0005046C">
          <w:rPr>
            <w:sz w:val="28"/>
            <w:szCs w:val="28"/>
          </w:rPr>
          <w:t>2000 метров</w:t>
        </w:r>
      </w:smartTag>
      <w:r w:rsidRPr="0005046C">
        <w:rPr>
          <w:sz w:val="28"/>
          <w:szCs w:val="28"/>
        </w:rPr>
        <w:t xml:space="preserve"> - за 4 секунды, </w:t>
      </w:r>
      <w:smartTag w:uri="urn:schemas-microsoft-com:office:smarttags" w:element="metricconverter">
        <w:smartTagPr>
          <w:attr w:name="ProductID" w:val="3000 метров"/>
        </w:smartTagPr>
        <w:r w:rsidRPr="0005046C">
          <w:rPr>
            <w:sz w:val="28"/>
            <w:szCs w:val="28"/>
          </w:rPr>
          <w:t>3000 метров</w:t>
        </w:r>
      </w:smartTag>
      <w:r w:rsidRPr="0005046C">
        <w:rPr>
          <w:sz w:val="28"/>
          <w:szCs w:val="28"/>
        </w:rPr>
        <w:t xml:space="preserve"> - за 7 секунд, </w:t>
      </w:r>
      <w:smartTag w:uri="urn:schemas-microsoft-com:office:smarttags" w:element="metricconverter">
        <w:smartTagPr>
          <w:attr w:name="ProductID" w:val="5000 метров"/>
        </w:smartTagPr>
        <w:r w:rsidRPr="0005046C">
          <w:rPr>
            <w:sz w:val="28"/>
            <w:szCs w:val="28"/>
          </w:rPr>
          <w:t>5000 метров</w:t>
        </w:r>
      </w:smartTag>
      <w:r w:rsidRPr="0005046C">
        <w:rPr>
          <w:sz w:val="28"/>
          <w:szCs w:val="28"/>
        </w:rPr>
        <w:t xml:space="preserve"> - за 12 секунд.</w:t>
      </w:r>
      <w:r>
        <w:rPr>
          <w:sz w:val="28"/>
          <w:szCs w:val="28"/>
        </w:rPr>
        <w:tab/>
      </w:r>
      <w:r w:rsidRPr="0005046C">
        <w:rPr>
          <w:sz w:val="28"/>
          <w:szCs w:val="28"/>
        </w:rPr>
        <w:t>Перед фронтом ударной волны давление в воздухе равно атмосферному Р</w:t>
      </w:r>
      <w:r w:rsidRPr="0005046C">
        <w:rPr>
          <w:sz w:val="28"/>
          <w:szCs w:val="28"/>
          <w:vertAlign w:val="subscript"/>
        </w:rPr>
        <w:t>0</w:t>
      </w:r>
      <w:r w:rsidRPr="0005046C">
        <w:rPr>
          <w:sz w:val="28"/>
          <w:szCs w:val="28"/>
        </w:rPr>
        <w:t xml:space="preserve">. С приходом фронта ударной волны в данную точку пространства давление резко (скачком) увеличивается и достигает максимального, затем, по мере удаления фронта волны, давление постепенно снижается и через некоторый промежуток времени становится равным атмосферному. Образовавшийся слой сжатого воздуха называют </w:t>
      </w:r>
      <w:r w:rsidRPr="0005046C">
        <w:rPr>
          <w:i/>
          <w:sz w:val="28"/>
          <w:szCs w:val="28"/>
        </w:rPr>
        <w:t>фазой сжатия</w:t>
      </w:r>
      <w:r w:rsidRPr="0005046C">
        <w:rPr>
          <w:sz w:val="28"/>
          <w:szCs w:val="28"/>
        </w:rPr>
        <w:t xml:space="preserve">. В этот период ударная волна обладает наибольшим разрушающим действием. В дальнейшем, продолжая уменьшаться, давление становится ниже атмосферного и воздух начинает двигаться в направлении, противоположном распространению ударной волны, то есть к центру взрыва. Эта зона пониженного давления называется </w:t>
      </w:r>
      <w:r w:rsidRPr="00CB12CC">
        <w:rPr>
          <w:sz w:val="28"/>
          <w:szCs w:val="28"/>
        </w:rPr>
        <w:t>фазой разрежения.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 xml:space="preserve">Непосредственно за фронтом ударной волны, в области сжатия, движутся массы воздуха. Вследствие торможения этих масс воздуха, при встрече с преградой возникает давление </w:t>
      </w:r>
      <w:r w:rsidRPr="00640AAD">
        <w:rPr>
          <w:sz w:val="28"/>
          <w:szCs w:val="28"/>
        </w:rPr>
        <w:t>скоростного напора в</w:t>
      </w:r>
      <w:r w:rsidRPr="0005046C">
        <w:rPr>
          <w:sz w:val="28"/>
          <w:szCs w:val="28"/>
        </w:rPr>
        <w:t>оздушной ударной волны.</w:t>
      </w:r>
    </w:p>
    <w:p w:rsidR="00640AAD" w:rsidRPr="005D5853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853">
        <w:rPr>
          <w:sz w:val="28"/>
          <w:szCs w:val="28"/>
        </w:rPr>
        <w:t>Скоростной напор ΔР</w:t>
      </w:r>
      <w:r w:rsidRPr="00EA199C">
        <w:rPr>
          <w:sz w:val="28"/>
          <w:szCs w:val="28"/>
          <w:vertAlign w:val="subscript"/>
        </w:rPr>
        <w:t>ск</w:t>
      </w:r>
      <w:r w:rsidRPr="005D5853">
        <w:rPr>
          <w:sz w:val="28"/>
          <w:szCs w:val="28"/>
        </w:rPr>
        <w:t xml:space="preserve"> - это динамическая нагрузка, создаваемая потоком воздуха, движущимся за фронтом ударной волны. Метательное действие скоростного напора воздуха заметно сказывается в зоне с избыточным давлением более 50 кПа, где скорость перемещения воздуха более 100 м/с. При давлениях менее 50 кПа влияние ΔР</w:t>
      </w:r>
      <w:r w:rsidRPr="00EA199C">
        <w:rPr>
          <w:sz w:val="28"/>
          <w:szCs w:val="28"/>
          <w:vertAlign w:val="subscript"/>
        </w:rPr>
        <w:t>ск</w:t>
      </w:r>
      <w:r w:rsidRPr="005D5853">
        <w:rPr>
          <w:sz w:val="28"/>
          <w:szCs w:val="28"/>
        </w:rPr>
        <w:t xml:space="preserve"> быстро падает.</w:t>
      </w:r>
    </w:p>
    <w:p w:rsidR="00640AAD" w:rsidRPr="0005046C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Основные параметры ударной волны, характеризующие ее разрушающее и поражающее действие: избыточное давление во фронте ударной во</w:t>
      </w:r>
      <w:r>
        <w:rPr>
          <w:sz w:val="28"/>
          <w:szCs w:val="28"/>
        </w:rPr>
        <w:t xml:space="preserve">лны; давление скоростного напора; </w:t>
      </w:r>
      <w:r w:rsidRPr="0005046C">
        <w:rPr>
          <w:sz w:val="28"/>
          <w:szCs w:val="28"/>
        </w:rPr>
        <w:t>продолжительность действия волны - длительность фазы сжатия и скорость фронта ударной волны.</w:t>
      </w:r>
    </w:p>
    <w:p w:rsidR="00640AAD" w:rsidRPr="0005046C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A199C">
        <w:rPr>
          <w:sz w:val="28"/>
          <w:szCs w:val="28"/>
        </w:rPr>
        <w:t xml:space="preserve">Ударная волна в воде </w:t>
      </w:r>
      <w:r w:rsidRPr="0005046C">
        <w:rPr>
          <w:sz w:val="28"/>
          <w:szCs w:val="28"/>
        </w:rPr>
        <w:t>при подводном ядерном взрыве качественно напоминает ударную волну в воздухе. Однако на одних и тех же расстояниях давление во фронте ударной волны в воде гораздо больше, чем в воздухе, а время действия - меньше.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При</w:t>
      </w:r>
      <w:r w:rsidRPr="00EA199C">
        <w:rPr>
          <w:sz w:val="28"/>
          <w:szCs w:val="28"/>
        </w:rPr>
        <w:t xml:space="preserve"> наземном ядерном взрыве</w:t>
      </w:r>
      <w:r w:rsidRPr="0005046C">
        <w:rPr>
          <w:sz w:val="28"/>
          <w:szCs w:val="28"/>
        </w:rPr>
        <w:t xml:space="preserve"> часть энергии взрыва расходуется на образование </w:t>
      </w:r>
      <w:r w:rsidRPr="00EA199C">
        <w:rPr>
          <w:sz w:val="28"/>
          <w:szCs w:val="28"/>
        </w:rPr>
        <w:t xml:space="preserve">волны сжатия в грунте. </w:t>
      </w:r>
      <w:r w:rsidRPr="0005046C">
        <w:rPr>
          <w:sz w:val="28"/>
          <w:szCs w:val="28"/>
        </w:rPr>
        <w:t>В отличие от ударной волны в воздухе она характеризуется менее резким увеличением давления во фронте волны, а также более медленным его ослаблением за фронтом. При взрыве ядерного боеприпаса в грунте основная часть энергии взрыва передается окружающей массе грунта и производит мощное сотрясение грунта, напоминающее по своему действию землетрясения.</w:t>
      </w:r>
    </w:p>
    <w:p w:rsidR="00640AAD" w:rsidRDefault="00AB0F9D" w:rsidP="00640AA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640AAD" w:rsidRPr="005D5853">
        <w:rPr>
          <w:sz w:val="28"/>
          <w:szCs w:val="28"/>
        </w:rPr>
        <w:t xml:space="preserve">При воздействии на людей ударная </w:t>
      </w:r>
      <w:r w:rsidR="00640AAD">
        <w:rPr>
          <w:sz w:val="28"/>
          <w:szCs w:val="28"/>
        </w:rPr>
        <w:t>волна вызывает различные по степ</w:t>
      </w:r>
      <w:r w:rsidR="00640AAD" w:rsidRPr="005D5853">
        <w:rPr>
          <w:sz w:val="28"/>
          <w:szCs w:val="28"/>
        </w:rPr>
        <w:t>ени тяжести поражения (травмы):</w:t>
      </w:r>
      <w:r>
        <w:rPr>
          <w:sz w:val="28"/>
          <w:szCs w:val="28"/>
        </w:rPr>
        <w:t xml:space="preserve"> </w:t>
      </w:r>
      <w:r w:rsidR="00640AAD" w:rsidRPr="00EA199C">
        <w:rPr>
          <w:i/>
          <w:sz w:val="28"/>
          <w:szCs w:val="28"/>
        </w:rPr>
        <w:t>прямые</w:t>
      </w:r>
      <w:r w:rsidR="00640AAD">
        <w:rPr>
          <w:sz w:val="28"/>
          <w:szCs w:val="28"/>
        </w:rPr>
        <w:t xml:space="preserve"> </w:t>
      </w:r>
      <w:r w:rsidR="00640AAD" w:rsidRPr="005D5853">
        <w:rPr>
          <w:sz w:val="28"/>
          <w:szCs w:val="28"/>
        </w:rPr>
        <w:t>- от избыточного давления и скоростного напора;</w:t>
      </w:r>
      <w:r>
        <w:rPr>
          <w:sz w:val="28"/>
          <w:szCs w:val="28"/>
        </w:rPr>
        <w:t xml:space="preserve"> </w:t>
      </w:r>
      <w:r w:rsidR="00640AAD" w:rsidRPr="00EA199C">
        <w:rPr>
          <w:i/>
          <w:sz w:val="28"/>
          <w:szCs w:val="28"/>
        </w:rPr>
        <w:t>косвенные</w:t>
      </w:r>
      <w:r w:rsidR="00640AAD" w:rsidRPr="005D5853">
        <w:rPr>
          <w:sz w:val="28"/>
          <w:szCs w:val="28"/>
        </w:rPr>
        <w:t xml:space="preserve"> - от ударов обломками ограждающих конструкций, осколков стекла и т.д.</w:t>
      </w:r>
    </w:p>
    <w:p w:rsidR="00640AAD" w:rsidRPr="00135524" w:rsidRDefault="00AB0F9D" w:rsidP="00640AAD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AAD" w:rsidRPr="00135524">
        <w:rPr>
          <w:sz w:val="28"/>
          <w:szCs w:val="28"/>
        </w:rPr>
        <w:t>По степени тяжести поражения людей от ударной волны делятся:</w:t>
      </w:r>
    </w:p>
    <w:p w:rsidR="00640AAD" w:rsidRPr="00135524" w:rsidRDefault="00640AAD" w:rsidP="00640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35524">
        <w:rPr>
          <w:i/>
          <w:sz w:val="28"/>
          <w:szCs w:val="28"/>
        </w:rPr>
        <w:t>на легкие</w:t>
      </w:r>
      <w:r w:rsidRPr="00135524">
        <w:rPr>
          <w:sz w:val="28"/>
          <w:szCs w:val="28"/>
        </w:rPr>
        <w:t xml:space="preserve"> при ΔР</w:t>
      </w:r>
      <w:r w:rsidRPr="00135524">
        <w:rPr>
          <w:sz w:val="28"/>
          <w:szCs w:val="28"/>
          <w:vertAlign w:val="subscript"/>
        </w:rPr>
        <w:t>ф</w:t>
      </w:r>
      <w:r w:rsidRPr="00135524">
        <w:rPr>
          <w:sz w:val="28"/>
          <w:szCs w:val="28"/>
        </w:rPr>
        <w:t xml:space="preserve"> = 20-40 кПа (0,2-0,4 кгс/см</w:t>
      </w:r>
      <w:r w:rsidRPr="00135524">
        <w:rPr>
          <w:sz w:val="28"/>
          <w:szCs w:val="28"/>
          <w:vertAlign w:val="superscript"/>
        </w:rPr>
        <w:t>2</w:t>
      </w:r>
      <w:r w:rsidRPr="00135524">
        <w:rPr>
          <w:sz w:val="28"/>
          <w:szCs w:val="28"/>
        </w:rPr>
        <w:t>), (вывихи, ушибы, звон в ушах, головокружение, головная боль);</w:t>
      </w:r>
    </w:p>
    <w:p w:rsidR="00640AAD" w:rsidRPr="00135524" w:rsidRDefault="00640AAD" w:rsidP="00640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35524">
        <w:rPr>
          <w:i/>
          <w:sz w:val="28"/>
          <w:szCs w:val="28"/>
        </w:rPr>
        <w:t>средние</w:t>
      </w:r>
      <w:r w:rsidRPr="00135524">
        <w:rPr>
          <w:sz w:val="28"/>
          <w:szCs w:val="28"/>
        </w:rPr>
        <w:t xml:space="preserve"> при ΔР</w:t>
      </w:r>
      <w:r w:rsidRPr="00135524">
        <w:rPr>
          <w:sz w:val="28"/>
          <w:szCs w:val="28"/>
          <w:vertAlign w:val="subscript"/>
        </w:rPr>
        <w:t>ф</w:t>
      </w:r>
      <w:r w:rsidRPr="00135524">
        <w:rPr>
          <w:sz w:val="28"/>
          <w:szCs w:val="28"/>
        </w:rPr>
        <w:t xml:space="preserve"> = 40-60 кПа (0,4-0,6 кгс/см</w:t>
      </w:r>
      <w:r w:rsidRPr="00135524">
        <w:rPr>
          <w:sz w:val="28"/>
          <w:szCs w:val="28"/>
          <w:vertAlign w:val="superscript"/>
        </w:rPr>
        <w:t>2</w:t>
      </w:r>
      <w:r w:rsidRPr="00135524">
        <w:rPr>
          <w:sz w:val="28"/>
          <w:szCs w:val="28"/>
        </w:rPr>
        <w:t>), (контузии, кровь из носа и ушей, вывихи конечностей);</w:t>
      </w:r>
    </w:p>
    <w:p w:rsidR="00640AAD" w:rsidRPr="00135524" w:rsidRDefault="00640AAD" w:rsidP="00640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35524">
        <w:rPr>
          <w:i/>
          <w:sz w:val="28"/>
          <w:szCs w:val="28"/>
        </w:rPr>
        <w:t xml:space="preserve">тяжелые </w:t>
      </w:r>
      <w:r w:rsidRPr="00135524">
        <w:rPr>
          <w:sz w:val="28"/>
          <w:szCs w:val="28"/>
        </w:rPr>
        <w:t>при ΔР</w:t>
      </w:r>
      <w:r w:rsidRPr="00135524">
        <w:rPr>
          <w:sz w:val="28"/>
          <w:szCs w:val="28"/>
          <w:vertAlign w:val="subscript"/>
        </w:rPr>
        <w:t>ф</w:t>
      </w:r>
      <w:r w:rsidRPr="00135524">
        <w:rPr>
          <w:sz w:val="28"/>
          <w:szCs w:val="28"/>
        </w:rPr>
        <w:t xml:space="preserve"> ≥ 60-100 кПа (тяжелые контузии, повреждения слуха и внутренних органов, потеря сознания, кровотечением из носа и ушей, переломы);</w:t>
      </w:r>
    </w:p>
    <w:p w:rsidR="00640AAD" w:rsidRPr="00135524" w:rsidRDefault="00640AAD" w:rsidP="00640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35524">
        <w:rPr>
          <w:i/>
          <w:sz w:val="28"/>
          <w:szCs w:val="28"/>
        </w:rPr>
        <w:t>смертельные</w:t>
      </w:r>
      <w:r w:rsidRPr="00135524">
        <w:rPr>
          <w:sz w:val="28"/>
          <w:szCs w:val="28"/>
        </w:rPr>
        <w:t xml:space="preserve"> при ΔР</w:t>
      </w:r>
      <w:r w:rsidRPr="00135524">
        <w:rPr>
          <w:sz w:val="28"/>
          <w:szCs w:val="28"/>
          <w:vertAlign w:val="subscript"/>
        </w:rPr>
        <w:t>ф</w:t>
      </w:r>
      <w:r w:rsidRPr="00135524">
        <w:rPr>
          <w:sz w:val="28"/>
          <w:szCs w:val="28"/>
        </w:rPr>
        <w:t xml:space="preserve"> ≥ 100 кПа. Отмечаются разрывы внутренних органов, переломы костей, внутренние кровотечения, сотрясение мозга, длительная потеря сознания.</w:t>
      </w:r>
    </w:p>
    <w:p w:rsidR="00640AAD" w:rsidRDefault="0007523A" w:rsidP="00640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35pt" o:allowoverlap="f">
            <v:imagedata r:id="rId9" o:title="ggg7"/>
          </v:shape>
        </w:pict>
      </w:r>
    </w:p>
    <w:p w:rsidR="00640AAD" w:rsidRPr="005D5853" w:rsidRDefault="00640AAD" w:rsidP="00640AAD">
      <w:pPr>
        <w:spacing w:line="360" w:lineRule="auto"/>
        <w:jc w:val="center"/>
        <w:rPr>
          <w:sz w:val="20"/>
          <w:szCs w:val="20"/>
        </w:rPr>
      </w:pPr>
      <w:r w:rsidRPr="005D5853">
        <w:rPr>
          <w:sz w:val="20"/>
          <w:szCs w:val="20"/>
        </w:rPr>
        <w:t>Зоны разрушения</w:t>
      </w:r>
    </w:p>
    <w:p w:rsidR="00640AAD" w:rsidRPr="003916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6AD">
        <w:rPr>
          <w:sz w:val="28"/>
          <w:szCs w:val="28"/>
        </w:rPr>
        <w:t xml:space="preserve">Характер разрушений промышленных зданий в зависимости от нагрузки, создаваемой ударной волной. Общую оценку разрушений, вызванных ударной волной ядерного взрыва, принято давать по степени тяжести этих разрушений: </w:t>
      </w:r>
    </w:p>
    <w:p w:rsidR="00640AAD" w:rsidRDefault="00640AAD" w:rsidP="00AB0F9D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3916AD">
        <w:rPr>
          <w:i/>
          <w:sz w:val="28"/>
          <w:szCs w:val="28"/>
        </w:rPr>
        <w:t>слабые разрушения</w:t>
      </w:r>
      <w:r w:rsidRPr="003916AD">
        <w:rPr>
          <w:sz w:val="28"/>
          <w:szCs w:val="28"/>
        </w:rPr>
        <w:t xml:space="preserve"> при ΔР</w:t>
      </w:r>
      <w:r w:rsidRPr="00EA199C">
        <w:rPr>
          <w:sz w:val="28"/>
          <w:szCs w:val="28"/>
          <w:vertAlign w:val="subscript"/>
        </w:rPr>
        <w:t>ф</w:t>
      </w:r>
      <w:r w:rsidRPr="003916AD">
        <w:rPr>
          <w:sz w:val="28"/>
          <w:szCs w:val="28"/>
        </w:rPr>
        <w:t xml:space="preserve"> ≥ 10-20 кПа (повреждения окон, дверей, легких перегородок, подвалы и нижние этажи сохраняются полностью. Находиться в здании безопасно и оно может эксплуатироваться после проведения текущего ремонта</w:t>
      </w:r>
      <w:r>
        <w:rPr>
          <w:sz w:val="28"/>
          <w:szCs w:val="28"/>
        </w:rPr>
        <w:t>);</w:t>
      </w:r>
    </w:p>
    <w:p w:rsidR="00640AAD" w:rsidRPr="003916AD" w:rsidRDefault="00640AAD" w:rsidP="00AB0F9D">
      <w:pPr>
        <w:numPr>
          <w:ilvl w:val="0"/>
          <w:numId w:val="10"/>
        </w:numPr>
        <w:tabs>
          <w:tab w:val="num" w:pos="18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3916AD">
        <w:rPr>
          <w:i/>
          <w:sz w:val="28"/>
          <w:szCs w:val="28"/>
        </w:rPr>
        <w:t>средние разрушения</w:t>
      </w:r>
      <w:r w:rsidRPr="003916AD">
        <w:rPr>
          <w:sz w:val="28"/>
          <w:szCs w:val="28"/>
        </w:rPr>
        <w:t xml:space="preserve"> при ΔР</w:t>
      </w:r>
      <w:r w:rsidRPr="00EA199C">
        <w:rPr>
          <w:sz w:val="28"/>
          <w:szCs w:val="28"/>
          <w:vertAlign w:val="subscript"/>
        </w:rPr>
        <w:t>ф</w:t>
      </w:r>
      <w:r w:rsidRPr="003916AD">
        <w:rPr>
          <w:sz w:val="28"/>
          <w:szCs w:val="28"/>
        </w:rPr>
        <w:t xml:space="preserve"> = 20-30 кПа (трещины в несущих элементах конструкций, обрушение отдельных участков стен. Подвалы сохраняются. После расчистки и ремонта может быть использована часть помещений нижних этажей. Восстановление зданий возможно при проведении капитального ремонта);</w:t>
      </w:r>
    </w:p>
    <w:p w:rsidR="00640AAD" w:rsidRPr="003916AD" w:rsidRDefault="00640AAD" w:rsidP="00AB0F9D">
      <w:pPr>
        <w:numPr>
          <w:ilvl w:val="0"/>
          <w:numId w:val="12"/>
        </w:numPr>
        <w:tabs>
          <w:tab w:val="num" w:pos="18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3916AD">
        <w:rPr>
          <w:i/>
          <w:sz w:val="28"/>
          <w:szCs w:val="28"/>
        </w:rPr>
        <w:t>сильные разрушения</w:t>
      </w:r>
      <w:r w:rsidRPr="003916AD">
        <w:rPr>
          <w:sz w:val="28"/>
          <w:szCs w:val="28"/>
        </w:rPr>
        <w:t xml:space="preserve"> при ΔР</w:t>
      </w:r>
      <w:r w:rsidRPr="00EA199C">
        <w:rPr>
          <w:sz w:val="28"/>
          <w:szCs w:val="28"/>
          <w:vertAlign w:val="subscript"/>
        </w:rPr>
        <w:t>ф</w:t>
      </w:r>
      <w:r w:rsidRPr="003916AD">
        <w:rPr>
          <w:sz w:val="28"/>
          <w:szCs w:val="28"/>
        </w:rPr>
        <w:t xml:space="preserve"> ≥ 30-50 кПа (обрушение 50% конструкций зданий. Использование помещений становится невозможным, а ремонт и восстановление - чаще всего нецелесообразным);</w:t>
      </w:r>
    </w:p>
    <w:p w:rsidR="00640AAD" w:rsidRPr="003916AD" w:rsidRDefault="00640AAD" w:rsidP="00AB0F9D">
      <w:pPr>
        <w:numPr>
          <w:ilvl w:val="0"/>
          <w:numId w:val="14"/>
        </w:numPr>
        <w:tabs>
          <w:tab w:val="num" w:pos="18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3916AD">
        <w:rPr>
          <w:i/>
          <w:sz w:val="28"/>
          <w:szCs w:val="28"/>
        </w:rPr>
        <w:t>полные разрушения</w:t>
      </w:r>
      <w:r w:rsidRPr="003916AD">
        <w:rPr>
          <w:sz w:val="28"/>
          <w:szCs w:val="28"/>
        </w:rPr>
        <w:t xml:space="preserve"> при ΔР</w:t>
      </w:r>
      <w:r w:rsidRPr="00EA199C">
        <w:rPr>
          <w:sz w:val="28"/>
          <w:szCs w:val="28"/>
          <w:vertAlign w:val="subscript"/>
        </w:rPr>
        <w:t>ф</w:t>
      </w:r>
      <w:r w:rsidRPr="003916AD">
        <w:rPr>
          <w:sz w:val="28"/>
          <w:szCs w:val="28"/>
        </w:rPr>
        <w:t xml:space="preserve"> ≥ 50 кПа (разрушение всех элементов конструкции зданий. Использовать здание невозможно. Подвальные помещения при сильных и полных разрушениях могут сохраняться и после разбора завалов частично использоваться</w:t>
      </w:r>
      <w:r>
        <w:rPr>
          <w:sz w:val="28"/>
          <w:szCs w:val="28"/>
        </w:rPr>
        <w:t>).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 xml:space="preserve">Гарантированная </w:t>
      </w:r>
      <w:r w:rsidRPr="00EA199C">
        <w:rPr>
          <w:sz w:val="28"/>
          <w:szCs w:val="28"/>
        </w:rPr>
        <w:t>защита людей от ударной волны</w:t>
      </w:r>
      <w:r w:rsidRPr="0005046C">
        <w:rPr>
          <w:sz w:val="28"/>
          <w:szCs w:val="28"/>
        </w:rPr>
        <w:t xml:space="preserve"> обеспечивается при укрытии их в убежищах. При отсутствии убежищ используются противорадиационные укрытия, подземные выработки, естественные укрытия и рельеф местности.</w:t>
      </w: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3916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3916AD">
        <w:rPr>
          <w:b/>
          <w:sz w:val="28"/>
          <w:szCs w:val="28"/>
        </w:rPr>
        <w:t>Световое излучение.</w:t>
      </w: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450FC5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 xml:space="preserve">Световое излучение ядерного взрыва - </w:t>
      </w:r>
      <w:r w:rsidRPr="00450FC5">
        <w:rPr>
          <w:sz w:val="28"/>
          <w:szCs w:val="28"/>
        </w:rPr>
        <w:t>электромагнитное излучение, включающее в себя ультрафиолетовую, видимую и инфракрасную области спектра.</w:t>
      </w:r>
      <w:r w:rsidRPr="0005046C">
        <w:rPr>
          <w:sz w:val="28"/>
          <w:szCs w:val="28"/>
        </w:rPr>
        <w:t xml:space="preserve"> Источник светового излучения - светящаяся область взрыва, состоящая из нагретых до высокой температуры веществ ядерного боеприпаса, воздуха и грунта (при наземном взрыве). Температура светящейся области в течение некоторого времени сравнима с температурой поверхности солнца (максимум 8000-10000</w:t>
      </w:r>
      <w:r w:rsidRPr="0005046C">
        <w:rPr>
          <w:sz w:val="28"/>
          <w:szCs w:val="28"/>
          <w:vertAlign w:val="superscript"/>
        </w:rPr>
        <w:t>0</w:t>
      </w:r>
      <w:r w:rsidRPr="0005046C">
        <w:rPr>
          <w:sz w:val="28"/>
          <w:szCs w:val="28"/>
        </w:rPr>
        <w:t>С и минимум 1800</w:t>
      </w:r>
      <w:r w:rsidRPr="0005046C">
        <w:rPr>
          <w:sz w:val="28"/>
          <w:szCs w:val="28"/>
          <w:vertAlign w:val="superscript"/>
        </w:rPr>
        <w:t>0</w:t>
      </w:r>
      <w:r w:rsidRPr="0005046C">
        <w:rPr>
          <w:sz w:val="28"/>
          <w:szCs w:val="28"/>
        </w:rPr>
        <w:t>С). Продолжительность светового излучения зависит от мощности и вида взрыва и может продолжаться до десятков секунд. Поражающее действие светового излучения характеризуется световым импульсом</w:t>
      </w:r>
      <w:r>
        <w:rPr>
          <w:sz w:val="28"/>
          <w:szCs w:val="28"/>
        </w:rPr>
        <w:t xml:space="preserve"> </w:t>
      </w:r>
      <w:r w:rsidRPr="00450FC5">
        <w:rPr>
          <w:sz w:val="28"/>
          <w:szCs w:val="28"/>
        </w:rPr>
        <w:t>(U</w:t>
      </w:r>
      <w:r w:rsidRPr="00EA199C">
        <w:rPr>
          <w:sz w:val="28"/>
          <w:szCs w:val="28"/>
          <w:vertAlign w:val="subscript"/>
        </w:rPr>
        <w:t>св</w:t>
      </w:r>
      <w:r w:rsidRPr="00450FC5">
        <w:rPr>
          <w:sz w:val="28"/>
          <w:szCs w:val="28"/>
        </w:rPr>
        <w:t>)</w:t>
      </w:r>
      <w:r w:rsidRPr="000504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FC5">
        <w:rPr>
          <w:sz w:val="28"/>
          <w:szCs w:val="28"/>
        </w:rPr>
        <w:t>При воздействии на людей световое излучение вызывает ожоги тела.</w:t>
      </w:r>
    </w:p>
    <w:p w:rsidR="00640AAD" w:rsidRPr="00135524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При наземных и надводных взрывах световой импульс на тех же расстояниях меньше, чем при воздушных взрывах той же мощности. При подземных или подводных взрывах поглощается почти все световое излуч</w:t>
      </w:r>
      <w:r w:rsidRPr="00135524">
        <w:rPr>
          <w:sz w:val="28"/>
          <w:szCs w:val="28"/>
        </w:rPr>
        <w:t>ение.</w:t>
      </w:r>
    </w:p>
    <w:p w:rsidR="00640AAD" w:rsidRPr="00135524" w:rsidRDefault="00640AAD" w:rsidP="00640AAD">
      <w:pPr>
        <w:spacing w:line="360" w:lineRule="auto"/>
        <w:jc w:val="both"/>
        <w:rPr>
          <w:sz w:val="28"/>
          <w:szCs w:val="28"/>
        </w:rPr>
      </w:pPr>
      <w:r w:rsidRPr="00135524">
        <w:rPr>
          <w:sz w:val="28"/>
          <w:szCs w:val="28"/>
        </w:rPr>
        <w:tab/>
        <w:t xml:space="preserve">Пожары на объектах и в населенных пунктах возникают от светового излучения и вторичных факторов, вызванных воздействием ударной волны. Большое влияние оказывает наличие горючих материалов. </w:t>
      </w:r>
    </w:p>
    <w:p w:rsidR="00640AAD" w:rsidRPr="00135524" w:rsidRDefault="00640AAD" w:rsidP="00640AAD">
      <w:pPr>
        <w:spacing w:line="360" w:lineRule="auto"/>
        <w:jc w:val="both"/>
        <w:rPr>
          <w:sz w:val="28"/>
          <w:szCs w:val="28"/>
        </w:rPr>
      </w:pPr>
      <w:r w:rsidRPr="00135524">
        <w:rPr>
          <w:sz w:val="28"/>
          <w:szCs w:val="28"/>
        </w:rPr>
        <w:tab/>
        <w:t xml:space="preserve">В Хиросиме и Нагасаки ожоги от пожаров составили 70÷80%. 6 августа </w:t>
      </w:r>
      <w:smartTag w:uri="urn:schemas-microsoft-com:office:smarttags" w:element="metricconverter">
        <w:smartTagPr>
          <w:attr w:name="ProductID" w:val="1945 г"/>
        </w:smartTagPr>
        <w:r w:rsidRPr="00135524">
          <w:rPr>
            <w:sz w:val="28"/>
            <w:szCs w:val="28"/>
          </w:rPr>
          <w:t>1945 г</w:t>
        </w:r>
      </w:smartTag>
      <w:r w:rsidRPr="00135524">
        <w:rPr>
          <w:sz w:val="28"/>
          <w:szCs w:val="28"/>
        </w:rPr>
        <w:t xml:space="preserve">. в Хиросиме огневой шторм продолжался 6 ч, сгорело около 60 тысяч домов, высота пламени достигала </w:t>
      </w:r>
      <w:smartTag w:uri="urn:schemas-microsoft-com:office:smarttags" w:element="metricconverter">
        <w:smartTagPr>
          <w:attr w:name="ProductID" w:val="7 км"/>
        </w:smartTagPr>
        <w:r w:rsidRPr="00135524">
          <w:rPr>
            <w:sz w:val="28"/>
            <w:szCs w:val="28"/>
          </w:rPr>
          <w:t>7 км</w:t>
        </w:r>
      </w:smartTag>
      <w:r w:rsidRPr="00135524">
        <w:rPr>
          <w:sz w:val="28"/>
          <w:szCs w:val="28"/>
        </w:rPr>
        <w:t>, скорость ветра в зоне огневого шторма - VВ = 50÷60 км/ч.</w:t>
      </w: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 xml:space="preserve">Световое излучение ядерного взрыва при непосредственном воздействии вызывает ожоги открытых участков тела, временное ослепление или ожоги сетчатки глаз. Ожоги разделяются по тяжести поражения организма на четыре степени. </w:t>
      </w:r>
    </w:p>
    <w:p w:rsidR="00640AAD" w:rsidRDefault="00640AAD" w:rsidP="00640AAD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Ожоги первой степени</w:t>
      </w:r>
      <w:r w:rsidRPr="0005046C">
        <w:rPr>
          <w:sz w:val="28"/>
          <w:szCs w:val="28"/>
        </w:rPr>
        <w:t xml:space="preserve"> выражаются в болезненности, покраснении и припухлости кожи. Они не представляют серьезной опасности и быстро вылечиваются без каких-либо последствий. </w:t>
      </w:r>
    </w:p>
    <w:p w:rsidR="00640AAD" w:rsidRDefault="00640AAD" w:rsidP="00640AAD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05046C">
        <w:rPr>
          <w:i/>
          <w:sz w:val="28"/>
          <w:szCs w:val="28"/>
        </w:rPr>
        <w:t>жог</w:t>
      </w:r>
      <w:r>
        <w:rPr>
          <w:i/>
          <w:sz w:val="28"/>
          <w:szCs w:val="28"/>
        </w:rPr>
        <w:t>и</w:t>
      </w:r>
      <w:r w:rsidRPr="0005046C">
        <w:rPr>
          <w:i/>
          <w:sz w:val="28"/>
          <w:szCs w:val="28"/>
        </w:rPr>
        <w:t xml:space="preserve"> второй степени</w:t>
      </w:r>
      <w:r w:rsidRPr="00D83E94">
        <w:rPr>
          <w:sz w:val="28"/>
          <w:szCs w:val="28"/>
        </w:rPr>
        <w:t xml:space="preserve"> (1</w:t>
      </w:r>
      <w:r>
        <w:rPr>
          <w:sz w:val="28"/>
          <w:szCs w:val="28"/>
        </w:rPr>
        <w:t>60-400 кДж/м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</w:t>
      </w:r>
      <w:r w:rsidRPr="0005046C">
        <w:rPr>
          <w:sz w:val="28"/>
          <w:szCs w:val="28"/>
        </w:rPr>
        <w:t xml:space="preserve"> образуются пузыри, заполненные прозрачной белковой жидкостью; при поражении значительных участков кожи человек может потерять на некоторое время трудоспособность и нуждается в специальном лечении. </w:t>
      </w:r>
    </w:p>
    <w:p w:rsidR="00640AAD" w:rsidRDefault="00640AAD" w:rsidP="00640AAD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Ожоги третьей степени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0FC5">
        <w:rPr>
          <w:sz w:val="28"/>
          <w:szCs w:val="28"/>
        </w:rPr>
        <w:t>400-600 кДж/м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Pr="0005046C">
        <w:rPr>
          <w:sz w:val="28"/>
          <w:szCs w:val="28"/>
        </w:rPr>
        <w:t xml:space="preserve"> характеризуются омертвлением </w:t>
      </w:r>
      <w:r>
        <w:rPr>
          <w:sz w:val="28"/>
          <w:szCs w:val="28"/>
        </w:rPr>
        <w:t xml:space="preserve">мышечных тканей и </w:t>
      </w:r>
      <w:r w:rsidRPr="0005046C">
        <w:rPr>
          <w:sz w:val="28"/>
          <w:szCs w:val="28"/>
        </w:rPr>
        <w:t xml:space="preserve">кожи с частичным поражением росткового слоя. </w:t>
      </w:r>
    </w:p>
    <w:p w:rsidR="00640AAD" w:rsidRPr="0005046C" w:rsidRDefault="00640AAD" w:rsidP="00640AAD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Ожоги четвертой степени</w:t>
      </w:r>
      <w:r>
        <w:rPr>
          <w:i/>
          <w:sz w:val="28"/>
          <w:szCs w:val="28"/>
        </w:rPr>
        <w:t xml:space="preserve"> </w:t>
      </w:r>
      <w:r w:rsidRPr="00450F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0FC5">
        <w:rPr>
          <w:sz w:val="28"/>
          <w:szCs w:val="28"/>
        </w:rPr>
        <w:t>≥ 600 кДж/м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Pr="0005046C">
        <w:rPr>
          <w:sz w:val="28"/>
          <w:szCs w:val="28"/>
        </w:rPr>
        <w:t>: омертвление кожи более глубоких слоев тканей</w:t>
      </w:r>
      <w:r>
        <w:rPr>
          <w:sz w:val="28"/>
          <w:szCs w:val="28"/>
        </w:rPr>
        <w:t>,</w:t>
      </w:r>
      <w:r w:rsidRPr="00D83E94">
        <w:rPr>
          <w:sz w:val="28"/>
          <w:szCs w:val="28"/>
        </w:rPr>
        <w:t xml:space="preserve"> </w:t>
      </w:r>
      <w:r w:rsidRPr="00450FC5">
        <w:rPr>
          <w:sz w:val="28"/>
          <w:szCs w:val="28"/>
        </w:rPr>
        <w:t>возможна как временная, так и полная потеря зрения и т.д.</w:t>
      </w:r>
      <w:r w:rsidRPr="0005046C">
        <w:rPr>
          <w:sz w:val="28"/>
          <w:szCs w:val="28"/>
        </w:rPr>
        <w:t>. Поражение ожогами третьей и четвертой степеней значительной части кожного покрова может привести к смертельному исходу.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199C">
        <w:rPr>
          <w:sz w:val="28"/>
          <w:szCs w:val="28"/>
        </w:rPr>
        <w:t>Защита от светового излучения</w:t>
      </w:r>
      <w:r w:rsidRPr="0005046C">
        <w:rPr>
          <w:sz w:val="28"/>
          <w:szCs w:val="28"/>
        </w:rPr>
        <w:t xml:space="preserve"> более проста, чем от других поражающих факторов. Световое излучение распространяется прямолинейно. Любая непрозрачная преград</w:t>
      </w:r>
      <w:r>
        <w:rPr>
          <w:sz w:val="28"/>
          <w:szCs w:val="28"/>
        </w:rPr>
        <w:t>а может</w:t>
      </w:r>
      <w:r w:rsidRPr="0005046C">
        <w:rPr>
          <w:sz w:val="28"/>
          <w:szCs w:val="28"/>
        </w:rPr>
        <w:t xml:space="preserve"> служить защитой от него. Используя для укрытия ямы, канавы, бугры, простенки между окнами, различные виды техники и тому подобное, можно значительно ослабить или вовсе избежать ожогов от светового излучения. Полную защиту обеспечивают убежища и противорадиационные укрытия. </w:t>
      </w:r>
    </w:p>
    <w:p w:rsidR="00AB0F9D" w:rsidRDefault="00AB0F9D" w:rsidP="00640AAD">
      <w:pPr>
        <w:spacing w:line="360" w:lineRule="auto"/>
        <w:jc w:val="both"/>
        <w:rPr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D83E94">
        <w:rPr>
          <w:b/>
          <w:sz w:val="28"/>
          <w:szCs w:val="28"/>
        </w:rPr>
        <w:t xml:space="preserve">Проникающая радиация. </w:t>
      </w:r>
    </w:p>
    <w:p w:rsidR="00640AAD" w:rsidRPr="00D83E94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E10E63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 xml:space="preserve">Проникающая радиация </w:t>
      </w:r>
      <w:r>
        <w:rPr>
          <w:sz w:val="28"/>
          <w:szCs w:val="28"/>
        </w:rPr>
        <w:t xml:space="preserve">- </w:t>
      </w:r>
      <w:r w:rsidRPr="00E10E63">
        <w:rPr>
          <w:sz w:val="28"/>
          <w:szCs w:val="28"/>
        </w:rPr>
        <w:t xml:space="preserve">это поток γ- и нейтронных излучений в окружающую среду из зоны </w:t>
      </w:r>
      <w:r>
        <w:rPr>
          <w:sz w:val="28"/>
          <w:szCs w:val="28"/>
        </w:rPr>
        <w:t>ядерного взрыва</w:t>
      </w:r>
      <w:r w:rsidRPr="00E10E63">
        <w:rPr>
          <w:sz w:val="28"/>
          <w:szCs w:val="28"/>
        </w:rPr>
        <w:t xml:space="preserve"> в течение первых 15-20 с после взрыва, радиус 3÷5 км.</w:t>
      </w:r>
      <w:r>
        <w:rPr>
          <w:sz w:val="28"/>
          <w:szCs w:val="28"/>
        </w:rPr>
        <w:t xml:space="preserve"> </w:t>
      </w:r>
      <w:r w:rsidRPr="00E10E63">
        <w:rPr>
          <w:sz w:val="28"/>
          <w:szCs w:val="28"/>
        </w:rPr>
        <w:t>γ-излучение составляет основную часть проникающей радиации. Нейтронное (n) излучение имеет место лишь в момент взрыва и после взрыва до 10 с.</w:t>
      </w:r>
    </w:p>
    <w:p w:rsidR="00640AAD" w:rsidRPr="0005046C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Основные параметры, характеризующие ионизирующие излучения, - доза и мощность дозы излучения, поток и плотность потока частиц.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 xml:space="preserve">Ионизирующая способность </w:t>
      </w:r>
      <w:r w:rsidRPr="00E10E63">
        <w:rPr>
          <w:sz w:val="28"/>
          <w:szCs w:val="28"/>
        </w:rPr>
        <w:t>γ</w:t>
      </w:r>
      <w:r w:rsidRPr="0005046C">
        <w:rPr>
          <w:sz w:val="28"/>
          <w:szCs w:val="28"/>
        </w:rPr>
        <w:t xml:space="preserve">-излучения характеризуется </w:t>
      </w:r>
      <w:r w:rsidRPr="0005046C">
        <w:rPr>
          <w:i/>
          <w:sz w:val="28"/>
          <w:szCs w:val="28"/>
        </w:rPr>
        <w:t>экспозиционной дозой излучения</w:t>
      </w:r>
      <w:r w:rsidRPr="0005046C">
        <w:rPr>
          <w:sz w:val="28"/>
          <w:szCs w:val="28"/>
        </w:rPr>
        <w:t>. Единицей экспозиционной дозы гамма-излучения является кулон на килограмм (Кл/кг). В практике в качестве единицы экспозиционной дозы применят несистемную единицу рентген (Р).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Степень тяжести лучевого поражения главным образом зависит от поглощенной дозы. Для измерения поглощенной дозы любого вида ионизирующего излучения установлена единица грей (Гр.).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 xml:space="preserve">При воздушных и наземных ядерных взрывах близких к земле настолько, что ударная волна может выводить из строя здания и сооружения, проникающая радиация в большинстве случаев для объектов является безопасной. Но с увеличением высоты взрыва она приобретает все большее значение в поражении объектов. 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При воздействии проникающей радиации у людей и животных может возникнуть лучевая болезнь. Степень поражения зависит от экспозиционной дозы излучения, времени, в течение которого эта доза получена, площади облучения тела, общего состояния организма. Также учитывают, что облучение может быть однократным</w:t>
      </w:r>
      <w:r>
        <w:rPr>
          <w:sz w:val="28"/>
          <w:szCs w:val="28"/>
        </w:rPr>
        <w:t xml:space="preserve"> (полученное за первые 4 суток)</w:t>
      </w:r>
      <w:r w:rsidRPr="0005046C">
        <w:rPr>
          <w:sz w:val="28"/>
          <w:szCs w:val="28"/>
        </w:rPr>
        <w:t xml:space="preserve"> и многократным</w:t>
      </w:r>
      <w:r>
        <w:rPr>
          <w:sz w:val="28"/>
          <w:szCs w:val="28"/>
        </w:rPr>
        <w:t xml:space="preserve"> (превышающее 4 суток).</w:t>
      </w: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>При однократном облучении организма человека в зависимости от полученной экспозиционной дозы различают 4 степени лучевой болезни.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8"/>
        <w:gridCol w:w="1260"/>
        <w:gridCol w:w="6223"/>
      </w:tblGrid>
      <w:tr w:rsidR="00640AAD">
        <w:tc>
          <w:tcPr>
            <w:tcW w:w="2088" w:type="dxa"/>
            <w:vAlign w:val="center"/>
          </w:tcPr>
          <w:p w:rsidR="00640AAD" w:rsidRPr="00640AAD" w:rsidRDefault="00640AAD" w:rsidP="00FB4108">
            <w:pPr>
              <w:jc w:val="center"/>
              <w:rPr>
                <w:b/>
                <w:sz w:val="22"/>
                <w:szCs w:val="22"/>
              </w:rPr>
            </w:pPr>
            <w:r w:rsidRPr="00640AAD">
              <w:rPr>
                <w:b/>
                <w:sz w:val="22"/>
                <w:szCs w:val="22"/>
              </w:rPr>
              <w:t>Степень лучевой болезни</w:t>
            </w:r>
          </w:p>
        </w:tc>
        <w:tc>
          <w:tcPr>
            <w:tcW w:w="1260" w:type="dxa"/>
            <w:vAlign w:val="center"/>
          </w:tcPr>
          <w:p w:rsidR="00640AAD" w:rsidRPr="00640AAD" w:rsidRDefault="00640AAD" w:rsidP="00FB4108">
            <w:pPr>
              <w:jc w:val="center"/>
              <w:rPr>
                <w:b/>
                <w:sz w:val="22"/>
                <w:szCs w:val="22"/>
              </w:rPr>
            </w:pPr>
            <w:r w:rsidRPr="00640AAD">
              <w:rPr>
                <w:b/>
                <w:sz w:val="22"/>
                <w:szCs w:val="22"/>
              </w:rPr>
              <w:t>Дп (рад; Р)</w:t>
            </w:r>
          </w:p>
        </w:tc>
        <w:tc>
          <w:tcPr>
            <w:tcW w:w="6223" w:type="dxa"/>
            <w:vAlign w:val="center"/>
          </w:tcPr>
          <w:p w:rsidR="00640AAD" w:rsidRPr="00640AAD" w:rsidRDefault="00640AAD" w:rsidP="00FB4108">
            <w:pPr>
              <w:jc w:val="center"/>
              <w:rPr>
                <w:b/>
                <w:sz w:val="22"/>
                <w:szCs w:val="22"/>
              </w:rPr>
            </w:pPr>
            <w:r w:rsidRPr="00640AAD">
              <w:rPr>
                <w:b/>
                <w:sz w:val="22"/>
                <w:szCs w:val="22"/>
              </w:rPr>
              <w:t>Характер протекания процессов после облучения</w:t>
            </w:r>
          </w:p>
        </w:tc>
      </w:tr>
      <w:tr w:rsidR="00640AAD">
        <w:tc>
          <w:tcPr>
            <w:tcW w:w="2088" w:type="dxa"/>
            <w:vAlign w:val="center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1 степень (легкая)</w:t>
            </w:r>
          </w:p>
        </w:tc>
        <w:tc>
          <w:tcPr>
            <w:tcW w:w="1260" w:type="dxa"/>
            <w:vAlign w:val="center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100-200</w:t>
            </w:r>
          </w:p>
        </w:tc>
        <w:tc>
          <w:tcPr>
            <w:tcW w:w="6223" w:type="dxa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Скрытый период 3-6 недель, затем слабость, тошнота, повышение температуры, работоспособность сохраняется. В крови уменьшается содержание лейкоцитов. Лучевая болезнь первой степени излечима.</w:t>
            </w:r>
          </w:p>
        </w:tc>
      </w:tr>
      <w:tr w:rsidR="00640AAD">
        <w:tc>
          <w:tcPr>
            <w:tcW w:w="2088" w:type="dxa"/>
            <w:vAlign w:val="center"/>
          </w:tcPr>
          <w:p w:rsidR="00640AAD" w:rsidRPr="00640AAD" w:rsidRDefault="00640AAD" w:rsidP="00FB4108">
            <w:pPr>
              <w:jc w:val="center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2 степень (средняя)</w:t>
            </w:r>
          </w:p>
        </w:tc>
        <w:tc>
          <w:tcPr>
            <w:tcW w:w="1260" w:type="dxa"/>
            <w:vAlign w:val="center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200-400</w:t>
            </w:r>
          </w:p>
        </w:tc>
        <w:tc>
          <w:tcPr>
            <w:tcW w:w="6223" w:type="dxa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2-3 дня тошнота и рвота, затем скрытый период 15-20 суток, выздоровление через 2-3 месяца; проявляется в более тяжелом недомогании, расстройстве функций нервной системы, головных болях, головокружениях, вначале часто бывает рвота, возможно повышение температуры тела; количество лейкоцитов в крови, особенно лимфоцитов, уменьшается более чем наполовину. Возможны смертельные исходы (до 20%).</w:t>
            </w:r>
          </w:p>
        </w:tc>
      </w:tr>
      <w:tr w:rsidR="00640AAD">
        <w:tc>
          <w:tcPr>
            <w:tcW w:w="2088" w:type="dxa"/>
            <w:vAlign w:val="center"/>
          </w:tcPr>
          <w:p w:rsidR="00640AAD" w:rsidRPr="00640AAD" w:rsidRDefault="00640AAD" w:rsidP="00FB4108">
            <w:pPr>
              <w:jc w:val="center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3 степень (тяжелая)</w:t>
            </w:r>
          </w:p>
        </w:tc>
        <w:tc>
          <w:tcPr>
            <w:tcW w:w="1260" w:type="dxa"/>
            <w:vAlign w:val="center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400-600</w:t>
            </w:r>
          </w:p>
        </w:tc>
        <w:tc>
          <w:tcPr>
            <w:tcW w:w="6223" w:type="dxa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Скрытый период 5-10 суток, протекает тяжело, выздоровление через 3-6 месяцев. Отмечают тяжелое общее состояние, сильные головные боли, рвоту, иногда потерю сознания или резкое возбуждение, кровоизлияния в слизистые оболочки и кожу, некроз слизистых оболочек в области десен. Количество лейкоцитов, а затем эритроцитов и тромбоцитов резко уменьшается. Ввиду ослабления защитных сил организма появляются различные инфекционные осложнения. Без лечения болезнь в 20-70% случаев заканчивается смертью, чаще от инфекционных осложнений или от кровотечений.</w:t>
            </w:r>
          </w:p>
        </w:tc>
      </w:tr>
      <w:tr w:rsidR="00640AAD">
        <w:tc>
          <w:tcPr>
            <w:tcW w:w="2088" w:type="dxa"/>
            <w:vAlign w:val="center"/>
          </w:tcPr>
          <w:p w:rsidR="00640AAD" w:rsidRPr="00640AAD" w:rsidRDefault="00640AAD" w:rsidP="00FB4108">
            <w:pPr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4 степень (крайне тяжелая)</w:t>
            </w:r>
          </w:p>
        </w:tc>
        <w:tc>
          <w:tcPr>
            <w:tcW w:w="1260" w:type="dxa"/>
            <w:vAlign w:val="center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≥ 600</w:t>
            </w:r>
          </w:p>
        </w:tc>
        <w:tc>
          <w:tcPr>
            <w:tcW w:w="6223" w:type="dxa"/>
          </w:tcPr>
          <w:p w:rsidR="00640AAD" w:rsidRPr="00640AAD" w:rsidRDefault="00640AAD" w:rsidP="00FB4108">
            <w:pPr>
              <w:jc w:val="both"/>
              <w:rPr>
                <w:sz w:val="20"/>
                <w:szCs w:val="20"/>
              </w:rPr>
            </w:pPr>
            <w:r w:rsidRPr="00640AAD">
              <w:rPr>
                <w:sz w:val="20"/>
                <w:szCs w:val="20"/>
              </w:rPr>
              <w:t>Наиболее опасна, без лечения обычно заканчивается смертью в течение двух недель.</w:t>
            </w:r>
          </w:p>
        </w:tc>
      </w:tr>
    </w:tbl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Защита от проникающей радиации</w:t>
      </w:r>
      <w:r w:rsidRPr="0005046C">
        <w:rPr>
          <w:sz w:val="28"/>
          <w:szCs w:val="28"/>
        </w:rPr>
        <w:t>. Проникающая радиация, проходя через различные среды (материалы), ослабляется. Степень ослабления зависит от свойств материалов и толщины защитного слоя. Нейтроны ослабляются в основном за счет столкновения с ядрами атомов. Энергия гамма квантов при прохождении их через вещества расходуется в основном на взаимодействие с электронами атомов. Защитные сооружения ГО надежно обеспечивают защиту людей от проникающей радиации.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1F12B9">
        <w:rPr>
          <w:b/>
          <w:sz w:val="28"/>
          <w:szCs w:val="28"/>
        </w:rPr>
        <w:t xml:space="preserve">Радиоактивное заражение. </w:t>
      </w:r>
    </w:p>
    <w:p w:rsidR="00640AAD" w:rsidRPr="001F12B9" w:rsidRDefault="00640AAD" w:rsidP="00640AAD">
      <w:pPr>
        <w:spacing w:line="360" w:lineRule="auto"/>
        <w:jc w:val="both"/>
        <w:rPr>
          <w:sz w:val="28"/>
          <w:szCs w:val="28"/>
        </w:rPr>
      </w:pPr>
    </w:p>
    <w:p w:rsidR="00A97FD4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531DA5">
        <w:rPr>
          <w:sz w:val="28"/>
          <w:szCs w:val="28"/>
        </w:rPr>
        <w:t>На радиоактивно зараженной местности источниками радиоактивного излучения являются: осколки (продукты) деления ядерного взрывчатого вещества</w:t>
      </w:r>
      <w:r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(200 радиоактивных изотопов 36 химических элементов)</w:t>
      </w:r>
      <w:r w:rsidRPr="00531DA5">
        <w:rPr>
          <w:sz w:val="28"/>
          <w:szCs w:val="28"/>
        </w:rPr>
        <w:t xml:space="preserve">, наведенная активность в грунте и других материалах, не разделившаяся часть ядерного заряда. 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 xml:space="preserve">Излучение радиоактивных веществ состоит из трех видов лучей: альфа, бета и гамма. Наибольшей проникающей способностью обладают гамма лучи, меньшей - бета частицы и незначительной- альфа частицы. </w:t>
      </w:r>
      <w:r>
        <w:rPr>
          <w:sz w:val="28"/>
          <w:szCs w:val="28"/>
        </w:rPr>
        <w:tab/>
      </w:r>
      <w:r w:rsidRPr="0005046C">
        <w:rPr>
          <w:sz w:val="28"/>
          <w:szCs w:val="28"/>
        </w:rPr>
        <w:t>Радиоактивное заражение имеет ряд особенностей: большая площадь поражения, длительность сохранения поражающего действия, трудности обнаружения радиоактивных веществ, не имеющих цвета, запаха и других внешних признаков.</w:t>
      </w: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>Зоны радиоактивного заражения образуются в районе ядерного взрыва и на следе радиоактивного облака. Наибольшая зараженность местности будет при наземных (надводных) и подземных (подводных) ядерных взрывах.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>Степень радиоактивного заражения местности характеризуется уровнем радиации на определенное время после взрыва и экспозиционной дозой радиации (гамма излучения), полученной за время от начала заражения до времени полного распада радиоактивных веществ.</w:t>
      </w:r>
    </w:p>
    <w:p w:rsidR="00640AAD" w:rsidRDefault="0007523A" w:rsidP="00640A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6pt;margin-top:115.2pt;width:387pt;height:108pt;z-index:251657728" o:allowoverlap="f">
            <v:imagedata r:id="rId10" o:title="ggg8"/>
            <w10:wrap type="square"/>
          </v:shape>
        </w:pict>
      </w:r>
      <w:r w:rsidR="00640AAD" w:rsidRPr="0005046C">
        <w:rPr>
          <w:sz w:val="28"/>
          <w:szCs w:val="28"/>
        </w:rPr>
        <w:t>В зависимости от степени радиоактивного заражения и возможных последствий внешнего облучения в районе ядерного взрыва и на следе радиоактивного облака выделяют зоны умеренного, сильного, опасного и чрезвычайно опасного заражения.</w:t>
      </w:r>
    </w:p>
    <w:p w:rsidR="00FB4108" w:rsidRDefault="00FB4108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Зона умеренного заражения</w:t>
      </w:r>
      <w:r w:rsidRPr="0005046C">
        <w:rPr>
          <w:sz w:val="28"/>
          <w:szCs w:val="28"/>
        </w:rPr>
        <w:t xml:space="preserve"> (зона А). </w:t>
      </w:r>
      <w:r w:rsidR="00A97FD4">
        <w:rPr>
          <w:sz w:val="28"/>
          <w:szCs w:val="28"/>
        </w:rPr>
        <w:t>(40 Р)</w:t>
      </w:r>
      <w:r w:rsidRPr="0005046C">
        <w:rPr>
          <w:sz w:val="28"/>
          <w:szCs w:val="28"/>
        </w:rPr>
        <w:t>Работы на открытой местности, расположенной в середине зоны или у ее внутренней границы, должны быть прекращены на несколько часов.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Зона сильного заражения</w:t>
      </w:r>
      <w:r w:rsidRPr="0005046C">
        <w:rPr>
          <w:sz w:val="28"/>
          <w:szCs w:val="28"/>
        </w:rPr>
        <w:t xml:space="preserve"> (зона Б).</w:t>
      </w:r>
      <w:r w:rsidR="00A97FD4">
        <w:rPr>
          <w:sz w:val="28"/>
          <w:szCs w:val="28"/>
        </w:rPr>
        <w:t xml:space="preserve"> (400 Р)</w:t>
      </w:r>
      <w:r w:rsidRPr="0005046C">
        <w:rPr>
          <w:sz w:val="28"/>
          <w:szCs w:val="28"/>
        </w:rPr>
        <w:t xml:space="preserve"> В зоне Б работы на объектах прекращаются сроком до 1 суток, рабочие и служащие укрываются в защитных сооружениях ГО, подвалах или других укрытиях.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Зона опасного заражения</w:t>
      </w:r>
      <w:r w:rsidRPr="0005046C">
        <w:rPr>
          <w:sz w:val="28"/>
          <w:szCs w:val="28"/>
        </w:rPr>
        <w:t xml:space="preserve"> (зона В).</w:t>
      </w:r>
      <w:r w:rsidR="00A97FD4">
        <w:rPr>
          <w:sz w:val="28"/>
          <w:szCs w:val="28"/>
        </w:rPr>
        <w:t xml:space="preserve"> (1200 Р)</w:t>
      </w:r>
      <w:r w:rsidRPr="0005046C">
        <w:rPr>
          <w:sz w:val="28"/>
          <w:szCs w:val="28"/>
        </w:rPr>
        <w:t xml:space="preserve"> В этой зоне работы прекращаются от 1 до 3-4 суток, рабочие и служащие укрываются в защитных сооружениях ГО.</w:t>
      </w: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i/>
          <w:sz w:val="28"/>
          <w:szCs w:val="28"/>
        </w:rPr>
        <w:t>Зона чрезвычайно опасного заражения</w:t>
      </w:r>
      <w:r w:rsidRPr="0005046C">
        <w:rPr>
          <w:sz w:val="28"/>
          <w:szCs w:val="28"/>
        </w:rPr>
        <w:t xml:space="preserve"> (зона Г).</w:t>
      </w:r>
      <w:r w:rsidR="00A97FD4">
        <w:rPr>
          <w:sz w:val="28"/>
          <w:szCs w:val="28"/>
        </w:rPr>
        <w:t xml:space="preserve"> (4000 Р)</w:t>
      </w:r>
      <w:r w:rsidRPr="0005046C">
        <w:rPr>
          <w:sz w:val="28"/>
          <w:szCs w:val="28"/>
        </w:rPr>
        <w:t xml:space="preserve"> В зоне Г работы на объектах прекращаются на 4 и более суток, рабочие и служащие укрываются в убежищах. По истечении указанного срока уровень радиации на территории объекта спадает до значений, обеспечивающих безопасную деятельность рабочих и служащих в производственных помещениях.</w:t>
      </w:r>
    </w:p>
    <w:p w:rsidR="00640AAD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FEF">
        <w:rPr>
          <w:sz w:val="28"/>
          <w:szCs w:val="28"/>
        </w:rPr>
        <w:t>Радиоактивно зараженная местность может вызвать поражение людей как за счет внешнего γ- излучения от осколков деления, так и от попадания радиоактивных продуктов α,β - излучения на кожные покровы и внутрь организма человека.</w:t>
      </w:r>
      <w:r w:rsidR="00A97FD4">
        <w:rPr>
          <w:sz w:val="28"/>
          <w:szCs w:val="28"/>
        </w:rPr>
        <w:t xml:space="preserve"> </w:t>
      </w:r>
      <w:r w:rsidRPr="001F12B9">
        <w:rPr>
          <w:sz w:val="28"/>
          <w:szCs w:val="28"/>
        </w:rPr>
        <w:t>Внутреннее поражение людей радиоактивными веществами может произойти при попадании их внутрь организма главным образом с пищей. С воздухом и водой радиоактивные вещества в организм, по-видимому, будут попадать в таких количествах, которые не вызовут острого лучевого поражения с потерей трудоспособности людей. Всасывающиеся радиоактивные продукты ядерного взрыва распределяются в организме крайне неравномерно.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 xml:space="preserve">Основным </w:t>
      </w:r>
      <w:r w:rsidRPr="001F12B9">
        <w:rPr>
          <w:sz w:val="28"/>
          <w:szCs w:val="28"/>
        </w:rPr>
        <w:t>способом защиты населения</w:t>
      </w:r>
      <w:r w:rsidRPr="0005046C">
        <w:rPr>
          <w:sz w:val="28"/>
          <w:szCs w:val="28"/>
        </w:rPr>
        <w:t xml:space="preserve"> следует считать изоляцию людей от внешнего воздействия радиоактивных излучений, а также исключение условий, при которых возможно попадание радиоактивных веществ внутрь организма человека вместе с воздухом и пищей.</w:t>
      </w:r>
      <w:r w:rsidR="00A97FD4">
        <w:rPr>
          <w:sz w:val="28"/>
          <w:szCs w:val="28"/>
        </w:rPr>
        <w:t xml:space="preserve"> </w:t>
      </w: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05046C">
        <w:rPr>
          <w:sz w:val="28"/>
          <w:szCs w:val="28"/>
        </w:rPr>
        <w:t>Для защиты людей от попадания радиоактивных веществ в органы дыхания и на кожу при работе в условиях радиоактивного заражения применяют средства индивидуальной защиты. При выходе из зоны радиоактивного заражения необходимо пройти санитарную обработку, то есть удалить радиоактивные вещества, попавшие на кожу, и провести дезактивацию одежды.</w:t>
      </w:r>
      <w:r w:rsidR="00A97FD4"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Таким образом, радиоактивное заражение местности, хотя и представляет чрезвычайно большую опасность для людей, но если своевременно принять меры по защите, то можно полностью обеспечить безопасность людей и их постоянную работоспособность.</w:t>
      </w:r>
    </w:p>
    <w:p w:rsidR="00640AAD" w:rsidRPr="0005046C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1F12B9">
        <w:rPr>
          <w:b/>
          <w:sz w:val="28"/>
          <w:szCs w:val="28"/>
        </w:rPr>
        <w:t xml:space="preserve">Электромагнитный импульс. </w:t>
      </w:r>
    </w:p>
    <w:p w:rsidR="00640AAD" w:rsidRPr="001F12B9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485FEF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65D">
        <w:rPr>
          <w:sz w:val="28"/>
          <w:szCs w:val="28"/>
        </w:rPr>
        <w:t>Электромагнитный импульс (ЭМИ) - это неоднородное электромагнитное излучение в виде мощного короткого импульса (с длиной волны от 1 до 1000м), которое сопровождает ядерный взрыв и поражает электрические, электронные системы и аппаратуру на значительных расстояниях. Источник ЭМИ - это процесс взаимодействия γ-квантов с атомами среды. Поражающим параметром ЭМИ является мгновенное нарастание (и спад) напряженности электрического и магнитного полей под действием мгновенного γ-импульса (несколько миллисекунд).</w:t>
      </w:r>
    </w:p>
    <w:p w:rsidR="00640AAD" w:rsidRPr="00485FEF" w:rsidRDefault="00640AAD" w:rsidP="0064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FEF">
        <w:rPr>
          <w:sz w:val="28"/>
          <w:szCs w:val="28"/>
        </w:rPr>
        <w:t>При проектировании систем и аппаратуры необходимо разрабатывать защиту от ЭМИ. Защита от ЭМИ достигается экранированием линий энергоснабжения и управления, а также аппаратуры. Все наружные линии должны быть двухпроводными, хорошо изолированными от земли, с малоинерционными разрядниками и плавкими вставками.</w:t>
      </w:r>
    </w:p>
    <w:p w:rsidR="00640AAD" w:rsidRDefault="00640AAD" w:rsidP="00A97F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6C">
        <w:rPr>
          <w:sz w:val="28"/>
          <w:szCs w:val="28"/>
        </w:rPr>
        <w:t>В зависимости от характера воздействия ЭМИ могут быть рекомендованы следующие</w:t>
      </w:r>
      <w:r w:rsidRPr="001F12B9">
        <w:rPr>
          <w:sz w:val="28"/>
          <w:szCs w:val="28"/>
        </w:rPr>
        <w:t xml:space="preserve"> способы защиты:</w:t>
      </w:r>
      <w:r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применение двухпроводных симметричных линий, хорошо изолированных между собой и от земли;</w:t>
      </w:r>
      <w:r w:rsidR="00A97FD4"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экранирование подземных кабелей медной, алюминиевой, свинцовой оболочкой;</w:t>
      </w:r>
      <w:r w:rsidR="00A97FD4"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3)</w:t>
      </w:r>
      <w:r>
        <w:rPr>
          <w:sz w:val="28"/>
          <w:szCs w:val="28"/>
        </w:rPr>
        <w:t xml:space="preserve">  </w:t>
      </w:r>
      <w:r w:rsidRPr="0005046C">
        <w:rPr>
          <w:sz w:val="28"/>
          <w:szCs w:val="28"/>
        </w:rPr>
        <w:t>электромагнитное экранирование блоков и узлов аппаратуры;</w:t>
      </w:r>
      <w:r w:rsidR="00A97FD4"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5046C">
        <w:rPr>
          <w:sz w:val="28"/>
          <w:szCs w:val="28"/>
        </w:rPr>
        <w:t>использование различного рода защитных входных устройств и грозозащитных средств.</w:t>
      </w:r>
    </w:p>
    <w:p w:rsidR="00640AAD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97FD4" w:rsidRDefault="00A97FD4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97FD4" w:rsidRDefault="00A97FD4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97FD4" w:rsidRDefault="00A97FD4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97FD4" w:rsidRDefault="00A97FD4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97FD4" w:rsidRDefault="00A97FD4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97FD4" w:rsidRDefault="00A97FD4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AB0F9D" w:rsidRDefault="00AB0F9D" w:rsidP="00640AAD">
      <w:pPr>
        <w:spacing w:line="360" w:lineRule="auto"/>
        <w:ind w:firstLine="720"/>
        <w:jc w:val="both"/>
        <w:rPr>
          <w:sz w:val="28"/>
          <w:szCs w:val="28"/>
        </w:rPr>
      </w:pPr>
    </w:p>
    <w:p w:rsidR="00640AAD" w:rsidRPr="00D83E94" w:rsidRDefault="00640AAD" w:rsidP="00640AAD">
      <w:pPr>
        <w:spacing w:after="240" w:line="360" w:lineRule="auto"/>
        <w:jc w:val="both"/>
        <w:rPr>
          <w:b/>
          <w:sz w:val="28"/>
          <w:szCs w:val="28"/>
        </w:rPr>
      </w:pPr>
      <w:r w:rsidRPr="00D83E94">
        <w:rPr>
          <w:b/>
          <w:sz w:val="28"/>
          <w:szCs w:val="28"/>
        </w:rPr>
        <w:t>Заключение.</w:t>
      </w:r>
    </w:p>
    <w:p w:rsidR="00640AAD" w:rsidRPr="001D2251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1D2251">
        <w:rPr>
          <w:sz w:val="28"/>
          <w:szCs w:val="28"/>
        </w:rPr>
        <w:t xml:space="preserve">Ядерное оружие - самое опасное из всех известных на сегодняшний день средств массового поражения. И, несмотря на это, его количества с каждым годом всё увеличиваются. Это обязывает каждого человека знать способы защиты, чтобы предотвратить смерть и, может быть, даже не одну. </w:t>
      </w:r>
      <w:r w:rsidR="00FB4108">
        <w:rPr>
          <w:sz w:val="28"/>
          <w:szCs w:val="28"/>
        </w:rPr>
        <w:tab/>
      </w:r>
      <w:r w:rsidRPr="001D2251">
        <w:rPr>
          <w:sz w:val="28"/>
          <w:szCs w:val="28"/>
        </w:rPr>
        <w:t>Для того, чтобы защититься, необходимо иметь хотя бы малейшее представление о ядерном оружии и его действии. Именно в этом и заключается основная задача гражданской обороны: дать человеку знания для того, чтобы он мог сам себя защитить (причем это касается не только ядерного оружия, а вообще всех опасных для жизни людей ситуаций).</w:t>
      </w:r>
    </w:p>
    <w:p w:rsidR="00640AAD" w:rsidRPr="001D2251" w:rsidRDefault="00640AAD" w:rsidP="00640AAD">
      <w:pPr>
        <w:spacing w:line="360" w:lineRule="auto"/>
        <w:ind w:firstLine="720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К поражающим факторам относятся:</w:t>
      </w:r>
    </w:p>
    <w:p w:rsidR="00640AAD" w:rsidRPr="001D2251" w:rsidRDefault="00640AAD" w:rsidP="00A97FD4">
      <w:pPr>
        <w:spacing w:line="360" w:lineRule="auto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1)</w:t>
      </w:r>
      <w:r w:rsidR="00A97FD4">
        <w:rPr>
          <w:sz w:val="28"/>
          <w:szCs w:val="28"/>
        </w:rPr>
        <w:t xml:space="preserve"> У</w:t>
      </w:r>
      <w:r w:rsidRPr="001D2251">
        <w:rPr>
          <w:sz w:val="28"/>
          <w:szCs w:val="28"/>
        </w:rPr>
        <w:t>дарная волна.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Характеристика</w:t>
      </w:r>
      <w:r w:rsidRPr="001D2251">
        <w:rPr>
          <w:sz w:val="28"/>
          <w:szCs w:val="28"/>
        </w:rPr>
        <w:t>: скоростной напор, резкое повышение давления.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Последствия</w:t>
      </w:r>
      <w:r w:rsidRPr="001D2251">
        <w:rPr>
          <w:sz w:val="28"/>
          <w:szCs w:val="28"/>
        </w:rPr>
        <w:t>: разрушения механическим воздействием ударной волны и поражения людей и животных вторичными факторами.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Защита:</w:t>
      </w:r>
      <w:r w:rsidRPr="001D2251">
        <w:rPr>
          <w:sz w:val="28"/>
          <w:szCs w:val="28"/>
        </w:rPr>
        <w:t xml:space="preserve"> использование убежищ, простейших укрытий и защитных свойств местности.</w:t>
      </w:r>
    </w:p>
    <w:p w:rsidR="00640AAD" w:rsidRPr="001D2251" w:rsidRDefault="00640AAD" w:rsidP="00A97FD4">
      <w:pPr>
        <w:spacing w:line="360" w:lineRule="auto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2)</w:t>
      </w:r>
      <w:r w:rsidR="00A97FD4">
        <w:rPr>
          <w:sz w:val="28"/>
          <w:szCs w:val="28"/>
        </w:rPr>
        <w:t xml:space="preserve"> С</w:t>
      </w:r>
      <w:r w:rsidRPr="001D2251">
        <w:rPr>
          <w:sz w:val="28"/>
          <w:szCs w:val="28"/>
        </w:rPr>
        <w:t>ветовое излучение.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Характеристика:</w:t>
      </w:r>
      <w:r w:rsidRPr="001D2251">
        <w:rPr>
          <w:sz w:val="28"/>
          <w:szCs w:val="28"/>
        </w:rPr>
        <w:t xml:space="preserve"> очень высокая температура, ослепляющая вспышка.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Последствия</w:t>
      </w:r>
      <w:r w:rsidRPr="001D2251">
        <w:rPr>
          <w:sz w:val="28"/>
          <w:szCs w:val="28"/>
        </w:rPr>
        <w:t>: пожары и ожоги кожи людей.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Защита:</w:t>
      </w:r>
      <w:r w:rsidRPr="001D2251">
        <w:rPr>
          <w:sz w:val="28"/>
          <w:szCs w:val="28"/>
        </w:rPr>
        <w:t xml:space="preserve"> использование убежищ, простейших укрытий и защитных свойств местности.</w:t>
      </w:r>
    </w:p>
    <w:p w:rsidR="00640AAD" w:rsidRPr="001D2251" w:rsidRDefault="00640AAD" w:rsidP="00A97FD4">
      <w:pPr>
        <w:spacing w:line="360" w:lineRule="auto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3)</w:t>
      </w:r>
      <w:r w:rsidR="00A97FD4">
        <w:rPr>
          <w:sz w:val="28"/>
          <w:szCs w:val="28"/>
        </w:rPr>
        <w:t xml:space="preserve"> П</w:t>
      </w:r>
      <w:r w:rsidRPr="001D2251">
        <w:rPr>
          <w:sz w:val="28"/>
          <w:szCs w:val="28"/>
        </w:rPr>
        <w:t>роникающая радиация.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Характеристика</w:t>
      </w:r>
      <w:r w:rsidRPr="001D2251">
        <w:rPr>
          <w:sz w:val="28"/>
          <w:szCs w:val="28"/>
        </w:rPr>
        <w:t>: альфа, бета, гамма излучения.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 xml:space="preserve">Последствия: </w:t>
      </w:r>
      <w:r w:rsidRPr="001D2251">
        <w:rPr>
          <w:sz w:val="28"/>
          <w:szCs w:val="28"/>
        </w:rPr>
        <w:t>поражение живых клеток организма, лучевая болезнь.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 xml:space="preserve">Защита: </w:t>
      </w:r>
      <w:r w:rsidRPr="001D2251">
        <w:rPr>
          <w:sz w:val="28"/>
          <w:szCs w:val="28"/>
        </w:rPr>
        <w:t>использование убежищ, противорадиационных укрытий простейших укрытий и защитных свойств местности.</w:t>
      </w:r>
    </w:p>
    <w:p w:rsidR="00640AAD" w:rsidRPr="001D2251" w:rsidRDefault="00640AAD" w:rsidP="00A97FD4">
      <w:pPr>
        <w:spacing w:line="360" w:lineRule="auto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4)</w:t>
      </w:r>
      <w:r w:rsidR="00A97FD4">
        <w:rPr>
          <w:sz w:val="28"/>
          <w:szCs w:val="28"/>
        </w:rPr>
        <w:t xml:space="preserve"> Р</w:t>
      </w:r>
      <w:r w:rsidRPr="001D2251">
        <w:rPr>
          <w:sz w:val="28"/>
          <w:szCs w:val="28"/>
        </w:rPr>
        <w:t>адиоактивное заражение.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Характеристика</w:t>
      </w:r>
      <w:r w:rsidRPr="001D2251">
        <w:rPr>
          <w:sz w:val="28"/>
          <w:szCs w:val="28"/>
        </w:rPr>
        <w:t>: большая площадь поражения, длительность сохранения поражающего действия, трудности обнаружения радиоактивных веществ, не имеющих цвета, запаха и других внешних признаков.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Последствия:</w:t>
      </w:r>
      <w:r w:rsidRPr="001D2251">
        <w:rPr>
          <w:sz w:val="28"/>
          <w:szCs w:val="28"/>
        </w:rPr>
        <w:t xml:space="preserve"> лучевая болезнь, внутреннее поражение радиоактивными веществами</w:t>
      </w:r>
      <w:r w:rsidR="00A97FD4">
        <w:rPr>
          <w:sz w:val="28"/>
          <w:szCs w:val="28"/>
        </w:rPr>
        <w:t xml:space="preserve">. </w:t>
      </w:r>
      <w:r w:rsidRPr="00A97FD4">
        <w:rPr>
          <w:i/>
          <w:sz w:val="28"/>
          <w:szCs w:val="28"/>
        </w:rPr>
        <w:t>Защита:</w:t>
      </w:r>
      <w:r w:rsidRPr="001D2251">
        <w:rPr>
          <w:sz w:val="28"/>
          <w:szCs w:val="28"/>
        </w:rPr>
        <w:t xml:space="preserve"> применение убежищ, противорадиационных укрытий, простейших укрытий, защитных свойств местности и средств индивидуальной защиты</w:t>
      </w:r>
      <w:r w:rsidR="00A97FD4">
        <w:rPr>
          <w:sz w:val="28"/>
          <w:szCs w:val="28"/>
        </w:rPr>
        <w:t xml:space="preserve">. </w:t>
      </w:r>
    </w:p>
    <w:p w:rsidR="00640AAD" w:rsidRPr="001D2251" w:rsidRDefault="00640AAD" w:rsidP="00A97FD4">
      <w:pPr>
        <w:spacing w:line="360" w:lineRule="auto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5)</w:t>
      </w:r>
      <w:r w:rsidR="00A97FD4">
        <w:rPr>
          <w:sz w:val="28"/>
          <w:szCs w:val="28"/>
        </w:rPr>
        <w:t xml:space="preserve"> Э</w:t>
      </w:r>
      <w:r w:rsidRPr="001D2251">
        <w:rPr>
          <w:sz w:val="28"/>
          <w:szCs w:val="28"/>
        </w:rPr>
        <w:t>лектромагнитный импульс.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Характеристика:</w:t>
      </w:r>
      <w:r w:rsidRPr="001D2251">
        <w:rPr>
          <w:sz w:val="28"/>
          <w:szCs w:val="28"/>
        </w:rPr>
        <w:t xml:space="preserve"> кратковременное электромагнитное поле.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 xml:space="preserve">Последствия: </w:t>
      </w:r>
      <w:r w:rsidRPr="001D2251">
        <w:rPr>
          <w:sz w:val="28"/>
          <w:szCs w:val="28"/>
        </w:rPr>
        <w:t>возникновение коротких замыканий, пожаров, действие вторичных факторов на человека (ожоги).</w:t>
      </w:r>
      <w:r w:rsidR="00A97FD4">
        <w:rPr>
          <w:sz w:val="28"/>
          <w:szCs w:val="28"/>
        </w:rPr>
        <w:t xml:space="preserve"> </w:t>
      </w:r>
      <w:r w:rsidRPr="00A97FD4">
        <w:rPr>
          <w:i/>
          <w:sz w:val="28"/>
          <w:szCs w:val="28"/>
        </w:rPr>
        <w:t>Защита</w:t>
      </w:r>
      <w:r w:rsidRPr="001D2251">
        <w:rPr>
          <w:sz w:val="28"/>
          <w:szCs w:val="28"/>
        </w:rPr>
        <w:t>: хорошо изолировать линии, проводящие ток.</w:t>
      </w:r>
    </w:p>
    <w:p w:rsidR="00AB0F9D" w:rsidRDefault="00AB0F9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Default="00640AAD" w:rsidP="00640AAD">
      <w:pPr>
        <w:spacing w:line="360" w:lineRule="auto"/>
        <w:jc w:val="both"/>
        <w:rPr>
          <w:b/>
          <w:sz w:val="28"/>
          <w:szCs w:val="28"/>
        </w:rPr>
      </w:pPr>
      <w:r w:rsidRPr="001D225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литературы.</w:t>
      </w:r>
    </w:p>
    <w:p w:rsidR="00640AAD" w:rsidRPr="001D2251" w:rsidRDefault="00640AAD" w:rsidP="00640AAD">
      <w:pPr>
        <w:spacing w:line="360" w:lineRule="auto"/>
        <w:jc w:val="both"/>
        <w:rPr>
          <w:b/>
          <w:sz w:val="28"/>
          <w:szCs w:val="28"/>
        </w:rPr>
      </w:pPr>
    </w:p>
    <w:p w:rsidR="00640AAD" w:rsidRPr="001D2251" w:rsidRDefault="00640AAD" w:rsidP="00640AAD">
      <w:pPr>
        <w:spacing w:line="360" w:lineRule="auto"/>
        <w:ind w:firstLine="851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Я. Е. Белозеров, Ю. К. Несытов «Внимание! Радиоактивное заражение» Военное издательство министерства обороны СССР Москва 1982</w:t>
      </w:r>
    </w:p>
    <w:p w:rsidR="00640AAD" w:rsidRPr="001D2251" w:rsidRDefault="00640AAD" w:rsidP="00640AAD">
      <w:pPr>
        <w:spacing w:line="360" w:lineRule="auto"/>
        <w:ind w:firstLine="851"/>
        <w:jc w:val="both"/>
        <w:rPr>
          <w:sz w:val="28"/>
          <w:szCs w:val="28"/>
        </w:rPr>
      </w:pPr>
      <w:r w:rsidRPr="001D2251">
        <w:rPr>
          <w:sz w:val="28"/>
          <w:szCs w:val="28"/>
        </w:rPr>
        <w:t>Пресс-клуб советского комитета защиты мира, ядерное общество СССР «Ядерный след» Энергоатомиздат 1990</w:t>
      </w:r>
      <w:bookmarkStart w:id="0" w:name="_GoBack"/>
      <w:bookmarkEnd w:id="0"/>
    </w:p>
    <w:sectPr w:rsidR="00640AAD" w:rsidRPr="001D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CE" w:rsidRDefault="00986ACE">
      <w:r>
        <w:separator/>
      </w:r>
    </w:p>
  </w:endnote>
  <w:endnote w:type="continuationSeparator" w:id="0">
    <w:p w:rsidR="00986ACE" w:rsidRDefault="0098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08" w:rsidRDefault="00FB4108" w:rsidP="00FB41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108" w:rsidRDefault="00FB41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08" w:rsidRDefault="00FB4108" w:rsidP="00FB41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9FD">
      <w:rPr>
        <w:rStyle w:val="a4"/>
        <w:noProof/>
      </w:rPr>
      <w:t>1</w:t>
    </w:r>
    <w:r>
      <w:rPr>
        <w:rStyle w:val="a4"/>
      </w:rPr>
      <w:fldChar w:fldCharType="end"/>
    </w:r>
  </w:p>
  <w:p w:rsidR="00FB4108" w:rsidRDefault="00FB41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CE" w:rsidRDefault="00986ACE">
      <w:r>
        <w:separator/>
      </w:r>
    </w:p>
  </w:footnote>
  <w:footnote w:type="continuationSeparator" w:id="0">
    <w:p w:rsidR="00986ACE" w:rsidRDefault="0098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6B8D"/>
    <w:multiLevelType w:val="hybridMultilevel"/>
    <w:tmpl w:val="876C9D60"/>
    <w:lvl w:ilvl="0" w:tplc="7C0EC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C0953"/>
    <w:multiLevelType w:val="hybridMultilevel"/>
    <w:tmpl w:val="E9528062"/>
    <w:lvl w:ilvl="0" w:tplc="7C0EC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701A4"/>
    <w:multiLevelType w:val="multilevel"/>
    <w:tmpl w:val="BE9CE9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B192F"/>
    <w:multiLevelType w:val="hybridMultilevel"/>
    <w:tmpl w:val="93688F08"/>
    <w:lvl w:ilvl="0" w:tplc="7C0EC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41EF7"/>
    <w:multiLevelType w:val="hybridMultilevel"/>
    <w:tmpl w:val="4E4C0A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7D0E4F"/>
    <w:multiLevelType w:val="hybridMultilevel"/>
    <w:tmpl w:val="DE7E0530"/>
    <w:lvl w:ilvl="0" w:tplc="8E862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8C79BF"/>
    <w:multiLevelType w:val="hybridMultilevel"/>
    <w:tmpl w:val="B044C95A"/>
    <w:lvl w:ilvl="0" w:tplc="8E862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20FC6"/>
    <w:multiLevelType w:val="hybridMultilevel"/>
    <w:tmpl w:val="BE9CE9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E0993"/>
    <w:multiLevelType w:val="multilevel"/>
    <w:tmpl w:val="BE9CE9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26BB0"/>
    <w:multiLevelType w:val="multilevel"/>
    <w:tmpl w:val="BE9CE9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D45AC"/>
    <w:multiLevelType w:val="hybridMultilevel"/>
    <w:tmpl w:val="E47276BA"/>
    <w:lvl w:ilvl="0" w:tplc="8E862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315044"/>
    <w:multiLevelType w:val="hybridMultilevel"/>
    <w:tmpl w:val="B4EC37D8"/>
    <w:lvl w:ilvl="0" w:tplc="8E862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C16E0"/>
    <w:multiLevelType w:val="hybridMultilevel"/>
    <w:tmpl w:val="AB44BD16"/>
    <w:lvl w:ilvl="0" w:tplc="7C0EC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393557"/>
    <w:multiLevelType w:val="multilevel"/>
    <w:tmpl w:val="BE9CE9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AAD"/>
    <w:rsid w:val="0007523A"/>
    <w:rsid w:val="0014494A"/>
    <w:rsid w:val="002819E1"/>
    <w:rsid w:val="003A0F0D"/>
    <w:rsid w:val="00534C57"/>
    <w:rsid w:val="00640AAD"/>
    <w:rsid w:val="007F7F5D"/>
    <w:rsid w:val="00986ACE"/>
    <w:rsid w:val="00A97FD4"/>
    <w:rsid w:val="00AB0F9D"/>
    <w:rsid w:val="00C269FD"/>
    <w:rsid w:val="00E71137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DEC60EE-D1C9-4646-8CE2-5E5B440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0A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0AAD"/>
  </w:style>
  <w:style w:type="table" w:styleId="a5">
    <w:name w:val="Table Grid"/>
    <w:basedOn w:val="a1"/>
    <w:rsid w:val="00640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Марина</dc:creator>
  <cp:keywords/>
  <dc:description/>
  <cp:lastModifiedBy>admin</cp:lastModifiedBy>
  <cp:revision>2</cp:revision>
  <cp:lastPrinted>2007-05-20T21:46:00Z</cp:lastPrinted>
  <dcterms:created xsi:type="dcterms:W3CDTF">2014-04-14T23:16:00Z</dcterms:created>
  <dcterms:modified xsi:type="dcterms:W3CDTF">2014-04-14T23:16:00Z</dcterms:modified>
</cp:coreProperties>
</file>